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Arial" w:hAnsi="Arial"/>
          <w:b/>
          <w:color w:val="1F4E79"/>
          <w:sz w:val="44"/>
        </w:rPr>
        <w:t>SOC USE CASES MANAGER</w:t>
      </w:r>
    </w:p>
    <w:p>
      <w:pPr>
        <w:spacing w:after="400"/>
      </w:pPr>
      <w:r>
        <w:rPr>
          <w:rFonts w:ascii="Arial" w:hAnsi="Arial"/>
          <w:color w:val="0F172A"/>
          <w:sz w:val="30"/>
        </w:rPr>
        <w:t>Documentacion tecnica, funcional y operativa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896"/>
        <w:gridCol w:w="4896"/>
      </w:tblGrid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Parametro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Detalle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Proyecto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SOC Use Cases Manager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Tipo de documento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Informe tecnico-operativo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Version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1.0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Fecha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27/05/2026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Repositorio sugerido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https://github.com/mrkeso1/soc_usecases.git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Stack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Django 6, PostgreSQL, Docker Compose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CE6"/>
          <w:left w:val="single" w:sz="6" w:space="0" w:color="B7CCE6"/>
          <w:bottom w:val="single" w:sz="6" w:space="0" w:color="B7CCE6"/>
          <w:right w:val="single" w:sz="6" w:space="0" w:color="B7CCE6"/>
          <w:insideH w:val="single" w:sz="6" w:space="0" w:color="B7CCE6"/>
          <w:insideV w:val="single" w:sz="6" w:space="0" w:color="B7CCE6"/>
        </w:tblBorders>
      </w:tblPr>
      <w:tblGrid>
        <w:gridCol w:w="9792"/>
      </w:tblGrid>
      <w:tr>
        <w:tc>
          <w:tcPr>
            <w:tcW w:type="dxa" w:w="9792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>Objetivo del documento</w:t>
            </w:r>
          </w:p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Consolidar en un unico entregable la descripcion funcional, arquitectura, requerimientos tecnicos, integraciones, fuentes externas, cron de sincronizacion, logs, instalacion y operacion del sistema.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Resumen ejecutivo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SOC Use Cases Manager es una aplicacion web orientada a inventariar, administrar y revisar casos de uso SOC, con cobertura ATT&amp;CK y D3FEND, dashboard ejecutivo, exportaciones, ciclo de vida, roles y autenticacion local/LDAP configurable.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Centraliza el inventario productivo de casos de uso y su mapeo ATT&amp;CK.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Calcula cobertura D3FEND inferida desde relaciones oficiales D3FEND-&gt;ATT&amp;CK.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Permite operar lifecycle, responsables, evidencias y proximas revisiones.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Incluye dashboard, PDF ejecutivo, Excel de importacion/exportacion y datos demo.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Automatiza catalogos mediante cron completo de ATT&amp;CK, D3FEND, mappings y casos.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1. Alcance y objetivos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El sistema cubre la gestion diaria y ejecutiva de casos de uso SOC. El alcance principal es mantener un inventario confiable, medir cobertura de deteccion frente a frameworks defensivos/ofensivos, y facilitar revisiones periodicas con evidencia historica.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896"/>
        <w:gridCol w:w="4896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Objetivo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Descripcion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Inventario operativo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Alta, edicion, filtros, bulk update, importacion y exportacion de casos de uso.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Cobertura ejecutiva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Dashboard y PDF con KPIs ATT&amp;CK/D3FEND, pendientes y principales tecnicas.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Lifecycle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Asignacion de responsables, finalizacion de controles y calculo de proximas revisiones.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Integracion de catalogos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Sincronizacion completa de ATT&amp;CK Enterprise, D3FEND, relaciones y casos inferidos.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Seguridad de acceso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Roles Admin, Analyst y ReadOnly, con opcion LDAP/LDAPS administrable.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2. Arquitectura general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La aplicacion corre como servicio Django dentro de Docker y persiste informacion en PostgreSQL. Las fuentes externas se consultan solo durante procesos de carga/sincronizacion o validacion LDAP.</w:t>
      </w:r>
    </w:p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Usuario -&gt; Navegador -&gt; Django web:8000 -&gt; PostgreSQL db:5432</w:t>
        <w:br/>
        <w:t xml:space="preserve">                         |-&gt; Logs: /logs/*.log</w:t>
        <w:br/>
        <w:t xml:space="preserve">                         |-&gt; Media: logos PDF</w:t>
        <w:br/>
        <w:t xml:space="preserve">                         |-&gt; HTTPS 443: MITRE ATT&amp;CK / D3FEND</w:t>
        <w:br/>
        <w:t xml:space="preserve">                         |-&gt; LDAP/LDAPS: 389/636 si se habilita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896"/>
        <w:gridCol w:w="4896"/>
      </w:tblGrid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Componente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Responsabilidad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apps.accounts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Usuario custom, roles, LDAPSettings, LDAPAuthLog y backends de autenticacion.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apps.usecases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Dominio principal: casos, catalogos, dashboard, matrices, lifecycle, PDF, Excel y cron.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PostgreSQL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Persistencia de usuarios, casos, catalogos, relaciones, logs admin y configuraciones.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Docker Compose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Orquesta web y db para desarrollo, pruebas y despliegue simple.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Filesystem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Almacena logs rotativos y media para logos de reportes.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3. Funcionalidades principales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color w:val="1F4E79"/>
          <w:sz w:val="26"/>
        </w:rPr>
        <w:t>3.1 Inventario de casos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Listado filtrable por texto, dispositivo, severidad, owner, estado, habilitado, revision y mapeo.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Alta/edicion con tabs de datos principales, clasificacion, MITRE/D3FEND, lifecycle y notas.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Bulk update para cambios masivos controlados.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Changelog automatico de campos relevantes.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Importacion Excel desde UI y consola, con plantilla y actualizacion por nombre.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Exportacion Excel/CSV respetando filtros.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color w:val="1F4E79"/>
          <w:sz w:val="26"/>
        </w:rPr>
        <w:t>3.2 Dashboard, matrices y PDF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El dashboard calcula cobertura sobre casos productivos y reutiliza el mismo contexto para la exportacion PDF. La cobertura D3FEND se infiere desde ATT&amp;CK mediante relaciones oficiales D3FEND-&gt;ATT&amp;CK.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896"/>
        <w:gridCol w:w="4896"/>
      </w:tblGrid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Vista/Reporte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Contenido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Dashboard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KPIs de casos productivos, cobertura ATT&amp;CK, cobertura D3FEND y pendientes.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Matriz ATT&amp;CK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Cobertura por tactica, tecnica y subtecnica.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Matriz D3FEND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Cobertura defensiva inferida y controles parciales/completos.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PDF ejecutivo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Reporte con branding configurable, KPIs, tablas y graficos.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Arial" w:hAnsi="Arial"/>
          <w:b/>
          <w:color w:val="1F4E79"/>
          <w:sz w:val="26"/>
        </w:rPr>
        <w:t>3.3 Lifecycle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Ventanas de revision y proxima fecha configurable por LifecycleSettings.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Responsable de control por caso.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Finalizacion con resultado, evidencia historica y recalculo de proxima revision.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0F172A"/>
          <w:sz w:val="20"/>
        </w:rPr>
        <w:t>Permisos: Admin puede reasignar; Analyst finaliza casos propios o asignados.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color w:val="1F4E79"/>
          <w:sz w:val="26"/>
        </w:rPr>
        <w:t>3.4 Autenticacion y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896"/>
        <w:gridCol w:w="4896"/>
      </w:tblGrid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Rol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Permisos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Admin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Acceso completo, admin Django, configuraciones, catalogos, coverage admin y lifecycle.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Analyst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Gestion de casos propios/asignados, inventario, lifecycle asignado e import/export segun permisos.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ReadOnly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Acceso de consulta al dashboard sin operacion de inventario ni admin.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4. Requerimientos tecnicos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896"/>
        <w:gridCol w:w="4896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Requisito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Runtime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Python 3.12+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Framework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Django 6.0.5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Base de datos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PostgreSQL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Contenedores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Docker y Docker Compose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Servidor app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Gunicorn recomendado en produccion; runserver para desarrollo local.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Sistema recomendado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Linux para produccion; Windows valido para desarrollo local con Docker Desktop.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896"/>
        <w:gridCol w:w="4896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Paquete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Uso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Django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Framework web y ORM.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psycopg[binary]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Driver PostgreSQL.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gunicorn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Servidor WSGI.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openpyxl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Importacion/exportacion Excel.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requests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Descarga de catalogos ATT&amp;CK/D3FEND.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ldap3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Autenticacion y pruebas LDAP/LDAPS.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Pillow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Imagenes/logos de reportes.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reportlab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PDF ejecutivo.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5. Variables de entorno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Variable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Obligatoria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Descripcion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SECRET_KEY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Clave secreta Django; debe ser unica en produccion.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DEBUG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0 en produccion.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ALLOWED_HOSTS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Hosts permitidos separados por coma.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POSTGRES_DB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Nombre de la base.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POSTGRES_USER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Usuario DB.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POSTGRES_PASSWORD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Password DB.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POSTGRES_HOST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En Docker suele ser db.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POSTGRES_PORT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Default interno 5432.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LOG_DIR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Directorio de logs; en Docker /logs.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6. Red, puertos y conexiones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Servicio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Docker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Host local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Uso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web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8000/tcp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8000/tcp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Django, UI, Admin, PDF y Excel.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db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5432/tcp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5433/tcp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PostgreSQL; app usa db:5432 dentro de Docker.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En produccion se recomienda exponer la aplicacion detras de un reverse proxy HTTPS. El puerto externo final depende del proxy, pero el contenedor web escucha en 8000.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7. Fuentes externas y cantidad de consultas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La sincronizacion completa necesita salida HTTPS por 443/tcp. ATT&amp;CK se obtiene desde la fuente oficial STIX 2.1 publicada por MITRE en GitHub; D3FEND se obtiene desde recursos oficiales MITRE D3FEND.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Fase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Fuente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Host:puerto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Consultas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Timeout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ATT&amp;CK Enterprise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MITRE ATT&amp;CK STIX 2.1 oficial, repo mitre-attack/attack-stix-data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raw.githubusercontent.com:443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120s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Catalogo D3FEND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MITRE D3FEND Ontology Releases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d3fend.mitre.org:443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120s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Mappings D3FEND-&gt;ATT&amp;CK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MITRE D3FEND API/recurso de relaciones inferidas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d3fend.mitre.org:443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2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120s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Normalizacion D3FEND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MITRE D3FEND API/sitio oficial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d3fend.mitre.org:443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Hasta 2 por D3FEND sin codigo D3-*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30s</w:t>
            </w:r>
          </w:p>
        </w:tc>
      </w:tr>
    </w:tbl>
    <w:p/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Consultas externas aproximadas por corrida completa:</w:t>
        <w:br/>
        <w:t>4 + hasta 2 * cantidad_de_d3fend_sin_codigo_oficial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Nota: attack.mitre.org es el sitio humano de ATT&amp;CK; para sincronizacion estructurada se usa el JSON STIX oficial mantenido por MITRE en GitHub.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8. Cron de sincronizacion completa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La agenda vive en Django Admin, modelo MitreAttackSyncSettings. Una configuracion activa define intervalo en horas o dias, ultimo estado, ultimo mensaje, proxima ejecucion y contadores.</w:t>
      </w:r>
    </w:p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docker compose run --rm web python manage.py sync_security_frameworks_scheduled</w:t>
        <w:br/>
        <w:t>docker compose run --rm web python manage.py sync_security_frameworks_scheduled --force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Sincroniza ATT&amp;CK Enterprise.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Carga/actualiza D3FEND.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Reconstruye mappings D3FEND-&gt;ATT&amp;CK.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Normaliza codigos D3FEND cuando corresponde.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Recalcula D3FEND inferido en casos de uso.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CE6"/>
          <w:left w:val="single" w:sz="6" w:space="0" w:color="B7CCE6"/>
          <w:bottom w:val="single" w:sz="6" w:space="0" w:color="B7CCE6"/>
          <w:right w:val="single" w:sz="6" w:space="0" w:color="B7CCE6"/>
          <w:insideH w:val="single" w:sz="6" w:space="0" w:color="B7CCE6"/>
          <w:insideV w:val="single" w:sz="6" w:space="0" w:color="B7CCE6"/>
        </w:tblBorders>
      </w:tblPr>
      <w:tblGrid>
        <w:gridCol w:w="9792"/>
      </w:tblGrid>
      <w:tr>
        <w:tc>
          <w:tcPr>
            <w:tcW w:type="dxa" w:w="9792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>Recomendacion operativa</w:t>
            </w:r>
          </w:p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Programar el cron externo cada hora y dejar que MitreAttackSyncSettings decida si corresponde ejecutar segun interval_value e interval_unit.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9. LDAP/LDAPS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Modo</w:t>
            </w:r>
          </w:p>
        </w:tc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Puerto tipico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Configuracion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LDAP sin TLS</w:t>
            </w:r>
          </w:p>
        </w:tc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389/tcp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server_uri=ldap://servidor:389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LDAPS</w:t>
            </w:r>
          </w:p>
        </w:tc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636/tcp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server_uri=ldaps://servidor:636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El login LDAP busca el usuario con user_search_base/user_search_filter o arma DN con user_dn_template. Luego intenta bind con usuario y password. El boton Probar conexion hace bind con bind_dn y bind_password y registra el resultado.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10. Logs y auditoria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896"/>
        <w:gridCol w:w="4896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Archivo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Contenido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logs/auth.log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Login, logout, fallos de login y eventos LDAP.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logs/mitre_sync.log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Descarga, omisiones, errores y resultados de sincronizacion MITRE/frameworks.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logs/app.log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Warnings y errores HTTP Django.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Los logs son rotativos: 5 MB por archivo y 5 backups. Docker monta ./logs del host en /logs dentro del contenedor.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11. Instalacion local con Docker</w:t>
      </w:r>
    </w:p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git clone https://github.com/mrkeso1/soc_usecases.git</w:t>
        <w:br/>
        <w:t>cd soc_usecases</w:t>
        <w:br/>
        <w:t>cp .env.example .env</w:t>
        <w:br/>
        <w:t>docker compose up -d --build</w:t>
        <w:br/>
        <w:t>docker compose run --rm web python manage.py migrate</w:t>
        <w:br/>
        <w:t>docker compose run --rm web python manage.py seed_groups</w:t>
        <w:br/>
        <w:t>docker compose run --rm web python manage.py createsuperuser</w:t>
        <w:br/>
        <w:t>docker compose run --rm web python manage.py seed_demo_data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Luego abrir http://localhost:8000/.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12. Datos demo y validacion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El comando seed_demo_data crea usuarios por rol, catalogos ATT&amp;CK/D3FEND, casos productivos/test/desarrollo, revisiones lifecycle, overrides y configuraciones demo.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Usuario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Rol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Password default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demo_admin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Admin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Demo12345!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demo_analyst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Analyst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Demo12345!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demo_owner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Analyst/control owner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Demo12345!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demo_readonly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ReadOnly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Demo12345!</w:t>
            </w:r>
          </w:p>
        </w:tc>
      </w:tr>
    </w:tbl>
    <w:p/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docker compose run --rm web python manage.py test --noinput</w:t>
        <w:br/>
        <w:t>docker compose run --rm web python manage.py makemigrations --check --dry-run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13. Checklist de despliegue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Configurar SECRET_KEY, DEBUG=0, ALLOWED_HOSTS, PostgreSQL y LOG_DIR.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Ejecutar migraciones y seed_groups.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Crear o validar superusuario.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Configurar MitreAttackSyncSettings activo.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Configurar cron externo para sync_security_frameworks_scheduled.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Configurar LDAP solo si aplica y probar conexion.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Montar volumen persistente para MEDIA_ROOT si se usan logos PDF.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Validar Dashboard, PDF, Inventario, Lifecycle, LDAP Admin y logs.</w:t>
      </w:r>
    </w:p>
    <w:p>
      <w:pPr>
        <w:pStyle w:val="ListNumber"/>
        <w:spacing w:after="60" w:line="269" w:lineRule="auto"/>
      </w:pPr>
      <w:r>
        <w:rPr>
          <w:rFonts w:ascii="Arial" w:hAnsi="Arial"/>
          <w:color w:val="0F172A"/>
          <w:sz w:val="20"/>
        </w:rPr>
        <w:t>Ejecutar tests y makemigrations --check antes de desplegar.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14. Fuentes y referencias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896"/>
        <w:gridCol w:w="4896"/>
      </w:tblGrid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Fuente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7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Uso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https://github.com/mitre-attack/attack-stix-data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Dataset oficial ATT&amp;CK STIX 2.1.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https://raw.githubusercontent.com/mitre-attack/attack-stix-data/master/enterprise-attack/enterprise-attack.json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JSON Enterprise ATT&amp;CK consumido por el sync.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https://d3fend.mitre.org/resources/ontology/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Recursos oficiales de ontologia D3FEND.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https://d3fend.mitre.org/api/ontology/inference/d3fend-full-mappings.csv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Relaciones inferidas D3FEND-&gt;ATT&amp;CK.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https://d3fend.mitre.org/api-docs/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Documentacion API D3FEND.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https://docs.djangoproject.com/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Framework Django.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https://www.postgresql.org/docs/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F172A"/>
                <w:sz w:val="18"/>
              </w:rPr>
              <w:t>Base de datos PostgreSQL.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/>
          <w:b/>
          <w:color w:val="1F4E79"/>
          <w:sz w:val="32"/>
        </w:rPr>
        <w:t>Anexo A. Comandos operativos</w:t>
      </w:r>
    </w:p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docker compose run --rm web python manage.py migrate</w:t>
        <w:br/>
        <w:t>docker compose run --rm web python manage.py seed_groups</w:t>
        <w:br/>
        <w:t>docker compose run --rm web python manage.py seed_demo_data --reset</w:t>
        <w:br/>
        <w:t>docker compose run --rm web python manage.py import_usecases archivo.xlsx --update</w:t>
        <w:br/>
        <w:t>docker compose run --rm web python manage.py load_mitre_attack</w:t>
        <w:br/>
        <w:t>docker compose run --rm web python manage.py load_d3fend</w:t>
        <w:br/>
        <w:t>docker compose run --rm web python manage.py sync_security_frameworks_scheduled --force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97D"/>
        <w:sz w:val="17"/>
      </w:rPr>
      <w:t>Documento tecnico-operativo |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97D"/>
        <w:sz w:val="17"/>
      </w:rPr>
      <w:t>SOC Use Cases Manager | Documentacion tecnica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