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9D68" w14:textId="47FA0C74" w:rsidR="00095B19" w:rsidRPr="00095B19" w:rsidRDefault="00095B19" w:rsidP="009C3FF6">
      <w:pPr>
        <w:spacing w:line="240" w:lineRule="auto"/>
        <w:rPr>
          <w:rFonts w:ascii="Times New Roman" w:hAnsi="Times New Roman" w:cs="Times New Roman"/>
          <w:b/>
          <w:bCs/>
        </w:rPr>
      </w:pPr>
      <w:r w:rsidRPr="00095B19">
        <w:rPr>
          <w:rFonts w:ascii="Times New Roman" w:hAnsi="Times New Roman" w:cs="Times New Roman"/>
          <w:b/>
          <w:bCs/>
        </w:rPr>
        <w:t>Model Formulation for the Liquid-Cooled Chip Loop, Pump, and Compute Heat Exchanger</w:t>
      </w:r>
    </w:p>
    <w:p w14:paraId="3EA2B5BA" w14:textId="77777777" w:rsidR="004B0911" w:rsidRPr="004B0911" w:rsidRDefault="004B0911" w:rsidP="009C3FF6">
      <w:pPr>
        <w:spacing w:line="240" w:lineRule="auto"/>
        <w:rPr>
          <w:rFonts w:ascii="Times New Roman" w:hAnsi="Times New Roman" w:cs="Times New Roman"/>
        </w:rPr>
      </w:pPr>
      <w:r w:rsidRPr="004B0911">
        <w:rPr>
          <w:rFonts w:ascii="Times New Roman" w:hAnsi="Times New Roman" w:cs="Times New Roman"/>
        </w:rPr>
        <w:t>The chip loop, pump, and compute-side plate heat exchanger (HXer) are implemented in CHIPCOOLING.py with modular @dataclass components and a driver function compute_selected_with_branches_and_hx that calls each compute() in sequence and passes heat load, mass flow, temperatures, and pressure drops.</w:t>
      </w:r>
    </w:p>
    <w:p w14:paraId="64CC36B6" w14:textId="77777777" w:rsidR="00095B19" w:rsidRDefault="00095B19" w:rsidP="009C3FF6">
      <w:pPr>
        <w:spacing w:line="240" w:lineRule="auto"/>
        <w:rPr>
          <w:rFonts w:ascii="Times New Roman" w:hAnsi="Times New Roman" w:cs="Times New Roman"/>
          <w:b/>
          <w:bCs/>
        </w:rPr>
      </w:pPr>
      <w:r w:rsidRPr="00095B19">
        <w:rPr>
          <w:rFonts w:ascii="Times New Roman" w:hAnsi="Times New Roman" w:cs="Times New Roman"/>
          <w:b/>
          <w:bCs/>
        </w:rPr>
        <w:t>Liquid-Cooled Chip Surfaces</w:t>
      </w:r>
    </w:p>
    <w:p w14:paraId="65AAFD34" w14:textId="75BBEFBE" w:rsidR="004B0911" w:rsidRPr="00095B19" w:rsidRDefault="004B0911" w:rsidP="009C3FF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Inputs: </w:t>
      </w:r>
      <w:r w:rsidRPr="00095B19">
        <w:rPr>
          <w:rFonts w:ascii="Times New Roman" w:hAnsi="Times New Roman" w:cs="Times New Roman"/>
        </w:rPr>
        <w:t>GPUs</w:t>
      </w:r>
      <w:r>
        <w:rPr>
          <w:rFonts w:ascii="Times New Roman" w:hAnsi="Times New Roman" w:cs="Times New Roman"/>
        </w:rPr>
        <w:t xml:space="preserve"> N, thermal </w:t>
      </w:r>
      <w:r w:rsidRPr="00095B19">
        <w:rPr>
          <w:rFonts w:ascii="Times New Roman" w:hAnsi="Times New Roman" w:cs="Times New Roman"/>
        </w:rPr>
        <w:t xml:space="preserve">power per GPU​ </w:t>
      </w:r>
      <w:r>
        <w:rPr>
          <w:rFonts w:ascii="Times New Roman" w:hAnsi="Times New Roman" w:cs="Times New Roman"/>
        </w:rPr>
        <w:t>P</w:t>
      </w:r>
      <w:r w:rsidRPr="00095B19">
        <w:rPr>
          <w:rFonts w:ascii="Times New Roman" w:hAnsi="Times New Roman" w:cs="Times New Roman"/>
          <w:vertAlign w:val="subscript"/>
        </w:rPr>
        <w:t>GPU</w:t>
      </w:r>
      <w:r>
        <w:rPr>
          <w:rFonts w:ascii="Times New Roman" w:hAnsi="Times New Roman" w:cs="Times New Roman"/>
          <w:vertAlign w:val="subscript"/>
        </w:rPr>
        <w:t xml:space="preserve"> </w:t>
      </w:r>
      <w:r w:rsidRPr="00095B19">
        <w:rPr>
          <w:rFonts w:ascii="Times New Roman" w:hAnsi="Times New Roman" w:cs="Times New Roman"/>
        </w:rPr>
        <w:t>[W]</w:t>
      </w:r>
      <w:r>
        <w:rPr>
          <w:rFonts w:ascii="Times New Roman" w:hAnsi="Times New Roman" w:cs="Times New Roman"/>
        </w:rPr>
        <w:t xml:space="preserve">, </w:t>
      </w:r>
      <w:r w:rsidRPr="00095B19">
        <w:rPr>
          <w:rFonts w:ascii="Times New Roman" w:hAnsi="Times New Roman" w:cs="Times New Roman"/>
        </w:rPr>
        <w:t xml:space="preserve">coolant inlet and outlet temperatures </w:t>
      </w:r>
      <w:r>
        <w:rPr>
          <w:rFonts w:ascii="Times New Roman" w:hAnsi="Times New Roman" w:cs="Times New Roman"/>
        </w:rPr>
        <w:t>T</w:t>
      </w:r>
      <w:r w:rsidRPr="00095B19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and T</w:t>
      </w:r>
      <w:r w:rsidRPr="00095B19">
        <w:rPr>
          <w:rFonts w:ascii="Times New Roman" w:hAnsi="Times New Roman" w:cs="Times New Roman"/>
          <w:vertAlign w:val="subscript"/>
        </w:rPr>
        <w:t>2</w:t>
      </w:r>
      <w:r w:rsidRPr="00095B19">
        <w:rPr>
          <w:rFonts w:ascii="Times New Roman" w:hAnsi="Times New Roman" w:cs="Times New Roman"/>
        </w:rPr>
        <w:t xml:space="preserve"> [°C]</w:t>
      </w:r>
      <w:r>
        <w:rPr>
          <w:rFonts w:ascii="Times New Roman" w:hAnsi="Times New Roman" w:cs="Times New Roman"/>
        </w:rPr>
        <w:t xml:space="preserve">, </w:t>
      </w:r>
      <w:r w:rsidRPr="00095B19">
        <w:rPr>
          <w:rFonts w:ascii="Times New Roman" w:hAnsi="Times New Roman" w:cs="Times New Roman"/>
        </w:rPr>
        <w:t>density ρ [kg</w:t>
      </w:r>
      <w:r>
        <w:rPr>
          <w:rFonts w:ascii="Times New Roman" w:hAnsi="Times New Roman" w:cs="Times New Roman"/>
        </w:rPr>
        <w:t>/m</w:t>
      </w:r>
      <w:r w:rsidRPr="00095B19">
        <w:rPr>
          <w:rFonts w:ascii="Times New Roman" w:hAnsi="Times New Roman" w:cs="Times New Roman"/>
          <w:vertAlign w:val="superscript"/>
        </w:rPr>
        <w:t>3</w:t>
      </w:r>
      <w:r w:rsidRPr="00095B19">
        <w:rPr>
          <w:rFonts w:ascii="Times New Roman" w:hAnsi="Times New Roman" w:cs="Times New Roman"/>
        </w:rPr>
        <w:t>]. The total chip heat load is</w:t>
      </w:r>
      <w:r>
        <w:rPr>
          <w:rFonts w:ascii="Times New Roman" w:hAnsi="Times New Roman" w:cs="Times New Roman"/>
        </w:rPr>
        <w:t>:</w:t>
      </w:r>
    </w:p>
    <w:p w14:paraId="293DB998" w14:textId="01B163D9" w:rsidR="007C191F" w:rsidRPr="004B0911" w:rsidRDefault="00000000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chip</m:t>
              </m:r>
            </m:sub>
          </m:sSub>
          <m:r>
            <w:rPr>
              <w:rFonts w:ascii="Cambria Math" w:hAnsi="Cambria Math" w:cs="Times New Roman"/>
            </w:rPr>
            <m:t>=N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GPU</m:t>
              </m:r>
            </m:sub>
          </m:sSub>
        </m:oMath>
      </m:oMathPara>
    </w:p>
    <w:p w14:paraId="2299B955" w14:textId="167D0270" w:rsidR="004B0911" w:rsidRDefault="004B091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 heat capacity 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mean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)/2</m:t>
        </m:r>
      </m:oMath>
      <w:r>
        <w:rPr>
          <w:rFonts w:ascii="Times New Roman" w:hAnsi="Times New Roman" w:cs="Times New Roman"/>
        </w:rPr>
        <w:t xml:space="preserve"> is from a Shomate polynomial (molar) converted to mass basis to give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p,chip</m:t>
            </m:r>
          </m:sub>
        </m:sSub>
      </m:oMath>
      <w:r>
        <w:rPr>
          <w:rFonts w:ascii="Times New Roman" w:hAnsi="Times New Roman" w:cs="Times New Roman"/>
        </w:rPr>
        <w:t xml:space="preserve">, and for prescribed rise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>,</w:t>
      </w:r>
    </w:p>
    <w:p w14:paraId="0290DC9F" w14:textId="3A502B69" w:rsidR="00DD7469" w:rsidRPr="00DD7469" w:rsidRDefault="00000000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chip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p,chip</m:t>
                  </m:r>
                </m:sub>
              </m:sSub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</m:oMath>
      </m:oMathPara>
    </w:p>
    <w:p w14:paraId="3D49E082" w14:textId="32D0C778" w:rsidR="004B0911" w:rsidRDefault="004B091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chip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p,chip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, 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</w:p>
    <w:p w14:paraId="7A81A583" w14:textId="463D6B4A" w:rsidR="00DD7469" w:rsidRPr="00BE4B34" w:rsidRDefault="00BE4B34" w:rsidP="009C3FF6">
      <w:pPr>
        <w:spacing w:line="240" w:lineRule="auto"/>
        <w:rPr>
          <w:rFonts w:ascii="Times New Roman" w:hAnsi="Times New Roman" w:cs="Times New Roman"/>
          <w:b/>
          <w:bCs/>
        </w:rPr>
      </w:pPr>
      <w:r w:rsidRPr="00BE4B34">
        <w:rPr>
          <w:rFonts w:ascii="Times New Roman" w:hAnsi="Times New Roman" w:cs="Times New Roman"/>
          <w:b/>
          <w:bCs/>
        </w:rPr>
        <w:t>Hydraulic Network and Pump</w:t>
      </w:r>
    </w:p>
    <w:p w14:paraId="3AF1681A" w14:textId="0FC44AAF" w:rsidR="00BE4B34" w:rsidRPr="00BE4B34" w:rsidRDefault="00BE4B34" w:rsidP="009C3FF6">
      <w:pPr>
        <w:spacing w:line="240" w:lineRule="auto"/>
        <w:rPr>
          <w:rFonts w:ascii="Times New Roman" w:hAnsi="Times New Roman" w:cs="Times New Roman"/>
        </w:rPr>
      </w:pPr>
      <w:r w:rsidRPr="00BE4B34">
        <w:rPr>
          <w:rFonts w:ascii="Times New Roman" w:hAnsi="Times New Roman" w:cs="Times New Roman"/>
          <w:b/>
          <w:bCs/>
        </w:rPr>
        <w:t>GpuBranches</w:t>
      </w:r>
      <w:r w:rsidRPr="00BE4B34">
        <w:rPr>
          <w:rFonts w:ascii="Times New Roman" w:hAnsi="Times New Roman" w:cs="Times New Roman"/>
        </w:rPr>
        <w:t xml:space="preserve"> </w:t>
      </w:r>
      <w:r w:rsidR="004B0911" w:rsidRPr="004B0911">
        <w:rPr>
          <w:rFonts w:ascii="Times New Roman" w:hAnsi="Times New Roman" w:cs="Times New Roman"/>
          <w:b/>
          <w:bCs/>
        </w:rPr>
        <w:t>input:</w:t>
      </w:r>
      <w:r w:rsidR="004B0911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 xml:space="preserve">, ρ, </m:t>
        </m:r>
      </m:oMath>
      <w:r w:rsidR="004B0911">
        <w:rPr>
          <w:rFonts w:ascii="Times New Roman" w:hAnsi="Times New Roman" w:cs="Times New Roman"/>
        </w:rPr>
        <w:t xml:space="preserve">pipe data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4B0911">
        <w:rPr>
          <w:rFonts w:ascii="Times New Roman" w:hAnsi="Times New Roman" w:cs="Times New Roman"/>
        </w:rPr>
        <w:t xml:space="preserve"> for rack, branch, header, and layout controls. The code assigns GPUs to racks, determine branches, splits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B0911">
        <w:rPr>
          <w:rFonts w:ascii="Times New Roman" w:hAnsi="Times New Roman" w:cs="Times New Roman"/>
        </w:rPr>
        <w:t>, then for segment i:</w:t>
      </w:r>
    </w:p>
    <w:p w14:paraId="362D6EFE" w14:textId="33145814" w:rsidR="00DD7469" w:rsidRPr="00BE4B34" w:rsidRDefault="00000000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 xml:space="preserve">,     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ρ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,  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ρ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6FEAC701" w14:textId="77777777" w:rsidR="00BE4B34" w:rsidRDefault="00BE4B34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pressure rise is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path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</m:t>
            </m:r>
          </m:sub>
          <m:sup/>
          <m:e>
            <m:r>
              <w:rPr>
                <w:rFonts w:ascii="Cambria Math" w:hAnsi="Cambria Math" w:cs="Times New Roman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</m:oMath>
      <w:r>
        <w:rPr>
          <w:rFonts w:ascii="Times New Roman" w:hAnsi="Times New Roman" w:cs="Times New Roman"/>
        </w:rPr>
        <w:t>.</w:t>
      </w:r>
    </w:p>
    <w:p w14:paraId="2EBFEDC7" w14:textId="3823F3F6" w:rsidR="00BE4B34" w:rsidRPr="00BE4B34" w:rsidRDefault="00BE4B34" w:rsidP="009C3FF6">
      <w:pPr>
        <w:spacing w:line="240" w:lineRule="auto"/>
        <w:rPr>
          <w:rFonts w:ascii="Times New Roman" w:hAnsi="Times New Roman" w:cs="Times New Roman"/>
        </w:rPr>
      </w:pPr>
      <w:r w:rsidRPr="00BE4B34">
        <w:rPr>
          <w:rFonts w:ascii="Times New Roman" w:hAnsi="Times New Roman" w:cs="Times New Roman"/>
          <w:b/>
          <w:bCs/>
        </w:rPr>
        <w:t>Pump</w:t>
      </w:r>
      <w:r w:rsidRPr="00BE4B34">
        <w:rPr>
          <w:rFonts w:ascii="Times New Roman" w:hAnsi="Times New Roman" w:cs="Times New Roman"/>
        </w:rPr>
        <w:t xml:space="preserve"> </w:t>
      </w:r>
      <w:r w:rsidR="004B0911" w:rsidRPr="004B0911">
        <w:rPr>
          <w:rFonts w:ascii="Times New Roman" w:hAnsi="Times New Roman" w:cs="Times New Roman"/>
          <w:b/>
          <w:bCs/>
        </w:rPr>
        <w:t>inputs:</w:t>
      </w:r>
      <w:r w:rsidR="004B0911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4B0911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, ρ</m:t>
        </m:r>
      </m:oMath>
      <w:r w:rsidR="004B0911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path</m:t>
            </m:r>
          </m:sub>
        </m:sSub>
      </m:oMath>
      <w:r w:rsidR="004B0911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pump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ρ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path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den>
          </m:f>
        </m:oMath>
      </m:oMathPara>
    </w:p>
    <w:p w14:paraId="0A90BCE6" w14:textId="3DCD3D24" w:rsidR="00BE4B34" w:rsidRPr="00095B19" w:rsidRDefault="00BE4B34" w:rsidP="009C3FF6">
      <w:pPr>
        <w:spacing w:line="240" w:lineRule="auto"/>
        <w:rPr>
          <w:rFonts w:ascii="Times New Roman" w:hAnsi="Times New Roman" w:cs="Times New Roman"/>
          <w:b/>
          <w:bCs/>
        </w:rPr>
      </w:pPr>
      <w:r w:rsidRPr="00BE4B34">
        <w:rPr>
          <w:rFonts w:ascii="Times New Roman" w:hAnsi="Times New Roman" w:cs="Times New Roman"/>
          <w:b/>
          <w:bCs/>
        </w:rPr>
        <w:t>Compute Heat Exchanger (Compute HXer)</w:t>
      </w:r>
    </w:p>
    <w:p w14:paraId="0B639086" w14:textId="76FCEC19" w:rsidR="004B0911" w:rsidRDefault="004B091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Counterflow plate HX coupling the chip loop to building water.</w:t>
      </w:r>
    </w:p>
    <w:p w14:paraId="2553088C" w14:textId="59174F28" w:rsidR="004B0911" w:rsidRPr="0058485A" w:rsidRDefault="004B091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Notional building outlet</w:t>
      </w:r>
      <w:r w:rsidR="008C27C4">
        <w:rPr>
          <w:rFonts w:ascii="Times New Roman" w:hAnsi="Times New Roman" w:cs="Times New Roman"/>
        </w:rPr>
        <w:t xml:space="preserve"> (full chip load)</w:t>
      </w:r>
      <w:r>
        <w:rPr>
          <w:rFonts w:ascii="Times New Roman" w:hAnsi="Times New Roman" w:cs="Times New Roman"/>
        </w:rPr>
        <w:t>:</w:t>
      </w:r>
    </w:p>
    <w:p w14:paraId="174DEC11" w14:textId="6E44A717" w:rsidR="00A33EBC" w:rsidRPr="0058485A" w:rsidRDefault="00000000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bout,full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bin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chip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p,bldg</m:t>
                  </m:r>
                </m:sub>
              </m:sSub>
            </m:den>
          </m:f>
        </m:oMath>
      </m:oMathPara>
    </w:p>
    <w:p w14:paraId="3354495A" w14:textId="77777777" w:rsidR="009B5415" w:rsidRPr="009B5415" w:rsidRDefault="0078779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limit – UA-LMTD:</w:t>
      </w:r>
      <w:r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UA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corr</m:t>
              </m:r>
            </m:sub>
          </m:sSub>
          <m:r>
            <w:rPr>
              <w:rFonts w:ascii="Cambria Math" w:hAnsi="Cambria Math" w:cs="Times New Roman"/>
            </w:rPr>
            <m:t>UA∆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lm</m:t>
              </m:r>
            </m:sub>
          </m:sSub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∆T</m:t>
              </m:r>
            </m:e>
            <m:sub>
              <m:r>
                <w:rPr>
                  <w:rFonts w:ascii="Cambria Math" w:hAnsi="Cambria Math" w:cs="Times New Roman"/>
                </w:rPr>
                <m:t>lm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full</m:t>
                  </m:r>
                </m:sup>
              </m:sSubSup>
              <m:r>
                <w:rPr>
                  <w:rFonts w:ascii="Cambria Math" w:hAnsi="Cambria Math" w:cs="Times New Roman"/>
                </w:rPr>
                <m:t>-∆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∆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full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den>
          </m:f>
        </m:oMath>
      </m:oMathPara>
    </w:p>
    <w:p w14:paraId="71C2318D" w14:textId="0C9880F3" w:rsidR="0058485A" w:rsidRPr="00787791" w:rsidRDefault="009B5415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∆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full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bout,full</m:t>
              </m:r>
            </m:sub>
          </m:sSub>
          <m:r>
            <w:rPr>
              <w:rFonts w:ascii="Cambria Math" w:hAnsi="Cambria Math" w:cs="Times New Roman"/>
            </w:rPr>
            <m:t>,  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bin</m:t>
              </m:r>
            </m:sub>
          </m:sSub>
        </m:oMath>
      </m:oMathPara>
    </w:p>
    <w:p w14:paraId="598634E4" w14:textId="2CE8B495" w:rsidR="00787791" w:rsidRDefault="0078779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Effectiveness (flow configuration/geometry) limit – </w:t>
      </w:r>
      <w:r w:rsidRPr="00787791">
        <w:rPr>
          <w:rFonts w:ascii="Times New Roman" w:hAnsi="Times New Roman" w:cs="Times New Roman"/>
        </w:rPr>
        <w:t>ϵ</w:t>
      </w:r>
      <w:r>
        <w:rPr>
          <w:rFonts w:ascii="Times New Roman" w:hAnsi="Times New Roman" w:cs="Times New Roman"/>
        </w:rPr>
        <w:t>-NTU:</w:t>
      </w:r>
    </w:p>
    <w:p w14:paraId="68B64192" w14:textId="2224AA1C" w:rsidR="00787791" w:rsidRPr="00787791" w:rsidRDefault="00000000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ϵ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ϵ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bin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p,chip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p,bldg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2CF64A69" w14:textId="08DBD2AB" w:rsidR="00787791" w:rsidRDefault="00787791" w:rsidP="009C3F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duty and tower inlet:</w:t>
      </w:r>
    </w:p>
    <w:p w14:paraId="1406D3A3" w14:textId="02AF39BE" w:rsidR="00787791" w:rsidRPr="00787791" w:rsidRDefault="00000000" w:rsidP="009C3FF6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HX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chip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UA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ϵ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tower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bin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p,bldg</m:t>
                  </m:r>
                </m:sub>
              </m:sSub>
            </m:den>
          </m:f>
        </m:oMath>
      </m:oMathPara>
    </w:p>
    <w:p w14:paraId="179022CB" w14:textId="34C85603" w:rsidR="00787791" w:rsidRPr="00F76691" w:rsidRDefault="00F76691" w:rsidP="009C3FF6">
      <w:pPr>
        <w:spacing w:line="240" w:lineRule="auto"/>
        <w:rPr>
          <w:rFonts w:ascii="Times New Roman" w:hAnsi="Times New Roman" w:cs="Times New Roman"/>
          <w:b/>
          <w:bCs/>
        </w:rPr>
      </w:pPr>
      <w:r w:rsidRPr="00F76691">
        <w:rPr>
          <w:rFonts w:ascii="Times New Roman" w:hAnsi="Times New Roman" w:cs="Times New Roman"/>
          <w:b/>
          <w:bCs/>
        </w:rPr>
        <w:t>Simulation inputs: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6691" w14:paraId="79E746EE" w14:textId="77777777" w:rsidTr="00F76691">
        <w:tc>
          <w:tcPr>
            <w:tcW w:w="4675" w:type="dxa"/>
          </w:tcPr>
          <w:p w14:paraId="220230C9" w14:textId="01276CCF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GPUs</w:t>
            </w:r>
            <w:r w:rsidR="00CB6A3E">
              <w:rPr>
                <w:rFonts w:ascii="Times New Roman" w:hAnsi="Times New Roman" w:cs="Times New Roman"/>
              </w:rPr>
              <w:t xml:space="preserve"> (Meta)</w:t>
            </w:r>
          </w:p>
        </w:tc>
        <w:tc>
          <w:tcPr>
            <w:tcW w:w="4675" w:type="dxa"/>
          </w:tcPr>
          <w:p w14:paraId="49165C7F" w14:textId="0D34FA37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350,000 (</w:t>
            </w:r>
            <w:r w:rsidR="00CB6A3E" w:rsidRPr="00CB6A3E">
              <w:rPr>
                <w:rFonts w:ascii="Times New Roman" w:hAnsi="Times New Roman" w:cs="Times New Roman"/>
              </w:rPr>
              <w:t>Lee, Gangidi, &amp; Oldham, 2024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76691" w14:paraId="33A59E6D" w14:textId="77777777" w:rsidTr="00F76691">
        <w:tc>
          <w:tcPr>
            <w:tcW w:w="4675" w:type="dxa"/>
          </w:tcPr>
          <w:p w14:paraId="38990DA6" w14:textId="1DBB30C3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Thermal Power per GPU</w:t>
            </w:r>
            <w:r w:rsidR="00CB6A3E">
              <w:rPr>
                <w:rFonts w:ascii="Times New Roman" w:hAnsi="Times New Roman" w:cs="Times New Roman"/>
              </w:rPr>
              <w:t xml:space="preserve"> (H100 SXM)</w:t>
            </w:r>
          </w:p>
        </w:tc>
        <w:tc>
          <w:tcPr>
            <w:tcW w:w="4675" w:type="dxa"/>
          </w:tcPr>
          <w:p w14:paraId="62AD7670" w14:textId="589D8C26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 W (</w:t>
            </w:r>
            <w:r w:rsidR="00CB6A3E">
              <w:rPr>
                <w:rFonts w:ascii="Times New Roman" w:hAnsi="Times New Roman" w:cs="Times New Roman"/>
              </w:rPr>
              <w:t>NVIDIA, 2024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76691" w14:paraId="0C083725" w14:textId="77777777" w:rsidTr="00F76691">
        <w:tc>
          <w:tcPr>
            <w:tcW w:w="4675" w:type="dxa"/>
          </w:tcPr>
          <w:p w14:paraId="73BB791C" w14:textId="6DC3D073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Mass Rate from Building/HX </w:t>
            </w:r>
          </w:p>
        </w:tc>
        <w:tc>
          <w:tcPr>
            <w:tcW w:w="4675" w:type="dxa"/>
          </w:tcPr>
          <w:p w14:paraId="7A222C3E" w14:textId="352378CC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47778 kg/s</w:t>
            </w:r>
          </w:p>
        </w:tc>
      </w:tr>
      <w:tr w:rsidR="00F76691" w14:paraId="4D2B2CF3" w14:textId="77777777" w:rsidTr="00F76691">
        <w:tc>
          <w:tcPr>
            <w:tcW w:w="4675" w:type="dxa"/>
          </w:tcPr>
          <w:p w14:paraId="32383A38" w14:textId="7FFF3F56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form Building to HX</w:t>
            </w:r>
          </w:p>
        </w:tc>
        <w:tc>
          <w:tcPr>
            <w:tcW w:w="4675" w:type="dxa"/>
          </w:tcPr>
          <w:p w14:paraId="321E3D87" w14:textId="1B5CC2F5" w:rsidR="00F76691" w:rsidRDefault="00F76691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r w:rsidRPr="00F76691">
              <w:rPr>
                <w:rFonts w:ascii="Times New Roman" w:hAnsi="Times New Roman" w:cs="Times New Roman"/>
              </w:rPr>
              <w:t>°C</w:t>
            </w:r>
          </w:p>
        </w:tc>
      </w:tr>
      <w:tr w:rsidR="00F76691" w14:paraId="50453330" w14:textId="77777777" w:rsidTr="00F76691">
        <w:tc>
          <w:tcPr>
            <w:tcW w:w="4675" w:type="dxa"/>
          </w:tcPr>
          <w:p w14:paraId="0C683601" w14:textId="322E8970" w:rsidR="00F76691" w:rsidRDefault="004D5652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for Chip Loop Inlet to Chip</w:t>
            </w:r>
          </w:p>
        </w:tc>
        <w:tc>
          <w:tcPr>
            <w:tcW w:w="4675" w:type="dxa"/>
          </w:tcPr>
          <w:p w14:paraId="14EC8208" w14:textId="3006AB77" w:rsidR="00F76691" w:rsidRDefault="004D5652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 </w:t>
            </w:r>
            <w:r w:rsidRPr="00F76691">
              <w:rPr>
                <w:rFonts w:ascii="Times New Roman" w:hAnsi="Times New Roman" w:cs="Times New Roman"/>
              </w:rPr>
              <w:t>°C</w:t>
            </w:r>
          </w:p>
        </w:tc>
      </w:tr>
      <w:tr w:rsidR="00F76691" w14:paraId="6D6C1068" w14:textId="77777777" w:rsidTr="00F76691">
        <w:tc>
          <w:tcPr>
            <w:tcW w:w="4675" w:type="dxa"/>
          </w:tcPr>
          <w:p w14:paraId="09C9A0D1" w14:textId="127BD906" w:rsidR="00F76691" w:rsidRDefault="004D5652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for Chip Loop Outlet from Chips</w:t>
            </w:r>
          </w:p>
        </w:tc>
        <w:tc>
          <w:tcPr>
            <w:tcW w:w="4675" w:type="dxa"/>
          </w:tcPr>
          <w:p w14:paraId="172B2661" w14:textId="2229861A" w:rsidR="00F76691" w:rsidRDefault="004D5652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40 </w:t>
            </w:r>
            <w:r w:rsidRPr="00F76691">
              <w:rPr>
                <w:rFonts w:ascii="Times New Roman" w:hAnsi="Times New Roman" w:cs="Times New Roman"/>
              </w:rPr>
              <w:t>°C</w:t>
            </w:r>
          </w:p>
        </w:tc>
      </w:tr>
      <w:tr w:rsidR="00F76691" w14:paraId="011E40C5" w14:textId="77777777" w:rsidTr="00F76691">
        <w:tc>
          <w:tcPr>
            <w:tcW w:w="4675" w:type="dxa"/>
          </w:tcPr>
          <w:p w14:paraId="37E28125" w14:textId="33038305" w:rsidR="00F76691" w:rsidRDefault="004D5652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GPUs per Rack/Branch</w:t>
            </w:r>
          </w:p>
        </w:tc>
        <w:tc>
          <w:tcPr>
            <w:tcW w:w="4675" w:type="dxa"/>
          </w:tcPr>
          <w:p w14:paraId="07812968" w14:textId="5F159F00" w:rsidR="00F76691" w:rsidRDefault="004D5652" w:rsidP="009C3F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8/32</w:t>
            </w:r>
          </w:p>
        </w:tc>
      </w:tr>
    </w:tbl>
    <w:p w14:paraId="6B643AA3" w14:textId="77777777" w:rsidR="00F76691" w:rsidRDefault="00F76691" w:rsidP="009C3FF6">
      <w:pPr>
        <w:spacing w:line="240" w:lineRule="auto"/>
        <w:rPr>
          <w:rFonts w:ascii="Times New Roman" w:hAnsi="Times New Roman" w:cs="Times New Roman"/>
        </w:rPr>
      </w:pPr>
    </w:p>
    <w:p w14:paraId="7083D0BD" w14:textId="0CC2C12E" w:rsidR="00BB4900" w:rsidRPr="00F76691" w:rsidRDefault="00BB4900" w:rsidP="00BB4900">
      <w:pPr>
        <w:spacing w:line="240" w:lineRule="auto"/>
        <w:rPr>
          <w:rFonts w:ascii="Times New Roman" w:hAnsi="Times New Roman" w:cs="Times New Roman"/>
          <w:b/>
          <w:bCs/>
        </w:rPr>
      </w:pPr>
      <w:r w:rsidRPr="00F76691">
        <w:rPr>
          <w:rFonts w:ascii="Times New Roman" w:hAnsi="Times New Roman" w:cs="Times New Roman"/>
          <w:b/>
          <w:bCs/>
        </w:rPr>
        <w:t xml:space="preserve">Simulation </w:t>
      </w:r>
      <w:r>
        <w:rPr>
          <w:rFonts w:ascii="Times New Roman" w:hAnsi="Times New Roman" w:cs="Times New Roman" w:hint="eastAsia"/>
          <w:b/>
          <w:bCs/>
        </w:rPr>
        <w:t>out</w:t>
      </w:r>
      <w:r w:rsidRPr="00F76691">
        <w:rPr>
          <w:rFonts w:ascii="Times New Roman" w:hAnsi="Times New Roman" w:cs="Times New Roman"/>
          <w:b/>
          <w:bCs/>
        </w:rPr>
        <w:t>puts: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4900" w14:paraId="07DC1C8C" w14:textId="77777777" w:rsidTr="001957E9">
        <w:tc>
          <w:tcPr>
            <w:tcW w:w="4675" w:type="dxa"/>
          </w:tcPr>
          <w:p w14:paraId="307E4598" w14:textId="0462850E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Heat at Chips</w:t>
            </w:r>
          </w:p>
        </w:tc>
        <w:tc>
          <w:tcPr>
            <w:tcW w:w="4675" w:type="dxa"/>
          </w:tcPr>
          <w:p w14:paraId="7740B13B" w14:textId="0C9DEEC2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2.45E5 kW</w:t>
            </w:r>
          </w:p>
        </w:tc>
      </w:tr>
      <w:tr w:rsidR="00BB4900" w14:paraId="5A86DEC6" w14:textId="77777777" w:rsidTr="001957E9">
        <w:tc>
          <w:tcPr>
            <w:tcW w:w="4675" w:type="dxa"/>
          </w:tcPr>
          <w:p w14:paraId="223FE0EE" w14:textId="7BB87A72" w:rsidR="00BB4900" w:rsidRPr="00BB4900" w:rsidRDefault="00000000" w:rsidP="001957E9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07A4DB8A" w14:textId="654DAAE3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2343.266 kg/s</w:t>
            </w:r>
          </w:p>
        </w:tc>
      </w:tr>
      <w:tr w:rsidR="00BB4900" w14:paraId="166B3E65" w14:textId="77777777" w:rsidTr="001957E9">
        <w:tc>
          <w:tcPr>
            <w:tcW w:w="4675" w:type="dxa"/>
          </w:tcPr>
          <w:p w14:paraId="031D4121" w14:textId="7E9CFF8E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Pump Power </w:t>
            </w:r>
          </w:p>
        </w:tc>
        <w:tc>
          <w:tcPr>
            <w:tcW w:w="4675" w:type="dxa"/>
          </w:tcPr>
          <w:p w14:paraId="14583162" w14:textId="4534F252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26.232 kW</w:t>
            </w:r>
          </w:p>
        </w:tc>
      </w:tr>
      <w:tr w:rsidR="00BB4900" w14:paraId="48B19F27" w14:textId="77777777" w:rsidTr="001957E9">
        <w:tc>
          <w:tcPr>
            <w:tcW w:w="4675" w:type="dxa"/>
          </w:tcPr>
          <w:p w14:paraId="2B455F3E" w14:textId="60AD8CA3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from HX to Cooling Tower</w:t>
            </w:r>
          </w:p>
        </w:tc>
        <w:tc>
          <w:tcPr>
            <w:tcW w:w="4675" w:type="dxa"/>
          </w:tcPr>
          <w:p w14:paraId="1F6389FE" w14:textId="637A9416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11.22 </w:t>
            </w:r>
            <w:r w:rsidRPr="00F76691">
              <w:rPr>
                <w:rFonts w:ascii="Times New Roman" w:hAnsi="Times New Roman" w:cs="Times New Roman"/>
              </w:rPr>
              <w:t>°C</w:t>
            </w:r>
          </w:p>
        </w:tc>
      </w:tr>
      <w:tr w:rsidR="00BB4900" w14:paraId="04DC93FB" w14:textId="77777777" w:rsidTr="001957E9">
        <w:tc>
          <w:tcPr>
            <w:tcW w:w="4675" w:type="dxa"/>
          </w:tcPr>
          <w:p w14:paraId="613378C0" w14:textId="63D44C97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Flow Rate from HX to Cooling Tower</w:t>
            </w:r>
          </w:p>
        </w:tc>
        <w:tc>
          <w:tcPr>
            <w:tcW w:w="4675" w:type="dxa"/>
          </w:tcPr>
          <w:p w14:paraId="0EAC58EF" w14:textId="194AD29F" w:rsidR="00BB4900" w:rsidRDefault="00BB4900" w:rsidP="001957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47778 kg/s</w:t>
            </w:r>
          </w:p>
        </w:tc>
      </w:tr>
    </w:tbl>
    <w:p w14:paraId="70AE79CE" w14:textId="77777777" w:rsidR="00BB4900" w:rsidRDefault="00BB4900" w:rsidP="009C3FF6">
      <w:pPr>
        <w:spacing w:line="240" w:lineRule="auto"/>
        <w:rPr>
          <w:rFonts w:ascii="Times New Roman" w:hAnsi="Times New Roman" w:cs="Times New Roman"/>
        </w:rPr>
      </w:pPr>
    </w:p>
    <w:p w14:paraId="5C4A9159" w14:textId="77777777" w:rsidR="00CB6A3E" w:rsidRPr="00CB6A3E" w:rsidRDefault="00CB6A3E" w:rsidP="00CB6A3E">
      <w:pPr>
        <w:spacing w:line="240" w:lineRule="auto"/>
        <w:rPr>
          <w:rFonts w:ascii="Times New Roman" w:hAnsi="Times New Roman" w:cs="Times New Roman"/>
        </w:rPr>
      </w:pPr>
      <w:r w:rsidRPr="00CB6A3E">
        <w:rPr>
          <w:rFonts w:ascii="Times New Roman" w:hAnsi="Times New Roman" w:cs="Times New Roman"/>
          <w:b/>
          <w:bCs/>
        </w:rPr>
        <w:t>References:</w:t>
      </w:r>
      <w:r w:rsidRPr="00CB6A3E">
        <w:rPr>
          <w:rFonts w:ascii="Times New Roman" w:hAnsi="Times New Roman" w:cs="Times New Roman"/>
          <w:b/>
          <w:bCs/>
        </w:rPr>
        <w:br/>
      </w:r>
      <w:r w:rsidRPr="00CB6A3E">
        <w:rPr>
          <w:rFonts w:ascii="Times New Roman" w:hAnsi="Times New Roman" w:cs="Times New Roman"/>
        </w:rPr>
        <w:t>Lee, K., Gangidi, A., &amp; Oldham, M. (2024, March 12). Building Meta’s GenAI infrastructure. Engineering at Meta. https://engineering.fb.com/2024/03/12/data-center-engineering/building-metas-genai-infrastructure/</w:t>
      </w:r>
    </w:p>
    <w:p w14:paraId="33B6F60C" w14:textId="271F7D74" w:rsidR="00CB6A3E" w:rsidRPr="00CB6A3E" w:rsidRDefault="00CB6A3E" w:rsidP="00CB6A3E">
      <w:pPr>
        <w:spacing w:line="240" w:lineRule="auto"/>
        <w:rPr>
          <w:rFonts w:ascii="Times New Roman" w:hAnsi="Times New Roman" w:cs="Times New Roman"/>
        </w:rPr>
      </w:pPr>
      <w:r w:rsidRPr="00CB6A3E">
        <w:rPr>
          <w:rFonts w:ascii="Times New Roman" w:hAnsi="Times New Roman" w:cs="Times New Roman"/>
        </w:rPr>
        <w:t>NVIDIA. NVIDIA H100 GPU. Retrieved November 24, 2025, from https://www.nvidia.com/en-us/data-center/h100/</w:t>
      </w:r>
    </w:p>
    <w:p w14:paraId="34ED633B" w14:textId="0D0A07B9" w:rsidR="00CB6A3E" w:rsidRPr="00CB6A3E" w:rsidRDefault="00CB6A3E" w:rsidP="009C3FF6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CB6A3E" w:rsidRPr="00CB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8B2"/>
    <w:multiLevelType w:val="hybridMultilevel"/>
    <w:tmpl w:val="9AB80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60C7"/>
    <w:multiLevelType w:val="hybridMultilevel"/>
    <w:tmpl w:val="DC94B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7000A"/>
    <w:multiLevelType w:val="hybridMultilevel"/>
    <w:tmpl w:val="6576D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943862">
    <w:abstractNumId w:val="2"/>
  </w:num>
  <w:num w:numId="2" w16cid:durableId="1637763313">
    <w:abstractNumId w:val="0"/>
  </w:num>
  <w:num w:numId="3" w16cid:durableId="1229146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50"/>
    <w:rsid w:val="000920E7"/>
    <w:rsid w:val="00095B19"/>
    <w:rsid w:val="00161B9B"/>
    <w:rsid w:val="00315CCF"/>
    <w:rsid w:val="00353712"/>
    <w:rsid w:val="004B0911"/>
    <w:rsid w:val="004D26BA"/>
    <w:rsid w:val="004D5652"/>
    <w:rsid w:val="0058485A"/>
    <w:rsid w:val="00590F97"/>
    <w:rsid w:val="00593ABA"/>
    <w:rsid w:val="00647A5C"/>
    <w:rsid w:val="006E1F9F"/>
    <w:rsid w:val="00787791"/>
    <w:rsid w:val="007C191F"/>
    <w:rsid w:val="00833164"/>
    <w:rsid w:val="008C27C4"/>
    <w:rsid w:val="009B5415"/>
    <w:rsid w:val="009C3FF6"/>
    <w:rsid w:val="00A33EBC"/>
    <w:rsid w:val="00AE7143"/>
    <w:rsid w:val="00B45B50"/>
    <w:rsid w:val="00BB4900"/>
    <w:rsid w:val="00BD6276"/>
    <w:rsid w:val="00BD64AF"/>
    <w:rsid w:val="00BE2270"/>
    <w:rsid w:val="00BE4B34"/>
    <w:rsid w:val="00CB6A3E"/>
    <w:rsid w:val="00DD7469"/>
    <w:rsid w:val="00E0173F"/>
    <w:rsid w:val="00EE1366"/>
    <w:rsid w:val="00F039C7"/>
    <w:rsid w:val="00F7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8317"/>
  <w15:chartTrackingRefBased/>
  <w15:docId w15:val="{DEC39EED-24A1-4363-AB46-BB9D1233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B4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4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45B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45B5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45B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45B5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B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45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B5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C191F"/>
    <w:rPr>
      <w:color w:val="666666"/>
    </w:rPr>
  </w:style>
  <w:style w:type="table" w:styleId="af">
    <w:name w:val="Table Grid"/>
    <w:basedOn w:val="a1"/>
    <w:uiPriority w:val="39"/>
    <w:rsid w:val="00F76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2087</Characters>
  <Application>Microsoft Office Word</Application>
  <DocSecurity>0</DocSecurity>
  <Lines>66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Qingjia</dc:creator>
  <cp:keywords/>
  <dc:description/>
  <cp:lastModifiedBy>Qi, Zixuan</cp:lastModifiedBy>
  <cp:revision>3</cp:revision>
  <dcterms:created xsi:type="dcterms:W3CDTF">2025-11-26T23:33:00Z</dcterms:created>
  <dcterms:modified xsi:type="dcterms:W3CDTF">2025-11-26T23:33:00Z</dcterms:modified>
</cp:coreProperties>
</file>