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f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b35"/>
                <w:sz w:val="28"/>
                <w:szCs w:val="28"/>
                <w:rtl w:val="0"/>
              </w:rPr>
              <w:t xml:space="preserve">What makes a chemical hazardous — and how can we know before we even open the bottle?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Unit 1 Review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General Chemistry  ·  Semester 1  ·  Singapore American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Note: Chemistry is cumulative. Unit 2 assessments may draw on Unit 1 content. Keep this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NGSS Performance Expectations — Unit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HS-PS1-1  Use the periodic table as a model to predict the relative properties of elements based on the patterns of electrons in the outermost energy level of atoms.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HS-PS1-2  Construct and revise an explanation for the outcome of a simple chemical reaction based on the outermost electron states of atoms, trends in the periodic table, and knowledge of the patterns of chemical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HS-PS1-3  Plan and conduct an investigation to gather evidence to compare the structure of substances at the bulk scale to infer the strength of electrical forces between particles. Applied in Arc 3: IMF investigation connecting molecular structure to physical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HS-PS2-6  Communicate scientific and technical information about why the molecular-level structure is important in the design of materials. Applied here: explain why molecular structure determines GHS hazard classifications.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Unit Self-Assessment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Rate your confidence for each understanding. Be honest — this helps you direct your study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1155"/>
        <w:gridCol w:w="1155"/>
        <w:gridCol w:w="1155"/>
        <w:tblGridChange w:id="0">
          <w:tblGrid>
            <w:gridCol w:w="7000"/>
            <w:gridCol w:w="1155"/>
            <w:gridCol w:w="1155"/>
            <w:gridCol w:w="1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Major Unit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Kind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 Got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PS1-1.1 · I can use an element's position on the periodic table to predict its atomic radius, ionization energy, and electronegativity relative to other elements.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PS1-1.2 · I can draw a Bohr diagram and write the electron shell configuration for any element with Z ≤ 36.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PS1-1.3 · I can identify the number of valence electrons for any main-group element and explain how this determines reactivity.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PS1-1.4 · I can use periodic trends to predict which of two elements will be more reactive, and explain the reasoning using nuclear charge and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electron configuration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PS1-1.5 · I can connect an element's periodic table position to its GHS hazard profile — even before looking at any label.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PS1-2.1 · I can predict the type of bond (ionic, polar covalent, nonpolar covalent) between two atoms using electronegativity difference (ΔEN).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PS1-2.2 · I can write and balance chemical equations for reactions from our class, and explain what the balanced equation tells us about atom conservation.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PS1-2.3 · I can identify the type of chemical reaction (synthesis, decomposition, single replacement, double replacement, combustion) from given reactants and products.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PS1-3.4 · I can draw a correct Lewis structure for any molecule with a clear central atom and up to 4 bonding atoms.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PS1-3.5 · I can use IMF type and strength to predict relative boiling points, vapor pressures, and solubility among a set of substances.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PS2-6.1 · I can construct a written argument tracing the chain from molecular structure → polarity → IMF → physical property → GHS hazard category for a specific chemical.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PS2-6.2 · I can explain the limits of structural reasoning: what molecular structure CAN predict about hazard and what it CANNOT (e.g., concentration, quantity, context).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The 4-Layer Explanation — Are You Ready?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4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2"/>
                <w:szCs w:val="22"/>
                <w:rtl w:val="0"/>
              </w:rPr>
              <w:t xml:space="preserve">For the summative, you should be able to explain a chemical's GHS hazard at all four levels: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Calibri" w:cs="Calibri" w:eastAsia="Calibri" w:hAnsi="Calibri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Layer 1 — Atomic/bonding: what is the atomic structure and bond type of this substance?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Calibri" w:cs="Calibri" w:eastAsia="Calibri" w:hAnsi="Calibri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Layer 2 — Polarity &amp; IMF: what molecular geometry and polarity result? What IMF type dominates?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Calibri" w:cs="Calibri" w:eastAsia="Calibri" w:hAnsi="Calibri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Layer 3 — Physical properties: what does the IMF predict about boiling point, vapor pressure, solubility?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Layer 4 — GHS hazard: how do those physical properties map to a specific GHS pictogram and signal word?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Practice writing a 4-layer explanation below for acetone (C₃H₆O):</w:t>
      </w: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Key Formulae &amp; Relationships</w:t>
      </w: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000"/>
        <w:gridCol w:w="3266"/>
        <w:tblGridChange w:id="0">
          <w:tblGrid>
            <w:gridCol w:w="3200"/>
            <w:gridCol w:w="4000"/>
            <w:gridCol w:w="3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ΔEN &lt;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Nonpolar covalent 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Cl₂, CH₄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0.5 &lt; ΔEN &lt; 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Polar covalent 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HCl (ΔEN = 0.9), H₂O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ΔEN &gt; 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 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NaCl (ΔEN = 2.1)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LDF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Nonpolar molecule; lowest BP for similar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Cl₂, CO₂ (nonpolar overall)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Dipole-dipole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Polar molecule; moderate 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HCl, acetone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H-bonding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N–H, O–H, or F–H present; highest BP per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H₂O, NH₃, HF, ethanol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Study Videos &amp; Texts</w:t>
      </w: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0"/>
                <w:szCs w:val="20"/>
                <w:rtl w:val="0"/>
              </w:rPr>
              <w:t xml:space="preserve">Videos: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K-Chem: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3.1: Atomic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3.2: Electron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4.1: Periodic Trends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5.1: Chemical Bonding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5.3: Lewis Structures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5.4: VSEPR Theory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6.1: IMFs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K-Chem 8.1: Balancing Equations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Crash Course Chemistry: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Periodic Table: CC Chemistry #4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Bonding Models &amp; Lewis Structures: CC Chemistry #24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Polar &amp; Non-Polar Molecules: CC Chemistry #23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Hydrogen Bonding: CC Chemistry #38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0"/>
                <w:szCs w:val="20"/>
                <w:rtl w:val="0"/>
              </w:rPr>
              <w:t xml:space="preserve">CK-12 Texts: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Atomic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Electron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Periodic Table Trends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Chemical Bonding and ΔEN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Naming Ionic Compounds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Naming Covalent Compounds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Lewis Dot Structures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VSEPR Theory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Molecular Polarity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Intermolecular Forces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Physical Properties and IMFs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Balancing Chemical Equations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Types of Chemical Reactions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Simulations &amp; Additional Practice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0"/>
                <w:szCs w:val="20"/>
                <w:rtl w:val="0"/>
              </w:rPr>
              <w:t xml:space="preserve">Explore Learning Gizmos: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Element 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Electron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 Bonds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Covalent Bonds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Polarity and Intermolecular Forces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Balancing Chemical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0"/>
                <w:szCs w:val="20"/>
                <w:rtl w:val="0"/>
              </w:rPr>
              <w:t xml:space="preserve">PhET Simulations: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Build an Atom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Molecule Shapes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Molecule Polarity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Balancing Chemical Equations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0"/>
                <w:szCs w:val="20"/>
                <w:rtl w:val="0"/>
              </w:rPr>
              <w:t xml:space="preserve">Additional written practice: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Electron Configuration Practice — Unit 1 skill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Periodic Trends Problem Set — Unit 1 skill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Nomenclature Drill (ionic + covalent + acids) — Unit 1 skill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Lewis Structures Practice — Unit 1 skill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IMF Ranking Problems — Unit 1 skill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Balancing Equations Practice — Unit 1 skill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Review: Formulae &amp; Equations — comprehensive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4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2"/>
                <w:szCs w:val="22"/>
                <w:rtl w:val="0"/>
              </w:rPr>
              <w:t xml:space="preserve">AI-Assisted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You can use AI to make studying better — IF you use it wisely. See the Unit 1 LLM Practice Prompts document for guided prompts that help you use AI for conceptual exploration and problem practice — without just getting the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