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29.png" ContentType="image/png"/>
  <Override PartName="/word/media/image7.png" ContentType="image/png"/>
  <Override PartName="/word/media/image16.png" ContentType="image/png"/>
  <Override PartName="/word/media/image11.png" ContentType="image/png"/>
  <Override PartName="/word/media/image2.png" ContentType="image/png"/>
  <Override PartName="/word/media/image17.png" ContentType="image/png"/>
  <Override PartName="/word/media/image8.png" ContentType="image/png"/>
  <Override PartName="/word/media/image3.png" ContentType="image/png"/>
  <Override PartName="/word/media/image12.png" ContentType="image/png"/>
  <Override PartName="/word/media/image18.png" ContentType="image/png"/>
  <Override PartName="/word/media/image20.png" ContentType="image/png"/>
  <Override PartName="/word/media/image9.png" ContentType="image/png"/>
  <Override PartName="/word/media/image4.png" ContentType="image/png"/>
  <Override PartName="/word/media/image13.png" ContentType="image/png"/>
  <Override PartName="/word/media/image30.png" ContentType="image/png"/>
  <Override PartName="/word/media/image28.png" ContentType="image/png"/>
  <Override PartName="/word/media/image10.png" ContentType="image/png"/>
  <Override PartName="/word/media/image1.png" ContentType="image/png"/>
  <Override PartName="/word/media/image6.png" ContentType="image/png"/>
  <Override PartName="/word/media/image15.png" ContentType="image/png"/>
  <Override PartName="/word/media/image5.png" ContentType="image/png"/>
  <Override PartName="/word/media/image14.png" ContentType="image/png"/>
  <Override PartName="/word/media/image19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/>
          <w:b/>
          <w:bCs/>
          <w:color w:val="000000"/>
          <w:sz w:val="24"/>
          <w:szCs w:val="24"/>
        </w:rPr>
      </w:pPr>
      <w:r>
        <w:rPr/>
        <w:tab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/>
          <w:b/>
          <w:bCs/>
          <w:color w:val="000000"/>
          <w:sz w:val="24"/>
          <w:szCs w:val="24"/>
        </w:rPr>
      </w:pPr>
      <w:r>
        <w:rPr>
          <w:rFonts w:eastAsia="Times New Roman" w:ascii="Times New Roman" w:hAnsi="Times New Roman"/>
          <w:b/>
          <w:bCs/>
          <w:color w:val="000000"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/>
          <w:b/>
          <w:bCs/>
          <w:color w:val="000000"/>
          <w:sz w:val="24"/>
          <w:szCs w:val="24"/>
        </w:rPr>
      </w:pPr>
      <w:r>
        <w:rPr>
          <w:rFonts w:eastAsia="Times New Roman" w:ascii="Times New Roman" w:hAnsi="Times New Roman"/>
          <w:b/>
          <w:bCs/>
          <w:color w:val="000000"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/>
          <w:b/>
          <w:bCs/>
          <w:color w:val="000000"/>
          <w:sz w:val="24"/>
          <w:szCs w:val="24"/>
        </w:rPr>
      </w:pPr>
      <w:r>
        <w:rPr>
          <w:rFonts w:eastAsia="Times New Roman" w:ascii="Times New Roman" w:hAnsi="Times New Roman"/>
          <w:b/>
          <w:bCs/>
          <w:color w:val="000000"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/>
          <w:b/>
          <w:bCs/>
          <w:color w:val="000000"/>
          <w:sz w:val="24"/>
          <w:szCs w:val="24"/>
        </w:rPr>
      </w:pPr>
      <w:r>
        <w:rPr>
          <w:rFonts w:eastAsia="Times New Roman" w:ascii="Times New Roman" w:hAnsi="Times New Roman"/>
          <w:b/>
          <w:bCs/>
          <w:color w:val="000000"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/>
          <w:b/>
          <w:bCs/>
          <w:color w:val="000000"/>
          <w:sz w:val="24"/>
          <w:szCs w:val="24"/>
        </w:rPr>
      </w:pPr>
      <w:r>
        <w:rPr>
          <w:rFonts w:eastAsia="Times New Roman" w:ascii="Times New Roman" w:hAnsi="Times New Roman"/>
          <w:b/>
          <w:bCs/>
          <w:color w:val="000000"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/>
          <w:b/>
          <w:bCs/>
          <w:color w:val="000000"/>
          <w:sz w:val="24"/>
          <w:szCs w:val="24"/>
        </w:rPr>
      </w:pPr>
      <w:r>
        <w:rPr>
          <w:rFonts w:eastAsia="Times New Roman" w:ascii="Times New Roman" w:hAnsi="Times New Roman"/>
          <w:b/>
          <w:bCs/>
          <w:color w:val="000000"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/>
          <w:b/>
          <w:bCs/>
          <w:color w:val="000000"/>
          <w:sz w:val="24"/>
          <w:szCs w:val="24"/>
        </w:rPr>
      </w:pPr>
      <w:r>
        <w:rPr>
          <w:rFonts w:eastAsia="Times New Roman" w:ascii="Times New Roman" w:hAnsi="Times New Roman"/>
          <w:b/>
          <w:bCs/>
          <w:color w:val="000000"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/>
          <w:color w:themeColor="dark1" w:val="000000"/>
          <w:sz w:val="48"/>
          <w:szCs w:val="48"/>
        </w:rPr>
      </w:pPr>
      <w:r>
        <w:rPr>
          <w:rFonts w:eastAsia="Times New Roman" w:ascii="Times New Roman" w:hAnsi="Times New Roman"/>
          <w:b/>
          <w:bCs/>
          <w:color w:themeColor="dark1" w:val="000000"/>
          <w:sz w:val="48"/>
          <w:szCs w:val="48"/>
        </w:rPr>
        <w:t>ZÁRÓDOLGOZAT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360" w:before="0" w:after="0"/>
        <w:ind w:left="7088"/>
        <w:rPr>
          <w:rFonts w:ascii="Times New Roman" w:hAnsi="Times New Roman" w:eastAsia="Times New Roman"/>
          <w:color w:val="000000"/>
          <w:sz w:val="24"/>
          <w:szCs w:val="24"/>
        </w:rPr>
      </w:pPr>
      <w:r>
        <w:rPr/>
        <w:br/>
        <w:br/>
        <w:br/>
      </w:r>
    </w:p>
    <w:p>
      <w:pPr>
        <w:pStyle w:val="Normal"/>
        <w:spacing w:lineRule="auto" w:line="360" w:before="0" w:after="0"/>
        <w:ind w:left="7088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360" w:before="0" w:after="0"/>
        <w:ind w:left="7087"/>
        <w:rPr>
          <w:rFonts w:ascii="Times New Roman" w:hAnsi="Times New Roman" w:eastAsia="Times New Roman"/>
          <w:color w:val="000000"/>
          <w:sz w:val="24"/>
          <w:szCs w:val="24"/>
        </w:rPr>
      </w:pPr>
      <w:r>
        <w:rPr/>
        <w:br/>
      </w:r>
    </w:p>
    <w:p>
      <w:pPr>
        <w:pStyle w:val="Normal"/>
        <w:spacing w:lineRule="auto" w:line="360" w:before="0" w:after="0"/>
        <w:ind w:left="6840"/>
        <w:jc w:val="right"/>
        <w:rPr>
          <w:rFonts w:ascii="Times New Roman" w:hAnsi="Times New Roman" w:eastAsia="Times New Roman"/>
          <w:i/>
          <w:i/>
          <w:iCs/>
          <w:color w:val="000000"/>
          <w:sz w:val="32"/>
          <w:szCs w:val="32"/>
        </w:rPr>
      </w:pPr>
      <w:r>
        <w:rPr/>
        <w:br/>
        <w:br/>
        <w:br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/>
          <w:color w:themeColor="dark1" w:val="000000"/>
          <w:sz w:val="32"/>
          <w:szCs w:val="32"/>
        </w:rPr>
      </w:pPr>
      <w:r>
        <w:rPr>
          <w:rFonts w:eastAsia="Times New Roman" w:ascii="Times New Roman" w:hAnsi="Times New Roman"/>
          <w:color w:themeColor="dark1" w:val="000000"/>
          <w:sz w:val="32"/>
          <w:szCs w:val="32"/>
        </w:rPr>
        <w:t>Miskolc</w:t>
      </w:r>
    </w:p>
    <w:p>
      <w:pPr>
        <w:pStyle w:val="Normal"/>
        <w:spacing w:lineRule="auto" w:line="360"/>
        <w:jc w:val="center"/>
        <w:rPr>
          <w:rFonts w:ascii="Times New Roman" w:hAnsi="Times New Roman" w:eastAsia="Times New Roman"/>
          <w:sz w:val="32"/>
          <w:szCs w:val="32"/>
        </w:rPr>
      </w:pPr>
      <w:r>
        <w:rPr>
          <w:rFonts w:eastAsia="Times New Roman" w:ascii="Times New Roman" w:hAnsi="Times New Roman"/>
          <w:sz w:val="32"/>
          <w:szCs w:val="32"/>
        </w:rPr>
        <w:t>202</w:t>
      </w:r>
      <w:r>
        <w:rPr>
          <w:rFonts w:eastAsia="Times New Roman" w:ascii="Times New Roman" w:hAnsi="Times New Roman"/>
          <w:sz w:val="32"/>
          <w:szCs w:val="32"/>
        </w:rPr>
        <w:t>6</w:t>
      </w:r>
      <w:r>
        <w:rPr>
          <w:rFonts w:eastAsia="Times New Roman" w:ascii="Times New Roman" w:hAnsi="Times New Roman"/>
          <w:sz w:val="32"/>
          <w:szCs w:val="32"/>
        </w:rPr>
        <w:t>.</w:t>
      </w:r>
      <w:r>
        <w:br w:type="page"/>
      </w:r>
    </w:p>
    <w:p>
      <w:pPr>
        <w:pStyle w:val="Normal"/>
        <w:spacing w:lineRule="auto" w:line="360" w:before="0" w:after="0"/>
        <w:jc w:val="center"/>
        <w:rPr>
          <w:color w:val="111111"/>
        </w:rPr>
      </w:pPr>
      <w:r>
        <w:rPr>
          <w:rFonts w:eastAsia="Times New Roman"/>
          <w:b/>
          <w:bCs/>
          <w:color w:val="111111"/>
          <w:sz w:val="32"/>
          <w:szCs w:val="32"/>
        </w:rPr>
        <w:t>S</w:t>
      </w:r>
      <w:r>
        <w:rPr>
          <w:rFonts w:eastAsia="Times New Roman"/>
          <w:b/>
          <w:bCs/>
          <w:color w:val="111111"/>
          <w:sz w:val="32"/>
          <w:szCs w:val="32"/>
        </w:rPr>
        <w:t>zoftverfejlesztő</w:t>
      </w:r>
      <w:r>
        <w:rPr>
          <w:rFonts w:eastAsia="Times New Roman"/>
          <w:b/>
          <w:bCs/>
          <w:color w:val="111111"/>
          <w:sz w:val="32"/>
          <w:szCs w:val="32"/>
        </w:rPr>
        <w:t xml:space="preserve">- </w:t>
      </w:r>
      <w:r>
        <w:rPr>
          <w:rFonts w:eastAsia="Times New Roman"/>
          <w:b/>
          <w:bCs/>
          <w:color w:val="111111"/>
          <w:sz w:val="32"/>
          <w:szCs w:val="32"/>
        </w:rPr>
        <w:t>és tesztelő</w:t>
      </w:r>
      <w:r>
        <w:rPr>
          <w:rFonts w:eastAsia="Times New Roman"/>
          <w:b/>
          <w:bCs/>
          <w:color w:val="111111"/>
          <w:sz w:val="32"/>
          <w:szCs w:val="32"/>
        </w:rPr>
        <w:t xml:space="preserve"> </w:t>
      </w:r>
      <w:r>
        <w:rPr>
          <w:rFonts w:eastAsia="Times New Roman"/>
          <w:b/>
          <w:bCs/>
          <w:color w:val="111111"/>
          <w:sz w:val="32"/>
          <w:szCs w:val="32"/>
        </w:rPr>
        <w:t>OKJ képzés</w:t>
      </w:r>
      <w:r>
        <w:rPr>
          <w:rFonts w:eastAsia="Times New Roman"/>
          <w:b/>
          <w:bCs/>
          <w:color w:val="111111"/>
          <w:sz w:val="40"/>
          <w:szCs w:val="40"/>
        </w:rPr>
        <w:t xml:space="preserve"> </w:t>
      </w:r>
    </w:p>
    <w:p>
      <w:pPr>
        <w:pStyle w:val="Default"/>
        <w:spacing w:lineRule="auto" w:line="360"/>
        <w:jc w:val="center"/>
        <w:rPr>
          <w:rFonts w:eastAsia="Times New Roman"/>
          <w:b/>
          <w:bCs/>
          <w:sz w:val="40"/>
          <w:szCs w:val="40"/>
        </w:rPr>
      </w:pPr>
      <w:r>
        <w:rPr>
          <w:rFonts w:eastAsia="Times New Roman"/>
          <w:b/>
          <w:bCs/>
          <w:sz w:val="40"/>
          <w:szCs w:val="40"/>
        </w:rPr>
      </w:r>
    </w:p>
    <w:p>
      <w:pPr>
        <w:pStyle w:val="Default"/>
        <w:spacing w:lineRule="auto" w:line="360"/>
        <w:jc w:val="center"/>
        <w:rPr>
          <w:rFonts w:eastAsia="Times New Roman"/>
          <w:b/>
          <w:bCs/>
          <w:sz w:val="40"/>
          <w:szCs w:val="40"/>
        </w:rPr>
      </w:pPr>
      <w:r>
        <w:rPr>
          <w:rFonts w:eastAsia="Times New Roman"/>
          <w:b/>
          <w:bCs/>
          <w:sz w:val="40"/>
          <w:szCs w:val="40"/>
        </w:rPr>
      </w:r>
    </w:p>
    <w:p>
      <w:pPr>
        <w:pStyle w:val="Default"/>
        <w:spacing w:lineRule="auto" w:line="360"/>
        <w:jc w:val="center"/>
        <w:rPr>
          <w:rFonts w:eastAsia="Times New Roman"/>
          <w:b/>
          <w:bCs/>
          <w:sz w:val="40"/>
          <w:szCs w:val="40"/>
        </w:rPr>
      </w:pPr>
      <w:r>
        <w:rPr>
          <w:rFonts w:eastAsia="Times New Roman"/>
          <w:b/>
          <w:bCs/>
          <w:sz w:val="40"/>
          <w:szCs w:val="40"/>
        </w:rPr>
      </w:r>
    </w:p>
    <w:p>
      <w:pPr>
        <w:pStyle w:val="Default"/>
        <w:spacing w:lineRule="auto" w:line="360"/>
        <w:jc w:val="center"/>
        <w:rPr>
          <w:rFonts w:eastAsia="Times New Roman"/>
          <w:b/>
          <w:bCs/>
          <w:sz w:val="40"/>
          <w:szCs w:val="40"/>
        </w:rPr>
      </w:pPr>
      <w:r>
        <w:rPr>
          <w:rFonts w:eastAsia="Times New Roman"/>
          <w:b/>
          <w:bCs/>
          <w:sz w:val="40"/>
          <w:szCs w:val="40"/>
        </w:rPr>
      </w:r>
    </w:p>
    <w:p>
      <w:pPr>
        <w:pStyle w:val="Default"/>
        <w:spacing w:lineRule="auto" w:line="360"/>
        <w:jc w:val="center"/>
        <w:rPr>
          <w:rFonts w:eastAsia="Times New Roman"/>
          <w:b/>
          <w:bCs/>
          <w:sz w:val="40"/>
          <w:szCs w:val="40"/>
        </w:rPr>
      </w:pPr>
      <w:r>
        <w:rPr>
          <w:rFonts w:eastAsia="Times New Roman"/>
          <w:b/>
          <w:bCs/>
          <w:sz w:val="40"/>
          <w:szCs w:val="40"/>
        </w:rPr>
        <w:t>MotoLand Webshop</w:t>
      </w:r>
    </w:p>
    <w:p>
      <w:pPr>
        <w:pStyle w:val="Default"/>
        <w:spacing w:lineRule="auto" w:line="360"/>
        <w:jc w:val="center"/>
        <w:rPr>
          <w:rFonts w:eastAsia="Times New Roman"/>
          <w:b/>
          <w:bCs/>
          <w:sz w:val="40"/>
          <w:szCs w:val="40"/>
        </w:rPr>
      </w:pPr>
      <w:r>
        <w:rPr>
          <w:rFonts w:eastAsia="Times New Roman"/>
          <w:b/>
          <w:bCs/>
          <w:sz w:val="40"/>
          <w:szCs w:val="40"/>
        </w:rPr>
        <w:t xml:space="preserve">és </w:t>
      </w:r>
    </w:p>
    <w:p>
      <w:pPr>
        <w:pStyle w:val="Default"/>
        <w:spacing w:lineRule="auto" w:line="360"/>
        <w:jc w:val="center"/>
        <w:rPr>
          <w:rFonts w:eastAsia="Times New Roman"/>
          <w:b/>
          <w:bCs/>
          <w:sz w:val="40"/>
          <w:szCs w:val="40"/>
        </w:rPr>
      </w:pPr>
      <w:r>
        <w:rPr>
          <w:rFonts w:eastAsia="Times New Roman"/>
          <w:b/>
          <w:bCs/>
          <w:sz w:val="40"/>
          <w:szCs w:val="40"/>
        </w:rPr>
        <w:t>Szerviz időpont foglalás</w:t>
      </w:r>
    </w:p>
    <w:p>
      <w:pPr>
        <w:pStyle w:val="Default"/>
        <w:spacing w:lineRule="auto" w:line="360"/>
        <w:rPr>
          <w:rFonts w:eastAsia="Times New Roman"/>
        </w:rPr>
      </w:pPr>
      <w:r>
        <w:rPr>
          <w:rFonts w:eastAsia="Times New Roman"/>
        </w:rPr>
      </w:r>
    </w:p>
    <w:p>
      <w:pPr>
        <w:pStyle w:val="Default"/>
        <w:spacing w:lineRule="auto" w:line="360"/>
        <w:ind w:left="7088"/>
        <w:rPr>
          <w:rFonts w:eastAsia="Times New Roman"/>
        </w:rPr>
      </w:pPr>
      <w:r>
        <w:rPr/>
        <w:br/>
        <w:br/>
        <w:br/>
        <w:br/>
        <w:br/>
        <w:br/>
      </w:r>
    </w:p>
    <w:p>
      <w:pPr>
        <w:pStyle w:val="Default"/>
        <w:spacing w:lineRule="auto" w:line="360"/>
        <w:ind w:left="7088"/>
        <w:jc w:val="right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spacing w:lineRule="auto" w:line="360" w:before="0" w:after="0"/>
        <w:ind w:left="6840"/>
        <w:jc w:val="right"/>
        <w:rPr>
          <w:rFonts w:ascii="Times New Roman" w:hAnsi="Times New Roman" w:eastAsia="Times New Roman"/>
          <w:i/>
          <w:i/>
          <w:iCs/>
          <w:color w:themeColor="dark1" w:val="000000"/>
          <w:sz w:val="32"/>
          <w:szCs w:val="32"/>
        </w:rPr>
      </w:pPr>
      <w:r>
        <w:rPr/>
        <w:br/>
        <w:br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/>
          <w:color w:themeColor="dark1" w:val="000000"/>
          <w:sz w:val="32"/>
          <w:szCs w:val="32"/>
        </w:rPr>
      </w:pPr>
      <w:r>
        <w:rPr/>
        <w:br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/>
          <w:color w:themeColor="dark1" w:val="000000"/>
          <w:sz w:val="32"/>
          <w:szCs w:val="32"/>
        </w:rPr>
      </w:pPr>
      <w:r>
        <w:rPr>
          <w:rFonts w:eastAsia="Times New Roman" w:ascii="Times New Roman" w:hAnsi="Times New Roman"/>
          <w:color w:themeColor="dark1" w:val="000000"/>
          <w:sz w:val="32"/>
          <w:szCs w:val="32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/>
          <w:color w:themeColor="dark1" w:val="000000"/>
          <w:sz w:val="32"/>
          <w:szCs w:val="32"/>
        </w:rPr>
      </w:pPr>
      <w:r>
        <w:rPr>
          <w:rFonts w:eastAsia="Times New Roman" w:ascii="Times New Roman" w:hAnsi="Times New Roman"/>
          <w:color w:themeColor="dark1" w:val="000000"/>
          <w:sz w:val="32"/>
          <w:szCs w:val="32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/>
          <w:color w:themeColor="dark1" w:val="000000"/>
          <w:sz w:val="32"/>
          <w:szCs w:val="32"/>
        </w:rPr>
      </w:pPr>
      <w:r>
        <w:rPr>
          <w:rFonts w:eastAsia="Times New Roman" w:ascii="Times New Roman" w:hAnsi="Times New Roman"/>
          <w:color w:themeColor="dark1" w:val="000000"/>
          <w:sz w:val="32"/>
          <w:szCs w:val="32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/>
          <w:color w:themeColor="dark1" w:val="000000"/>
          <w:sz w:val="32"/>
          <w:szCs w:val="32"/>
        </w:rPr>
      </w:pPr>
      <w:r>
        <w:rPr>
          <w:rFonts w:eastAsia="Times New Roman" w:ascii="Times New Roman" w:hAnsi="Times New Roman"/>
          <w:color w:themeColor="dark1" w:val="000000"/>
          <w:sz w:val="32"/>
          <w:szCs w:val="32"/>
        </w:rPr>
      </w:r>
    </w:p>
    <w:p>
      <w:pPr>
        <w:pStyle w:val="Heading2"/>
        <w:widowControl/>
        <w:bidi w:val="0"/>
        <w:spacing w:lineRule="auto" w:line="360"/>
        <w:jc w:val="left"/>
        <w:rPr>
          <w:rFonts w:ascii="Calibri" w:hAnsi="Calibri" w:eastAsia="Times New Roman"/>
          <w:sz w:val="28"/>
          <w:szCs w:val="28"/>
          <w:lang w:eastAsia="en-US"/>
        </w:rPr>
      </w:pPr>
      <w:r>
        <w:rPr>
          <w:rFonts w:eastAsia="Times New Roman" w:ascii="Calibri" w:hAnsi="Calibri"/>
          <w:sz w:val="28"/>
          <w:szCs w:val="28"/>
          <w:lang w:eastAsia="en-US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uppressLineNumbers/>
            <w:ind w:hanging="0" w:left="0"/>
            <w:rPr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>Tartalomjegyzék</w:t>
          </w:r>
        </w:p>
        <w:p>
          <w:pPr>
            <w:pStyle w:val="TOC2"/>
            <w:tabs>
              <w:tab w:val="clear" w:pos="708"/>
              <w:tab w:val="right" w:pos="8786" w:leader="dot"/>
            </w:tabs>
            <w:rPr/>
          </w:pPr>
          <w:r>
            <w:fldChar w:fldCharType="begin"/>
          </w:r>
          <w:r>
            <w:rPr>
              <w:rStyle w:val="Jegyzkhivatkozs"/>
            </w:rPr>
            <w:instrText xml:space="preserve"> TOC \f \o "1-9" \h</w:instrText>
          </w:r>
          <w:r>
            <w:rPr>
              <w:rStyle w:val="Jegyzkhivatkozs"/>
            </w:rPr>
            <w:fldChar w:fldCharType="separate"/>
          </w:r>
          <w:hyperlink w:anchor="__RefHeading___Toc41969_317119048">
            <w:r>
              <w:rPr>
                <w:rStyle w:val="Jegyzkhivatkozs"/>
              </w:rPr>
              <w:t>Bevezetés:</w:t>
              <w:tab/>
              <w:t>3</w:t>
            </w:r>
          </w:hyperlink>
        </w:p>
        <w:p>
          <w:pPr>
            <w:pStyle w:val="TOC2"/>
            <w:tabs>
              <w:tab w:val="clear" w:pos="708"/>
              <w:tab w:val="right" w:pos="8786" w:leader="dot"/>
            </w:tabs>
            <w:rPr/>
          </w:pPr>
          <w:hyperlink w:anchor="__RefHeading___Toc41971_317119048">
            <w:r>
              <w:rPr>
                <w:rStyle w:val="Jegyzkhivatkozs"/>
              </w:rPr>
              <w:t>Felhasznált technológiák</w:t>
              <w:tab/>
              <w:t>5</w:t>
            </w:r>
          </w:hyperlink>
        </w:p>
        <w:p>
          <w:pPr>
            <w:pStyle w:val="TOC2"/>
            <w:tabs>
              <w:tab w:val="clear" w:pos="708"/>
              <w:tab w:val="right" w:pos="8786" w:leader="dot"/>
            </w:tabs>
            <w:rPr/>
          </w:pPr>
          <w:hyperlink w:anchor="__RefHeading___Toc41973_317119048">
            <w:r>
              <w:rPr>
                <w:rStyle w:val="Jegyzkhivatkozs"/>
              </w:rPr>
              <w:t>HTML:</w:t>
              <w:tab/>
              <w:t>5</w:t>
            </w:r>
          </w:hyperlink>
        </w:p>
        <w:p>
          <w:pPr>
            <w:pStyle w:val="TOC2"/>
            <w:tabs>
              <w:tab w:val="clear" w:pos="708"/>
              <w:tab w:val="right" w:pos="8786" w:leader="dot"/>
            </w:tabs>
            <w:rPr/>
          </w:pPr>
          <w:hyperlink w:anchor="__RefHeading___Toc41975_317119048">
            <w:r>
              <w:rPr>
                <w:rStyle w:val="Jegyzkhivatkozs"/>
              </w:rPr>
              <w:t>CSS:</w:t>
              <w:tab/>
              <w:t>5</w:t>
            </w:r>
          </w:hyperlink>
        </w:p>
        <w:p>
          <w:pPr>
            <w:pStyle w:val="TOC2"/>
            <w:tabs>
              <w:tab w:val="clear" w:pos="708"/>
              <w:tab w:val="right" w:pos="8786" w:leader="dot"/>
            </w:tabs>
            <w:rPr/>
          </w:pPr>
          <w:hyperlink w:anchor="__RefHeading___Toc41977_317119048">
            <w:r>
              <w:rPr>
                <w:rStyle w:val="Jegyzkhivatkozs"/>
              </w:rPr>
              <w:t>Java Script:</w:t>
              <w:tab/>
              <w:t>6</w:t>
            </w:r>
          </w:hyperlink>
        </w:p>
        <w:p>
          <w:pPr>
            <w:pStyle w:val="TOC2"/>
            <w:tabs>
              <w:tab w:val="clear" w:pos="708"/>
              <w:tab w:val="right" w:pos="8786" w:leader="dot"/>
            </w:tabs>
            <w:rPr/>
          </w:pPr>
          <w:hyperlink w:anchor="__RefHeading___Toc41979_317119048">
            <w:r>
              <w:rPr>
                <w:rStyle w:val="Jegyzkhivatkozs"/>
              </w:rPr>
              <w:t>BOOTSTRAP:</w:t>
              <w:tab/>
              <w:t>6</w:t>
            </w:r>
          </w:hyperlink>
        </w:p>
        <w:p>
          <w:pPr>
            <w:pStyle w:val="TOC2"/>
            <w:tabs>
              <w:tab w:val="clear" w:pos="708"/>
              <w:tab w:val="right" w:pos="8786" w:leader="dot"/>
            </w:tabs>
            <w:rPr/>
          </w:pPr>
          <w:hyperlink w:anchor="__RefHeading___Toc41981_317119048">
            <w:r>
              <w:rPr>
                <w:rStyle w:val="Jegyzkhivatkozs"/>
              </w:rPr>
              <w:t>MYSQL:</w:t>
              <w:tab/>
              <w:t>7</w:t>
            </w:r>
          </w:hyperlink>
        </w:p>
        <w:p>
          <w:pPr>
            <w:pStyle w:val="TOC2"/>
            <w:tabs>
              <w:tab w:val="clear" w:pos="708"/>
              <w:tab w:val="right" w:pos="8786" w:leader="dot"/>
            </w:tabs>
            <w:rPr/>
          </w:pPr>
          <w:hyperlink w:anchor="__RefHeading___Toc41983_317119048">
            <w:r>
              <w:rPr>
                <w:rStyle w:val="Jegyzkhivatkozs"/>
              </w:rPr>
              <w:t>ASP.NET CORE:</w:t>
              <w:tab/>
              <w:t>9</w:t>
            </w:r>
          </w:hyperlink>
        </w:p>
        <w:p>
          <w:pPr>
            <w:pStyle w:val="TOC2"/>
            <w:tabs>
              <w:tab w:val="clear" w:pos="708"/>
              <w:tab w:val="right" w:pos="8786" w:leader="dot"/>
            </w:tabs>
            <w:rPr/>
          </w:pPr>
          <w:hyperlink w:anchor="__RefHeading___Toc41989_317119048">
            <w:r>
              <w:rPr>
                <w:rStyle w:val="Jegyzkhivatkozs"/>
              </w:rPr>
              <w:t>Szerkezet</w:t>
              <w:tab/>
              <w:t>10</w:t>
            </w:r>
          </w:hyperlink>
        </w:p>
        <w:p>
          <w:pPr>
            <w:pStyle w:val="TOC2"/>
            <w:tabs>
              <w:tab w:val="clear" w:pos="708"/>
              <w:tab w:val="right" w:pos="8786" w:leader="dot"/>
            </w:tabs>
            <w:rPr/>
          </w:pPr>
          <w:hyperlink w:anchor="__RefHeading___Toc41991_317119048">
            <w:r>
              <w:rPr>
                <w:rStyle w:val="Jegyzkhivatkozs"/>
              </w:rPr>
              <w:t>Felhasználói dokumentáció</w:t>
              <w:tab/>
              <w:t>11</w:t>
            </w:r>
          </w:hyperlink>
        </w:p>
        <w:p>
          <w:pPr>
            <w:pStyle w:val="TOC2"/>
            <w:tabs>
              <w:tab w:val="clear" w:pos="708"/>
              <w:tab w:val="right" w:pos="8786" w:leader="dot"/>
            </w:tabs>
            <w:rPr/>
          </w:pPr>
          <w:hyperlink w:anchor="__RefHeading___Toc12640_3233312857">
            <w:r>
              <w:rPr>
                <w:rStyle w:val="Jegyzkhivatkozs"/>
              </w:rPr>
              <w:t>Admin alkalmazás</w:t>
              <w:tab/>
              <w:t>21</w:t>
            </w:r>
          </w:hyperlink>
        </w:p>
        <w:p>
          <w:pPr>
            <w:pStyle w:val="TOC2"/>
            <w:tabs>
              <w:tab w:val="clear" w:pos="708"/>
              <w:tab w:val="right" w:pos="8786" w:leader="dot"/>
            </w:tabs>
            <w:rPr/>
          </w:pPr>
          <w:hyperlink w:anchor="__RefHeading___Toc41993_317119048">
            <w:r>
              <w:rPr>
                <w:rStyle w:val="Jegyzkhivatkozs"/>
              </w:rPr>
              <w:t>Tervezett funkciók</w:t>
              <w:tab/>
              <w:t>32</w:t>
            </w:r>
          </w:hyperlink>
        </w:p>
        <w:p>
          <w:pPr>
            <w:pStyle w:val="TOC2"/>
            <w:tabs>
              <w:tab w:val="clear" w:pos="708"/>
              <w:tab w:val="right" w:pos="8786" w:leader="dot"/>
            </w:tabs>
            <w:rPr/>
          </w:pPr>
          <w:hyperlink w:anchor="__RefHeading___Toc41997_317119048">
            <w:r>
              <w:rPr>
                <w:rStyle w:val="Jegyzkhivatkozs"/>
              </w:rPr>
              <w:t>Forrásjegyzék:</w:t>
              <w:tab/>
              <w:t>33</w:t>
            </w:r>
          </w:hyperlink>
          <w:r>
            <w:rPr>
              <w:rStyle w:val="Jegyzkhivatkozs"/>
            </w:rPr>
            <w:fldChar w:fldCharType="end"/>
          </w:r>
        </w:p>
      </w:sdtContent>
    </w:sdt>
    <w:p>
      <w:pPr>
        <w:pStyle w:val="Heading2"/>
        <w:widowControl/>
        <w:bidi w:val="0"/>
        <w:spacing w:lineRule="auto" w:line="360"/>
        <w:jc w:val="left"/>
        <w:rPr>
          <w:rFonts w:ascii="Calibri" w:hAnsi="Calibri" w:eastAsia="Times New Roman"/>
          <w:sz w:val="24"/>
          <w:szCs w:val="24"/>
        </w:rPr>
      </w:pPr>
      <w:r>
        <w:rPr>
          <w:rFonts w:eastAsia="Times New Roman" w:ascii="Calibri" w:hAnsi="Calibri"/>
          <w:sz w:val="24"/>
          <w:szCs w:val="24"/>
        </w:rPr>
      </w:r>
    </w:p>
    <w:p>
      <w:pPr>
        <w:pStyle w:val="Heading2"/>
        <w:widowControl/>
        <w:bidi w:val="0"/>
        <w:spacing w:lineRule="auto" w:line="360"/>
        <w:jc w:val="left"/>
        <w:rPr>
          <w:rFonts w:ascii="Calibri" w:hAnsi="Calibri" w:eastAsia="Times New Roman"/>
          <w:sz w:val="28"/>
          <w:szCs w:val="28"/>
          <w:lang w:eastAsia="en-US"/>
        </w:rPr>
      </w:pPr>
      <w:r>
        <w:rPr>
          <w:rFonts w:eastAsia="Times New Roman" w:ascii="Calibri" w:hAnsi="Calibri"/>
          <w:sz w:val="28"/>
          <w:szCs w:val="28"/>
          <w:lang w:eastAsia="en-US"/>
        </w:rPr>
      </w:r>
    </w:p>
    <w:p>
      <w:pPr>
        <w:pStyle w:val="Heading2"/>
        <w:widowControl/>
        <w:bidi w:val="0"/>
        <w:spacing w:lineRule="auto" w:line="360"/>
        <w:jc w:val="left"/>
        <w:rPr>
          <w:rFonts w:ascii="Calibri" w:hAnsi="Calibri" w:eastAsia="Times New Roman"/>
          <w:sz w:val="28"/>
          <w:szCs w:val="28"/>
          <w:lang w:eastAsia="en-US"/>
        </w:rPr>
      </w:pPr>
      <w:r>
        <w:rPr>
          <w:rFonts w:eastAsia="Times New Roman" w:ascii="Calibri" w:hAnsi="Calibri"/>
          <w:sz w:val="28"/>
          <w:szCs w:val="28"/>
          <w:lang w:eastAsia="en-US"/>
        </w:rPr>
      </w:r>
    </w:p>
    <w:p>
      <w:pPr>
        <w:pStyle w:val="Normal"/>
        <w:widowControl/>
        <w:bidi w:val="0"/>
        <w:spacing w:lineRule="auto" w:line="360"/>
        <w:jc w:val="left"/>
        <w:rPr>
          <w:rFonts w:ascii="Calibri" w:hAnsi="Calibri" w:eastAsia="Times New Roman"/>
          <w:sz w:val="28"/>
          <w:szCs w:val="28"/>
          <w:lang w:eastAsia="en-US"/>
        </w:rPr>
      </w:pPr>
      <w:r>
        <w:rPr>
          <w:rFonts w:eastAsia="Times New Roman"/>
          <w:sz w:val="28"/>
          <w:szCs w:val="28"/>
          <w:lang w:eastAsia="en-US"/>
        </w:rPr>
      </w:r>
    </w:p>
    <w:p>
      <w:pPr>
        <w:pStyle w:val="Normal"/>
        <w:widowControl/>
        <w:bidi w:val="0"/>
        <w:spacing w:lineRule="auto" w:line="360"/>
        <w:jc w:val="left"/>
        <w:rPr>
          <w:rFonts w:ascii="Calibri" w:hAnsi="Calibri" w:eastAsia="Times New Roman"/>
          <w:sz w:val="28"/>
          <w:szCs w:val="28"/>
          <w:lang w:eastAsia="en-US"/>
        </w:rPr>
      </w:pPr>
      <w:r>
        <w:rPr>
          <w:rFonts w:eastAsia="Times New Roman"/>
          <w:sz w:val="28"/>
          <w:szCs w:val="28"/>
          <w:lang w:eastAsia="en-US"/>
        </w:rPr>
      </w:r>
    </w:p>
    <w:p>
      <w:pPr>
        <w:pStyle w:val="Normal"/>
        <w:widowControl/>
        <w:bidi w:val="0"/>
        <w:spacing w:lineRule="auto" w:line="360"/>
        <w:jc w:val="left"/>
        <w:rPr>
          <w:rFonts w:ascii="Calibri" w:hAnsi="Calibri" w:eastAsia="Times New Roman"/>
          <w:sz w:val="28"/>
          <w:szCs w:val="28"/>
          <w:lang w:eastAsia="en-US"/>
        </w:rPr>
      </w:pPr>
      <w:r>
        <w:rPr>
          <w:rFonts w:eastAsia="Times New Roman"/>
          <w:sz w:val="28"/>
          <w:szCs w:val="28"/>
          <w:lang w:eastAsia="en-US"/>
        </w:rPr>
      </w:r>
    </w:p>
    <w:p>
      <w:pPr>
        <w:pStyle w:val="Normal"/>
        <w:widowControl/>
        <w:bidi w:val="0"/>
        <w:spacing w:lineRule="auto" w:line="360"/>
        <w:jc w:val="left"/>
        <w:rPr>
          <w:rFonts w:ascii="Calibri" w:hAnsi="Calibri" w:eastAsia="Times New Roman"/>
          <w:sz w:val="28"/>
          <w:szCs w:val="28"/>
          <w:lang w:eastAsia="en-US"/>
        </w:rPr>
      </w:pPr>
      <w:r>
        <w:rPr>
          <w:rFonts w:eastAsia="Times New Roman"/>
          <w:sz w:val="28"/>
          <w:szCs w:val="28"/>
          <w:lang w:eastAsia="en-US"/>
        </w:rPr>
      </w:r>
    </w:p>
    <w:p>
      <w:pPr>
        <w:pStyle w:val="Normal"/>
        <w:widowControl/>
        <w:bidi w:val="0"/>
        <w:spacing w:lineRule="auto" w:line="360"/>
        <w:jc w:val="left"/>
        <w:rPr>
          <w:rFonts w:ascii="Calibri" w:hAnsi="Calibri" w:eastAsia="Times New Roman"/>
          <w:sz w:val="28"/>
          <w:szCs w:val="28"/>
          <w:lang w:eastAsia="en-US"/>
        </w:rPr>
      </w:pPr>
      <w:r>
        <w:rPr>
          <w:rFonts w:eastAsia="Times New Roman"/>
          <w:sz w:val="28"/>
          <w:szCs w:val="28"/>
          <w:lang w:eastAsia="en-US"/>
        </w:rPr>
      </w:r>
    </w:p>
    <w:p>
      <w:pPr>
        <w:pStyle w:val="Normal"/>
        <w:widowControl/>
        <w:bidi w:val="0"/>
        <w:spacing w:lineRule="auto" w:line="360"/>
        <w:jc w:val="left"/>
        <w:rPr>
          <w:rFonts w:ascii="Calibri" w:hAnsi="Calibri" w:eastAsia="Times New Roman"/>
          <w:sz w:val="28"/>
          <w:szCs w:val="28"/>
          <w:lang w:eastAsia="en-US"/>
        </w:rPr>
      </w:pPr>
      <w:r>
        <w:rPr>
          <w:rFonts w:eastAsia="Times New Roman"/>
          <w:sz w:val="28"/>
          <w:szCs w:val="28"/>
          <w:lang w:eastAsia="en-US"/>
        </w:rPr>
      </w:r>
    </w:p>
    <w:p>
      <w:pPr>
        <w:pStyle w:val="Normal"/>
        <w:widowControl/>
        <w:bidi w:val="0"/>
        <w:spacing w:lineRule="auto" w:line="360"/>
        <w:jc w:val="left"/>
        <w:rPr>
          <w:rFonts w:ascii="Calibri" w:hAnsi="Calibri" w:eastAsia="Times New Roman"/>
          <w:sz w:val="28"/>
          <w:szCs w:val="28"/>
          <w:lang w:eastAsia="en-US"/>
        </w:rPr>
      </w:pPr>
      <w:r>
        <w:rPr>
          <w:rFonts w:eastAsia="Times New Roman"/>
          <w:sz w:val="28"/>
          <w:szCs w:val="28"/>
          <w:lang w:eastAsia="en-US"/>
        </w:rPr>
      </w:r>
    </w:p>
    <w:p>
      <w:pPr>
        <w:pStyle w:val="Heading2"/>
        <w:widowControl/>
        <w:bidi w:val="0"/>
        <w:spacing w:lineRule="auto" w:line="360"/>
        <w:jc w:val="left"/>
        <w:rPr>
          <w:rFonts w:ascii="Calibri" w:hAnsi="Calibri" w:eastAsia="Times New Roman"/>
          <w:sz w:val="28"/>
          <w:szCs w:val="28"/>
          <w:lang w:eastAsia="en-US"/>
        </w:rPr>
      </w:pPr>
      <w:r>
        <w:rPr>
          <w:rFonts w:eastAsia="Times New Roman" w:ascii="Calibri" w:hAnsi="Calibri"/>
          <w:sz w:val="28"/>
          <w:szCs w:val="28"/>
          <w:lang w:eastAsia="en-US"/>
        </w:rPr>
      </w:r>
    </w:p>
    <w:p>
      <w:pPr>
        <w:pStyle w:val="Heading2"/>
        <w:widowControl/>
        <w:bidi w:val="0"/>
        <w:spacing w:lineRule="auto" w:line="360"/>
        <w:jc w:val="left"/>
        <w:rPr>
          <w:rFonts w:ascii="Calibri" w:hAnsi="Calibri" w:eastAsia="Times New Roman"/>
          <w:sz w:val="28"/>
          <w:szCs w:val="28"/>
          <w:lang w:eastAsia="en-US"/>
        </w:rPr>
      </w:pPr>
      <w:bookmarkStart w:id="0" w:name="__RefHeading___Toc41969_317119048"/>
      <w:bookmarkStart w:id="1" w:name="_Toc803677435"/>
      <w:bookmarkStart w:id="2" w:name="_Toc164280663"/>
      <w:bookmarkStart w:id="3" w:name="_Toc1503830243"/>
      <w:bookmarkStart w:id="4" w:name="_Toc1311320832"/>
      <w:bookmarkEnd w:id="0"/>
      <w:r>
        <w:rPr>
          <w:rFonts w:eastAsia="Times New Roman" w:ascii="Calibri" w:hAnsi="Calibri"/>
          <w:sz w:val="28"/>
          <w:szCs w:val="28"/>
          <w:lang w:eastAsia="en-US"/>
        </w:rPr>
        <w:t>B</w:t>
      </w:r>
      <w:r>
        <w:rPr>
          <w:rFonts w:eastAsia="Times New Roman" w:ascii="Calibri" w:hAnsi="Calibri"/>
          <w:sz w:val="28"/>
          <w:szCs w:val="28"/>
          <w:lang w:eastAsia="en-US"/>
        </w:rPr>
        <w:t>evezetés</w:t>
      </w:r>
      <w:r>
        <w:rPr>
          <w:rFonts w:eastAsia="Times New Roman" w:ascii="Calibri" w:hAnsi="Calibri"/>
          <w:sz w:val="28"/>
          <w:szCs w:val="28"/>
          <w:lang w:eastAsia="en-US"/>
        </w:rPr>
        <w:t>:</w:t>
      </w:r>
      <w:bookmarkEnd w:id="1"/>
      <w:bookmarkEnd w:id="2"/>
      <w:bookmarkEnd w:id="3"/>
      <w:bookmarkEnd w:id="4"/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 kétfős csapatunkkal egy motoros oldal létrehozását valósítottuk meg, mely</w:t>
      </w:r>
      <w:r>
        <w:rPr>
          <w:b w:val="false"/>
          <w:bCs w:val="false"/>
          <w:sz w:val="24"/>
          <w:szCs w:val="24"/>
        </w:rPr>
        <w:t xml:space="preserve">en keresztül lehetőség nyílik </w:t>
      </w:r>
      <w:r>
        <w:rPr>
          <w:b w:val="false"/>
          <w:bCs w:val="false"/>
          <w:sz w:val="24"/>
          <w:szCs w:val="24"/>
        </w:rPr>
        <w:t xml:space="preserve">motor </w:t>
      </w:r>
      <w:r>
        <w:rPr>
          <w:b w:val="false"/>
          <w:bCs w:val="false"/>
          <w:sz w:val="24"/>
          <w:szCs w:val="24"/>
        </w:rPr>
        <w:t>alkatrészek megrendelésére, valamint szerviz időpont foglalásra is.</w:t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A weboldal </w:t>
      </w:r>
      <w:r>
        <w:rPr>
          <w:b w:val="false"/>
          <w:bCs w:val="false"/>
          <w:sz w:val="24"/>
          <w:szCs w:val="24"/>
        </w:rPr>
        <w:t>létrehozásának a</w:t>
      </w:r>
      <w:r>
        <w:rPr>
          <w:b w:val="false"/>
          <w:bCs w:val="false"/>
          <w:sz w:val="24"/>
          <w:szCs w:val="24"/>
        </w:rPr>
        <w:t xml:space="preserve"> célja a szélesebb látogatókör kiszolgálása az alkatrészellátás és a szerviz szolgáltatás szintjén.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A képzeletbeli vállalkozásunk egyik fő szolgáltatása </w:t>
      </w:r>
      <w:r>
        <w:rPr>
          <w:b w:val="false"/>
          <w:bCs w:val="false"/>
          <w:sz w:val="24"/>
          <w:szCs w:val="24"/>
        </w:rPr>
        <w:t xml:space="preserve">a </w:t>
      </w:r>
      <w:r>
        <w:rPr>
          <w:b w:val="false"/>
          <w:bCs w:val="false"/>
          <w:sz w:val="24"/>
          <w:szCs w:val="24"/>
        </w:rPr>
        <w:t xml:space="preserve">motorkerékpárok szervizelése, javítása, vizsgáztatása. A szolgáltatások igénybevételének lehetséges módja az elektronikus időpontfoglalás. Az erre </w:t>
      </w:r>
      <w:r>
        <w:rPr>
          <w:b w:val="false"/>
          <w:bCs w:val="false"/>
          <w:sz w:val="24"/>
          <w:szCs w:val="24"/>
        </w:rPr>
        <w:t xml:space="preserve">a </w:t>
      </w:r>
      <w:r>
        <w:rPr>
          <w:b w:val="false"/>
          <w:bCs w:val="false"/>
          <w:sz w:val="24"/>
          <w:szCs w:val="24"/>
        </w:rPr>
        <w:t xml:space="preserve">célra készített alkalmazásban a látogatók egy aktuális naptárat kapnak, melyben világosan látható, </w:t>
        <w:tab/>
        <w:t>hogy a</w:t>
      </w:r>
      <w:r>
        <w:rPr>
          <w:b w:val="false"/>
          <w:bCs w:val="false"/>
          <w:sz w:val="24"/>
          <w:szCs w:val="24"/>
        </w:rPr>
        <w:t>z a</w:t>
      </w:r>
      <w:r>
        <w:rPr>
          <w:b w:val="false"/>
          <w:bCs w:val="false"/>
          <w:sz w:val="24"/>
          <w:szCs w:val="24"/>
        </w:rPr>
        <w:t>dott</w:t>
      </w:r>
      <w:r>
        <w:rPr>
          <w:b w:val="false"/>
          <w:bCs w:val="false"/>
          <w:sz w:val="24"/>
          <w:szCs w:val="24"/>
        </w:rPr>
        <w:t xml:space="preserve"> évben </w:t>
      </w:r>
      <w:r>
        <w:rPr>
          <w:b w:val="false"/>
          <w:bCs w:val="false"/>
          <w:sz w:val="24"/>
          <w:szCs w:val="24"/>
        </w:rPr>
        <w:t>melyik napokon van a munkatársainknak szabad időpontjuk a munka elvégzésére.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Emellett motor alkatrészek megrendelésére is lehetőség van, az ország teljes területére történő kiszállítással.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A regisztrált felhasználóinknak pedig lehetősége nyílik a használt motorukat, </w:t>
      </w:r>
      <w:r>
        <w:rPr>
          <w:b w:val="false"/>
          <w:bCs w:val="false"/>
          <w:sz w:val="24"/>
          <w:szCs w:val="24"/>
        </w:rPr>
        <w:t xml:space="preserve">alkatrészeiket eladásra kínálni a </w:t>
      </w:r>
      <w:r>
        <w:rPr>
          <w:b w:val="false"/>
          <w:bCs w:val="false"/>
          <w:sz w:val="24"/>
          <w:szCs w:val="24"/>
        </w:rPr>
        <w:t>Hirdetésfeladás menüpontban.</w:t>
      </w:r>
    </w:p>
    <w:p>
      <w:pPr>
        <w:pStyle w:val="Normal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  <w:r>
        <w:br w:type="page"/>
      </w:r>
    </w:p>
    <w:p>
      <w:pPr>
        <w:pStyle w:val="Heading2"/>
        <w:widowControl/>
        <w:bidi w:val="0"/>
        <w:spacing w:lineRule="auto" w:line="360"/>
        <w:jc w:val="left"/>
        <w:rPr>
          <w:rFonts w:ascii="Calibri" w:hAnsi="Calibri" w:eastAsia="Times New Roman" w:cs="Times New Roman"/>
          <w:sz w:val="28"/>
          <w:szCs w:val="28"/>
          <w:lang w:eastAsia="en-US"/>
        </w:rPr>
      </w:pPr>
      <w:bookmarkStart w:id="5" w:name="__RefHeading___Toc41971_317119048"/>
      <w:bookmarkStart w:id="6" w:name="_Toc237291334"/>
      <w:bookmarkStart w:id="7" w:name="_Toc1282048818"/>
      <w:bookmarkStart w:id="8" w:name="_Toc169603107"/>
      <w:bookmarkStart w:id="9" w:name="_Toc350065005"/>
      <w:bookmarkEnd w:id="5"/>
      <w:r>
        <w:rPr>
          <w:rFonts w:eastAsia="Times New Roman" w:cs="Times New Roman" w:ascii="Calibri" w:hAnsi="Calibri"/>
          <w:sz w:val="28"/>
          <w:szCs w:val="28"/>
          <w:lang w:eastAsia="en-US"/>
        </w:rPr>
        <w:t>Felhasznált technológiák</w:t>
      </w:r>
      <w:bookmarkEnd w:id="6"/>
      <w:bookmarkEnd w:id="7"/>
      <w:bookmarkEnd w:id="8"/>
      <w:bookmarkEnd w:id="9"/>
    </w:p>
    <w:p>
      <w:pPr>
        <w:pStyle w:val="Heading2"/>
        <w:widowControl/>
        <w:bidi w:val="0"/>
        <w:spacing w:lineRule="auto" w:line="360"/>
        <w:jc w:val="left"/>
        <w:rPr>
          <w:rFonts w:ascii="Calibri" w:hAnsi="Calibri" w:eastAsia="Times New Roman" w:cs="Times New Roman"/>
          <w:lang w:eastAsia="en-US"/>
        </w:rPr>
      </w:pPr>
      <w:bookmarkStart w:id="10" w:name="__RefHeading___Toc41973_317119048"/>
      <w:bookmarkStart w:id="11" w:name="_Toc1112970873"/>
      <w:bookmarkStart w:id="12" w:name="_Toc455862709"/>
      <w:bookmarkStart w:id="13" w:name="_Toc309164301"/>
      <w:bookmarkStart w:id="14" w:name="_Toc1945431318"/>
      <w:bookmarkEnd w:id="10"/>
      <w:r>
        <w:rPr>
          <w:rFonts w:eastAsia="Times New Roman" w:cs="Times New Roman" w:ascii="Calibri" w:hAnsi="Calibri"/>
          <w:lang w:eastAsia="en-US"/>
        </w:rPr>
        <w:t>HTML:</w:t>
      </w:r>
      <w:bookmarkEnd w:id="11"/>
      <w:bookmarkEnd w:id="12"/>
      <w:bookmarkEnd w:id="13"/>
      <w:bookmarkEnd w:id="14"/>
    </w:p>
    <w:p>
      <w:pPr>
        <w:pStyle w:val="Normal"/>
        <w:spacing w:lineRule="auto" w:line="360" w:before="0" w:after="0"/>
        <w:ind w:hanging="0" w:left="0" w:right="0"/>
        <w:jc w:val="both"/>
        <w:rPr>
          <w:sz w:val="24"/>
          <w:szCs w:val="24"/>
        </w:rPr>
      </w:pPr>
      <w:r>
        <w:rPr>
          <w:sz w:val="24"/>
          <w:szCs w:val="24"/>
        </w:rPr>
        <w:t>A HTML (HyperText Markup Language – hiperszöveges jelölőnyelv) a weboldalak szerkezetét és tartalmát meghatározó, szabványos leíró nyelv. Nem programozási nyelv, hanem kódnyelv, mely segítségével akár egy Jegyzettömbben is megalkothatóak a weboldalak. Címkékkel (tag-ekkel) határozza meg a bekezdéseket, címeket, képeket és linkeket, melyeket a böngészők jelenítenek meg. A struktúráért felel.</w:t>
      </w:r>
    </w:p>
    <w:p>
      <w:pPr>
        <w:pStyle w:val="Normal"/>
        <w:spacing w:lineRule="auto" w:line="360" w:before="0" w:after="0"/>
        <w:ind w:hanging="0" w:left="0" w:right="0"/>
        <w:jc w:val="both"/>
        <w:rPr>
          <w:sz w:val="24"/>
          <w:szCs w:val="24"/>
        </w:rPr>
      </w:pPr>
      <w:r>
        <w:rPr>
          <w:sz w:val="24"/>
          <w:szCs w:val="24"/>
        </w:rPr>
        <w:t>A HTML az alapja minden weboldalnak, amelyet CSS-sel formáznak, JavaScripttel pedig interaktívvá tesznek.</w:t>
      </w:r>
    </w:p>
    <w:p>
      <w:pPr>
        <w:pStyle w:val="Caption"/>
        <w:jc w:val="center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350135" cy="1954530"/>
            <wp:effectExtent l="0" t="0" r="0" b="0"/>
            <wp:wrapTopAndBottom/>
            <wp:docPr id="1" name="Kép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7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0135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fldChar w:fldCharType="begin"/>
      </w:r>
      <w:r>
        <w:rPr/>
        <w:instrText xml:space="preserve"> SEQ Ábra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. </w:t>
      </w:r>
      <w:r>
        <w:rPr/>
        <w:t>kép</w:t>
      </w:r>
      <w:r>
        <w:rPr/>
        <w:t xml:space="preserve"> - HTML</w:t>
      </w:r>
    </w:p>
    <w:p>
      <w:pPr>
        <w:pStyle w:val="Heading2"/>
        <w:widowControl/>
        <w:bidi w:val="0"/>
        <w:spacing w:lineRule="auto" w:line="360"/>
        <w:jc w:val="left"/>
        <w:rPr>
          <w:rFonts w:ascii="Calibri" w:hAnsi="Calibri" w:eastAsia="Times New Roman"/>
          <w:lang w:eastAsia="en-US"/>
        </w:rPr>
      </w:pPr>
      <w:r>
        <w:rPr>
          <w:rFonts w:eastAsia="Times New Roman" w:ascii="Calibri" w:hAnsi="Calibri"/>
          <w:lang w:eastAsia="en-US"/>
        </w:rPr>
      </w:r>
    </w:p>
    <w:p>
      <w:pPr>
        <w:pStyle w:val="Heading2"/>
        <w:widowControl/>
        <w:bidi w:val="0"/>
        <w:spacing w:lineRule="auto" w:line="360"/>
        <w:jc w:val="left"/>
        <w:rPr>
          <w:rFonts w:ascii="Calibri" w:hAnsi="Calibri" w:eastAsia="Times New Roman"/>
          <w:lang w:eastAsia="en-US"/>
        </w:rPr>
      </w:pPr>
      <w:bookmarkStart w:id="15" w:name="__RefHeading___Toc41975_317119048"/>
      <w:bookmarkStart w:id="16" w:name="_Toc1092628347"/>
      <w:bookmarkStart w:id="17" w:name="_Toc368725822"/>
      <w:bookmarkStart w:id="18" w:name="_Toc81826879"/>
      <w:bookmarkStart w:id="19" w:name="_Toc762495253"/>
      <w:bookmarkEnd w:id="15"/>
      <w:r>
        <w:rPr>
          <w:rFonts w:eastAsia="Times New Roman" w:ascii="Calibri" w:hAnsi="Calibri"/>
          <w:lang w:eastAsia="en-US"/>
        </w:rPr>
        <w:t>CSS:</w:t>
      </w:r>
      <w:bookmarkEnd w:id="16"/>
      <w:bookmarkEnd w:id="17"/>
      <w:bookmarkEnd w:id="18"/>
      <w:bookmarkEnd w:id="19"/>
    </w:p>
    <w:p>
      <w:pPr>
        <w:pStyle w:val="Normal"/>
        <w:spacing w:lineRule="auto" w:line="360" w:before="0" w:after="0"/>
        <w:ind w:hanging="0" w:left="0" w:right="0"/>
        <w:jc w:val="both"/>
        <w:rPr>
          <w:sz w:val="24"/>
          <w:szCs w:val="24"/>
        </w:rPr>
      </w:pPr>
      <w:r>
        <w:rPr>
          <w:sz w:val="24"/>
          <w:szCs w:val="24"/>
        </w:rPr>
        <w:t>A CSS az angol „Cascading Style Sheets” rövidítése, amely lépcsőzetes, vagy egymásba ágyazott stíluslapokat jelent. A weboldalak vizuális megjelenését leíró nyelv, amely a HTML struktúrát formázza. Segítségével lehetővé válik a színek, betűtípusok, betűméretek, elrendezések és keretek egyszerű kezelése, különválasztva a tartalmat a dizájntól. Használható külső fájlként, a &lt;head&gt; részben vagy beágyazva.</w:t>
      </w:r>
    </w:p>
    <w:p>
      <w:pPr>
        <w:pStyle w:val="Normal"/>
        <w:spacing w:lineRule="auto" w:line="360" w:before="0" w:after="0"/>
        <w:ind w:hanging="0" w:left="0" w:right="0"/>
        <w:jc w:val="both"/>
        <w:rPr/>
      </w:pPr>
      <w:r>
        <w:rPr>
          <w:sz w:val="24"/>
          <w:szCs w:val="24"/>
        </w:rPr>
        <w:t xml:space="preserve">Egy HTML fájlhoz többféleképpen is </w:t>
      </w:r>
      <w:r>
        <w:rPr>
          <w:sz w:val="24"/>
          <w:szCs w:val="24"/>
        </w:rPr>
        <w:t>csatolhatjuk a CSS stíluslapot:</w:t>
      </w:r>
    </w:p>
    <w:p>
      <w:pPr>
        <w:pStyle w:val="BodyText"/>
        <w:numPr>
          <w:ilvl w:val="0"/>
          <w:numId w:val="2"/>
        </w:numPr>
        <w:spacing w:lineRule="auto" w:line="360" w:before="0" w:after="0"/>
        <w:jc w:val="both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Összekapcsolhatjuk</w:t>
      </w:r>
      <w:r>
        <w:rPr>
          <w:rStyle w:val="Strong"/>
          <w:sz w:val="24"/>
          <w:szCs w:val="24"/>
        </w:rPr>
        <w:t xml:space="preserve"> </w:t>
      </w:r>
      <w:r>
        <w:rPr>
          <w:sz w:val="24"/>
          <w:szCs w:val="24"/>
        </w:rPr>
        <w:t xml:space="preserve">a HTML dokumentumunkat egy külső CSS fájllal 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spacing w:lineRule="auto" w:line="360" w:before="0" w:after="0"/>
        <w:ind w:hanging="283" w:left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HTML dokumentumon belül a </w:t>
      </w:r>
      <w:r>
        <w:rPr>
          <w:rStyle w:val="Emphasis"/>
          <w:b w:val="false"/>
          <w:bCs w:val="false"/>
          <w:sz w:val="24"/>
          <w:szCs w:val="24"/>
        </w:rPr>
        <w:t>&lt;</w:t>
      </w:r>
      <w:r>
        <w:rPr>
          <w:rStyle w:val="Emphasis"/>
          <w:b w:val="false"/>
          <w:bCs w:val="false"/>
          <w:sz w:val="24"/>
          <w:szCs w:val="24"/>
        </w:rPr>
        <w:t>head</w:t>
      </w:r>
      <w:r>
        <w:rPr>
          <w:rStyle w:val="Emphasis"/>
          <w:b w:val="false"/>
          <w:bCs w:val="false"/>
          <w:sz w:val="24"/>
          <w:szCs w:val="24"/>
        </w:rPr>
        <w:t>&gt;</w:t>
      </w:r>
      <w:r>
        <w:rPr>
          <w:rStyle w:val="Emphasis"/>
          <w:sz w:val="24"/>
          <w:szCs w:val="24"/>
        </w:rPr>
        <w:t xml:space="preserve"> </w:t>
      </w:r>
      <w:r>
        <w:rPr>
          <w:sz w:val="24"/>
          <w:szCs w:val="24"/>
        </w:rPr>
        <w:t xml:space="preserve">szekcióban is megadhatjuk a stílusbeállításokat 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lineRule="auto" w:line="360" w:before="0" w:after="0"/>
        <w:ind w:hanging="283" w:left="709"/>
        <w:jc w:val="both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Beimportálhatjuk</w:t>
      </w:r>
      <w:r>
        <w:rPr>
          <w:rStyle w:val="Strong"/>
          <w:sz w:val="24"/>
          <w:szCs w:val="24"/>
        </w:rPr>
        <w:t xml:space="preserve"> </w:t>
      </w:r>
      <w:r>
        <w:rPr>
          <w:sz w:val="24"/>
          <w:szCs w:val="24"/>
        </w:rPr>
        <w:t xml:space="preserve">külső stíluslapként 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spacing w:lineRule="auto" w:line="360"/>
        <w:ind w:hanging="283" w:left="709"/>
        <w:jc w:val="both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Beágyazhatjuk</w:t>
      </w:r>
      <w:r>
        <w:rPr>
          <w:rStyle w:val="Strong"/>
          <w:sz w:val="24"/>
          <w:szCs w:val="24"/>
        </w:rPr>
        <w:t xml:space="preserve"> </w:t>
      </w:r>
      <w:r>
        <w:rPr>
          <w:sz w:val="24"/>
          <w:szCs w:val="24"/>
        </w:rPr>
        <w:t xml:space="preserve">az elem kezdő tag-jébe is a stílus definíciókat </w:t>
      </w:r>
      <w:r>
        <w:br w:type="page"/>
      </w:r>
    </w:p>
    <w:p>
      <w:pPr>
        <w:pStyle w:val="Heading2"/>
        <w:widowControl/>
        <w:bidi w:val="0"/>
        <w:spacing w:lineRule="auto" w:line="360"/>
        <w:jc w:val="left"/>
        <w:rPr>
          <w:rFonts w:ascii="Calibri" w:hAnsi="Calibri" w:eastAsia="Times New Roman"/>
          <w:lang w:eastAsia="en-US"/>
        </w:rPr>
      </w:pPr>
      <w:bookmarkStart w:id="20" w:name="__RefHeading___Toc41977_317119048"/>
      <w:bookmarkEnd w:id="20"/>
      <w:r>
        <w:rPr>
          <w:rFonts w:eastAsia="Times New Roman" w:ascii="Calibri" w:hAnsi="Calibri"/>
          <w:lang w:eastAsia="en-US"/>
        </w:rPr>
        <w:t>Java Script:</w:t>
      </w:r>
    </w:p>
    <w:p>
      <w:pPr>
        <w:pStyle w:val="Normal"/>
        <w:spacing w:lineRule="auto" w:line="360" w:before="0" w:after="0"/>
        <w:ind w:hanging="0" w:left="0" w:right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Java Script (JS) egy magas szintű, dinamikus, objektumorientált és prototípus-alapú szkriptnyelv, amely elsősorban a webböngészőkben fut, interaktívvá téve a weboldalakat. </w:t>
      </w:r>
    </w:p>
    <w:p>
      <w:pPr>
        <w:pStyle w:val="Normal"/>
        <w:spacing w:lineRule="auto" w:line="360" w:before="0" w:after="0"/>
        <w:ind w:hanging="0" w:left="0" w:right="0"/>
        <w:jc w:val="both"/>
        <w:rPr>
          <w:sz w:val="24"/>
          <w:szCs w:val="24"/>
        </w:rPr>
      </w:pPr>
      <w:r>
        <w:rPr>
          <w:sz w:val="24"/>
          <w:szCs w:val="24"/>
        </w:rPr>
        <w:t>A JavaScript nagyon fontos eleme a web</w:t>
      </w:r>
      <w:r>
        <w:rPr>
          <w:sz w:val="24"/>
          <w:szCs w:val="24"/>
        </w:rPr>
        <w:t>dizájn</w:t>
      </w:r>
      <w:r>
        <w:rPr>
          <w:sz w:val="24"/>
          <w:szCs w:val="24"/>
        </w:rPr>
        <w:t xml:space="preserve">nak, hiszen dinamikus weboldalakat lehet létrehozni vele, és lehetővé teszi a programozható elemek elhelyezését is ezeken a weboldalakon. </w:t>
      </w:r>
    </w:p>
    <w:p>
      <w:pPr>
        <w:pStyle w:val="Normal"/>
        <w:spacing w:lineRule="auto" w:line="360" w:before="0" w:after="0"/>
        <w:ind w:hanging="0" w:left="0" w:right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JavaScript egy komplett programnyelv-fordító, amely közvetlenül a webböngésző szoftverekben működik. A JavaScripttel mindent meg lehet csinálni, mint a Java-val, vagy bármilyen hasonló, általános programozási nyelvvel. Például: dekorálhatunk vele változókat, értékeket tárolhatunk és hívhatunk meg, függvényeket definiálhatunk és használhatunk, saját osztályokat hozhatunk létre, külső modulokat használhatunk, stb. </w:t>
      </w:r>
    </w:p>
    <w:p>
      <w:pPr>
        <w:pStyle w:val="Normal"/>
        <w:spacing w:lineRule="auto" w:line="360" w:before="0" w:after="0"/>
        <w:ind w:hanging="0" w:left="0" w:right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widowControl/>
        <w:bidi w:val="0"/>
        <w:spacing w:lineRule="auto" w:line="360"/>
        <w:jc w:val="left"/>
        <w:rPr>
          <w:rFonts w:ascii="Calibri" w:hAnsi="Calibri" w:eastAsia="Times New Roman"/>
          <w:lang w:eastAsia="en-US"/>
        </w:rPr>
      </w:pPr>
      <w:bookmarkStart w:id="21" w:name="__RefHeading___Toc41979_317119048"/>
      <w:bookmarkStart w:id="22" w:name="_Toc718653011"/>
      <w:bookmarkStart w:id="23" w:name="_Toc1407192349"/>
      <w:bookmarkStart w:id="24" w:name="_Toc1472868840"/>
      <w:bookmarkStart w:id="25" w:name="_Toc1322867755"/>
      <w:bookmarkEnd w:id="21"/>
      <w:r>
        <w:rPr>
          <w:rFonts w:eastAsia="Times New Roman" w:ascii="Calibri" w:hAnsi="Calibri"/>
          <w:lang w:eastAsia="en-US"/>
        </w:rPr>
        <w:t>BOOTSTRAP:</w:t>
      </w:r>
      <w:bookmarkEnd w:id="22"/>
      <w:bookmarkEnd w:id="23"/>
      <w:bookmarkEnd w:id="24"/>
      <w:bookmarkEnd w:id="25"/>
    </w:p>
    <w:p>
      <w:pPr>
        <w:pStyle w:val="Normal"/>
        <w:spacing w:lineRule="auto" w:line="360" w:before="0" w:after="0"/>
        <w:ind w:hanging="0" w:left="0" w:right="0"/>
        <w:jc w:val="both"/>
        <w:rPr>
          <w:sz w:val="24"/>
          <w:szCs w:val="24"/>
        </w:rPr>
      </w:pPr>
      <w:r>
        <w:rPr>
          <w:sz w:val="24"/>
          <w:szCs w:val="24"/>
        </w:rPr>
        <w:t>A Bootstrap a legnépszerűbb nyílt forráskódú, HTML, CSS és JavaScript alapú keretrendszer reszponzív, mobilbarát weboldalak gyors fejlesztéséhez. Előre elkészített komponenseket (gombok, űrlapok, navigáció) és egy flexibilis rácsrendszert biztosít, ami jelentősen felgyorsítja a fejlesztést és konzisztens megjelenést garantál minden eszközön. </w:t>
      </w:r>
    </w:p>
    <w:p>
      <w:pPr>
        <w:pStyle w:val="Normal"/>
        <w:spacing w:lineRule="auto" w:line="360" w:before="0" w:after="0"/>
        <w:ind w:hanging="0" w:left="0" w:right="0"/>
        <w:jc w:val="both"/>
        <w:rPr/>
      </w:pPr>
      <w:r>
        <w:rPr>
          <w:sz w:val="24"/>
          <w:szCs w:val="24"/>
        </w:rPr>
        <w:t xml:space="preserve">A weboldalak automatikusan alkalmazkodnak a képernyőmérethez (mobil, tablet, asztali gép) a fejlett rácsrendszernek (grid system) köszönhetően. </w:t>
      </w:r>
      <w:r>
        <w:rPr>
          <w:rStyle w:val="Strong"/>
          <w:b w:val="false"/>
          <w:bCs w:val="false"/>
          <w:sz w:val="24"/>
          <w:szCs w:val="24"/>
        </w:rPr>
        <w:t>Az előre gyártott komponensek lehetővé teszik az elemek g</w:t>
      </w:r>
      <w:r>
        <w:rPr>
          <w:b w:val="false"/>
          <w:bCs w:val="false"/>
          <w:sz w:val="24"/>
          <w:szCs w:val="24"/>
        </w:rPr>
        <w:t xml:space="preserve">yors beillesztését, mint például navigációs sávok, legördülő menük, kártyák, modális ablakok és gombok. </w:t>
      </w:r>
    </w:p>
    <w:p>
      <w:pPr>
        <w:pStyle w:val="Normal"/>
        <w:spacing w:lineRule="auto" w:line="360" w:before="0" w:after="0"/>
        <w:ind w:hanging="0" w:left="0" w:right="0"/>
        <w:jc w:val="both"/>
        <w:rPr>
          <w:sz w:val="24"/>
          <w:szCs w:val="24"/>
        </w:rPr>
      </w:pPr>
      <w:r>
        <w:rPr>
          <w:sz w:val="24"/>
          <w:szCs w:val="24"/>
        </w:rPr>
        <w:t>A Bootstrap két fő részből áll: egy CSS fájlból a kinézetért és egy JavaScript fájlból az interaktív funkciókért. A használatához elegendő a Bootstrap fájljait a HTML dokumentumba linkelni, és a megfelelő osztályokat (class) alkalmazni az elemeken.</w:t>
      </w:r>
    </w:p>
    <w:p>
      <w:pPr>
        <w:pStyle w:val="Heading2"/>
        <w:widowControl/>
        <w:bidi w:val="0"/>
        <w:spacing w:lineRule="auto" w:line="360"/>
        <w:jc w:val="left"/>
        <w:rPr>
          <w:rFonts w:ascii="Calibri" w:hAnsi="Calibri" w:eastAsia="Times New Roman"/>
          <w:lang w:eastAsia="en-US"/>
        </w:rPr>
      </w:pPr>
      <w:r>
        <w:rPr>
          <w:rFonts w:eastAsia="Times New Roman" w:ascii="Calibri" w:hAnsi="Calibri"/>
          <w:lang w:eastAsia="en-US"/>
        </w:rPr>
      </w:r>
    </w:p>
    <w:p>
      <w:pPr>
        <w:pStyle w:val="Heading2"/>
        <w:widowControl/>
        <w:bidi w:val="0"/>
        <w:spacing w:lineRule="auto" w:line="36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widowControl/>
        <w:bidi w:val="0"/>
        <w:spacing w:lineRule="auto" w:line="360"/>
        <w:jc w:val="left"/>
        <w:rPr>
          <w:rFonts w:ascii="Calibri" w:hAnsi="Calibri" w:eastAsia="Times New Roman"/>
          <w:lang w:eastAsia="en-US"/>
        </w:rPr>
      </w:pPr>
      <w:r>
        <w:rPr>
          <w:rFonts w:eastAsia="Times New Roman" w:ascii="Calibri" w:hAnsi="Calibri"/>
          <w:lang w:eastAsia="en-US"/>
        </w:rPr>
      </w:r>
    </w:p>
    <w:p>
      <w:pPr>
        <w:pStyle w:val="Heading2"/>
        <w:widowControl/>
        <w:bidi w:val="0"/>
        <w:spacing w:lineRule="auto" w:line="360"/>
        <w:jc w:val="left"/>
        <w:rPr>
          <w:rFonts w:ascii="Times New Roman" w:hAnsi="Times New Roman" w:eastAsia="Times New Roman"/>
        </w:rPr>
      </w:pPr>
      <w:r>
        <w:rPr/>
      </w:r>
      <w:r>
        <w:br w:type="page"/>
      </w:r>
    </w:p>
    <w:p>
      <w:pPr>
        <w:pStyle w:val="Heading2"/>
        <w:widowControl/>
        <w:bidi w:val="0"/>
        <w:spacing w:lineRule="auto" w:line="360"/>
        <w:jc w:val="left"/>
        <w:rPr>
          <w:rFonts w:ascii="Calibri" w:hAnsi="Calibri" w:eastAsia="Times New Roman"/>
          <w:lang w:eastAsia="en-US"/>
        </w:rPr>
      </w:pPr>
      <w:r>
        <w:rPr>
          <w:rFonts w:eastAsia="Times New Roman" w:ascii="Calibri" w:hAnsi="Calibri"/>
          <w:lang w:eastAsia="en-US"/>
        </w:rPr>
      </w:r>
    </w:p>
    <w:p>
      <w:pPr>
        <w:pStyle w:val="Heading2"/>
        <w:widowControl/>
        <w:bidi w:val="0"/>
        <w:spacing w:lineRule="auto" w:line="360"/>
        <w:jc w:val="left"/>
        <w:rPr>
          <w:rFonts w:ascii="Calibri" w:hAnsi="Calibri" w:eastAsia="Times New Roman"/>
          <w:lang w:eastAsia="en-US"/>
        </w:rPr>
      </w:pPr>
      <w:bookmarkStart w:id="26" w:name="__RefHeading___Toc41981_317119048"/>
      <w:bookmarkStart w:id="27" w:name="_Toc2141395320"/>
      <w:bookmarkStart w:id="28" w:name="_Toc1895228980"/>
      <w:bookmarkStart w:id="29" w:name="_Toc551393109"/>
      <w:bookmarkStart w:id="30" w:name="_Toc1363084419"/>
      <w:bookmarkEnd w:id="26"/>
      <w:r>
        <w:rPr>
          <w:rFonts w:eastAsia="Times New Roman" w:ascii="Calibri" w:hAnsi="Calibri"/>
          <w:lang w:eastAsia="en-US"/>
        </w:rPr>
        <w:t>MYSQL:</w:t>
      </w:r>
      <w:bookmarkEnd w:id="27"/>
      <w:bookmarkEnd w:id="28"/>
      <w:bookmarkEnd w:id="29"/>
      <w:bookmarkEnd w:id="30"/>
    </w:p>
    <w:p>
      <w:pPr>
        <w:pStyle w:val="Normal"/>
        <w:spacing w:lineRule="auto" w:line="360" w:before="0" w:after="0"/>
        <w:ind w:hanging="0" w:left="0" w:right="0"/>
        <w:jc w:val="both"/>
        <w:rPr/>
      </w:pPr>
      <w:r>
        <w:rPr>
          <w:b w:val="false"/>
          <w:bCs w:val="false"/>
          <w:sz w:val="24"/>
          <w:szCs w:val="24"/>
        </w:rPr>
        <w:t xml:space="preserve">A MySQL egy nyílt forráskódú, rendkívül népszerű relációs adatbázis-kezelő rendszer (RDBMS), melyet a MySQL AB nevű svéd szoftvercég fejlesztett ki és később az Oracle Corporation vásárolta fel. Az adatbázis-kezelő rendszer lehetővé teszi az adatok tárolását, kezelését és lekérdezését strukturált formában, </w:t>
      </w:r>
      <w:r>
        <w:rPr>
          <w:rStyle w:val="Strong"/>
          <w:b w:val="false"/>
          <w:bCs w:val="false"/>
          <w:sz w:val="24"/>
          <w:szCs w:val="24"/>
        </w:rPr>
        <w:t>SQL (Structured Query Language) nyelven keresztül.</w:t>
      </w:r>
      <w:r>
        <w:rPr>
          <w:b w:val="false"/>
          <w:bCs w:val="false"/>
          <w:sz w:val="24"/>
          <w:szCs w:val="24"/>
        </w:rPr>
        <w:t xml:space="preserve"> Az adatokat táblákban tárolja, amelyek kapcsolatban állhatnak egymással. </w:t>
      </w:r>
    </w:p>
    <w:p>
      <w:pPr>
        <w:pStyle w:val="Normal"/>
        <w:spacing w:lineRule="auto" w:line="360" w:before="0" w:after="0"/>
        <w:ind w:hanging="0" w:left="0" w:righ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Megbízható, skálázható és biztonságos, nagy adatmennyiség kezelésére is alkalmas, így ideális webfejlesztéshez (pl. LAMP stack), e-kereskedelemhez és nagyvállalati környezetekhez is. </w:t>
      </w:r>
    </w:p>
    <w:p>
      <w:pPr>
        <w:pStyle w:val="Normal"/>
        <w:spacing w:lineRule="auto" w:line="360" w:before="0" w:after="0"/>
        <w:ind w:hanging="0" w:left="0" w:righ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Platformfüggetlen, és olyan platformokon fut, mint a Linux, az Unix, a Windows stb. A webes alkalmazások és az online kiadványok többnyire a MySQL-t használják.</w:t>
      </w:r>
    </w:p>
    <w:p>
      <w:pPr>
        <w:pStyle w:val="Normal"/>
        <w:spacing w:lineRule="auto" w:line="360" w:before="0" w:after="0"/>
        <w:ind w:hanging="0" w:left="0" w:righ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A MySQL kettős licencelési modellt alkalmaz. A kereskedelmi felhasználáshoz licenc szükséges, de a MySQL Community Edition ingyenesen használható kereskedelmi célokra is, ha a weboldalad, alkalmazásod backendjeként működik (pl. webhosting, belső vállalati rendszerek). </w:t>
      </w:r>
    </w:p>
    <w:p>
      <w:pPr>
        <w:pStyle w:val="Normal"/>
        <w:spacing w:lineRule="auto" w:line="360" w:before="0" w:after="0"/>
        <w:ind w:hanging="0" w:left="0" w:right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Caption"/>
        <w:jc w:val="center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79745" cy="2834005"/>
            <wp:effectExtent l="0" t="0" r="0" b="0"/>
            <wp:wrapSquare wrapText="largest"/>
            <wp:docPr id="2" name="Kép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fldChar w:fldCharType="begin"/>
      </w:r>
      <w:r>
        <w:rPr/>
        <w:instrText xml:space="preserve"> SEQ Ábra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 xml:space="preserve">. </w:t>
      </w:r>
      <w:r>
        <w:rPr/>
        <w:t>kép</w:t>
      </w:r>
      <w:r>
        <w:rPr/>
        <w:t xml:space="preserve"> – MySQL</w:t>
      </w:r>
    </w:p>
    <w:p>
      <w:pPr>
        <w:pStyle w:val="Normal"/>
        <w:spacing w:lineRule="auto" w:line="240" w:before="0" w:after="0"/>
        <w:rPr>
          <w:i/>
          <w:i/>
          <w:iCs/>
          <w:color w:themeColor="dark2" w:val="1F497D"/>
          <w:sz w:val="18"/>
          <w:szCs w:val="18"/>
        </w:rPr>
      </w:pPr>
      <w:r>
        <w:rPr>
          <w:i/>
          <w:iCs/>
          <w:color w:themeColor="dark2" w:val="1F497D"/>
          <w:sz w:val="18"/>
          <w:szCs w:val="18"/>
        </w:rPr>
      </w:r>
      <w:r>
        <w:br w:type="page"/>
      </w:r>
    </w:p>
    <w:p>
      <w:pPr>
        <w:pStyle w:val="Normal"/>
        <w:rPr>
          <w:rFonts w:ascii="Calibri" w:hAnsi="Calibri" w:eastAsia="Times New Roman" w:cs="Times New Roman"/>
          <w:color w:themeColor="accent1" w:themeShade="bf" w:val="365F91"/>
          <w:sz w:val="26"/>
          <w:szCs w:val="26"/>
          <w:lang w:eastAsia="en-US"/>
        </w:rPr>
      </w:pPr>
      <w:r>
        <w:rPr>
          <w:rFonts w:eastAsia="Times New Roman" w:cs="Times New Roman"/>
          <w:color w:themeColor="accent1" w:themeShade="bf" w:val="365F91"/>
          <w:sz w:val="26"/>
          <w:szCs w:val="26"/>
          <w:lang w:eastAsia="en-US"/>
        </w:rPr>
        <w:t>PHP:</w:t>
      </w:r>
    </w:p>
    <w:p>
      <w:pPr>
        <w:pStyle w:val="Normal"/>
        <w:spacing w:lineRule="auto" w:line="360" w:before="0" w:after="0"/>
        <w:ind w:hanging="0" w:left="0" w:righ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A PHP (Hypertext Preprocessor) egy széles körben használt, nyílt forráskódú, szerveroldali szkriptnyelv, amelyet kifejezetten dinamikus weboldalak és webalkalmazások fejlesztésére terveztek. A kód a webszerveren fut le, és a végeredmény HTML-ként jut el a felhasználó böngészőjébe. Népszerűsége az egyszerűségében, gyorsaságában és az adatbázisokhoz (pl. MySQL) való könnyű kapcsolódásában rejlik.  </w:t>
      </w:r>
    </w:p>
    <w:p>
      <w:pPr>
        <w:pStyle w:val="Normal"/>
        <w:spacing w:lineRule="auto" w:line="360" w:before="0" w:after="0"/>
        <w:ind w:hanging="0" w:left="0" w:righ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A kód a webszerveren (pl. Apache, Nginx) kerül feldolgozásra, nem a kliens böngészőjében. Lehetővé teszi tartalom, adatbázis-rekordok vagy felhasználói munkamenetek (session) dinamikus kezelését. Kiválóan együttműködik számos adatbázis-kezelővel, leggyakrabban a MySQL-lel. Népszerű keretrendszerek (mint a Laravel, Symfony, CodeIgniter) épülnek rá, amelyek gyorsítják a fejlesztést. A PHP segítségével készíthetőek űrlapkezelők, tartalomkezelő rendszerek (CMS), felhasználói regisztrációs rendszerek, e-kereskedelmi oldalak és komplex webes alkalmazások. </w:t>
      </w:r>
    </w:p>
    <w:p>
      <w:pPr>
        <w:pStyle w:val="Normal"/>
        <w:spacing w:lineRule="auto" w:line="360" w:before="0" w:after="0"/>
        <w:ind w:hanging="0" w:left="0" w:righ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rFonts w:ascii="Calibri" w:hAnsi="Calibri" w:eastAsia="Times New Roman" w:cs="Times New Roman"/>
          <w:color w:themeColor="accent1" w:themeShade="bf" w:val="365F91"/>
          <w:sz w:val="26"/>
          <w:szCs w:val="26"/>
          <w:lang w:eastAsia="en-US"/>
        </w:rPr>
      </w:pPr>
      <w:r>
        <w:rPr>
          <w:rFonts w:eastAsia="Times New Roman" w:cs="Times New Roman"/>
          <w:color w:themeColor="accent1" w:themeShade="bf" w:val="365F91"/>
          <w:sz w:val="26"/>
          <w:szCs w:val="26"/>
          <w:lang w:eastAsia="en-US"/>
        </w:rPr>
        <w:t xml:space="preserve">Visual </w:t>
      </w:r>
      <w:r>
        <w:rPr>
          <w:rFonts w:eastAsia="Times New Roman" w:cs="Times New Roman"/>
          <w:color w:themeColor="accent1" w:themeShade="bf" w:val="365F91"/>
          <w:sz w:val="26"/>
          <w:szCs w:val="26"/>
          <w:lang w:eastAsia="en-US"/>
        </w:rPr>
        <w:t>St</w:t>
      </w:r>
      <w:r>
        <w:rPr>
          <w:rFonts w:eastAsia="Times New Roman" w:cs="Times New Roman"/>
          <w:color w:themeColor="accent1" w:themeShade="bf" w:val="365F91"/>
          <w:sz w:val="26"/>
          <w:szCs w:val="26"/>
          <w:lang w:eastAsia="en-US"/>
        </w:rPr>
        <w:t xml:space="preserve">udio: </w:t>
      </w:r>
    </w:p>
    <w:p>
      <w:pPr>
        <w:pStyle w:val="Normal"/>
        <w:spacing w:lineRule="auto" w:line="360" w:before="0" w:after="0"/>
        <w:ind w:hanging="0" w:left="0" w:righ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 Visual Studio egy hatékony fejlesztői eszköz, amellyel a teljes fejlesztési ciklust egy helyen fejezhet</w:t>
      </w:r>
      <w:r>
        <w:rPr>
          <w:b w:val="false"/>
          <w:bCs w:val="false"/>
          <w:sz w:val="24"/>
          <w:szCs w:val="24"/>
        </w:rPr>
        <w:t>jük</w:t>
      </w:r>
      <w:r>
        <w:rPr>
          <w:b w:val="false"/>
          <w:bCs w:val="false"/>
          <w:sz w:val="24"/>
          <w:szCs w:val="24"/>
        </w:rPr>
        <w:t xml:space="preserve"> be. Ez egy átfogó integrált fejlesztési környezet (IDE), amellyel kódokat írhatunk, szerkeszthetünk, hibakeresést és buildelést végezhetünk, majd üzembe helyezhetjük az alkalmazást. A Visual Studio fordítókat, kódkiegészítő eszközöket, forrásvezérlést, bővítményeket és sok más funkciót tartalmaz a szoftverfejlesztési folyamat minden szakaszának továbbfejlesztéséhez. </w:t>
      </w:r>
    </w:p>
    <w:p>
      <w:pPr>
        <w:pStyle w:val="Normal"/>
        <w:spacing w:lineRule="auto" w:line="360" w:before="0" w:after="0"/>
        <w:ind w:hanging="0" w:left="0" w:righ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Platformfüggetlen fejlesztés, bármilyen platformhoz készíthetünk vele alkalmazásokat.</w:t>
      </w:r>
    </w:p>
    <w:p>
      <w:pPr>
        <w:pStyle w:val="Normal"/>
        <w:spacing w:lineRule="auto" w:line="360" w:before="0" w:after="0"/>
        <w:ind w:hanging="0" w:left="0" w:righ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 Visual Studio integrált hibakeresése lehetővé teszi a kódok egyszerű hibakeresését, profilját és diagnosztizálását. Végiglépkedhet</w:t>
      </w:r>
      <w:r>
        <w:rPr>
          <w:b w:val="false"/>
          <w:bCs w:val="false"/>
          <w:sz w:val="24"/>
          <w:szCs w:val="24"/>
        </w:rPr>
        <w:t>ünk</w:t>
      </w:r>
      <w:r>
        <w:rPr>
          <w:b w:val="false"/>
          <w:bCs w:val="false"/>
          <w:sz w:val="24"/>
          <w:szCs w:val="24"/>
        </w:rPr>
        <w:t xml:space="preserve"> a kódon, megnézhet</w:t>
      </w:r>
      <w:r>
        <w:rPr>
          <w:b w:val="false"/>
          <w:bCs w:val="false"/>
          <w:sz w:val="24"/>
          <w:szCs w:val="24"/>
        </w:rPr>
        <w:t>jük</w:t>
      </w:r>
      <w:r>
        <w:rPr>
          <w:b w:val="false"/>
          <w:bCs w:val="false"/>
          <w:sz w:val="24"/>
          <w:szCs w:val="24"/>
        </w:rPr>
        <w:t xml:space="preserve"> a változókban tárolt értékeket, beállíthatj</w:t>
      </w:r>
      <w:r>
        <w:rPr>
          <w:b w:val="false"/>
          <w:bCs w:val="false"/>
          <w:sz w:val="24"/>
          <w:szCs w:val="24"/>
        </w:rPr>
        <w:t>uk</w:t>
      </w:r>
      <w:r>
        <w:rPr>
          <w:b w:val="false"/>
          <w:bCs w:val="false"/>
          <w:sz w:val="24"/>
          <w:szCs w:val="24"/>
        </w:rPr>
        <w:t xml:space="preserve"> a változókra vonatkozó figyeléseket, hogy láss</w:t>
      </w:r>
      <w:r>
        <w:rPr>
          <w:b w:val="false"/>
          <w:bCs w:val="false"/>
          <w:sz w:val="24"/>
          <w:szCs w:val="24"/>
        </w:rPr>
        <w:t>uk</w:t>
      </w:r>
      <w:r>
        <w:rPr>
          <w:b w:val="false"/>
          <w:bCs w:val="false"/>
          <w:sz w:val="24"/>
          <w:szCs w:val="24"/>
        </w:rPr>
        <w:t>, mikor változnak az értékek, és megvizsgálhatj</w:t>
      </w:r>
      <w:r>
        <w:rPr>
          <w:b w:val="false"/>
          <w:bCs w:val="false"/>
          <w:sz w:val="24"/>
          <w:szCs w:val="24"/>
        </w:rPr>
        <w:t>uk</w:t>
      </w:r>
      <w:r>
        <w:rPr>
          <w:b w:val="false"/>
          <w:bCs w:val="false"/>
          <w:sz w:val="24"/>
          <w:szCs w:val="24"/>
        </w:rPr>
        <w:t xml:space="preserve"> a kód végrehajtási útvonalát. </w:t>
      </w:r>
    </w:p>
    <w:p>
      <w:pPr>
        <w:pStyle w:val="Heading2"/>
        <w:widowControl/>
        <w:bidi w:val="0"/>
        <w:spacing w:lineRule="auto" w:line="360"/>
        <w:jc w:val="left"/>
        <w:rPr>
          <w:rFonts w:ascii="Calibri" w:hAnsi="Calibri" w:eastAsia="Times New Roman"/>
          <w:lang w:eastAsia="en-US"/>
        </w:rPr>
      </w:pPr>
      <w:r>
        <w:rPr>
          <w:rFonts w:eastAsia="Times New Roman" w:ascii="Calibri" w:hAnsi="Calibri"/>
          <w:lang w:eastAsia="en-US"/>
        </w:rPr>
      </w:r>
    </w:p>
    <w:p>
      <w:pPr>
        <w:pStyle w:val="Heading2"/>
        <w:widowControl/>
        <w:bidi w:val="0"/>
        <w:spacing w:lineRule="auto" w:line="360"/>
        <w:jc w:val="left"/>
        <w:rPr>
          <w:rFonts w:ascii="Calibri" w:hAnsi="Calibri" w:eastAsia="Times New Roman"/>
          <w:lang w:eastAsia="en-US"/>
        </w:rPr>
      </w:pPr>
      <w:r>
        <w:rPr>
          <w:rFonts w:eastAsia="Times New Roman" w:ascii="Calibri" w:hAnsi="Calibri"/>
          <w:lang w:eastAsia="en-US"/>
        </w:rPr>
      </w:r>
    </w:p>
    <w:p>
      <w:pPr>
        <w:pStyle w:val="Normal"/>
        <w:widowControl/>
        <w:bidi w:val="0"/>
        <w:spacing w:lineRule="auto" w:line="360"/>
        <w:jc w:val="left"/>
        <w:rPr>
          <w:rFonts w:ascii="Calibri" w:hAnsi="Calibri" w:eastAsia="Times New Roman"/>
          <w:lang w:eastAsia="en-US"/>
        </w:rPr>
      </w:pPr>
      <w:r>
        <w:rPr>
          <w:rFonts w:eastAsia="Times New Roman"/>
          <w:lang w:eastAsia="en-US"/>
        </w:rPr>
      </w:r>
    </w:p>
    <w:p>
      <w:pPr>
        <w:pStyle w:val="Heading2"/>
        <w:widowControl/>
        <w:bidi w:val="0"/>
        <w:spacing w:lineRule="auto" w:line="360"/>
        <w:jc w:val="left"/>
        <w:rPr>
          <w:rFonts w:ascii="Calibri" w:hAnsi="Calibri" w:eastAsia="Times New Roman"/>
          <w:lang w:eastAsia="en-US"/>
        </w:rPr>
      </w:pPr>
      <w:bookmarkStart w:id="31" w:name="__RefHeading___Toc41983_317119048"/>
      <w:bookmarkStart w:id="32" w:name="_Toc297593860"/>
      <w:bookmarkStart w:id="33" w:name="_Toc1521497980"/>
      <w:bookmarkStart w:id="34" w:name="_Toc223654124"/>
      <w:bookmarkStart w:id="35" w:name="_Toc412894465"/>
      <w:bookmarkEnd w:id="31"/>
      <w:r>
        <w:rPr>
          <w:rFonts w:eastAsia="Times New Roman" w:ascii="Calibri" w:hAnsi="Calibri"/>
          <w:lang w:eastAsia="en-US"/>
        </w:rPr>
        <w:t>ASP.NET CORE:</w:t>
      </w:r>
      <w:bookmarkEnd w:id="32"/>
      <w:bookmarkEnd w:id="33"/>
      <w:bookmarkEnd w:id="34"/>
      <w:bookmarkEnd w:id="35"/>
    </w:p>
    <w:p>
      <w:pPr>
        <w:pStyle w:val="Normal"/>
        <w:spacing w:lineRule="auto" w:line="360" w:before="0" w:after="0"/>
        <w:ind w:hanging="0" w:left="0" w:right="0"/>
        <w:jc w:val="both"/>
        <w:rPr/>
      </w:pPr>
      <w:r>
        <w:rPr>
          <w:b w:val="false"/>
          <w:bCs w:val="false"/>
          <w:sz w:val="24"/>
          <w:szCs w:val="24"/>
        </w:rPr>
        <w:t xml:space="preserve">Az </w:t>
      </w:r>
      <w:r>
        <w:rPr>
          <w:rStyle w:val="Strong"/>
          <w:b w:val="false"/>
          <w:bCs w:val="false"/>
          <w:sz w:val="24"/>
          <w:szCs w:val="24"/>
        </w:rPr>
        <w:t>ASP.NET Core</w:t>
      </w:r>
      <w:r>
        <w:rPr>
          <w:b w:val="false"/>
          <w:bCs w:val="false"/>
          <w:sz w:val="24"/>
          <w:szCs w:val="24"/>
        </w:rPr>
        <w:t xml:space="preserve"> a Microsoft által kifejlesztett, nyílt forráskódú, platformfüggetlen (cross-platform), nagy teljesítményű keretrendszer modern, felhőalapú webalkalmazások és API-k építésére. A keretrendszer nagy léptékű alkalmazásfejlesztéshez készült, és bármilyen méretű számítási feladatot képes kezelni, így nagyvállalati szintű alkalmazások számára is robusztus választás. </w:t>
      </w:r>
    </w:p>
    <w:p>
      <w:pPr>
        <w:pStyle w:val="Normal"/>
        <w:spacing w:lineRule="auto" w:line="360" w:before="0" w:after="0"/>
        <w:ind w:hanging="0" w:left="0" w:righ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A keretrendszer NuGet csomagokon alapul. Ez lehetővé teszi, hogy csak azokat a funkciókat építsük be, amelyekre szükség van, így a projekt „karcsú” marad. </w:t>
      </w:r>
    </w:p>
    <w:p>
      <w:pPr>
        <w:pStyle w:val="Normal"/>
        <w:spacing w:lineRule="auto" w:line="360" w:before="0" w:after="0"/>
        <w:ind w:hanging="0" w:left="0" w:right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 felhasználó tevékenységét egy eseményvezérelt modellen alapuló mechanizmus segítségével dolgozzák fel. Ha például a felhasználó egy nyomógombot megnyom, vagy egy szövegbeadási mezőt kitölt, vagy épp egy rádiógomb állapotát megváltoztatja, akkor egy ehhez tartozó eseménykezelő fog lefutni a szerveroldalon. A szerveroldalon ezeket az eseménykezelőket megírhatjuk akár C#, akár Visual BASIC.NET, akár más .NET alapú nyelveken.</w:t>
      </w:r>
    </w:p>
    <w:p>
      <w:pPr>
        <w:pStyle w:val="Normal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Heading2"/>
        <w:widowControl/>
        <w:bidi w:val="0"/>
        <w:spacing w:lineRule="auto" w:line="360"/>
        <w:jc w:val="left"/>
        <w:rPr/>
      </w:pPr>
      <w:r>
        <w:rPr/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/>
      </w:r>
      <w:r>
        <w:br w:type="page"/>
      </w:r>
    </w:p>
    <w:p>
      <w:pPr>
        <w:pStyle w:val="Heading2"/>
        <w:widowControl/>
        <w:bidi w:val="0"/>
        <w:spacing w:lineRule="auto" w:line="360"/>
        <w:jc w:val="left"/>
        <w:rPr>
          <w:rFonts w:ascii="Calibri" w:hAnsi="Calibri" w:eastAsia="Times New Roman"/>
          <w:sz w:val="28"/>
          <w:szCs w:val="28"/>
          <w:lang w:eastAsia="en-US"/>
        </w:rPr>
      </w:pPr>
      <w:bookmarkStart w:id="36" w:name="__RefHeading___Toc41989_317119048"/>
      <w:bookmarkStart w:id="37" w:name="_Toc1828731960"/>
      <w:bookmarkStart w:id="38" w:name="_Toc975083959"/>
      <w:bookmarkStart w:id="39" w:name="_Toc1665837437"/>
      <w:bookmarkStart w:id="40" w:name="_Toc1259256488"/>
      <w:bookmarkEnd w:id="36"/>
      <w:r>
        <w:rPr>
          <w:rFonts w:eastAsia="Times New Roman" w:ascii="Calibri" w:hAnsi="Calibri"/>
          <w:sz w:val="28"/>
          <w:szCs w:val="28"/>
          <w:lang w:eastAsia="en-US"/>
        </w:rPr>
        <w:t>Szerkezet</w:t>
      </w:r>
      <w:bookmarkEnd w:id="37"/>
      <w:bookmarkEnd w:id="38"/>
      <w:bookmarkEnd w:id="39"/>
      <w:bookmarkEnd w:id="40"/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záródolgozat szerkezete </w:t>
      </w:r>
      <w:r>
        <w:rPr>
          <w:sz w:val="24"/>
          <w:szCs w:val="24"/>
        </w:rPr>
        <w:t>3</w:t>
      </w:r>
      <w:r>
        <w:rPr>
          <w:sz w:val="24"/>
          <w:szCs w:val="24"/>
        </w:rPr>
        <w:t xml:space="preserve"> fő részből épül fel:</w:t>
      </w:r>
    </w:p>
    <w:p>
      <w:pPr>
        <w:pStyle w:val="Normal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Adatbázis</w:t>
      </w:r>
    </w:p>
    <w:p>
      <w:pPr>
        <w:pStyle w:val="Normal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Backend – </w:t>
      </w:r>
      <w:r>
        <w:rPr>
          <w:sz w:val="24"/>
          <w:szCs w:val="24"/>
        </w:rPr>
        <w:t xml:space="preserve">melyet </w:t>
      </w:r>
      <w:r>
        <w:rPr>
          <w:sz w:val="24"/>
          <w:szCs w:val="24"/>
        </w:rPr>
        <w:t>a</w:t>
      </w:r>
      <w:r>
        <w:rPr>
          <w:sz w:val="24"/>
          <w:szCs w:val="24"/>
        </w:rPr>
        <w:t xml:space="preserve"> php Admin alaklmazás alkot.</w:t>
      </w:r>
    </w:p>
    <w:p>
      <w:pPr>
        <w:pStyle w:val="Normal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Frontend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A weboldal csontváz szerkezete a következő:</w:t>
      </w:r>
    </w:p>
    <w:p>
      <w:pPr>
        <w:pStyle w:val="Caption"/>
        <w:jc w:val="center"/>
        <w:rPr/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54140" cy="2357755"/>
            <wp:effectExtent l="0" t="0" r="0" b="0"/>
            <wp:wrapSquare wrapText="largest"/>
            <wp:docPr id="3" name="Kép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p1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414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3. </w:t>
      </w:r>
      <w:r>
        <w:rPr/>
        <w:t>kép - Weboldal szerkezeti ábrája</w:t>
      </w:r>
    </w:p>
    <w:p>
      <w:pPr>
        <w:pStyle w:val="Normal"/>
        <w:spacing w:lineRule="auto" w:line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Adatbázis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 web</w:t>
      </w:r>
      <w:r>
        <w:rPr>
          <w:b w:val="false"/>
          <w:bCs w:val="false"/>
          <w:sz w:val="24"/>
          <w:szCs w:val="24"/>
        </w:rPr>
        <w:t>shop</w:t>
      </w:r>
      <w:r>
        <w:rPr>
          <w:b w:val="false"/>
          <w:bCs w:val="false"/>
          <w:sz w:val="24"/>
          <w:szCs w:val="24"/>
        </w:rPr>
        <w:t xml:space="preserve"> alapját adó adatbázis </w:t>
      </w:r>
      <w:r>
        <w:rPr>
          <w:b w:val="false"/>
          <w:bCs w:val="false"/>
          <w:sz w:val="24"/>
          <w:szCs w:val="24"/>
        </w:rPr>
        <w:t>tartalmazza</w:t>
      </w:r>
      <w:r>
        <w:rPr>
          <w:b w:val="false"/>
          <w:bCs w:val="false"/>
          <w:sz w:val="24"/>
          <w:szCs w:val="24"/>
        </w:rPr>
        <w:t xml:space="preserve"> a motoralkatrészek, városok ……., valamit a fiók kezeléssel kapcsolatos táblákat. A …. kapcsolatos táblákat, azon kapcsolatait mi hoztuk létre, a többi a .NET Identity segítségével alakítottuk ki. Ezen generált táblák egy részét használjuk, így az adatbázis tervbe is csak azok kerültek az egyszerűség céljából.</w:t>
      </w:r>
    </w:p>
    <w:p>
      <w:pPr>
        <w:pStyle w:val="Normal"/>
        <w:spacing w:lineRule="auto" w:line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  <w:r>
        <w:br w:type="page"/>
      </w:r>
    </w:p>
    <w:p>
      <w:pPr>
        <w:pStyle w:val="Heading2"/>
        <w:widowControl/>
        <w:bidi w:val="0"/>
        <w:spacing w:lineRule="auto" w:line="360"/>
        <w:jc w:val="left"/>
        <w:rPr>
          <w:rFonts w:ascii="Calibri" w:hAnsi="Calibri" w:eastAsia="Times New Roman"/>
          <w:sz w:val="28"/>
          <w:szCs w:val="28"/>
          <w:lang w:eastAsia="en-US"/>
        </w:rPr>
      </w:pPr>
      <w:bookmarkStart w:id="41" w:name="__RefHeading___Toc41991_317119048"/>
      <w:bookmarkStart w:id="42" w:name="_Toc587624137"/>
      <w:bookmarkStart w:id="43" w:name="_Toc1380376138"/>
      <w:bookmarkStart w:id="44" w:name="_Toc2141067289"/>
      <w:bookmarkStart w:id="45" w:name="_Toc155202981"/>
      <w:bookmarkEnd w:id="41"/>
      <w:r>
        <w:rPr>
          <w:rFonts w:eastAsia="Times New Roman" w:ascii="Calibri" w:hAnsi="Calibri"/>
          <w:sz w:val="28"/>
          <w:szCs w:val="28"/>
          <w:lang w:eastAsia="en-US"/>
        </w:rPr>
        <w:t>Felhasználói dokumentáció</w:t>
      </w:r>
      <w:bookmarkEnd w:id="42"/>
      <w:bookmarkEnd w:id="43"/>
      <w:bookmarkEnd w:id="44"/>
      <w:bookmarkEnd w:id="45"/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A weblap megnyitása után betölt az oldal. </w:t>
      </w:r>
    </w:p>
    <w:p>
      <w:pPr>
        <w:pStyle w:val="Normal"/>
        <w:jc w:val="both"/>
        <w:rPr/>
      </w:pPr>
      <w:r>
        <w:rPr>
          <w:b w:val="false"/>
          <w:bCs w:val="false"/>
          <w:sz w:val="24"/>
          <w:szCs w:val="24"/>
        </w:rPr>
        <w:t>A we</w:t>
      </w:r>
      <w:r>
        <w:rPr>
          <w:b w:val="false"/>
          <w:bCs w:val="false"/>
          <w:sz w:val="24"/>
          <w:szCs w:val="24"/>
        </w:rPr>
        <w:t>boldal létrehozásánál f</w:t>
      </w:r>
      <w:r>
        <w:rPr>
          <w:b w:val="false"/>
          <w:bCs w:val="false"/>
          <w:sz w:val="24"/>
          <w:szCs w:val="24"/>
        </w:rPr>
        <w:t xml:space="preserve">ontosnak tartottuk, hogy </w:t>
      </w:r>
      <w:r>
        <w:rPr>
          <w:b w:val="false"/>
          <w:bCs w:val="false"/>
          <w:sz w:val="24"/>
          <w:szCs w:val="24"/>
        </w:rPr>
        <w:t xml:space="preserve">letisztult, könnyen áttekinthető legyen, </w:t>
      </w:r>
      <w:r>
        <w:rPr>
          <w:b w:val="false"/>
          <w:bCs w:val="false"/>
          <w:sz w:val="24"/>
          <w:szCs w:val="24"/>
        </w:rPr>
        <w:t xml:space="preserve">így a </w:t>
      </w:r>
      <w:r>
        <w:rPr>
          <w:b w:val="false"/>
          <w:bCs w:val="false"/>
          <w:sz w:val="24"/>
          <w:szCs w:val="24"/>
        </w:rPr>
        <w:t xml:space="preserve">főoldalon </w:t>
      </w:r>
      <w:r>
        <w:rPr>
          <w:b w:val="false"/>
          <w:bCs w:val="false"/>
          <w:sz w:val="24"/>
          <w:szCs w:val="24"/>
        </w:rPr>
        <w:t xml:space="preserve">a fejlécben </w:t>
      </w:r>
      <w:r>
        <w:rPr>
          <w:b w:val="false"/>
          <w:bCs w:val="false"/>
          <w:sz w:val="24"/>
          <w:szCs w:val="24"/>
        </w:rPr>
        <w:t xml:space="preserve">az alábbi menüpontok </w:t>
      </w:r>
      <w:r>
        <w:rPr>
          <w:b w:val="false"/>
          <w:bCs w:val="false"/>
          <w:sz w:val="24"/>
          <w:szCs w:val="24"/>
        </w:rPr>
        <w:t>kaptak helyet:</w:t>
      </w:r>
    </w:p>
    <w:p>
      <w:pPr>
        <w:pStyle w:val="Normal"/>
        <w:numPr>
          <w:ilvl w:val="0"/>
          <w:numId w:val="5"/>
        </w:numPr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MotoLand (Főoldal menüpont)</w:t>
      </w:r>
    </w:p>
    <w:p>
      <w:pPr>
        <w:pStyle w:val="Normal"/>
        <w:numPr>
          <w:ilvl w:val="0"/>
          <w:numId w:val="5"/>
        </w:numPr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Szolgáltatások</w:t>
      </w:r>
    </w:p>
    <w:p>
      <w:pPr>
        <w:pStyle w:val="Normal"/>
        <w:numPr>
          <w:ilvl w:val="0"/>
          <w:numId w:val="5"/>
        </w:numPr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Hirdetés </w:t>
      </w:r>
      <w:r>
        <w:rPr>
          <w:b w:val="false"/>
          <w:bCs w:val="false"/>
          <w:sz w:val="24"/>
          <w:szCs w:val="24"/>
        </w:rPr>
        <w:t>feladás</w:t>
      </w:r>
    </w:p>
    <w:p>
      <w:pPr>
        <w:pStyle w:val="Normal"/>
        <w:numPr>
          <w:ilvl w:val="0"/>
          <w:numId w:val="5"/>
        </w:numPr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Kapcsolat</w:t>
      </w:r>
    </w:p>
    <w:p>
      <w:pPr>
        <w:pStyle w:val="Normal"/>
        <w:numPr>
          <w:ilvl w:val="0"/>
          <w:numId w:val="5"/>
        </w:numPr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Regisztráció</w:t>
      </w:r>
    </w:p>
    <w:p>
      <w:pPr>
        <w:pStyle w:val="Normal"/>
        <w:numPr>
          <w:ilvl w:val="0"/>
          <w:numId w:val="5"/>
        </w:numPr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Bejelentkezés</w:t>
      </w:r>
    </w:p>
    <w:p>
      <w:pPr>
        <w:pStyle w:val="Normal"/>
        <w:numPr>
          <w:ilvl w:val="0"/>
          <w:numId w:val="5"/>
        </w:numPr>
        <w:spacing w:lineRule="auto" w:line="24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Kosár</w:t>
      </w:r>
    </w:p>
    <w:p>
      <w:pPr>
        <w:pStyle w:val="Normal"/>
        <w:numPr>
          <w:ilvl w:val="0"/>
          <w:numId w:val="0"/>
        </w:numPr>
        <w:spacing w:lineRule="auto" w:line="240"/>
        <w:ind w:hanging="0" w:left="72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Caption"/>
        <w:spacing w:lineRule="auto" w:line="276"/>
        <w:jc w:val="center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79745" cy="3025775"/>
            <wp:effectExtent l="0" t="0" r="0" b="0"/>
            <wp:wrapSquare wrapText="largest"/>
            <wp:docPr id="4" name="Kép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4</w:t>
      </w:r>
      <w:r>
        <w:rPr/>
        <w:t>.kép - Kezdőlap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A </w:t>
      </w:r>
      <w:r>
        <w:rPr>
          <w:b/>
          <w:bCs/>
          <w:sz w:val="24"/>
          <w:szCs w:val="24"/>
        </w:rPr>
        <w:t>MotoLand</w:t>
      </w:r>
      <w:r>
        <w:rPr>
          <w:b w:val="false"/>
          <w:bCs w:val="false"/>
          <w:sz w:val="24"/>
          <w:szCs w:val="24"/>
        </w:rPr>
        <w:t xml:space="preserve"> gombra kattintva mindig visszatérünk a Főoldalra.</w:t>
      </w:r>
    </w:p>
    <w:p>
      <w:pPr>
        <w:pStyle w:val="Normal"/>
        <w:spacing w:lineRule="auto" w:line="276"/>
        <w:jc w:val="both"/>
        <w:rPr/>
      </w:pPr>
      <w:r>
        <w:rPr>
          <w:b w:val="false"/>
          <w:bCs w:val="false"/>
          <w:sz w:val="24"/>
          <w:szCs w:val="24"/>
        </w:rPr>
        <w:t xml:space="preserve">A </w:t>
      </w:r>
      <w:r>
        <w:rPr>
          <w:b w:val="false"/>
          <w:bCs w:val="false"/>
          <w:sz w:val="24"/>
          <w:szCs w:val="24"/>
        </w:rPr>
        <w:t>S</w:t>
      </w:r>
      <w:r>
        <w:rPr>
          <w:b/>
          <w:bCs/>
          <w:sz w:val="24"/>
          <w:szCs w:val="24"/>
        </w:rPr>
        <w:t>zolgáltatások</w:t>
      </w:r>
      <w:r>
        <w:rPr>
          <w:b w:val="false"/>
          <w:bCs w:val="false"/>
          <w:sz w:val="24"/>
          <w:szCs w:val="24"/>
        </w:rPr>
        <w:t xml:space="preserve"> menüpont alatt két lehetőség közül választhatunk. Itt kapott helyet a</w:t>
      </w:r>
    </w:p>
    <w:p>
      <w:pPr>
        <w:pStyle w:val="Normal"/>
        <w:numPr>
          <w:ilvl w:val="0"/>
          <w:numId w:val="6"/>
        </w:numPr>
        <w:spacing w:lineRule="auto" w:line="276"/>
        <w:jc w:val="both"/>
        <w:rPr/>
      </w:pPr>
      <w:r>
        <w:rPr>
          <w:b/>
          <w:bCs/>
          <w:sz w:val="24"/>
          <w:szCs w:val="24"/>
        </w:rPr>
        <w:t>Szerv</w:t>
      </w:r>
      <w:r>
        <w:rPr>
          <w:b/>
          <w:bCs/>
          <w:sz w:val="24"/>
          <w:szCs w:val="24"/>
        </w:rPr>
        <w:t>i</w:t>
      </w:r>
      <w:r>
        <w:rPr>
          <w:b/>
          <w:bCs/>
          <w:sz w:val="24"/>
          <w:szCs w:val="24"/>
        </w:rPr>
        <w:t>z időpontfoglalás</w:t>
      </w:r>
      <w:r>
        <w:rPr>
          <w:b w:val="false"/>
          <w:bCs w:val="false"/>
          <w:sz w:val="24"/>
          <w:szCs w:val="24"/>
        </w:rPr>
        <w:t xml:space="preserve"> és az </w:t>
      </w:r>
    </w:p>
    <w:p>
      <w:pPr>
        <w:pStyle w:val="Normal"/>
        <w:numPr>
          <w:ilvl w:val="0"/>
          <w:numId w:val="6"/>
        </w:numPr>
        <w:spacing w:lineRule="auto" w:line="276"/>
        <w:jc w:val="both"/>
        <w:rPr/>
      </w:pPr>
      <w:r>
        <w:rPr>
          <w:b/>
          <w:bCs/>
          <w:sz w:val="24"/>
          <w:szCs w:val="24"/>
        </w:rPr>
        <w:t>Alkatrész rendelés</w:t>
      </w:r>
      <w:r>
        <w:rPr>
          <w:b w:val="false"/>
          <w:bCs w:val="false"/>
          <w:sz w:val="24"/>
          <w:szCs w:val="24"/>
        </w:rPr>
        <w:t xml:space="preserve"> is.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Amikor belépünk a </w:t>
      </w:r>
      <w:r>
        <w:rPr>
          <w:b/>
          <w:bCs/>
          <w:sz w:val="24"/>
          <w:szCs w:val="24"/>
        </w:rPr>
        <w:t>Szerv</w:t>
      </w:r>
      <w:r>
        <w:rPr>
          <w:b/>
          <w:bCs/>
          <w:sz w:val="24"/>
          <w:szCs w:val="24"/>
        </w:rPr>
        <w:t>i</w:t>
      </w:r>
      <w:r>
        <w:rPr>
          <w:b/>
          <w:bCs/>
          <w:sz w:val="24"/>
          <w:szCs w:val="24"/>
        </w:rPr>
        <w:t>z időpontfoglalásba</w:t>
      </w:r>
      <w:r>
        <w:rPr>
          <w:b w:val="false"/>
          <w:bCs w:val="false"/>
          <w:sz w:val="24"/>
          <w:szCs w:val="24"/>
        </w:rPr>
        <w:t xml:space="preserve">, egy naptár jelenik meg, melyen kiválasztható a számunkra megfelelő időpont. </w:t>
      </w:r>
    </w:p>
    <w:p>
      <w:pPr>
        <w:pStyle w:val="Caption"/>
        <w:jc w:val="center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79745" cy="2545715"/>
            <wp:effectExtent l="0" t="0" r="0" b="0"/>
            <wp:wrapSquare wrapText="largest"/>
            <wp:docPr id="5" name="Kép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ép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5</w:t>
      </w:r>
      <w:r>
        <w:rPr/>
        <w:t>.kép - Naptár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 táblázatban különböző színekkel jelöl</w:t>
      </w:r>
      <w:r>
        <w:rPr>
          <w:b w:val="false"/>
          <w:bCs w:val="false"/>
          <w:sz w:val="24"/>
          <w:szCs w:val="24"/>
        </w:rPr>
        <w:t xml:space="preserve">tük meg </w:t>
      </w:r>
      <w:r>
        <w:rPr>
          <w:b w:val="false"/>
          <w:bCs w:val="false"/>
          <w:sz w:val="24"/>
          <w:szCs w:val="24"/>
        </w:rPr>
        <w:t>a szabadon foglalható napok</w:t>
      </w:r>
      <w:r>
        <w:rPr>
          <w:b w:val="false"/>
          <w:bCs w:val="false"/>
          <w:sz w:val="24"/>
          <w:szCs w:val="24"/>
        </w:rPr>
        <w:t>at</w:t>
      </w:r>
      <w:r>
        <w:rPr>
          <w:b w:val="false"/>
          <w:bCs w:val="false"/>
          <w:sz w:val="24"/>
          <w:szCs w:val="24"/>
        </w:rPr>
        <w:t xml:space="preserve"> (zöld), az ünnep- és szabadnapok</w:t>
      </w:r>
      <w:r>
        <w:rPr>
          <w:b w:val="false"/>
          <w:bCs w:val="false"/>
          <w:sz w:val="24"/>
          <w:szCs w:val="24"/>
        </w:rPr>
        <w:t>at</w:t>
      </w:r>
      <w:r>
        <w:rPr>
          <w:b w:val="false"/>
          <w:bCs w:val="false"/>
          <w:sz w:val="24"/>
          <w:szCs w:val="24"/>
        </w:rPr>
        <w:t xml:space="preserve"> (piros), hétvégék</w:t>
      </w:r>
      <w:r>
        <w:rPr>
          <w:b w:val="false"/>
          <w:bCs w:val="false"/>
          <w:sz w:val="24"/>
          <w:szCs w:val="24"/>
        </w:rPr>
        <w:t>et</w:t>
      </w:r>
      <w:r>
        <w:rPr>
          <w:b w:val="false"/>
          <w:bCs w:val="false"/>
          <w:sz w:val="24"/>
          <w:szCs w:val="24"/>
        </w:rPr>
        <w:t xml:space="preserve"> vagy munkaszüneti napok</w:t>
      </w:r>
      <w:r>
        <w:rPr>
          <w:b w:val="false"/>
          <w:bCs w:val="false"/>
          <w:sz w:val="24"/>
          <w:szCs w:val="24"/>
        </w:rPr>
        <w:t>at</w:t>
      </w:r>
      <w:r>
        <w:rPr>
          <w:b w:val="false"/>
          <w:bCs w:val="false"/>
          <w:sz w:val="24"/>
          <w:szCs w:val="24"/>
        </w:rPr>
        <w:t xml:space="preserve"> (narancs), foglalt munkanapok</w:t>
      </w:r>
      <w:r>
        <w:rPr>
          <w:b w:val="false"/>
          <w:bCs w:val="false"/>
          <w:sz w:val="24"/>
          <w:szCs w:val="24"/>
        </w:rPr>
        <w:t>at</w:t>
      </w:r>
      <w:r>
        <w:rPr>
          <w:b w:val="false"/>
          <w:bCs w:val="false"/>
          <w:sz w:val="24"/>
          <w:szCs w:val="24"/>
        </w:rPr>
        <w:t xml:space="preserve"> (szürke), valamint a már elmúlt időpontok</w:t>
      </w:r>
      <w:r>
        <w:rPr>
          <w:b w:val="false"/>
          <w:bCs w:val="false"/>
          <w:sz w:val="24"/>
          <w:szCs w:val="24"/>
        </w:rPr>
        <w:t>at</w:t>
      </w:r>
      <w:r>
        <w:rPr>
          <w:b w:val="false"/>
          <w:bCs w:val="false"/>
          <w:sz w:val="24"/>
          <w:szCs w:val="24"/>
        </w:rPr>
        <w:t xml:space="preserve"> (világos háttér). Így megkönnyítve a megfelelő időpont kiválasztását.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Amikor a kurzorral ráállunk a dátumra, kiírja a teljes dátumot, hogy az milyen napra esik, és </w:t>
      </w:r>
      <w:r>
        <w:rPr>
          <w:b w:val="false"/>
          <w:bCs w:val="false"/>
          <w:sz w:val="24"/>
          <w:szCs w:val="24"/>
        </w:rPr>
        <w:t xml:space="preserve">az </w:t>
      </w:r>
      <w:r>
        <w:rPr>
          <w:b w:val="false"/>
          <w:bCs w:val="false"/>
          <w:sz w:val="24"/>
          <w:szCs w:val="24"/>
        </w:rPr>
        <w:t>m</w:t>
      </w:r>
      <w:r>
        <w:rPr>
          <w:b w:val="false"/>
          <w:bCs w:val="false"/>
          <w:sz w:val="24"/>
          <w:szCs w:val="24"/>
        </w:rPr>
        <w:t>unkanap/szabadnap vagy ünnep.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Ha rá is klikkelünk, akkor lehetőség van az időpont lefoglalására.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83355" cy="2904490"/>
            <wp:effectExtent l="0" t="0" r="0" b="0"/>
            <wp:wrapSquare wrapText="largest"/>
            <wp:docPr id="6" name="Kép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ép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3355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/>
        </w:rPr>
      </w:pPr>
      <w:r>
        <w:rPr>
          <w:rFonts w:eastAsia="Times New Roman" w:ascii="Times New Roman" w:hAnsi="Times New Roman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/>
        </w:rPr>
      </w:pPr>
      <w:r>
        <w:rPr>
          <w:rFonts w:eastAsia="Times New Roman" w:ascii="Times New Roman" w:hAnsi="Times New Roman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/>
        </w:rPr>
      </w:pPr>
      <w:r>
        <w:rPr>
          <w:rFonts w:eastAsia="Times New Roman" w:ascii="Times New Roman" w:hAnsi="Times New Roman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/>
        </w:rPr>
      </w:pPr>
      <w:r>
        <w:rPr>
          <w:rFonts w:eastAsia="Times New Roman" w:ascii="Times New Roman" w:hAnsi="Times New Roman"/>
        </w:rPr>
      </w:r>
    </w:p>
    <w:p>
      <w:pPr>
        <w:pStyle w:val="Caption"/>
        <w:jc w:val="center"/>
        <w:rPr/>
      </w:pPr>
      <w:r>
        <w:rPr/>
        <w:t>6</w:t>
      </w:r>
      <w:r>
        <w:rPr/>
        <w:t>.kép - Időpontfoglalás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Bejelentkezett felhasználó esetén </w:t>
      </w:r>
      <w:r>
        <w:rPr>
          <w:b w:val="false"/>
          <w:bCs w:val="false"/>
          <w:sz w:val="24"/>
          <w:szCs w:val="24"/>
        </w:rPr>
        <w:t xml:space="preserve">a rendszer </w:t>
      </w:r>
      <w:r>
        <w:rPr>
          <w:b w:val="false"/>
          <w:bCs w:val="false"/>
          <w:sz w:val="24"/>
          <w:szCs w:val="24"/>
        </w:rPr>
        <w:t>automatikusan kitölt</w:t>
      </w:r>
      <w:r>
        <w:rPr>
          <w:b w:val="false"/>
          <w:bCs w:val="false"/>
          <w:sz w:val="24"/>
          <w:szCs w:val="24"/>
        </w:rPr>
        <w:t xml:space="preserve">i </w:t>
      </w:r>
      <w:r>
        <w:rPr>
          <w:b w:val="false"/>
          <w:bCs w:val="false"/>
          <w:sz w:val="24"/>
          <w:szCs w:val="24"/>
        </w:rPr>
        <w:t>a név, telefonszám és e-mail-cím mező</w:t>
      </w:r>
      <w:r>
        <w:rPr>
          <w:b w:val="false"/>
          <w:bCs w:val="false"/>
          <w:sz w:val="24"/>
          <w:szCs w:val="24"/>
        </w:rPr>
        <w:t>ket</w:t>
      </w:r>
      <w:r>
        <w:rPr>
          <w:b w:val="false"/>
          <w:bCs w:val="false"/>
          <w:sz w:val="24"/>
          <w:szCs w:val="24"/>
        </w:rPr>
        <w:t xml:space="preserve">, </w:t>
      </w:r>
      <w:r>
        <w:rPr>
          <w:b w:val="false"/>
          <w:bCs w:val="false"/>
          <w:sz w:val="24"/>
          <w:szCs w:val="24"/>
        </w:rPr>
        <w:t>azonban</w:t>
      </w:r>
      <w:r>
        <w:rPr>
          <w:b w:val="false"/>
          <w:bCs w:val="false"/>
          <w:sz w:val="24"/>
          <w:szCs w:val="24"/>
        </w:rPr>
        <w:t xml:space="preserve"> </w:t>
      </w:r>
      <w:r>
        <w:rPr>
          <w:b w:val="false"/>
          <w:bCs w:val="false"/>
          <w:sz w:val="24"/>
          <w:szCs w:val="24"/>
        </w:rPr>
        <w:t xml:space="preserve">szükség esetén </w:t>
      </w:r>
      <w:r>
        <w:rPr>
          <w:b w:val="false"/>
          <w:bCs w:val="false"/>
          <w:sz w:val="24"/>
          <w:szCs w:val="24"/>
        </w:rPr>
        <w:t xml:space="preserve">ezek a mezők módosíthatók. 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Bejelentkezett és nem bejelentkezett felhasználók esetén is minden mező kitöltése kötelező.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Az űrlap kitöltése nem következményezi az időpont automatikus foglalását, tehát az űrlap elküldésével a kiválasztott munkanap nem kap sötétszürke jelzést, de mindenképp kap egy aktuális date/time időbélyeget, mellyel foglalási sorrend lesz felállítva az adminisztrációs felületen.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Az űrlap elküldésével a megrendelő </w:t>
      </w:r>
      <w:r>
        <w:rPr>
          <w:b w:val="false"/>
          <w:bCs w:val="false"/>
          <w:sz w:val="24"/>
          <w:szCs w:val="24"/>
        </w:rPr>
        <w:t xml:space="preserve">visszaigazoló textbox-ot lát, valamint </w:t>
      </w:r>
      <w:r>
        <w:rPr>
          <w:b w:val="false"/>
          <w:bCs w:val="false"/>
          <w:sz w:val="24"/>
          <w:szCs w:val="24"/>
        </w:rPr>
        <w:t>egy megerősítő üzenetet kap az űrlapban feltüntetett e-mail-címére.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245110</wp:posOffset>
            </wp:positionH>
            <wp:positionV relativeFrom="paragraph">
              <wp:posOffset>-67310</wp:posOffset>
            </wp:positionV>
            <wp:extent cx="4613910" cy="1328420"/>
            <wp:effectExtent l="0" t="0" r="0" b="0"/>
            <wp:wrapSquare wrapText="largest"/>
            <wp:docPr id="7" name="Kép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ép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391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Caption"/>
        <w:jc w:val="center"/>
        <w:rPr/>
      </w:pPr>
      <w:r>
        <w:rPr/>
      </w:r>
    </w:p>
    <w:p>
      <w:pPr>
        <w:pStyle w:val="Caption"/>
        <w:jc w:val="center"/>
        <w:rPr/>
      </w:pPr>
      <w:r>
        <w:rPr/>
      </w:r>
    </w:p>
    <w:p>
      <w:pPr>
        <w:pStyle w:val="Caption"/>
        <w:jc w:val="center"/>
        <w:rPr/>
      </w:pPr>
      <w:r>
        <w:rPr/>
        <w:t>7</w:t>
      </w:r>
      <w:r>
        <w:rPr/>
        <w:t>. kép - visszajelzés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245110</wp:posOffset>
            </wp:positionH>
            <wp:positionV relativeFrom="paragraph">
              <wp:posOffset>50165</wp:posOffset>
            </wp:positionV>
            <wp:extent cx="4986020" cy="3331845"/>
            <wp:effectExtent l="0" t="0" r="0" b="0"/>
            <wp:wrapSquare wrapText="largest"/>
            <wp:docPr id="8" name="Kép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Kép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02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Caption"/>
        <w:jc w:val="center"/>
        <w:rPr/>
      </w:pPr>
      <w:r>
        <w:rPr/>
      </w:r>
    </w:p>
    <w:p>
      <w:pPr>
        <w:pStyle w:val="Caption"/>
        <w:jc w:val="center"/>
        <w:rPr/>
      </w:pPr>
      <w:r>
        <w:rPr/>
        <w:t>8</w:t>
      </w:r>
      <w:r>
        <w:rPr/>
        <w:t xml:space="preserve">. kép – </w:t>
      </w:r>
      <w:r>
        <w:rPr/>
        <w:t>V</w:t>
      </w:r>
      <w:r>
        <w:rPr/>
        <w:t>isszaigazoló e-mail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Az adminisztrációs felületen megjelenő űrlap adatai alapján a szerviz munkatársa a megadott telefonszámon visszahívja a megrendelőt. </w:t>
      </w:r>
      <w:r>
        <w:rPr>
          <w:b w:val="false"/>
          <w:bCs w:val="false"/>
          <w:sz w:val="24"/>
          <w:szCs w:val="24"/>
        </w:rPr>
        <w:t>T</w:t>
      </w:r>
      <w:r>
        <w:rPr>
          <w:b w:val="false"/>
          <w:bCs w:val="false"/>
          <w:sz w:val="24"/>
          <w:szCs w:val="24"/>
        </w:rPr>
        <w:t>ovábbi egyeztetés és adatok felvétele után egy részletesebb adatlapon rögzíti a szükséges adatokat és véglegesíti a foglalt időpontot, mely egy frissítés után a naptárban már szürke színnel jelenik meg.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 szürke színnel megjelenő, foglalt időpontra ezek után már nem lehet másik időpontot rögzíteni.</w:t>
      </w:r>
    </w:p>
    <w:p>
      <w:pPr>
        <w:pStyle w:val="Normal"/>
        <w:spacing w:lineRule="auto" w:line="276"/>
        <w:jc w:val="both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Az </w:t>
      </w:r>
      <w:r>
        <w:rPr>
          <w:b/>
          <w:bCs/>
          <w:sz w:val="24"/>
          <w:szCs w:val="24"/>
        </w:rPr>
        <w:t>Alkatrész rendelés</w:t>
      </w:r>
      <w:r>
        <w:rPr>
          <w:b w:val="false"/>
          <w:bCs w:val="false"/>
          <w:sz w:val="24"/>
          <w:szCs w:val="24"/>
        </w:rPr>
        <w:t xml:space="preserve"> </w:t>
      </w:r>
      <w:r>
        <w:rPr>
          <w:b w:val="false"/>
          <w:bCs w:val="false"/>
          <w:sz w:val="24"/>
          <w:szCs w:val="24"/>
        </w:rPr>
        <w:t xml:space="preserve">menüpont három fület tartalmaz: </w:t>
      </w:r>
    </w:p>
    <w:p>
      <w:pPr>
        <w:pStyle w:val="Normal"/>
        <w:numPr>
          <w:ilvl w:val="0"/>
          <w:numId w:val="7"/>
        </w:numPr>
        <w:spacing w:lineRule="auto" w:line="276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Gyári alkatrészek,</w:t>
      </w:r>
    </w:p>
    <w:p>
      <w:pPr>
        <w:pStyle w:val="Normal"/>
        <w:numPr>
          <w:ilvl w:val="0"/>
          <w:numId w:val="7"/>
        </w:numPr>
        <w:spacing w:lineRule="auto" w:line="276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Szűrőkereső</w:t>
      </w:r>
    </w:p>
    <w:p>
      <w:pPr>
        <w:pStyle w:val="Normal"/>
        <w:numPr>
          <w:ilvl w:val="0"/>
          <w:numId w:val="7"/>
        </w:numPr>
        <w:spacing w:lineRule="auto" w:line="276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Használt alkatrészek.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E menüpont alatt az adatbázisunkban szereplő alkatrészeket lehet kiválasztani gyártó, típus és alkatrész kategória szerint. Választásunkat könnyítik a kiválasztott típushoz tartozó robbantott ábrák, melyek gyorsítják a beazonosítást és kiválasztást. </w:t>
        <w:br/>
        <w:t xml:space="preserve">Az alkatrész kategória dropdown lista mellett található </w:t>
      </w:r>
      <w:r>
        <w:rPr>
          <w:b/>
          <w:bCs/>
          <w:sz w:val="24"/>
          <w:szCs w:val="24"/>
        </w:rPr>
        <w:t>Ábra</w:t>
      </w:r>
      <w:r>
        <w:rPr>
          <w:b w:val="false"/>
          <w:bCs w:val="false"/>
          <w:sz w:val="24"/>
          <w:szCs w:val="24"/>
        </w:rPr>
        <w:t xml:space="preserve"> linkkel nyitható le a robbantott ábra, majd a nagyítás ikonnal állíthatjuk </w:t>
      </w:r>
      <w:r>
        <w:rPr>
          <w:b w:val="false"/>
          <w:bCs w:val="false"/>
          <w:sz w:val="24"/>
          <w:szCs w:val="24"/>
        </w:rPr>
        <w:t>nagyobb</w:t>
      </w:r>
      <w:r>
        <w:rPr>
          <w:b w:val="false"/>
          <w:bCs w:val="false"/>
          <w:sz w:val="24"/>
          <w:szCs w:val="24"/>
        </w:rPr>
        <w:t xml:space="preserve"> méretre.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A </w:t>
      </w:r>
      <w:r>
        <w:rPr>
          <w:b/>
          <w:bCs/>
          <w:sz w:val="24"/>
          <w:szCs w:val="24"/>
        </w:rPr>
        <w:t>Gyári alkatrészek</w:t>
      </w:r>
      <w:r>
        <w:rPr>
          <w:b w:val="false"/>
          <w:bCs w:val="false"/>
          <w:sz w:val="24"/>
          <w:szCs w:val="24"/>
        </w:rPr>
        <w:t xml:space="preserve">en belül 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z alkatrész kiválasztása után lesz aktív a mennyiségi kontrol</w:t>
      </w:r>
      <w:r>
        <w:rPr>
          <w:b w:val="false"/>
          <w:bCs w:val="false"/>
          <w:sz w:val="24"/>
          <w:szCs w:val="24"/>
        </w:rPr>
        <w:t>l</w:t>
      </w:r>
      <w:r>
        <w:rPr>
          <w:b w:val="false"/>
          <w:bCs w:val="false"/>
          <w:sz w:val="24"/>
          <w:szCs w:val="24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0</wp:posOffset>
            </wp:positionH>
            <wp:positionV relativeFrom="paragraph">
              <wp:posOffset>626745</wp:posOffset>
            </wp:positionV>
            <wp:extent cx="5579745" cy="2693670"/>
            <wp:effectExtent l="0" t="0" r="0" b="0"/>
            <wp:wrapSquare wrapText="largest"/>
            <wp:docPr id="9" name="Kép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ép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4"/>
          <w:szCs w:val="24"/>
        </w:rPr>
        <w:t>, mellyel a rendelni kívánt mennyiség állítható be.</w:t>
      </w:r>
    </w:p>
    <w:p>
      <w:pPr>
        <w:pStyle w:val="Caption"/>
        <w:jc w:val="center"/>
        <w:rPr/>
      </w:pPr>
      <w:r>
        <w:rPr/>
        <w:t>9. kép – Gyári alkatrészek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Az alkatrész dropdown mellett található </w:t>
      </w:r>
      <w:r>
        <w:rPr>
          <w:b/>
          <w:bCs/>
          <w:sz w:val="24"/>
          <w:szCs w:val="24"/>
        </w:rPr>
        <w:t>Részletek</w:t>
      </w:r>
      <w:r>
        <w:rPr>
          <w:b w:val="false"/>
          <w:bCs w:val="false"/>
          <w:sz w:val="24"/>
          <w:szCs w:val="24"/>
        </w:rPr>
        <w:t xml:space="preserve"> linkkel megjeleníthetünk további részleteket, úgy mint </w:t>
      </w:r>
      <w:r>
        <w:rPr>
          <w:b w:val="false"/>
          <w:bCs w:val="false"/>
          <w:sz w:val="24"/>
          <w:szCs w:val="24"/>
        </w:rPr>
        <w:t xml:space="preserve">a Bruttó árat euróban, a Nettó árat forintban, az áfa mennyiségét, a kedvezmény mértékét, raktáron elérhető készlet mennyiségét, valamint egy fontos plusz információt a rendelni kívánt alkatrészről. 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 xml:space="preserve"> tömítés esetében </w:t>
      </w:r>
      <w:r>
        <w:rPr>
          <w:b w:val="false"/>
          <w:bCs w:val="false"/>
          <w:sz w:val="24"/>
          <w:szCs w:val="24"/>
        </w:rPr>
        <w:t>ez</w:t>
      </w:r>
      <w:r>
        <w:rPr>
          <w:b w:val="false"/>
          <w:bCs w:val="false"/>
          <w:sz w:val="24"/>
          <w:szCs w:val="24"/>
        </w:rPr>
        <w:t xml:space="preserve"> az, hogy kettő db-ot szükséges belőle rendelni.</w:t>
      </w:r>
    </w:p>
    <w:p>
      <w:pPr>
        <w:pStyle w:val="Caption"/>
        <w:jc w:val="center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79745" cy="2201545"/>
            <wp:effectExtent l="0" t="0" r="0" b="0"/>
            <wp:wrapSquare wrapText="largest"/>
            <wp:docPr id="10" name="Kép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Kép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10. kép - Részletek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Az alapértékeket, mint Áfa és kedvezmény az adminisztrációs felületen lehet módosítani.</w:t>
        <w:br/>
        <w:t xml:space="preserve">Több darabszám rendelése esetén a fizetendő összeg a rendelt mennyiségnek megfelelően </w:t>
      </w:r>
      <w:r>
        <w:rPr>
          <w:b w:val="false"/>
          <w:bCs w:val="false"/>
          <w:sz w:val="24"/>
          <w:szCs w:val="24"/>
        </w:rPr>
        <w:t>dinamikusan</w:t>
      </w:r>
      <w:r>
        <w:rPr>
          <w:b w:val="false"/>
          <w:bCs w:val="false"/>
          <w:sz w:val="24"/>
          <w:szCs w:val="24"/>
        </w:rPr>
        <w:t xml:space="preserve"> változik és nem lehet többet rendelni, mint a raktári készlet.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A tételek </w:t>
      </w:r>
      <w:r>
        <w:rPr>
          <w:b/>
          <w:bCs/>
          <w:sz w:val="24"/>
          <w:szCs w:val="24"/>
        </w:rPr>
        <w:t>K</w:t>
      </w:r>
      <w:r>
        <w:rPr>
          <w:b/>
          <w:bCs/>
          <w:sz w:val="24"/>
          <w:szCs w:val="24"/>
        </w:rPr>
        <w:t>osárba</w:t>
      </w:r>
      <w:r>
        <w:rPr>
          <w:b w:val="false"/>
          <w:bCs w:val="false"/>
          <w:sz w:val="24"/>
          <w:szCs w:val="24"/>
        </w:rPr>
        <w:t xml:space="preserve"> helyezése </w:t>
      </w:r>
      <w:r>
        <w:rPr>
          <w:b w:val="false"/>
          <w:bCs w:val="false"/>
          <w:sz w:val="24"/>
          <w:szCs w:val="24"/>
        </w:rPr>
        <w:t xml:space="preserve">után </w:t>
      </w:r>
      <w:r>
        <w:rPr>
          <w:b w:val="false"/>
          <w:bCs w:val="false"/>
          <w:sz w:val="24"/>
          <w:szCs w:val="24"/>
        </w:rPr>
        <w:t>minden mennyiség a raktári készletből levonásra kerül és egy átmeneti, erre a célra kialakított táblában kerül tárolásra (lockedquantity_mstr).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 tábla tartalmaz session azonosítót, rendelés azonosítót és mennyiségi adatokat.</w:t>
        <w:br/>
        <w:t xml:space="preserve">A megrendelt alkatrészek csak megadott ideig tárolhatók a kosárban, ennek az időnek a lejártakor a készlet felszabadításra kerül, a tételek visszakerülnek a raktárba és </w:t>
      </w:r>
      <w:r>
        <w:rPr>
          <w:b w:val="false"/>
          <w:bCs w:val="false"/>
          <w:sz w:val="24"/>
          <w:szCs w:val="24"/>
        </w:rPr>
        <w:t xml:space="preserve">az a mennyiség </w:t>
      </w:r>
      <w:r>
        <w:rPr>
          <w:b w:val="false"/>
          <w:bCs w:val="false"/>
          <w:sz w:val="24"/>
          <w:szCs w:val="24"/>
        </w:rPr>
        <w:t>újra „elad</w:t>
      </w:r>
      <w:r>
        <w:rPr>
          <w:b w:val="false"/>
          <w:bCs w:val="false"/>
          <w:sz w:val="24"/>
          <w:szCs w:val="24"/>
        </w:rPr>
        <w:t>hatóvá” válik,</w:t>
      </w:r>
      <w:r>
        <w:rPr>
          <w:b w:val="false"/>
          <w:bCs w:val="false"/>
          <w:sz w:val="24"/>
          <w:szCs w:val="24"/>
        </w:rPr>
        <w:t xml:space="preserve"> a kosár tartalma és a session törlődik.</w:t>
      </w:r>
    </w:p>
    <w:p>
      <w:pPr>
        <w:pStyle w:val="Normal"/>
        <w:spacing w:lineRule="auto" w:line="276"/>
        <w:jc w:val="both"/>
        <w:rPr/>
      </w:pPr>
      <w:r>
        <w:rPr>
          <w:b w:val="false"/>
          <w:bCs w:val="false"/>
          <w:sz w:val="24"/>
          <w:szCs w:val="24"/>
        </w:rPr>
        <w:t xml:space="preserve">A </w:t>
      </w:r>
      <w:r>
        <w:rPr>
          <w:b/>
          <w:bCs/>
          <w:sz w:val="24"/>
          <w:szCs w:val="24"/>
        </w:rPr>
        <w:t xml:space="preserve">Hirdetés </w:t>
      </w:r>
      <w:r>
        <w:rPr>
          <w:b/>
          <w:bCs/>
          <w:sz w:val="24"/>
          <w:szCs w:val="24"/>
        </w:rPr>
        <w:t>feladás</w:t>
      </w:r>
      <w:r>
        <w:rPr>
          <w:b/>
          <w:bCs/>
          <w:sz w:val="24"/>
          <w:szCs w:val="24"/>
        </w:rPr>
        <w:t xml:space="preserve"> </w:t>
      </w:r>
      <w:r>
        <w:rPr>
          <w:b w:val="false"/>
          <w:bCs w:val="false"/>
          <w:sz w:val="24"/>
          <w:szCs w:val="24"/>
        </w:rPr>
        <w:t xml:space="preserve">menüpont alatt </w:t>
      </w:r>
      <w:r>
        <w:rPr>
          <w:b w:val="false"/>
          <w:bCs w:val="false"/>
          <w:sz w:val="24"/>
          <w:szCs w:val="24"/>
        </w:rPr>
        <w:t>két fül található:</w:t>
      </w:r>
    </w:p>
    <w:p>
      <w:pPr>
        <w:pStyle w:val="Normal"/>
        <w:numPr>
          <w:ilvl w:val="0"/>
          <w:numId w:val="8"/>
        </w:numPr>
        <w:spacing w:lineRule="auto" w:line="276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Motorok</w:t>
      </w:r>
    </w:p>
    <w:p>
      <w:pPr>
        <w:pStyle w:val="Normal"/>
        <w:numPr>
          <w:ilvl w:val="0"/>
          <w:numId w:val="8"/>
        </w:numPr>
        <w:spacing w:lineRule="auto" w:line="276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Hirdetéskezelés</w:t>
      </w:r>
    </w:p>
    <w:p>
      <w:pPr>
        <w:pStyle w:val="Normal"/>
        <w:spacing w:lineRule="auto" w:line="360"/>
        <w:jc w:val="both"/>
        <w:rPr/>
      </w:pPr>
      <w:r>
        <w:rPr>
          <w:b w:val="false"/>
          <w:bCs w:val="false"/>
          <w:sz w:val="24"/>
          <w:szCs w:val="24"/>
        </w:rPr>
        <w:t xml:space="preserve">A </w:t>
      </w:r>
      <w:r>
        <w:rPr>
          <w:b/>
          <w:bCs/>
          <w:sz w:val="24"/>
          <w:szCs w:val="24"/>
        </w:rPr>
        <w:t>Motorok</w:t>
      </w:r>
      <w:r>
        <w:rPr>
          <w:b w:val="false"/>
          <w:bCs w:val="false"/>
          <w:sz w:val="24"/>
          <w:szCs w:val="24"/>
        </w:rPr>
        <w:t xml:space="preserve"> fülön </w:t>
      </w:r>
      <w:r>
        <w:rPr>
          <w:b w:val="false"/>
          <w:bCs w:val="false"/>
          <w:color w:val="000000"/>
          <w:sz w:val="24"/>
          <w:szCs w:val="24"/>
        </w:rPr>
        <w:t xml:space="preserve">a meghirdetett járműveket találhatjuk kártya rendszerben. </w:t>
        <w:br/>
        <w:t>Minden kártyán megtalálhatók a jármű főbb adatai és egy kép.</w:t>
        <w:br/>
        <w:t>A képe</w:t>
      </w:r>
      <w:r>
        <w:rPr>
          <w:b w:val="false"/>
          <w:bCs w:val="false"/>
          <w:color w:val="000000"/>
          <w:sz w:val="24"/>
          <w:szCs w:val="24"/>
        </w:rPr>
        <w:t xml:space="preserve">ket </w:t>
      </w:r>
      <w:r>
        <w:rPr>
          <w:b w:val="false"/>
          <w:bCs w:val="false"/>
          <w:color w:val="000000"/>
          <w:sz w:val="24"/>
          <w:szCs w:val="24"/>
        </w:rPr>
        <w:t xml:space="preserve">dupla kattintással teljes képernyős </w:t>
      </w:r>
      <w:r>
        <w:rPr>
          <w:b w:val="false"/>
          <w:bCs w:val="false"/>
          <w:color w:val="000000"/>
          <w:sz w:val="24"/>
          <w:szCs w:val="24"/>
        </w:rPr>
        <w:t xml:space="preserve">méretben is megtekinthetjük. </w:t>
      </w:r>
      <w:r>
        <w:rPr>
          <w:b w:val="false"/>
          <w:bCs w:val="false"/>
          <w:color w:val="000000"/>
          <w:sz w:val="24"/>
          <w:szCs w:val="24"/>
        </w:rPr>
        <w:br/>
        <w:t xml:space="preserve">Minden kártyához tartozik továbbá egy </w:t>
      </w:r>
      <w:r>
        <w:rPr>
          <w:b/>
          <w:bCs/>
          <w:color w:val="000000"/>
          <w:sz w:val="24"/>
          <w:szCs w:val="24"/>
        </w:rPr>
        <w:t>Részletek</w:t>
      </w:r>
      <w:r>
        <w:rPr>
          <w:b w:val="false"/>
          <w:bCs w:val="false"/>
          <w:color w:val="000000"/>
          <w:sz w:val="24"/>
          <w:szCs w:val="24"/>
        </w:rPr>
        <w:t xml:space="preserve"> gomb, ahol a hirdetés többi adatait is megjelenítjük. A kártyákon egy kép jelenik meg, míg a részleteknél az összeset vertikálisan scrollozhatjuk.</w:t>
      </w:r>
    </w:p>
    <w:p>
      <w:pPr>
        <w:pStyle w:val="Normal"/>
        <w:spacing w:lineRule="auto" w:line="360"/>
        <w:jc w:val="both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A hirdetés főbb adatai a jármű gyártó</w:t>
      </w:r>
      <w:r>
        <w:rPr>
          <w:b w:val="false"/>
          <w:bCs w:val="false"/>
          <w:color w:val="000000"/>
          <w:sz w:val="24"/>
          <w:szCs w:val="24"/>
        </w:rPr>
        <w:t>ja</w:t>
      </w:r>
      <w:r>
        <w:rPr>
          <w:b w:val="false"/>
          <w:bCs w:val="false"/>
          <w:color w:val="000000"/>
          <w:sz w:val="24"/>
          <w:szCs w:val="24"/>
        </w:rPr>
        <w:t xml:space="preserve">, a típus, az évjárat, </w:t>
      </w:r>
      <w:r>
        <w:rPr>
          <w:b w:val="false"/>
          <w:bCs w:val="false"/>
          <w:color w:val="000000"/>
          <w:sz w:val="24"/>
          <w:szCs w:val="24"/>
        </w:rPr>
        <w:t xml:space="preserve">az ára és </w:t>
      </w:r>
      <w:r>
        <w:rPr>
          <w:b w:val="false"/>
          <w:bCs w:val="false"/>
          <w:color w:val="000000"/>
          <w:sz w:val="24"/>
          <w:szCs w:val="24"/>
        </w:rPr>
        <w:t xml:space="preserve">az állapota, mely kapcsolt táblával, előre definiált elemekkel írható le. </w:t>
      </w:r>
      <w:r>
        <w:rPr>
          <w:b w:val="false"/>
          <w:bCs w:val="false"/>
          <w:color w:val="000000"/>
          <w:sz w:val="24"/>
          <w:szCs w:val="24"/>
        </w:rPr>
        <w:t>Megt</w:t>
      </w:r>
      <w:r>
        <w:rPr>
          <w:b w:val="false"/>
          <w:bCs w:val="false"/>
          <w:color w:val="000000"/>
          <w:sz w:val="24"/>
          <w:szCs w:val="24"/>
        </w:rPr>
        <w:t>alálható továbbá a feladás dátuma, az utolsó módosítás pontos időpontja és az eladó kapcsolati adatai. Minden hirdetéshez max</w:t>
      </w:r>
      <w:r>
        <w:rPr>
          <w:b w:val="false"/>
          <w:bCs w:val="false"/>
          <w:color w:val="000000"/>
          <w:sz w:val="24"/>
          <w:szCs w:val="24"/>
        </w:rPr>
        <w:t xml:space="preserve">imum </w:t>
      </w:r>
      <w:r>
        <w:rPr>
          <w:b w:val="false"/>
          <w:bCs w:val="false"/>
          <w:color w:val="000000"/>
          <w:sz w:val="24"/>
          <w:szCs w:val="24"/>
        </w:rPr>
        <w:t>10 db kép csatolható.</w:t>
      </w:r>
    </w:p>
    <w:p>
      <w:pPr>
        <w:pStyle w:val="Normal"/>
        <w:spacing w:lineRule="auto" w:line="360"/>
        <w:jc w:val="both"/>
        <w:rPr/>
      </w:pP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Hirdetés</w:t>
      </w:r>
      <w:r>
        <w:rPr>
          <w:b/>
          <w:bCs/>
          <w:sz w:val="24"/>
          <w:szCs w:val="24"/>
        </w:rPr>
        <w:t>kezelés</w:t>
      </w:r>
      <w:r>
        <w:rPr>
          <w:b/>
          <w:bCs/>
          <w:sz w:val="24"/>
          <w:szCs w:val="24"/>
        </w:rPr>
        <w:t xml:space="preserve"> </w:t>
      </w:r>
      <w:r>
        <w:rPr>
          <w:b w:val="false"/>
          <w:bCs w:val="false"/>
          <w:sz w:val="24"/>
          <w:szCs w:val="24"/>
        </w:rPr>
        <w:t xml:space="preserve">fülre kattintva van lehetőség a </w:t>
      </w:r>
      <w:r>
        <w:rPr>
          <w:b w:val="false"/>
          <w:bCs w:val="false"/>
          <w:sz w:val="24"/>
          <w:szCs w:val="24"/>
        </w:rPr>
        <w:t xml:space="preserve">saját </w:t>
      </w:r>
      <w:r>
        <w:rPr>
          <w:b w:val="false"/>
          <w:bCs w:val="false"/>
          <w:sz w:val="24"/>
          <w:szCs w:val="24"/>
        </w:rPr>
        <w:t xml:space="preserve">hirdetés </w:t>
      </w:r>
      <w:r>
        <w:rPr>
          <w:b w:val="false"/>
          <w:bCs w:val="false"/>
          <w:sz w:val="24"/>
          <w:szCs w:val="24"/>
        </w:rPr>
        <w:t>feladására.</w:t>
      </w:r>
      <w:r>
        <w:rPr>
          <w:b w:val="false"/>
          <w:bCs w:val="false"/>
          <w:sz w:val="24"/>
          <w:szCs w:val="24"/>
        </w:rPr>
        <w:t xml:space="preserve"> </w:t>
      </w:r>
      <w:r>
        <w:rPr>
          <w:b w:val="false"/>
          <w:bCs w:val="false"/>
          <w:sz w:val="24"/>
          <w:szCs w:val="24"/>
        </w:rPr>
        <w:t>Saját hirdetést csak a regisz</w:t>
      </w:r>
      <w:r>
        <w:rPr>
          <w:b w:val="false"/>
          <w:bCs w:val="false"/>
          <w:sz w:val="24"/>
          <w:szCs w:val="24"/>
          <w:lang w:eastAsia="en-US"/>
        </w:rPr>
        <w:t>trált tagok tölthetnek fel. Regisztráció nélkül a hirdetéskezelés elemei nem jelennek meg, csak a bejelentkezési felület.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  <w:lang w:eastAsia="en-US"/>
        </w:rPr>
      </w:pPr>
      <w:r>
        <w:rPr>
          <w:b w:val="false"/>
          <w:bCs w:val="false"/>
          <w:sz w:val="24"/>
          <w:szCs w:val="24"/>
          <w:lang w:eastAsia="en-US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1196340</wp:posOffset>
            </wp:positionH>
            <wp:positionV relativeFrom="paragraph">
              <wp:posOffset>-62230</wp:posOffset>
            </wp:positionV>
            <wp:extent cx="2954655" cy="1306830"/>
            <wp:effectExtent l="0" t="0" r="0" b="0"/>
            <wp:wrapSquare wrapText="largest"/>
            <wp:docPr id="11" name="Kép9 másolat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Kép9 másolat 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655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Caption"/>
        <w:jc w:val="left"/>
        <w:rPr/>
      </w:pPr>
      <w:r>
        <w:rPr/>
      </w:r>
    </w:p>
    <w:p>
      <w:pPr>
        <w:pStyle w:val="Caption"/>
        <w:jc w:val="left"/>
        <w:rPr/>
      </w:pPr>
      <w:r>
        <w:rPr/>
      </w:r>
    </w:p>
    <w:p>
      <w:pPr>
        <w:pStyle w:val="Caption"/>
        <w:jc w:val="center"/>
        <w:rPr/>
      </w:pPr>
      <w:r>
        <w:rPr/>
        <w:t>11. kép – Hirdetésfeladás</w:t>
      </w:r>
      <w:r>
        <w:rPr/>
        <w:t>hoz</w:t>
      </w:r>
      <w:r>
        <w:rPr/>
        <w:t xml:space="preserve"> </w:t>
      </w:r>
      <w:r>
        <w:rPr/>
        <w:t>b</w:t>
      </w:r>
      <w:r>
        <w:rPr/>
        <w:t>elépés</w:t>
      </w:r>
    </w:p>
    <w:p>
      <w:pPr>
        <w:pStyle w:val="Normal"/>
        <w:spacing w:lineRule="auto" w:line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/>
          <w:bCs/>
          <w:sz w:val="24"/>
          <w:szCs w:val="24"/>
        </w:rPr>
        <w:t>Saját hirdetéseim</w:t>
      </w:r>
      <w:r>
        <w:rPr>
          <w:b w:val="false"/>
          <w:bCs w:val="false"/>
          <w:sz w:val="24"/>
          <w:szCs w:val="24"/>
        </w:rPr>
        <w:t xml:space="preserve"> </w:t>
      </w:r>
      <w:r>
        <w:rPr>
          <w:b w:val="false"/>
          <w:bCs w:val="false"/>
          <w:sz w:val="24"/>
          <w:szCs w:val="24"/>
        </w:rPr>
        <w:t>legördülő</w:t>
      </w:r>
      <w:r>
        <w:rPr>
          <w:b w:val="false"/>
          <w:bCs w:val="false"/>
          <w:sz w:val="24"/>
          <w:szCs w:val="24"/>
        </w:rPr>
        <w:t xml:space="preserve"> listá</w:t>
      </w:r>
      <w:r>
        <w:rPr>
          <w:b w:val="false"/>
          <w:bCs w:val="false"/>
          <w:sz w:val="24"/>
          <w:szCs w:val="24"/>
        </w:rPr>
        <w:t>jából</w:t>
      </w:r>
      <w:r>
        <w:rPr>
          <w:b w:val="false"/>
          <w:bCs w:val="false"/>
          <w:sz w:val="24"/>
          <w:szCs w:val="24"/>
        </w:rPr>
        <w:t xml:space="preserve"> választhatjuk ki azokat a már meglévő hirdetéseinket, melyeket szerkeszteni akarunk. </w:t>
        <w:br/>
        <w:t xml:space="preserve">A lista első eleme az </w:t>
      </w:r>
      <w:r>
        <w:rPr>
          <w:b/>
          <w:bCs/>
          <w:sz w:val="24"/>
          <w:szCs w:val="24"/>
        </w:rPr>
        <w:t>Új hirdetés feladása</w:t>
      </w:r>
      <w:r>
        <w:rPr>
          <w:b w:val="false"/>
          <w:bCs w:val="false"/>
          <w:sz w:val="24"/>
          <w:szCs w:val="24"/>
        </w:rPr>
        <w:t xml:space="preserve">. 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41750" cy="3085465"/>
            <wp:effectExtent l="0" t="0" r="0" b="0"/>
            <wp:wrapSquare wrapText="largest"/>
            <wp:docPr id="12" name="Kép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Kép1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75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br/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Caption"/>
        <w:jc w:val="center"/>
        <w:rPr/>
      </w:pPr>
      <w:r>
        <w:rPr/>
        <w:t>1</w:t>
      </w:r>
      <w:r>
        <w:rPr/>
        <w:t>2</w:t>
      </w:r>
      <w:r>
        <w:rPr/>
        <w:t>. kép – Hirdetésfeladás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Ezt kiválasztva tudjuk új járművünket szemlére bocsájtani a hirdetési felületen. A már meglévő járműveket kiválasztva az eddig üres adatmezők feltöltődnek a hirdetés adataival  melyeket szerkeszthetünk, betöltődnek a képeink amiket tárol a rendszer.</w:t>
        <w:br/>
        <w:t>Ezeket a képeket törölhetjük, újabbakat feltölthetünk, de összesen 10 db képet tárolhatunk egyszerre.</w:t>
      </w:r>
    </w:p>
    <w:p>
      <w:pPr>
        <w:pStyle w:val="Normal"/>
        <w:spacing w:lineRule="auto" w:line="360"/>
        <w:jc w:val="both"/>
        <w:rPr/>
      </w:pPr>
      <w:r>
        <w:rPr>
          <w:b w:val="false"/>
          <w:bCs w:val="false"/>
          <w:sz w:val="24"/>
          <w:szCs w:val="24"/>
        </w:rPr>
        <w:t xml:space="preserve">Meglévő hirdetésből nem törölhetjük az összes képet. Egy képnek mindig szerepelni kell a hirdetésben. Ha feltöltések közben meghaladjuk a 10 db képet, a rendszer figyelmeztetést küld. Ha mind a 10 kép fel van töltve, nincs lehetőségünk újabbakat feltölteni, a kontroller inaktív lesz. </w:t>
      </w:r>
      <w:r>
        <w:rPr>
          <w:b w:val="false"/>
          <w:bCs w:val="false"/>
          <w:sz w:val="24"/>
          <w:szCs w:val="24"/>
        </w:rPr>
        <w:t>Amennyiben törlünk a meglévőkből, úgy l</w:t>
      </w:r>
      <w:r>
        <w:rPr>
          <w:b w:val="false"/>
          <w:bCs w:val="false"/>
          <w:sz w:val="24"/>
          <w:szCs w:val="24"/>
        </w:rPr>
        <w:t xml:space="preserve">ehetőségünk </w:t>
      </w:r>
      <w:r>
        <w:rPr>
          <w:b w:val="false"/>
          <w:bCs w:val="false"/>
          <w:sz w:val="24"/>
          <w:szCs w:val="24"/>
        </w:rPr>
        <w:t>van</w:t>
      </w:r>
      <w:r>
        <w:rPr>
          <w:b w:val="false"/>
          <w:bCs w:val="false"/>
          <w:sz w:val="24"/>
          <w:szCs w:val="24"/>
        </w:rPr>
        <w:t xml:space="preserve"> új kép feltöltésére.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Ha egy hirdetés feleslegesség válik, a </w:t>
      </w:r>
      <w:r>
        <w:rPr>
          <w:b/>
          <w:bCs/>
          <w:sz w:val="24"/>
          <w:szCs w:val="24"/>
        </w:rPr>
        <w:t>Törlés</w:t>
      </w:r>
      <w:r>
        <w:rPr>
          <w:b w:val="false"/>
          <w:bCs w:val="false"/>
          <w:sz w:val="24"/>
          <w:szCs w:val="24"/>
        </w:rPr>
        <w:t xml:space="preserve"> gomb használatával végleg eltávolítható. Törlés esetén az adatbázisból végleg törlődnek az adatok és a </w:t>
      </w:r>
      <w:r>
        <w:rPr>
          <w:b w:val="false"/>
          <w:bCs w:val="false"/>
          <w:sz w:val="24"/>
          <w:szCs w:val="24"/>
        </w:rPr>
        <w:t xml:space="preserve">rendszer a </w:t>
      </w:r>
      <w:r>
        <w:rPr>
          <w:b w:val="false"/>
          <w:bCs w:val="false"/>
          <w:sz w:val="24"/>
          <w:szCs w:val="24"/>
        </w:rPr>
        <w:t xml:space="preserve">tárolt képeket is törli a szerverről. Képeket törölni a kép jobb felső sarkában megjelenő ikonnal lehet. </w:t>
        <w:br/>
        <w:t>A bemutatókép minden esetben a felsoroltak első képe.</w:t>
        <w:br/>
        <w:t>A képek bal felső sarkában található ikonnal, vagy dupla kattintással lehet a képet teljes képernyőssé tenni.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Regisztrációt</w:t>
      </w:r>
      <w:r>
        <w:rPr>
          <w:b w:val="false"/>
          <w:bCs w:val="false"/>
          <w:color w:val="000000"/>
          <w:sz w:val="24"/>
          <w:szCs w:val="24"/>
        </w:rPr>
        <w:t xml:space="preserve"> a menüsor jobb oldalán található lakat ikonnal tudunk létrehozni.</w:t>
      </w:r>
    </w:p>
    <w:p>
      <w:pPr>
        <w:pStyle w:val="Caption"/>
        <w:jc w:val="center"/>
        <w:rPr/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721995</wp:posOffset>
            </wp:positionH>
            <wp:positionV relativeFrom="paragraph">
              <wp:posOffset>-48895</wp:posOffset>
            </wp:positionV>
            <wp:extent cx="3386455" cy="1442720"/>
            <wp:effectExtent l="0" t="0" r="0" b="0"/>
            <wp:wrapTopAndBottom/>
            <wp:docPr id="13" name="Kép10 másolat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Kép10 másolat 1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6455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1</w:t>
      </w:r>
      <w:r>
        <w:rPr/>
        <w:t>3</w:t>
      </w:r>
      <w:r>
        <w:rPr/>
        <w:t>. kép - Regisztráció</w:t>
      </w:r>
    </w:p>
    <w:p>
      <w:pPr>
        <w:pStyle w:val="Normal"/>
        <w:spacing w:lineRule="auto" w:line="360"/>
        <w:jc w:val="both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Új felhasználók felvételére alkalmas, standard személyes adatokat rögzítő felület, mely szükséges a weboldal néhány pontjának működéséhez. Felhasználónévnek egyaránt alkalmas becenév vagy e-mail-cím, de e-mail cím esetében azt a kapcsolati adatoknál újra meg kell adni.</w:t>
      </w:r>
    </w:p>
    <w:p>
      <w:pPr>
        <w:pStyle w:val="Normal"/>
        <w:spacing w:lineRule="auto" w:line="360"/>
        <w:jc w:val="both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A jelszavunkat</w:t>
      </w:r>
      <w:r>
        <w:rPr>
          <w:b w:val="false"/>
          <w:bCs w:val="false"/>
          <w:color w:val="000000"/>
          <w:sz w:val="24"/>
          <w:szCs w:val="24"/>
        </w:rPr>
        <w:t xml:space="preserve"> minimum 8 karakter, kisbetű, nagybetű és szám kell, hogy alkossa. A jelszó ellenőrzését a jobb oldalon található ikon jelzi, mely zöld hátterű sárga „like” ikonra vált ha a feltételeknek megfeleltünk. Jelsza</w:t>
      </w:r>
      <w:r>
        <w:rPr>
          <w:b w:val="false"/>
          <w:bCs w:val="false"/>
          <w:color w:val="000000"/>
          <w:sz w:val="24"/>
          <w:szCs w:val="24"/>
        </w:rPr>
        <w:t>vakat az</w:t>
      </w:r>
      <w:r>
        <w:rPr>
          <w:b w:val="false"/>
          <w:bCs w:val="false"/>
          <w:color w:val="000000"/>
          <w:sz w:val="24"/>
          <w:szCs w:val="24"/>
        </w:rPr>
        <w:t xml:space="preserve"> adatbázisban kódol</w:t>
      </w:r>
      <w:r>
        <w:rPr>
          <w:b w:val="false"/>
          <w:bCs w:val="false"/>
          <w:color w:val="000000"/>
          <w:sz w:val="24"/>
          <w:szCs w:val="24"/>
        </w:rPr>
        <w:t xml:space="preserve">va </w:t>
      </w:r>
      <w:r>
        <w:rPr>
          <w:b w:val="false"/>
          <w:bCs w:val="false"/>
          <w:color w:val="000000"/>
          <w:sz w:val="24"/>
          <w:szCs w:val="24"/>
        </w:rPr>
        <w:t>tároljuk.</w:t>
      </w:r>
    </w:p>
    <w:p>
      <w:pPr>
        <w:pStyle w:val="Normal"/>
        <w:spacing w:lineRule="auto" w:line="360"/>
        <w:jc w:val="both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86325" cy="523875"/>
            <wp:effectExtent l="0" t="0" r="0" b="0"/>
            <wp:wrapSquare wrapText="largest"/>
            <wp:docPr id="14" name="Kép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Kép12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A csillaggal jelölt adatok megadása itt is kötelező. Az adatok megadása után nem történik automatikus beléptetés, az külön kell megtenni.</w:t>
      </w:r>
    </w:p>
    <w:p>
      <w:pPr>
        <w:pStyle w:val="Normal"/>
        <w:spacing w:lineRule="auto" w:line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Bejelentkezés</w:t>
      </w:r>
    </w:p>
    <w:p>
      <w:pPr>
        <w:pStyle w:val="Normal"/>
        <w:spacing w:lineRule="auto" w:line="360"/>
        <w:jc w:val="both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 xml:space="preserve">A </w:t>
      </w:r>
      <w:r>
        <w:rPr>
          <w:b w:val="false"/>
          <w:bCs w:val="false"/>
          <w:color w:val="000000"/>
          <w:sz w:val="24"/>
          <w:szCs w:val="24"/>
        </w:rPr>
        <w:t xml:space="preserve">Bejelentkezés </w:t>
      </w:r>
      <w:r>
        <w:rPr>
          <w:b w:val="false"/>
          <w:bCs w:val="false"/>
          <w:color w:val="000000"/>
          <w:sz w:val="24"/>
          <w:szCs w:val="24"/>
        </w:rPr>
        <w:t xml:space="preserve">ikonra kattintva </w:t>
      </w:r>
      <w:r>
        <w:rPr>
          <w:b w:val="false"/>
          <w:bCs w:val="false"/>
          <w:color w:val="000000"/>
          <w:sz w:val="24"/>
          <w:szCs w:val="24"/>
        </w:rPr>
        <w:t>é</w:t>
      </w:r>
      <w:r>
        <w:rPr>
          <w:b w:val="false"/>
          <w:bCs w:val="false"/>
          <w:color w:val="000000"/>
          <w:sz w:val="24"/>
          <w:szCs w:val="24"/>
        </w:rPr>
        <w:t xml:space="preserve">rvényes regisztráció és sikeres belépés után, a </w:t>
      </w:r>
      <w:r>
        <w:rPr>
          <w:b w:val="false"/>
          <w:bCs w:val="false"/>
          <w:color w:val="000000"/>
          <w:sz w:val="24"/>
          <w:szCs w:val="24"/>
        </w:rPr>
        <w:t>középső ikon emberfej ikonra vált.</w:t>
      </w:r>
    </w:p>
    <w:p>
      <w:pPr>
        <w:pStyle w:val="Normal"/>
        <w:spacing w:lineRule="auto" w:line="360"/>
        <w:jc w:val="both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82060" cy="428625"/>
            <wp:effectExtent l="0" t="0" r="0" b="0"/>
            <wp:wrapSquare wrapText="largest"/>
            <wp:docPr id="15" name="Kép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Kép13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06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color w:val="000000"/>
          <w:sz w:val="24"/>
          <w:szCs w:val="24"/>
        </w:rPr>
        <w:t xml:space="preserve">           </w:t>
      </w:r>
    </w:p>
    <w:p>
      <w:pPr>
        <w:pStyle w:val="Normal"/>
        <w:spacing w:lineRule="auto" w:line="360"/>
        <w:jc w:val="both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 xml:space="preserve"> </w:t>
      </w:r>
    </w:p>
    <w:p>
      <w:pPr>
        <w:pStyle w:val="Caption"/>
        <w:jc w:val="center"/>
        <w:rPr/>
      </w:pPr>
      <w:r>
        <w:rPr/>
        <w:t xml:space="preserve">14. </w:t>
      </w:r>
      <w:r>
        <w:rPr/>
        <w:t>kép - Bejelentkezés</w:t>
      </w:r>
    </w:p>
    <w:p>
      <w:pPr>
        <w:pStyle w:val="Normal"/>
        <w:spacing w:lineRule="auto" w:line="360"/>
        <w:jc w:val="both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A felhasználói menübe lépve néhány almenü jelenik meg, amikkel személyes adatainkat, esetleg belépési jelszavukat tudjuk megváltoztatni.</w:t>
      </w:r>
    </w:p>
    <w:p>
      <w:pPr>
        <w:pStyle w:val="Normal"/>
        <w:numPr>
          <w:ilvl w:val="0"/>
          <w:numId w:val="9"/>
        </w:numPr>
        <w:spacing w:lineRule="auto" w:line="360"/>
        <w:jc w:val="both"/>
        <w:rPr>
          <w:b w:val="false"/>
          <w:bCs w:val="false"/>
          <w:color w:val="000000"/>
          <w:sz w:val="24"/>
          <w:szCs w:val="24"/>
        </w:rPr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3683635</wp:posOffset>
            </wp:positionH>
            <wp:positionV relativeFrom="paragraph">
              <wp:posOffset>635</wp:posOffset>
            </wp:positionV>
            <wp:extent cx="2085975" cy="3305175"/>
            <wp:effectExtent l="0" t="0" r="0" b="0"/>
            <wp:wrapSquare wrapText="left"/>
            <wp:docPr id="16" name="Kép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Kép14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color w:val="000000"/>
          <w:sz w:val="24"/>
          <w:szCs w:val="24"/>
        </w:rPr>
        <w:t>Profil: tartalmazza a személyes adatokat.</w:t>
      </w:r>
    </w:p>
    <w:p>
      <w:pPr>
        <w:pStyle w:val="Normal"/>
        <w:numPr>
          <w:ilvl w:val="0"/>
          <w:numId w:val="9"/>
        </w:numPr>
        <w:spacing w:lineRule="auto" w:line="360"/>
        <w:jc w:val="both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Biztonság: jelszó megváltoztatása.</w:t>
      </w:r>
    </w:p>
    <w:p>
      <w:pPr>
        <w:pStyle w:val="Normal"/>
        <w:numPr>
          <w:ilvl w:val="0"/>
          <w:numId w:val="9"/>
        </w:numPr>
        <w:spacing w:lineRule="auto" w:line="360"/>
        <w:jc w:val="both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 xml:space="preserve">Időpont foglalásaim: </w:t>
      </w:r>
      <w:r>
        <w:rPr>
          <w:b w:val="false"/>
          <w:bCs w:val="false"/>
          <w:color w:val="000000"/>
          <w:sz w:val="24"/>
          <w:szCs w:val="24"/>
        </w:rPr>
        <w:t>a már lefoglalt időpontok.</w:t>
      </w:r>
    </w:p>
    <w:p>
      <w:pPr>
        <w:pStyle w:val="Normal"/>
        <w:numPr>
          <w:ilvl w:val="0"/>
          <w:numId w:val="9"/>
        </w:numPr>
        <w:spacing w:lineRule="auto" w:line="360"/>
        <w:jc w:val="both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 xml:space="preserve">Rendeléseim: </w:t>
      </w:r>
      <w:r>
        <w:rPr>
          <w:b w:val="false"/>
          <w:bCs w:val="false"/>
          <w:color w:val="000000"/>
          <w:sz w:val="24"/>
          <w:szCs w:val="24"/>
        </w:rPr>
        <w:t>rendelések listája.</w:t>
      </w:r>
    </w:p>
    <w:p>
      <w:pPr>
        <w:pStyle w:val="Normal"/>
        <w:numPr>
          <w:ilvl w:val="0"/>
          <w:numId w:val="9"/>
        </w:numPr>
        <w:spacing w:lineRule="auto" w:line="360"/>
        <w:jc w:val="both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 xml:space="preserve">Hirdetéseim: </w:t>
      </w:r>
      <w:r>
        <w:rPr>
          <w:b w:val="false"/>
          <w:bCs w:val="false"/>
          <w:color w:val="000000"/>
          <w:sz w:val="24"/>
          <w:szCs w:val="24"/>
        </w:rPr>
        <w:t>feladott hirdetések.</w:t>
      </w:r>
    </w:p>
    <w:p>
      <w:pPr>
        <w:pStyle w:val="Normal"/>
        <w:numPr>
          <w:ilvl w:val="0"/>
          <w:numId w:val="9"/>
        </w:numPr>
        <w:spacing w:lineRule="auto" w:line="360"/>
        <w:jc w:val="both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Rendszerbeállítások (Adminisztrátori felületen)</w:t>
      </w:r>
    </w:p>
    <w:p>
      <w:pPr>
        <w:pStyle w:val="Normal"/>
        <w:numPr>
          <w:ilvl w:val="0"/>
          <w:numId w:val="9"/>
        </w:numPr>
        <w:spacing w:lineRule="auto" w:line="360"/>
        <w:jc w:val="both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Kijelentkezés</w:t>
      </w:r>
    </w:p>
    <w:p>
      <w:pPr>
        <w:pStyle w:val="Normal"/>
        <w:spacing w:lineRule="auto" w:line="360"/>
        <w:jc w:val="both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Caption"/>
        <w:jc w:val="right"/>
        <w:rPr/>
      </w:pPr>
      <w:r>
        <w:rPr/>
      </w:r>
    </w:p>
    <w:p>
      <w:pPr>
        <w:pStyle w:val="Caption"/>
        <w:jc w:val="right"/>
        <w:rPr/>
      </w:pPr>
      <w:r>
        <w:rPr/>
        <w:t xml:space="preserve">15. </w:t>
      </w:r>
      <w:r>
        <w:rPr/>
        <w:t xml:space="preserve">kép - </w:t>
      </w:r>
      <w:r>
        <w:rPr/>
        <w:t>Profil</w:t>
      </w:r>
    </w:p>
    <w:p>
      <w:pPr>
        <w:pStyle w:val="Normal"/>
        <w:spacing w:lineRule="auto" w:line="360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Kosár</w:t>
      </w:r>
    </w:p>
    <w:p>
      <w:pPr>
        <w:pStyle w:val="Normal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 Kosár ikonra kattintva az alábbi ablak jelenik meg.</w:t>
      </w:r>
    </w:p>
    <w:p>
      <w:pPr>
        <w:pStyle w:val="Normal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47795" cy="1592580"/>
            <wp:effectExtent l="0" t="0" r="0" b="0"/>
            <wp:wrapSquare wrapText="largest"/>
            <wp:docPr id="17" name="Kép1 másolat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Kép1 másolat 2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795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Caption"/>
        <w:jc w:val="center"/>
        <w:rPr/>
      </w:pPr>
      <w:r>
        <w:rPr/>
        <w:t>16. kép – Bevásárló kosár</w:t>
      </w:r>
    </w:p>
    <w:p>
      <w:pPr>
        <w:pStyle w:val="Normal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Itt, 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 xml:space="preserve"> kosár tartalmának megjelenítésénél látható a megrendelt termék neve, cikkszáma, nettó/</w:t>
      </w:r>
      <w:r>
        <w:rPr>
          <w:b w:val="false"/>
          <w:bCs w:val="false"/>
          <w:sz w:val="24"/>
          <w:szCs w:val="24"/>
        </w:rPr>
        <w:t>bruttó ára</w:t>
      </w:r>
      <w:r>
        <w:rPr>
          <w:b w:val="false"/>
          <w:bCs w:val="false"/>
          <w:sz w:val="24"/>
          <w:szCs w:val="24"/>
        </w:rPr>
        <w:t xml:space="preserve">, </w:t>
      </w:r>
      <w:r>
        <w:rPr>
          <w:b w:val="false"/>
          <w:bCs w:val="false"/>
          <w:sz w:val="24"/>
          <w:szCs w:val="24"/>
        </w:rPr>
        <w:t xml:space="preserve">az </w:t>
      </w:r>
      <w:r>
        <w:rPr>
          <w:b w:val="false"/>
          <w:bCs w:val="false"/>
          <w:sz w:val="24"/>
          <w:szCs w:val="24"/>
        </w:rPr>
        <w:t xml:space="preserve">ÁFA, </w:t>
      </w:r>
      <w:r>
        <w:rPr>
          <w:b w:val="false"/>
          <w:bCs w:val="false"/>
          <w:sz w:val="24"/>
          <w:szCs w:val="24"/>
        </w:rPr>
        <w:t xml:space="preserve">az </w:t>
      </w:r>
      <w:r>
        <w:rPr>
          <w:b w:val="false"/>
          <w:bCs w:val="false"/>
          <w:sz w:val="24"/>
          <w:szCs w:val="24"/>
        </w:rPr>
        <w:t xml:space="preserve">egységár, 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 xml:space="preserve"> rendelt mennyiség </w:t>
      </w:r>
      <w:r>
        <w:rPr>
          <w:b w:val="false"/>
          <w:bCs w:val="false"/>
          <w:sz w:val="24"/>
          <w:szCs w:val="24"/>
        </w:rPr>
        <w:t>és a</w:t>
      </w:r>
      <w:r>
        <w:rPr>
          <w:b w:val="false"/>
          <w:bCs w:val="false"/>
          <w:sz w:val="24"/>
          <w:szCs w:val="24"/>
        </w:rPr>
        <w:t xml:space="preserve"> mennyiség egység</w:t>
      </w:r>
      <w:r>
        <w:rPr>
          <w:b w:val="false"/>
          <w:bCs w:val="false"/>
          <w:sz w:val="24"/>
          <w:szCs w:val="24"/>
        </w:rPr>
        <w:t>e.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 tételek felsorolását követően látható a teljes fizetendő összeg, melyben nem szerepel a szállítás és egyéb összegek.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 kosár megjelenítésénél alkalmunk van tételek, vagy akár az egész tartalom törlésére.</w:t>
        <w:br/>
        <w:t>Tétel vagy teljes törlés esetén a lefoglalt készlet felszabadul, az átmeneti táblából a készletmennyiség vissza kerül a főtáblába és az átmeneti tábla ehhez a vársárláshoz kapcsolódó rekordjai törlésre kerülnek.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 kosár tartalmát jelzi továbbá a weboldal menüsorának jobb oldalán található kosár ikon, mely üres helyzetben 0, rendelt tételek esetén a tételek számát jeleníti meg.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Fontos</w:t>
      </w:r>
      <w:r>
        <w:rPr>
          <w:b w:val="false"/>
          <w:bCs w:val="false"/>
          <w:sz w:val="24"/>
          <w:szCs w:val="24"/>
        </w:rPr>
        <w:t xml:space="preserve">nak tartottuk, hogy </w:t>
      </w:r>
      <w:r>
        <w:rPr>
          <w:b w:val="false"/>
          <w:bCs w:val="false"/>
          <w:sz w:val="24"/>
          <w:szCs w:val="24"/>
        </w:rPr>
        <w:t>az alkatrész megrendelés n</w:t>
      </w:r>
      <w:r>
        <w:rPr>
          <w:b w:val="false"/>
          <w:bCs w:val="false"/>
          <w:sz w:val="24"/>
          <w:szCs w:val="24"/>
        </w:rPr>
        <w:t>e legyen</w:t>
      </w:r>
      <w:r>
        <w:rPr>
          <w:b w:val="false"/>
          <w:bCs w:val="false"/>
          <w:sz w:val="24"/>
          <w:szCs w:val="24"/>
        </w:rPr>
        <w:t xml:space="preserve"> regisztrációhoz kötve.</w:t>
        <w:br/>
        <w:t xml:space="preserve">Saját tapasztalat, </w:t>
      </w:r>
      <w:r>
        <w:rPr>
          <w:b w:val="false"/>
          <w:bCs w:val="false"/>
          <w:sz w:val="24"/>
          <w:szCs w:val="24"/>
        </w:rPr>
        <w:t>hogy ha a rendelés feltétele a regisztráció, inkább sokan másik oldalt választanak. Nem feltétlenül szeretnek az emberek minden vásárláshoz regisztrálni az adott oldalra.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A </w:t>
      </w:r>
      <w:r>
        <w:rPr>
          <w:b/>
          <w:bCs/>
          <w:sz w:val="24"/>
          <w:szCs w:val="24"/>
        </w:rPr>
        <w:t>Fizetés</w:t>
      </w:r>
      <w:r>
        <w:rPr>
          <w:b w:val="false"/>
          <w:bCs w:val="false"/>
          <w:sz w:val="24"/>
          <w:szCs w:val="24"/>
        </w:rPr>
        <w:t xml:space="preserve"> gomb </w:t>
      </w:r>
      <w:r>
        <w:rPr>
          <w:b w:val="false"/>
          <w:bCs w:val="false"/>
          <w:sz w:val="24"/>
          <w:szCs w:val="24"/>
        </w:rPr>
        <w:t>megnyomása</w:t>
      </w:r>
      <w:r>
        <w:rPr>
          <w:b w:val="false"/>
          <w:bCs w:val="false"/>
          <w:sz w:val="24"/>
          <w:szCs w:val="24"/>
        </w:rPr>
        <w:t xml:space="preserve"> után jelenik meg a megrendelés véglegesítéséhez szükséges űrlap, mely a rendelt tételeket, a megrendelő adatait és a kiszállítással kapcsolatos egyéb lehetőségeket tartalmazza.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 tényleges megrendelés a kötelező adatok megadása nélkül nem lehetséges.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Termékadatoknál jelennek meg a kosárban található tételek, összegekkel, mennyiségekkel, és az összes tétel árával. A számlázásnál kell megadni a megrendelő adatait, ahol egy kivétellel, minden mező kitöltése kötelező.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Regisztrált tagként </w:t>
      </w:r>
      <w:r>
        <w:rPr>
          <w:b w:val="false"/>
          <w:bCs w:val="false"/>
          <w:sz w:val="24"/>
          <w:szCs w:val="24"/>
        </w:rPr>
        <w:t>a rendszer automatikusan kitölti a releváns mezőket.</w:t>
        <w:br/>
        <w:t xml:space="preserve">Ha minden adatot megadtunk, szükséges még a kiszállítási és fizetési adatok </w:t>
      </w:r>
      <w:r>
        <w:rPr>
          <w:b w:val="false"/>
          <w:bCs w:val="false"/>
          <w:sz w:val="24"/>
          <w:szCs w:val="24"/>
        </w:rPr>
        <w:t>kitöltése</w:t>
      </w:r>
      <w:r>
        <w:rPr>
          <w:b w:val="false"/>
          <w:bCs w:val="false"/>
          <w:sz w:val="24"/>
          <w:szCs w:val="24"/>
        </w:rPr>
        <w:t>.</w:t>
        <w:br/>
        <w:t xml:space="preserve">A futárszolgálatok listája és fizetéssel kapcsolatos választási lehetőségek szerkeszthetők az MotoLandAdmin alkalmazás adminisztrációs felületén. 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 teljes fizetendő összeg a rendelt tételek</w:t>
      </w:r>
      <w:r>
        <w:rPr>
          <w:b w:val="false"/>
          <w:bCs w:val="false"/>
          <w:sz w:val="24"/>
          <w:szCs w:val="24"/>
        </w:rPr>
        <w:t>ből</w:t>
      </w:r>
      <w:r>
        <w:rPr>
          <w:b w:val="false"/>
          <w:bCs w:val="false"/>
          <w:sz w:val="24"/>
          <w:szCs w:val="24"/>
        </w:rPr>
        <w:t>, a kiszállítás</w:t>
      </w:r>
      <w:r>
        <w:rPr>
          <w:b w:val="false"/>
          <w:bCs w:val="false"/>
          <w:sz w:val="24"/>
          <w:szCs w:val="24"/>
        </w:rPr>
        <w:t>ból</w:t>
      </w:r>
      <w:r>
        <w:rPr>
          <w:b w:val="false"/>
          <w:bCs w:val="false"/>
          <w:sz w:val="24"/>
          <w:szCs w:val="24"/>
        </w:rPr>
        <w:t xml:space="preserve"> és az esetleges fizetéssel kapcsolatos tételek összegéből áll.</w:t>
        <w:br/>
        <w:br/>
        <w:t>Az Á</w:t>
      </w:r>
      <w:r>
        <w:rPr>
          <w:b w:val="false"/>
          <w:bCs w:val="false"/>
          <w:sz w:val="24"/>
          <w:szCs w:val="24"/>
        </w:rPr>
        <w:t xml:space="preserve">ltalános </w:t>
      </w:r>
      <w:r>
        <w:rPr>
          <w:b w:val="false"/>
          <w:bCs w:val="false"/>
          <w:sz w:val="24"/>
          <w:szCs w:val="24"/>
        </w:rPr>
        <w:t>S</w:t>
      </w:r>
      <w:r>
        <w:rPr>
          <w:b w:val="false"/>
          <w:bCs w:val="false"/>
          <w:sz w:val="24"/>
          <w:szCs w:val="24"/>
        </w:rPr>
        <w:t xml:space="preserve">zerződési </w:t>
      </w:r>
      <w:r>
        <w:rPr>
          <w:b w:val="false"/>
          <w:bCs w:val="false"/>
          <w:sz w:val="24"/>
          <w:szCs w:val="24"/>
        </w:rPr>
        <w:t>F</w:t>
      </w:r>
      <w:r>
        <w:rPr>
          <w:b w:val="false"/>
          <w:bCs w:val="false"/>
          <w:sz w:val="24"/>
          <w:szCs w:val="24"/>
        </w:rPr>
        <w:t xml:space="preserve">eltételek </w:t>
      </w:r>
      <w:r>
        <w:rPr>
          <w:b w:val="false"/>
          <w:bCs w:val="false"/>
          <w:sz w:val="24"/>
          <w:szCs w:val="24"/>
        </w:rPr>
        <w:t>átolvasása és feltételek elfogadása szükséges ahhoz, hogy a szerződés létrejöjjön. A linkre történő kattintás után egy új oldalon jelenik meg az ÁSZF. A checkbox bejelölésével elfogadjuk a</w:t>
      </w:r>
      <w:r>
        <w:rPr>
          <w:b w:val="false"/>
          <w:bCs w:val="false"/>
          <w:sz w:val="24"/>
          <w:szCs w:val="24"/>
        </w:rPr>
        <w:t xml:space="preserve">zt, </w:t>
      </w:r>
      <w:r>
        <w:rPr>
          <w:b w:val="false"/>
          <w:bCs w:val="false"/>
          <w:sz w:val="24"/>
          <w:szCs w:val="24"/>
        </w:rPr>
        <w:t xml:space="preserve">és egyben aktívvá tesszük a </w:t>
      </w:r>
      <w:r>
        <w:rPr>
          <w:b/>
          <w:bCs/>
          <w:sz w:val="24"/>
          <w:szCs w:val="24"/>
        </w:rPr>
        <w:t>Megrendelés</w:t>
      </w:r>
      <w:r>
        <w:rPr>
          <w:b w:val="false"/>
          <w:bCs w:val="false"/>
          <w:sz w:val="24"/>
          <w:szCs w:val="24"/>
        </w:rPr>
        <w:t xml:space="preserve"> gombot.</w:t>
        <w:br/>
        <w:t>Véglegesítés előtt megjegyzés adható a rendeléshez, mely szólhat a rendelést összekészítő, vagy a kiszállítás végző munkatársaknak.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A megrendelés leadása után a főképernyőre irányít a rendszer, ahol visszajelzést kapunk rendelésünk státuszáról, ezzel párhuzamosan e-mail üzenetben </w:t>
      </w:r>
      <w:r>
        <w:rPr>
          <w:b w:val="false"/>
          <w:bCs w:val="false"/>
          <w:sz w:val="24"/>
          <w:szCs w:val="24"/>
        </w:rPr>
        <w:t xml:space="preserve">is </w:t>
      </w:r>
      <w:r>
        <w:rPr>
          <w:b w:val="false"/>
          <w:bCs w:val="false"/>
          <w:sz w:val="24"/>
          <w:szCs w:val="24"/>
        </w:rPr>
        <w:t>értesítést kapunk a rendelésünk részleteiről.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79745" cy="3425190"/>
            <wp:effectExtent l="0" t="0" r="0" b="0"/>
            <wp:wrapSquare wrapText="largest"/>
            <wp:docPr id="18" name="Kép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Kép17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aption"/>
        <w:jc w:val="center"/>
        <w:rPr/>
      </w:pPr>
      <w:r>
        <w:rPr/>
        <w:t>17. kép – Visszaigazoló e-mail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A </w:t>
      </w:r>
      <w:r>
        <w:rPr>
          <w:b w:val="false"/>
          <w:bCs w:val="false"/>
          <w:sz w:val="24"/>
          <w:szCs w:val="24"/>
        </w:rPr>
        <w:t>h</w:t>
      </w:r>
      <w:r>
        <w:rPr>
          <w:b w:val="false"/>
          <w:bCs w:val="false"/>
          <w:sz w:val="24"/>
          <w:szCs w:val="24"/>
        </w:rPr>
        <w:t>átterében a megrendelési adatok véglegesítés</w:t>
      </w:r>
      <w:r>
        <w:rPr>
          <w:b w:val="false"/>
          <w:bCs w:val="false"/>
          <w:sz w:val="24"/>
          <w:szCs w:val="24"/>
        </w:rPr>
        <w:t>e megtörténik.</w:t>
      </w:r>
      <w:r>
        <w:rPr>
          <w:b w:val="false"/>
          <w:bCs w:val="false"/>
          <w:sz w:val="24"/>
          <w:szCs w:val="24"/>
        </w:rPr>
        <w:t xml:space="preserve"> A bevásárlókosár táblájából a megrendelés táblába kerülnek, az átmeneti táblák tranzakcióhoz köthető rekordjai törlődnek. A megrendelés adatai most már láthatóvá válnak az adminisztrációs felületen és a raktári kollégák megkezdhetik a megrendelés összeállítását, aminek státusz változásairól szintén értesíti a megrendelőt az alkalmazás.</w:t>
      </w:r>
    </w:p>
    <w:p>
      <w:pPr>
        <w:pStyle w:val="Caption"/>
        <w:jc w:val="center"/>
        <w:rPr/>
      </w:pPr>
      <w: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29100" cy="3762375"/>
            <wp:effectExtent l="0" t="0" r="0" b="0"/>
            <wp:wrapTopAndBottom/>
            <wp:docPr id="19" name="Kép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Kép18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18. kép – Státusz változás értesítő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2"/>
        <w:widowControl/>
        <w:bidi w:val="0"/>
        <w:spacing w:lineRule="auto" w:line="360"/>
        <w:jc w:val="left"/>
        <w:rPr>
          <w:rFonts w:ascii="Calibri" w:hAnsi="Calibri" w:eastAsia="Times New Roman"/>
          <w:sz w:val="28"/>
          <w:szCs w:val="28"/>
          <w:lang w:eastAsia="en-US"/>
        </w:rPr>
      </w:pPr>
      <w:r>
        <w:rPr>
          <w:rFonts w:eastAsia="Times New Roman" w:ascii="Calibri" w:hAnsi="Calibri"/>
          <w:sz w:val="28"/>
          <w:szCs w:val="28"/>
          <w:lang w:eastAsia="en-US"/>
        </w:rPr>
      </w:r>
    </w:p>
    <w:p>
      <w:pPr>
        <w:pStyle w:val="Heading2"/>
        <w:widowControl/>
        <w:bidi w:val="0"/>
        <w:spacing w:lineRule="auto" w:line="360"/>
        <w:jc w:val="left"/>
        <w:rPr>
          <w:rFonts w:ascii="Calibri" w:hAnsi="Calibri" w:eastAsia="Times New Roman"/>
          <w:sz w:val="28"/>
          <w:szCs w:val="28"/>
          <w:lang w:eastAsia="en-US"/>
        </w:rPr>
      </w:pPr>
      <w:bookmarkStart w:id="46" w:name="__RefHeading___Toc12640_3233312857"/>
      <w:bookmarkEnd w:id="46"/>
      <w:r>
        <w:rPr>
          <w:rFonts w:eastAsia="Times New Roman" w:ascii="Calibri" w:hAnsi="Calibri"/>
          <w:sz w:val="28"/>
          <w:szCs w:val="28"/>
          <w:lang w:eastAsia="en-US"/>
        </w:rPr>
        <w:t>Admin alkalmazás</w:t>
      </w:r>
    </w:p>
    <w:p>
      <w:pPr>
        <w:pStyle w:val="Normal"/>
        <w:spacing w:lineRule="auto" w:line="360"/>
        <w:jc w:val="both"/>
        <w:rPr/>
      </w:pPr>
      <w:r>
        <w:rPr>
          <w:b w:val="false"/>
          <w:bCs w:val="false"/>
          <w:sz w:val="24"/>
          <w:szCs w:val="24"/>
          <w:lang w:eastAsia="en-US"/>
        </w:rPr>
        <w:t>A backendet a php Admin alkalmazás alkotja. Az alkalmazás indítása után a bejelentkezési felület jelenik meg, mely</w:t>
      </w:r>
      <w:r>
        <w:rPr>
          <w:b w:val="false"/>
          <w:bCs w:val="false"/>
          <w:sz w:val="24"/>
          <w:szCs w:val="24"/>
          <w:lang w:eastAsia="en-US"/>
        </w:rPr>
        <w:t xml:space="preserve">en </w:t>
      </w:r>
      <w:r>
        <w:rPr>
          <w:b w:val="false"/>
          <w:bCs w:val="false"/>
          <w:sz w:val="24"/>
          <w:szCs w:val="24"/>
          <w:lang w:eastAsia="en-US"/>
        </w:rPr>
        <w:t xml:space="preserve">a felhasználók bejelentkeztetése </w:t>
      </w:r>
      <w:r>
        <w:rPr>
          <w:b w:val="false"/>
          <w:bCs w:val="false"/>
          <w:sz w:val="24"/>
          <w:szCs w:val="24"/>
          <w:lang w:eastAsia="en-US"/>
        </w:rPr>
        <w:t>történik meg.</w:t>
      </w:r>
      <w:r>
        <w:rPr>
          <w:b w:val="false"/>
          <w:bCs w:val="false"/>
          <w:sz w:val="24"/>
          <w:szCs w:val="24"/>
          <w:lang w:eastAsia="en-US"/>
        </w:rPr>
        <w:br/>
        <w:t>Minden egyes, az adatbázisban szereplő felhasználóhoz van rendelve egy csoportazonosító, mellyel meghatározzuk a felhasználó jogosultsági körét.</w:t>
      </w:r>
    </w:p>
    <w:p>
      <w:pPr>
        <w:pStyle w:val="Normal"/>
        <w:spacing w:lineRule="auto" w:line="360"/>
        <w:jc w:val="both"/>
        <w:rPr/>
      </w:pPr>
      <w:r>
        <w:rPr>
          <w:b w:val="false"/>
          <w:bCs w:val="false"/>
          <w:sz w:val="24"/>
          <w:szCs w:val="24"/>
          <w:lang w:eastAsia="en-US"/>
        </w:rPr>
        <w:t xml:space="preserve">Így egy vásárló, aki nem kíván regisztrációt létrehozni, kap egy „vendég”, a regisztráltak pedig </w:t>
      </w:r>
      <w:r>
        <w:rPr>
          <w:b w:val="false"/>
          <w:bCs w:val="false"/>
          <w:sz w:val="24"/>
          <w:szCs w:val="24"/>
          <w:lang w:eastAsia="en-US"/>
        </w:rPr>
        <w:t xml:space="preserve">egy </w:t>
      </w:r>
      <w:r>
        <w:rPr>
          <w:b w:val="false"/>
          <w:bCs w:val="false"/>
          <w:sz w:val="24"/>
          <w:szCs w:val="24"/>
          <w:lang w:eastAsia="en-US"/>
        </w:rPr>
        <w:t xml:space="preserve"> „felhasználói” jogosultságot. </w:t>
      </w:r>
      <w:r>
        <w:rPr>
          <w:b w:val="false"/>
          <w:bCs w:val="false"/>
          <w:sz w:val="24"/>
          <w:szCs w:val="24"/>
        </w:rPr>
        <w:t>Ezen két csoport az, akik vásárlóként látogatják a webshopot és akik különböző felhasználói jogosultságokat kapnak.</w:t>
        <w:br/>
        <w:t>„Vendég”-ként a látogató csak vásárlási jogosultságot kap, amíg regisztrált vásárlóként már kicsivel szélesebb lehetőségei vannak.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Harmadik csoportunk a „munkatárs” csoport, a</w:t>
      </w:r>
      <w:r>
        <w:rPr>
          <w:b w:val="false"/>
          <w:bCs w:val="false"/>
          <w:sz w:val="24"/>
          <w:szCs w:val="24"/>
        </w:rPr>
        <w:t>kik</w:t>
      </w:r>
      <w:r>
        <w:rPr>
          <w:b w:val="false"/>
          <w:bCs w:val="false"/>
          <w:sz w:val="24"/>
          <w:szCs w:val="24"/>
        </w:rPr>
        <w:t xml:space="preserve"> a csomagok összekészítésért, alkatrészellátásért, kiszolgálásért, postázásért felelnek, ők azok akik a megrendeléseket, foglalásokat kezelik. Az ő jogosultságuk olvasás szintű, módosítani, törölni csak a saját feladatkörükhöz mérten képesek. A MotoLand Adminisztrációs felületét kezelik, de nem </w:t>
      </w:r>
      <w:r>
        <w:rPr>
          <w:b w:val="false"/>
          <w:bCs w:val="false"/>
          <w:sz w:val="24"/>
          <w:szCs w:val="24"/>
        </w:rPr>
        <w:t xml:space="preserve">tudják a </w:t>
      </w:r>
      <w:r>
        <w:rPr>
          <w:b w:val="false"/>
          <w:bCs w:val="false"/>
          <w:sz w:val="24"/>
          <w:szCs w:val="24"/>
        </w:rPr>
        <w:t>törzsadatok</w:t>
      </w:r>
      <w:r>
        <w:rPr>
          <w:b w:val="false"/>
          <w:bCs w:val="false"/>
          <w:sz w:val="24"/>
          <w:szCs w:val="24"/>
        </w:rPr>
        <w:t>at</w:t>
      </w:r>
      <w:r>
        <w:rPr>
          <w:b w:val="false"/>
          <w:bCs w:val="false"/>
          <w:sz w:val="24"/>
          <w:szCs w:val="24"/>
        </w:rPr>
        <w:t xml:space="preserve"> szerkeszt</w:t>
      </w:r>
      <w:r>
        <w:rPr>
          <w:b w:val="false"/>
          <w:bCs w:val="false"/>
          <w:sz w:val="24"/>
          <w:szCs w:val="24"/>
        </w:rPr>
        <w:t>eni.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 magasabb szintű adatkezelést az „admin” jogkörrel rendelkező munkatársak végzik, akik már képesek a törzsadatok módosítására, törlésére, új felhasználók adatainak kezelésére is.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„</w:t>
      </w:r>
      <w:r>
        <w:rPr>
          <w:b w:val="false"/>
          <w:bCs w:val="false"/>
          <w:sz w:val="24"/>
          <w:szCs w:val="24"/>
        </w:rPr>
        <w:t>Root” jogosultsággal fejlesztői szinten találkozhatunk, ahol már fontos, hogy minden elérhető adat kéznél legyen és ne legyenek jogosultsági akadályok.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Hatodik és egyben utolsó csoport a törölt felhasználói </w:t>
      </w:r>
      <w:r>
        <w:rPr>
          <w:b w:val="false"/>
          <w:bCs w:val="false"/>
          <w:sz w:val="24"/>
          <w:szCs w:val="24"/>
        </w:rPr>
        <w:t xml:space="preserve">csoport. </w:t>
      </w:r>
      <w:r>
        <w:rPr>
          <w:b w:val="false"/>
          <w:bCs w:val="false"/>
          <w:sz w:val="24"/>
          <w:szCs w:val="24"/>
        </w:rPr>
        <w:t>Ezzel a jelzéssel ellátott felhasználó</w:t>
      </w:r>
      <w:r>
        <w:rPr>
          <w:b w:val="false"/>
          <w:bCs w:val="false"/>
          <w:sz w:val="24"/>
          <w:szCs w:val="24"/>
        </w:rPr>
        <w:t>k</w:t>
      </w:r>
      <w:r>
        <w:rPr>
          <w:b w:val="false"/>
          <w:bCs w:val="false"/>
          <w:sz w:val="24"/>
          <w:szCs w:val="24"/>
        </w:rPr>
        <w:t xml:space="preserve"> gyakorlatilag kizárásra került</w:t>
      </w:r>
      <w:r>
        <w:rPr>
          <w:b w:val="false"/>
          <w:bCs w:val="false"/>
          <w:sz w:val="24"/>
          <w:szCs w:val="24"/>
        </w:rPr>
        <w:t>ek</w:t>
      </w:r>
      <w:r>
        <w:rPr>
          <w:b w:val="false"/>
          <w:bCs w:val="false"/>
          <w:sz w:val="24"/>
          <w:szCs w:val="24"/>
        </w:rPr>
        <w:t xml:space="preserve"> a rendszerből.</w:t>
      </w:r>
    </w:p>
    <w:p>
      <w:pPr>
        <w:pStyle w:val="Caption"/>
        <w:jc w:val="center"/>
        <w:rPr/>
      </w:pPr>
      <w:r>
        <w:drawing>
          <wp:anchor behindDoc="0" distT="107950" distB="107950" distL="107950" distR="107950" simplePos="0" locked="0" layoutInCell="0" allowOverlap="1" relativeHeight="18">
            <wp:simplePos x="0" y="0"/>
            <wp:positionH relativeFrom="column">
              <wp:posOffset>1772920</wp:posOffset>
            </wp:positionH>
            <wp:positionV relativeFrom="paragraph">
              <wp:posOffset>58420</wp:posOffset>
            </wp:positionV>
            <wp:extent cx="1885950" cy="2453005"/>
            <wp:effectExtent l="0" t="0" r="0" b="0"/>
            <wp:wrapTopAndBottom/>
            <wp:docPr id="20" name="Kép1 másolat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Kép1 másolat 1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1</w:t>
      </w:r>
      <w:r>
        <w:rPr/>
        <w:t>9</w:t>
      </w:r>
      <w:r>
        <w:rPr/>
        <w:t xml:space="preserve">. </w:t>
      </w:r>
      <w:r>
        <w:rPr/>
        <w:t>kép  Admin felület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Az alap bejelentkezésnél feltételezve, hogy még nincs egy felhasználó sem regisztrálva, sem vásárló, sem munkatárs- az első felhasználó a „admin” vagy „root” kell, hogy legyen.</w:t>
        <w:br/>
        <w:br/>
        <w:t xml:space="preserve">Üres felhasználói törzsadatok mellett a </w:t>
      </w:r>
      <w:r>
        <w:rPr>
          <w:b/>
          <w:bCs/>
          <w:sz w:val="24"/>
          <w:szCs w:val="24"/>
        </w:rPr>
        <w:t>Bejelentkezés</w:t>
      </w:r>
      <w:r>
        <w:rPr>
          <w:b w:val="false"/>
          <w:bCs w:val="false"/>
          <w:sz w:val="24"/>
          <w:szCs w:val="24"/>
        </w:rPr>
        <w:t xml:space="preserve"> gomb inaktív, ugyanis még nincs regisztrált tag a rendszerben. Aktív ellenben az </w:t>
      </w:r>
      <w:r>
        <w:rPr>
          <w:b/>
          <w:bCs/>
          <w:sz w:val="24"/>
          <w:szCs w:val="24"/>
        </w:rPr>
        <w:t>Adminisztrátor</w:t>
      </w:r>
      <w:r>
        <w:rPr>
          <w:b w:val="false"/>
          <w:bCs w:val="false"/>
          <w:sz w:val="24"/>
          <w:szCs w:val="24"/>
        </w:rPr>
        <w:t xml:space="preserve"> gomb, amivel új felhasználó regisztrálható „admin” vagy „root” jogkörrel.</w:t>
        <w:br/>
        <w:br/>
        <w:t>A bejelentkezés egészen addig nem lehetséges, amíg a rendszer nem talál egy már regisztrált „admin”/”root” jogkörű felhasználót. Ez a két jogosultsági csoport képes a későbbiekben új felhasználók, munkatársak regisztrálására.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A </w:t>
      </w:r>
      <w:r>
        <w:rPr>
          <w:b w:val="false"/>
          <w:bCs w:val="false"/>
          <w:sz w:val="24"/>
          <w:szCs w:val="24"/>
        </w:rPr>
        <w:t xml:space="preserve">Felhasználók adatai 4 tábla </w:t>
      </w:r>
      <w:r>
        <w:rPr>
          <w:b w:val="false"/>
          <w:bCs w:val="false"/>
          <w:sz w:val="24"/>
          <w:szCs w:val="24"/>
        </w:rPr>
        <w:t xml:space="preserve">segítségével </w:t>
      </w:r>
      <w:r>
        <w:rPr>
          <w:b w:val="false"/>
          <w:bCs w:val="false"/>
          <w:sz w:val="24"/>
          <w:szCs w:val="24"/>
        </w:rPr>
        <w:t xml:space="preserve">kerülnek rögzítésre. A törzsadatokat egy master és egy details táblába rögzítjük és minden felhasználó kap 2, a státuszára utaló bejegyzést. Az egyik a már fentebb említett jogosultsági bejegyzés, a másik pedig egy flag, ami a felhasználó aktuális státuszát írja le. Regisztrált felhasználó „új” bejegyzést kap, majd vásárlás után „aktív” jelzéssel látjuk el. Ezek mellett van még „felfüggesztett” és „törölt” jelzés </w:t>
      </w:r>
      <w:r>
        <w:rPr>
          <w:b w:val="false"/>
          <w:bCs w:val="false"/>
          <w:sz w:val="24"/>
          <w:szCs w:val="24"/>
        </w:rPr>
        <w:t>is</w:t>
      </w:r>
      <w:r>
        <w:rPr>
          <w:b w:val="false"/>
          <w:bCs w:val="false"/>
          <w:sz w:val="24"/>
          <w:szCs w:val="24"/>
        </w:rPr>
        <w:t>. Egy felhasználó törlése nem von maga után fizikális, adatbázisból való törlést, csak a státusza változik, az alkalmazások ezen jelzés alapján engedik a vásárlót tevékenykedni.</w:t>
      </w:r>
    </w:p>
    <w:p>
      <w:pPr>
        <w:pStyle w:val="Normal"/>
        <w:spacing w:lineRule="auto" w:line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Startlap: </w:t>
      </w:r>
      <w:r>
        <w:rPr>
          <w:b w:val="false"/>
          <w:bCs w:val="false"/>
          <w:sz w:val="24"/>
          <w:szCs w:val="24"/>
        </w:rPr>
        <w:t>Az adminisztrációs felületre való bejelentkezés után a default megjelenített oldalon néhány eltárolt adattal kapcsolatos információt jelenítettünk meg.</w:t>
      </w:r>
    </w:p>
    <w:p>
      <w:pPr>
        <w:pStyle w:val="Normal"/>
        <w:spacing w:lineRule="auto" w:line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Fájl menü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Nem tartalmaz alkalmazást, csak a kilépés menüpontja található itt, de ezt a funkciót ellátja még az alkalmazás jobb felső „X” ikonja és egy egyszerű Escape hotkey is. Minden kilépési kísérlet egy dialógus ablakban kéri a kilépés megerősítését.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Az alkalmazás továbbfejlesztése esetén a Fájl menü tartalmazná az alkalmazással kapcsolatos fájlműveletek, az adatbázis műveletek (export-import) és a nyomtatással kapcsolatos műveletek csoportjait is.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/>
          <w:bCs/>
          <w:sz w:val="24"/>
          <w:szCs w:val="24"/>
        </w:rPr>
        <w:t xml:space="preserve">Karbantartás: </w:t>
      </w:r>
      <w:r>
        <w:rPr>
          <w:b w:val="false"/>
          <w:bCs w:val="false"/>
          <w:sz w:val="24"/>
          <w:szCs w:val="24"/>
        </w:rPr>
        <w:t>A t</w:t>
      </w:r>
      <w:r>
        <w:rPr>
          <w:b w:val="false"/>
          <w:bCs w:val="false"/>
          <w:sz w:val="24"/>
          <w:szCs w:val="24"/>
        </w:rPr>
        <w:t>örzsadatok karbantartására alkalmas műveletek csoportjait tartalmazza.</w:t>
      </w:r>
    </w:p>
    <w:p>
      <w:pPr>
        <w:pStyle w:val="Normal"/>
        <w:spacing w:lineRule="auto" w:line="240"/>
        <w:jc w:val="both"/>
        <w:rPr>
          <w:sz w:val="24"/>
          <w:szCs w:val="24"/>
        </w:rPr>
      </w:pPr>
      <w:r>
        <w:rPr>
          <w:sz w:val="24"/>
          <w:szCs w:val="24"/>
        </w:rPr>
        <w:t>Almenüi:</w:t>
      </w:r>
    </w:p>
    <w:p>
      <w:pPr>
        <w:pStyle w:val="Normal"/>
        <w:numPr>
          <w:ilvl w:val="0"/>
          <w:numId w:val="10"/>
        </w:numPr>
        <w:spacing w:lineRule="auto" w:line="240"/>
        <w:jc w:val="both"/>
        <w:rPr>
          <w:sz w:val="24"/>
          <w:szCs w:val="24"/>
        </w:rPr>
      </w:pPr>
      <w:r>
        <w:rPr>
          <w:sz w:val="24"/>
          <w:szCs w:val="24"/>
        </w:rPr>
        <w:t>Felhasználók</w:t>
      </w:r>
    </w:p>
    <w:p>
      <w:pPr>
        <w:pStyle w:val="Normal"/>
        <w:numPr>
          <w:ilvl w:val="0"/>
          <w:numId w:val="10"/>
        </w:numPr>
        <w:spacing w:lineRule="auto" w:line="240"/>
        <w:jc w:val="both"/>
        <w:rPr>
          <w:sz w:val="24"/>
          <w:szCs w:val="24"/>
        </w:rPr>
      </w:pPr>
      <w:r>
        <w:rPr>
          <w:sz w:val="24"/>
          <w:szCs w:val="24"/>
        </w:rPr>
        <w:t>Termék</w:t>
      </w:r>
    </w:p>
    <w:p>
      <w:pPr>
        <w:pStyle w:val="Normal"/>
        <w:numPr>
          <w:ilvl w:val="0"/>
          <w:numId w:val="10"/>
        </w:numPr>
        <w:spacing w:lineRule="auto" w:line="240"/>
        <w:jc w:val="both"/>
        <w:rPr>
          <w:sz w:val="24"/>
          <w:szCs w:val="24"/>
        </w:rPr>
      </w:pPr>
      <w:r>
        <w:rPr>
          <w:sz w:val="24"/>
          <w:szCs w:val="24"/>
        </w:rPr>
        <w:t>Rendelés</w:t>
      </w:r>
    </w:p>
    <w:p>
      <w:pPr>
        <w:pStyle w:val="Normal"/>
        <w:numPr>
          <w:ilvl w:val="0"/>
          <w:numId w:val="10"/>
        </w:numPr>
        <w:spacing w:lineRule="auto" w:line="240"/>
        <w:jc w:val="both"/>
        <w:rPr>
          <w:sz w:val="24"/>
          <w:szCs w:val="24"/>
        </w:rPr>
      </w:pPr>
      <w:r>
        <w:rPr>
          <w:sz w:val="24"/>
          <w:szCs w:val="24"/>
        </w:rPr>
        <w:t>Tulajdonságok</w:t>
      </w:r>
    </w:p>
    <w:p>
      <w:pPr>
        <w:pStyle w:val="Normal"/>
        <w:spacing w:lineRule="auto" w:line="24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/>
          <w:bCs/>
          <w:sz w:val="24"/>
          <w:szCs w:val="24"/>
        </w:rPr>
        <w:t>Felhasználók</w:t>
      </w:r>
      <w:r>
        <w:rPr>
          <w:b w:val="false"/>
          <w:bCs w:val="false"/>
          <w:sz w:val="24"/>
          <w:szCs w:val="24"/>
        </w:rPr>
        <w:br/>
        <w:t xml:space="preserve">A webshop összes regisztrált felhasználójának és a vállalat dolgozóinak adatait </w:t>
      </w:r>
      <w:r>
        <w:rPr>
          <w:b w:val="false"/>
          <w:bCs w:val="false"/>
          <w:sz w:val="24"/>
          <w:szCs w:val="24"/>
        </w:rPr>
        <w:t xml:space="preserve">itt </w:t>
      </w:r>
      <w:r>
        <w:rPr>
          <w:b w:val="false"/>
          <w:bCs w:val="false"/>
          <w:sz w:val="24"/>
          <w:szCs w:val="24"/>
        </w:rPr>
        <w:t xml:space="preserve">tartjuk nyilván. Az adatokhoz való hozzáférés függ az aktuálisan bejelentkezett felhasználó jogkörétől. 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Egy alacsonyabb jogkörrel rendelkező munkatárs számára nem elérhető a „Felhasználók” menüpont. A redundancia elkerülése miatt a felhasználók adatait csak egyetlen helyen tároljuk. Így a vásárlók és munkatársak adatai ugyanazon táblában, de más-más jogkörrel szerepelnek.</w:t>
        <w:br/>
        <w:t>A felhasználókat tartalmazó táblában további szűrőket terveztünk elhelyezni, ezzel is szűkítve a vásárlók, ill. a munkatársak névsorát. A felhasználók adatait „admin” illetve „root” jogosultsággal rendelkezők módosíthatják.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Jelenleg a fiktív adatokat tartalmazó user_mstr és user_det tábla a megfelelő jogosultsággal szerkeszthető, törölhető, új rekordokkal bővíthető. </w:t>
        <w:br/>
        <w:t>Új felhasználó létrehozása esetén hasonló adatokat kell megadnunk, mint a webshop regisztrációjánál. Ha új munkatársakat veszünk fel, az adathalmaz kibővül a felhasználó anyj</w:t>
      </w:r>
      <w:r>
        <w:rPr>
          <w:b w:val="false"/>
          <w:bCs w:val="false"/>
          <w:sz w:val="24"/>
          <w:szCs w:val="24"/>
        </w:rPr>
        <w:t>ának</w:t>
      </w:r>
      <w:r>
        <w:rPr>
          <w:b w:val="false"/>
          <w:bCs w:val="false"/>
          <w:sz w:val="24"/>
          <w:szCs w:val="24"/>
        </w:rPr>
        <w:t xml:space="preserve"> nevével, születési helyével és születési idejével.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Ezeket az adatokat a webshopos regisztrációnál nem kell megadni.</w:t>
        <w:br/>
        <w:t>A jelszó megadásánál a felhasználó egy első bejelentkezéshez használható, random jelszavat kap, melyet bejelentkezés után meg kell változtatnia. A random string tartalma a regisztrációt létrehozó munkatárs előtt sem ismert, így csak a célzott felhasználó tud vele belépni.</w:t>
        <w:br/>
        <w:t>Az alapértelmezett megjelenítésben minden, nem törölt felhasználó szerepel. A „Törölt felhasználók megjelenítése” checkbox kijelölésével a táblázat kiegészül a törölt felhasználókkal is.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N</w:t>
      </w:r>
      <w:r>
        <w:rPr>
          <w:b w:val="false"/>
          <w:bCs w:val="false"/>
          <w:sz w:val="24"/>
          <w:szCs w:val="24"/>
        </w:rPr>
        <w:t xml:space="preserve">incs tényleges törlés, csak státusz módosítás. Végleges törlést abban az esetben végzünk, ha felhasználó vagy vásárló kifejezetten kéri. A törlés megerősítése után egy rövid indoklás is szükséges, mely </w:t>
      </w:r>
      <w:r>
        <w:rPr>
          <w:b w:val="false"/>
          <w:bCs w:val="false"/>
          <w:sz w:val="24"/>
          <w:szCs w:val="24"/>
        </w:rPr>
        <w:t>el</w:t>
      </w:r>
      <w:r>
        <w:rPr>
          <w:b w:val="false"/>
          <w:bCs w:val="false"/>
          <w:sz w:val="24"/>
          <w:szCs w:val="24"/>
        </w:rPr>
        <w:t>tárolásra kerül az adattáblában.</w:t>
      </w:r>
    </w:p>
    <w:p>
      <w:pPr>
        <w:pStyle w:val="Normal"/>
        <w:spacing w:lineRule="auto" w:line="360"/>
        <w:jc w:val="both"/>
        <w:rPr/>
      </w:pPr>
      <w:r>
        <w:rPr>
          <w:b w:val="false"/>
          <w:bCs w:val="false"/>
          <w:sz w:val="24"/>
          <w:szCs w:val="24"/>
        </w:rPr>
        <w:t xml:space="preserve">A </w:t>
      </w:r>
      <w:r>
        <w:rPr>
          <w:b/>
          <w:bCs/>
          <w:sz w:val="24"/>
          <w:szCs w:val="24"/>
        </w:rPr>
        <w:t>Részletek</w:t>
      </w:r>
      <w:r>
        <w:rPr>
          <w:b w:val="false"/>
          <w:bCs w:val="false"/>
          <w:sz w:val="24"/>
          <w:szCs w:val="24"/>
        </w:rPr>
        <w:t xml:space="preserve"> gombbal aktiválható az alábbi dialógu</w:t>
      </w:r>
      <w:r>
        <w:drawing>
          <wp:anchor behindDoc="0" distT="107950" distB="107950" distL="107950" distR="107950" simplePos="0" locked="0" layoutInCell="0" allowOverlap="1" relativeHeight="19">
            <wp:simplePos x="0" y="0"/>
            <wp:positionH relativeFrom="column">
              <wp:posOffset>3025140</wp:posOffset>
            </wp:positionH>
            <wp:positionV relativeFrom="paragraph">
              <wp:posOffset>32385</wp:posOffset>
            </wp:positionV>
            <wp:extent cx="2716530" cy="2772410"/>
            <wp:effectExtent l="0" t="0" r="0" b="0"/>
            <wp:wrapSquare wrapText="left"/>
            <wp:docPr id="21" name="Kép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Kép2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653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4"/>
          <w:szCs w:val="24"/>
        </w:rPr>
        <w:t>sablak, melyben dropdown kontrollokkal állíthatjuk be a kívánt elemek értékeit.</w:t>
      </w:r>
    </w:p>
    <w:p>
      <w:pPr>
        <w:pStyle w:val="Normal"/>
        <w:spacing w:lineRule="auto" w:line="360"/>
        <w:jc w:val="both"/>
        <w:rPr/>
      </w:pPr>
      <w:r>
        <w:rPr>
          <w:b w:val="false"/>
          <w:bCs w:val="false"/>
          <w:sz w:val="24"/>
          <w:szCs w:val="24"/>
        </w:rPr>
        <w:t xml:space="preserve">Jogosultsági szint alapján ezek az értékek a következők lesznek: </w:t>
      </w:r>
      <w:r>
        <w:rPr>
          <w:b w:val="false"/>
          <w:bCs w:val="false"/>
          <w:sz w:val="24"/>
          <w:szCs w:val="24"/>
        </w:rPr>
        <w:t>v</w:t>
      </w:r>
      <w:r>
        <w:rPr>
          <w:b w:val="false"/>
          <w:bCs w:val="false"/>
          <w:sz w:val="24"/>
          <w:szCs w:val="24"/>
        </w:rPr>
        <w:t xml:space="preserve">endég / </w:t>
      </w:r>
      <w:r>
        <w:rPr>
          <w:b w:val="false"/>
          <w:bCs w:val="false"/>
          <w:sz w:val="24"/>
          <w:szCs w:val="24"/>
        </w:rPr>
        <w:t>f</w:t>
      </w:r>
      <w:r>
        <w:rPr>
          <w:b w:val="false"/>
          <w:bCs w:val="false"/>
          <w:sz w:val="24"/>
          <w:szCs w:val="24"/>
        </w:rPr>
        <w:t>elhasználó / munkatárs / admin / roo</w:t>
      </w:r>
      <w:r>
        <w:rPr>
          <w:b w:val="false"/>
          <w:bCs w:val="false"/>
          <w:sz w:val="24"/>
          <w:szCs w:val="24"/>
        </w:rPr>
        <w:t xml:space="preserve">t / </w:t>
      </w:r>
      <w:r>
        <w:rPr>
          <w:b w:val="false"/>
          <w:bCs w:val="false"/>
          <w:sz w:val="24"/>
          <w:szCs w:val="24"/>
        </w:rPr>
        <w:t>törölt.</w:t>
        <w:br/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 státusz pedig a lentiek szerint módosítható: új / aktív / felfüggesztett / törölt.</w:t>
      </w:r>
    </w:p>
    <w:p>
      <w:pPr>
        <w:pStyle w:val="Caption"/>
        <w:jc w:val="right"/>
        <w:rPr/>
      </w:pPr>
      <w:r>
        <w:rPr/>
        <w:t>20.</w:t>
      </w:r>
      <w:r>
        <w:rPr/>
        <w:t xml:space="preserve"> kép – Részletek fül</w:t>
      </w:r>
    </w:p>
    <w:p>
      <w:pPr>
        <w:pStyle w:val="Normal"/>
        <w:spacing w:lineRule="auto" w:line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Termék </w:t>
      </w:r>
      <w:r>
        <w:rPr>
          <w:b w:val="false"/>
          <w:bCs w:val="false"/>
          <w:sz w:val="24"/>
          <w:szCs w:val="24"/>
        </w:rPr>
        <w:t>menüpont alatt láthatjuk a webshopon keresztül megrendelhető alkatrészek törzstábláit. Ahogy megrendeléskor, itt is hasonló adatcsoportosítással találkozunk. Külön táblában szerepelnek a gyártók, ezen belül a típusok, az alkatrész kategóriák és végül az alkatrészek.</w:t>
        <w:br/>
        <w:t xml:space="preserve">A gyártó táblában szereplő rekordok kiválasztásának függvényében töltődnek fel a további datagrid-ek, a kiválasztott adatnak megfelelően. Ez a kiválasztás a többi datagrid-re is igaz, így juthatunk el egy kiválasztott gyártó, típus és alkatrész kategórián keresztül az alkatrészek listájáig. </w:t>
        <w:tab/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Minden datagrid fejlécében található az aktuális törzsadatokhoz tartozó szerkesztő ikon. A három ikon, melyek segítségével adhatunk hozzá új rekordokat, szerkeszthetjük vagy törölhetjük a már meglévőket. Pl. új gyártó hozzáadása esetén létrejön az üres típus, kategória és alkatrész tábla is, majd ezeket is fel lehet tölteni a megfelelő ikon segítségével. Gyártó tábla alatt található checkbox az üres, alkategóriákat nem tartalmazó gyártók szűrésére szolgál. Ezzel átláthatóbbá, könnyebben kezelhetőbbé válik a tábla.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 kategóriák fejlécében található továbbá egy plusz ikon, mely megjeleníti az alkatrész kategóriához tartozó robbantott ábrát. A robbantott ábra a webshopunk megrendelési felületén jelenik meg, külön erre a célra kijelölt gomb használatával.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</w:t>
      </w:r>
      <w:r>
        <w:rPr>
          <w:b w:val="false"/>
          <w:bCs w:val="false"/>
          <w:sz w:val="24"/>
          <w:szCs w:val="24"/>
        </w:rPr>
        <w:t>Az alkatrészek datagrid tartalmaz minden alkatrészt, melyhez előző táblákból megszűrtük az adatokat. Ebben az egységben lehet szerkeszteni minden olyan fontos értéket, mely a rendelésnél kiválasztási szempont lehet.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Itt adhatjuk meg külön alkatrészenként az árakat, a kedvezmény és adó értéket, módosíthatjuk a raktári mennyiséget, a mennyiség egységet, az euróban fizetendő árat és megjegyzést is adhatunk a termékhez. Ehhez a táblához is tartozik a három szerkesztő ikon, melyekkel a változtatások, beszúrások, törlések végrehajthatók.</w:t>
      </w:r>
    </w:p>
    <w:p>
      <w:pPr>
        <w:pStyle w:val="Normal"/>
        <w:spacing w:lineRule="auto" w:line="360"/>
        <w:jc w:val="both"/>
        <w:rPr/>
      </w:pPr>
      <w:r>
        <w:rPr>
          <w:b w:val="false"/>
          <w:bCs w:val="false"/>
          <w:sz w:val="24"/>
          <w:szCs w:val="24"/>
        </w:rPr>
        <w:drawing>
          <wp:anchor behindDoc="0" distT="107950" distB="107950" distL="107950" distR="107950" simplePos="0" locked="0" layoutInCell="0" allowOverlap="1" relativeHeight="20">
            <wp:simplePos x="0" y="0"/>
            <wp:positionH relativeFrom="column">
              <wp:posOffset>56515</wp:posOffset>
            </wp:positionH>
            <wp:positionV relativeFrom="paragraph">
              <wp:posOffset>26035</wp:posOffset>
            </wp:positionV>
            <wp:extent cx="2392045" cy="3311525"/>
            <wp:effectExtent l="0" t="0" r="0" b="0"/>
            <wp:wrapSquare wrapText="largest"/>
            <wp:docPr id="22" name="Kép3 másolat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Kép3 másolat 1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045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t xml:space="preserve">Az adatok módosításához tartozó dialógus ablakban szerepelnek azon mezők, melyek értékeit globálisan lehet módosítani. Az alkatrészek árai, adó- és kedvezménytartalma ugyan minden terméknél külön is módosítható, ezekben a mezőkben olyan adó, kedvezmény és </w:t>
      </w:r>
      <w:r>
        <w:rPr>
          <w:b w:val="false"/>
          <w:bCs w:val="false"/>
          <w:sz w:val="24"/>
          <w:szCs w:val="24"/>
        </w:rPr>
        <w:t>euró</w:t>
      </w:r>
      <w:r>
        <w:rPr>
          <w:b w:val="false"/>
          <w:bCs w:val="false"/>
          <w:sz w:val="24"/>
          <w:szCs w:val="24"/>
        </w:rPr>
        <w:t xml:space="preserve"> árfolyam érték van, mely konstans és itt nincs lehetőség a módosításra.</w:t>
        <w:br/>
        <w:br/>
        <w:t>(Erre egy lehetőség a „Karbantartás” főmenü, „Tulajdonságok” almenüpontja, ahol ezeket az értékeket változtatni tudjuk.)</w:t>
        <w:br/>
      </w:r>
      <w:r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posOffset>578485</wp:posOffset>
            </wp:positionH>
            <wp:positionV relativeFrom="paragraph">
              <wp:posOffset>3336925</wp:posOffset>
            </wp:positionV>
            <wp:extent cx="1352550" cy="190500"/>
            <wp:effectExtent l="0" t="0" r="0" b="0"/>
            <wp:wrapSquare wrapText="largest"/>
            <wp:docPr id="23" name="Kép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Kép16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4"/>
          <w:szCs w:val="24"/>
        </w:rPr>
        <w:br/>
        <w:t>Ebben az ablakban szerkeszthető minden alkatrész érték, néhány mező mellett található „+” ikonnal pedig a tulajdonságokban rögzíthető alap értékeket hívhatjuk elő.</w:t>
      </w:r>
    </w:p>
    <w:p>
      <w:pPr>
        <w:pStyle w:val="Caption"/>
        <w:rPr/>
      </w:pPr>
      <w:r>
        <w:rPr/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A fejlécen található </w:t>
      </w:r>
      <w: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1481455</wp:posOffset>
            </wp:positionH>
            <wp:positionV relativeFrom="paragraph">
              <wp:posOffset>-16510</wp:posOffset>
            </wp:positionV>
            <wp:extent cx="200025" cy="200025"/>
            <wp:effectExtent l="0" t="0" r="0" b="0"/>
            <wp:wrapSquare wrapText="bothSides"/>
            <wp:docPr id="24" name="Kép4 másolat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Kép4 másolat 1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4"/>
          <w:szCs w:val="24"/>
        </w:rPr>
        <w:t xml:space="preserve">    </w:t>
        <w:tab/>
        <w:t>ikon további műveletek elvégzésére használható,</w:t>
        <w:br/>
        <w:t>az alkatrész táblában. A tábla megléte egy jól működő webshop esetében nem releváns. Jelen esetben teszt célokat szolgál, segítségével fiktív adatokkal tölthetjük fel az alkatrész adattábla bizonyos mezőit, melyekkel aztán teszteléseket végezhetünk.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 fejlécben található ikonokkal az alábbi funkciók érhetők el:</w:t>
      </w:r>
    </w:p>
    <w:p>
      <w:pPr>
        <w:pStyle w:val="Normal"/>
        <w:numPr>
          <w:ilvl w:val="0"/>
          <w:numId w:val="11"/>
        </w:numPr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rendelések frissítése manuálisan, de a „Karbantartás” főmenü, „Tulajdonságok” almenüjében beállítható egy </w:t>
      </w:r>
      <w:r>
        <w:rPr>
          <w:b w:val="false"/>
          <w:bCs w:val="false"/>
          <w:sz w:val="24"/>
          <w:szCs w:val="24"/>
        </w:rPr>
        <w:t xml:space="preserve">minimum </w:t>
      </w:r>
      <w:r>
        <w:rPr>
          <w:b w:val="false"/>
          <w:bCs w:val="false"/>
          <w:sz w:val="24"/>
          <w:szCs w:val="24"/>
        </w:rPr>
        <w:t>időérték, ami szerint folyamatosan frissül a lekérdezés, így mindig az aktuális állapot jelenik meg.</w:t>
      </w:r>
    </w:p>
    <w:p>
      <w:pPr>
        <w:pStyle w:val="Normal"/>
        <w:numPr>
          <w:ilvl w:val="0"/>
          <w:numId w:val="11"/>
        </w:numPr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rendelés státuszának módosítása: ha a bejövő megrendelés feldolgozásának folyamata elindul, a megrendelő üzenetet kap az e-mail címére a rendelés státuszának változásáról.</w:t>
      </w:r>
    </w:p>
    <w:p>
      <w:pPr>
        <w:pStyle w:val="Normal"/>
        <w:numPr>
          <w:ilvl w:val="0"/>
          <w:numId w:val="11"/>
        </w:numPr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feldolgozási előzmények, mikor lett a rendelés feladva, mikor módosult...stb.</w:t>
      </w:r>
    </w:p>
    <w:p>
      <w:pPr>
        <w:pStyle w:val="Normal"/>
        <w:numPr>
          <w:ilvl w:val="0"/>
          <w:numId w:val="11"/>
        </w:numPr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végül a megrendelő adatai.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/>
          <w:bCs/>
          <w:sz w:val="24"/>
          <w:szCs w:val="24"/>
        </w:rPr>
        <w:t xml:space="preserve">Tulajdonságok </w:t>
      </w:r>
      <w:r>
        <w:rPr>
          <w:b w:val="false"/>
          <w:bCs w:val="false"/>
          <w:sz w:val="24"/>
          <w:szCs w:val="24"/>
        </w:rPr>
        <w:t>menüpontot a</w:t>
      </w:r>
      <w:r>
        <w:rPr>
          <w:b w:val="false"/>
          <w:bCs w:val="false"/>
          <w:sz w:val="24"/>
          <w:szCs w:val="24"/>
        </w:rPr>
        <w:t>z alkalmazás törzsadatainak és alapértékeinek beállítására használjuk.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A </w:t>
      </w:r>
      <w:r>
        <w:rPr>
          <w:b/>
          <w:bCs/>
          <w:sz w:val="24"/>
          <w:szCs w:val="24"/>
        </w:rPr>
        <w:t>Törzsadato</w:t>
      </w:r>
      <w:r>
        <w:rPr>
          <w:b/>
          <w:bCs/>
          <w:sz w:val="24"/>
          <w:szCs w:val="24"/>
        </w:rPr>
        <w:t>k</w:t>
      </w:r>
      <w:r>
        <w:rPr>
          <w:b w:val="false"/>
          <w:bCs w:val="false"/>
          <w:sz w:val="24"/>
          <w:szCs w:val="24"/>
        </w:rPr>
        <w:t xml:space="preserve"> fülön a megrendeléshez szükséges adattáblák adatai szerkeszthetők. Ezek az adattáblák szolgálják ki a webshop bizonyos mezőit. A táblához hozzá adhatunk, szerkeszthetünk és törölhetünk rekordokat.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drawing>
          <wp:anchor behindDoc="0" distT="107950" distB="107950" distL="107950" distR="107950" simplePos="0" locked="0" layoutInCell="0" allowOverlap="1" relativeHeight="22">
            <wp:simplePos x="0" y="0"/>
            <wp:positionH relativeFrom="column">
              <wp:posOffset>340995</wp:posOffset>
            </wp:positionH>
            <wp:positionV relativeFrom="paragraph">
              <wp:posOffset>19685</wp:posOffset>
            </wp:positionV>
            <wp:extent cx="2158365" cy="249555"/>
            <wp:effectExtent l="0" t="0" r="0" b="0"/>
            <wp:wrapSquare wrapText="bothSides"/>
            <wp:docPr id="25" name="Kép7 másolat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Kép7 másolat 1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8365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4"/>
          <w:szCs w:val="24"/>
        </w:rPr>
        <w:t>Az</w:t>
      </w:r>
      <w:r>
        <w:rPr>
          <w:b w:val="false"/>
          <w:bCs w:val="false"/>
          <w:sz w:val="24"/>
          <w:szCs w:val="24"/>
        </w:rPr>
        <w:t xml:space="preserve"> checkbox bejelölésével minden datagrid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táblában megjelenik a rekordok </w:t>
      </w:r>
      <w:r>
        <w:rPr>
          <w:b w:val="false"/>
          <w:bCs w:val="false"/>
          <w:sz w:val="24"/>
          <w:szCs w:val="24"/>
        </w:rPr>
        <w:t xml:space="preserve">ID </w:t>
      </w:r>
      <w:r>
        <w:rPr>
          <w:b w:val="false"/>
          <w:bCs w:val="false"/>
          <w:sz w:val="24"/>
          <w:szCs w:val="24"/>
        </w:rPr>
        <w:t>mező értéke. Ha nincs jelölve a checkbox, átláthatóbbá válnak az adattáblák és a program futásában ez nem okoz gondot.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</w:rPr>
      </w:pPr>
      <w:r>
        <w:rPr>
          <w:b w:val="false"/>
          <w:bCs w:val="false"/>
          <w:sz w:val="24"/>
          <w:szCs w:val="24"/>
        </w:rPr>
        <w:t xml:space="preserve">A </w:t>
      </w:r>
      <w:r>
        <w:rPr>
          <w:b/>
          <w:bCs/>
          <w:sz w:val="24"/>
          <w:szCs w:val="24"/>
        </w:rPr>
        <w:t>Pénzügy</w:t>
      </w:r>
      <w:r>
        <w:rPr>
          <w:b w:val="false"/>
          <w:bCs w:val="false"/>
          <w:sz w:val="24"/>
          <w:szCs w:val="24"/>
        </w:rPr>
        <w:t xml:space="preserve"> fülön állítható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k a rendelésnél és számlázásnál használatos pénzügyi értékek: Euro aktuális árfolyam / adó / kedvezmény / szerviz munkaóra díj. Ezen értékek használata mellett minden egyes árucikknek egyedi adó vagy kedvezmény értéket tudunk beállítani.</w:t>
      </w:r>
    </w:p>
    <w:p>
      <w:pPr>
        <w:pStyle w:val="Normal"/>
        <w:spacing w:lineRule="auto" w:line="360"/>
        <w:jc w:val="both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>Az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Egyéb </w:t>
      </w:r>
      <w:r>
        <w:rPr>
          <w:b w:val="false"/>
          <w:bCs w:val="false"/>
          <w:sz w:val="24"/>
          <w:szCs w:val="24"/>
        </w:rPr>
        <w:t>fülön az alkalmazásokhoz szükséges alapértelmezett útvonalat állíthatjuk be. A szoftverfejlesztés folyamán az eltérő útvonalakkal rendelkező fejlesztők ezen mező használatával kódolás nélkül a saját útvonalukra állíthatják a futáshoz szükséges fájlok elérését.</w:t>
      </w:r>
    </w:p>
    <w:p>
      <w:pPr>
        <w:pStyle w:val="Normal"/>
        <w:spacing w:lineRule="auto" w:line="360"/>
        <w:jc w:val="both"/>
        <w:rPr/>
      </w:pPr>
      <w:r>
        <w:rPr/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posOffset>15875</wp:posOffset>
            </wp:positionH>
            <wp:positionV relativeFrom="paragraph">
              <wp:posOffset>-58420</wp:posOffset>
            </wp:positionV>
            <wp:extent cx="4886325" cy="310515"/>
            <wp:effectExtent l="0" t="0" r="0" b="0"/>
            <wp:wrapSquare wrapText="largest"/>
            <wp:docPr id="26" name="Kép9 másolat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Kép9 másolat 2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31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aption"/>
        <w:jc w:val="center"/>
        <w:rPr/>
      </w:pPr>
      <w:r>
        <w:rPr/>
        <w:t>22. k</w:t>
      </w:r>
      <w:r>
        <w:rPr/>
        <w:t>ép - Útvonal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Ez a fül tartalmaz továbbá egy további mezőt, melyben egész számokkal, perc alapon adható meg az új megrendelések lekérdezésének ideje.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posOffset>20320</wp:posOffset>
            </wp:positionH>
            <wp:positionV relativeFrom="paragraph">
              <wp:posOffset>29210</wp:posOffset>
            </wp:positionV>
            <wp:extent cx="4662170" cy="317500"/>
            <wp:effectExtent l="0" t="0" r="0" b="0"/>
            <wp:wrapSquare wrapText="largest"/>
            <wp:docPr id="27" name="Kép10 másolat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Kép10 másolat 2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217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aption"/>
        <w:jc w:val="center"/>
        <w:rPr/>
      </w:pPr>
      <w:r>
        <w:rPr/>
        <w:t>23. k</w:t>
      </w:r>
      <w:r>
        <w:rPr/>
        <w:t>ép – Új megrendelés ellenőrzése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A </w:t>
      </w:r>
      <w:r>
        <w:rPr>
          <w:b/>
          <w:bCs/>
          <w:sz w:val="24"/>
          <w:szCs w:val="24"/>
        </w:rPr>
        <w:t>Szervíz</w:t>
      </w:r>
      <w:r>
        <w:rPr>
          <w:b w:val="false"/>
          <w:bCs w:val="false"/>
          <w:sz w:val="24"/>
          <w:szCs w:val="24"/>
        </w:rPr>
        <w:t xml:space="preserve"> főmenüben található két almenü, melyek a webshopban történő szerviz időpontfoglalás további állomásai. A webshop időpontfoglalása nem véglegesített foglalás. A vásárló által elküldött kérés itt kerül feldolgozásra és további űrlapok kitöltésével véglegesítésre</w:t>
      </w:r>
    </w:p>
    <w:p>
      <w:pPr>
        <w:pStyle w:val="Normal"/>
        <w:spacing w:lineRule="auto" w:line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Új év: </w:t>
      </w:r>
      <w:r>
        <w:rPr>
          <w:b w:val="false"/>
          <w:bCs w:val="false"/>
          <w:sz w:val="24"/>
          <w:szCs w:val="24"/>
        </w:rPr>
        <w:t>Ez a dialógus ablak egyik kiszolgálója az időpontfoglaló programrésznek.</w:t>
        <w:br/>
        <w:t>Ezen a felületen lehet előre beállítani a következő év munkaszüneti napjait. A hétvégéket a rendszer automatikusan jelzi, de nem képes a munkaszüneti napok előrejelzésére csak úgy, hogy ezek fixen le vannak mentve egy erre a célra kialakított adattáblában.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drawing>
          <wp:anchor behindDoc="0" distT="107950" distB="107950" distL="107950" distR="107950" simplePos="0" locked="0" layoutInCell="0" allowOverlap="1" relativeHeight="25">
            <wp:simplePos x="0" y="0"/>
            <wp:positionH relativeFrom="column">
              <wp:posOffset>318135</wp:posOffset>
            </wp:positionH>
            <wp:positionV relativeFrom="paragraph">
              <wp:posOffset>76835</wp:posOffset>
            </wp:positionV>
            <wp:extent cx="4382135" cy="2993390"/>
            <wp:effectExtent l="0" t="0" r="0" b="0"/>
            <wp:wrapSquare wrapText="bothSides"/>
            <wp:docPr id="28" name="Kép12 másolat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Kép12 másolat 1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 l="0" t="0" r="0" b="14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135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Caption"/>
        <w:jc w:val="center"/>
        <w:rPr/>
      </w:pPr>
      <w:r>
        <w:rPr/>
        <w:t>24. kép – Új éves munkanapterv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 következő évszám kiválasztásával betöltődnek a nemzeti ünnepeink a már fentebb említett táblából a „Munkaszüneti dátumok” listában. Itt látható felsorolva az összes oly</w:t>
      </w:r>
      <w:r>
        <w:rPr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 xml:space="preserve">n ünnepünk, mely munkaszünettel jár. Ez a lista is szerkeszthető, ha kell kivehető belőle a húsvét, hogy az is munkanap legyen. Természetesen bővíthető is a lista további állásidők, munkanap áthelyezések dátumaival, melyek a „Munkaszüneti nap” dátumválasztójával tudunk kiválasztani, a „Megnevezés” mező kitöltésével magyarázatot hozzáadni és a  „+” jelzéssel a munkaszüneti napok közé beszúrni. A „Mentés” gombbal itt létrehozott munkaszüneti napokra nem lehet időpontot foglalni és a véglegesített éves tervezet </w:t>
      </w:r>
      <w:r>
        <w:rPr>
          <w:b w:val="false"/>
          <w:bCs w:val="false"/>
          <w:sz w:val="24"/>
          <w:szCs w:val="24"/>
        </w:rPr>
        <w:t>e</w:t>
      </w:r>
      <w:r>
        <w:rPr>
          <w:b w:val="false"/>
          <w:bCs w:val="false"/>
          <w:sz w:val="24"/>
          <w:szCs w:val="24"/>
        </w:rPr>
        <w:t>gyelőre nem módosítható. Az aktuális évben található munkaszüneti napok szerkeszthetősége folyamatban van.</w:t>
      </w:r>
    </w:p>
    <w:p>
      <w:pPr>
        <w:pStyle w:val="Normal"/>
        <w:spacing w:lineRule="auto" w:line="276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Időpontfoglalás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Indulásnál két üres dropdown kontrollert találunk ebben az almenüben, egy évszám és egy foglalás listát. Az évszám kiválasztásával tudatjuk a rendszerrel, hogy melyik év naptárát szeretnénk látni. Az elmúlt évek naptárai, munkái, valamint a hozzájuk tartozó adatok is megjeleníthetőek.</w:t>
      </w:r>
    </w:p>
    <w:p>
      <w:pPr>
        <w:pStyle w:val="Normal"/>
        <w:spacing w:lineRule="auto" w:line="276"/>
        <w:jc w:val="both"/>
        <w:rPr>
          <w:b w:val="false"/>
          <w:bCs w:val="false"/>
          <w:sz w:val="24"/>
          <w:szCs w:val="24"/>
          <w:lang w:eastAsia="en-US"/>
        </w:rPr>
      </w:pPr>
      <w:r>
        <w:rPr>
          <w:b w:val="false"/>
          <w:bCs w:val="false"/>
          <w:sz w:val="24"/>
          <w:szCs w:val="24"/>
          <w:lang w:eastAsia="en-US"/>
        </w:rPr>
        <w:drawing>
          <wp:anchor behindDoc="0" distT="107950" distB="107950" distL="107950" distR="107950" simplePos="0" locked="0" layoutInCell="0" allowOverlap="1" relativeHeight="26">
            <wp:simplePos x="0" y="0"/>
            <wp:positionH relativeFrom="column">
              <wp:posOffset>5080</wp:posOffset>
            </wp:positionH>
            <wp:positionV relativeFrom="paragraph">
              <wp:posOffset>21590</wp:posOffset>
            </wp:positionV>
            <wp:extent cx="5012690" cy="2437765"/>
            <wp:effectExtent l="0" t="0" r="0" b="0"/>
            <wp:wrapSquare wrapText="largest"/>
            <wp:docPr id="29" name="Kép11 másolat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Kép11 másolat 1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69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/>
        <w:jc w:val="both"/>
        <w:rPr>
          <w:b w:val="false"/>
          <w:bCs w:val="false"/>
          <w:sz w:val="24"/>
          <w:szCs w:val="24"/>
          <w:lang w:eastAsia="en-US"/>
        </w:rPr>
      </w:pPr>
      <w:r>
        <w:rPr>
          <w:b w:val="false"/>
          <w:bCs w:val="false"/>
          <w:sz w:val="24"/>
          <w:szCs w:val="24"/>
          <w:lang w:eastAsia="en-US"/>
        </w:rPr>
      </w:r>
    </w:p>
    <w:p>
      <w:pPr>
        <w:pStyle w:val="Normal"/>
        <w:spacing w:lineRule="auto" w:line="276"/>
        <w:jc w:val="both"/>
        <w:rPr>
          <w:b w:val="false"/>
          <w:bCs w:val="false"/>
          <w:sz w:val="24"/>
          <w:szCs w:val="24"/>
          <w:lang w:eastAsia="en-US"/>
        </w:rPr>
      </w:pPr>
      <w:r>
        <w:rPr>
          <w:b w:val="false"/>
          <w:bCs w:val="false"/>
          <w:sz w:val="24"/>
          <w:szCs w:val="24"/>
          <w:lang w:eastAsia="en-US"/>
        </w:rPr>
      </w:r>
    </w:p>
    <w:p>
      <w:pPr>
        <w:pStyle w:val="Normal"/>
        <w:spacing w:lineRule="auto" w:line="276"/>
        <w:jc w:val="both"/>
        <w:rPr>
          <w:b w:val="false"/>
          <w:bCs w:val="false"/>
          <w:sz w:val="24"/>
          <w:szCs w:val="24"/>
          <w:lang w:eastAsia="en-US"/>
        </w:rPr>
      </w:pPr>
      <w:r>
        <w:rPr>
          <w:b w:val="false"/>
          <w:bCs w:val="false"/>
          <w:sz w:val="24"/>
          <w:szCs w:val="24"/>
          <w:lang w:eastAsia="en-US"/>
        </w:rPr>
      </w:r>
    </w:p>
    <w:p>
      <w:pPr>
        <w:pStyle w:val="Normal"/>
        <w:spacing w:lineRule="auto" w:line="276"/>
        <w:jc w:val="both"/>
        <w:rPr>
          <w:b w:val="false"/>
          <w:bCs w:val="false"/>
          <w:sz w:val="24"/>
          <w:szCs w:val="24"/>
          <w:lang w:eastAsia="en-US"/>
        </w:rPr>
      </w:pPr>
      <w:r>
        <w:rPr>
          <w:b w:val="false"/>
          <w:bCs w:val="false"/>
          <w:sz w:val="24"/>
          <w:szCs w:val="24"/>
          <w:lang w:eastAsia="en-US"/>
        </w:rPr>
      </w:r>
    </w:p>
    <w:p>
      <w:pPr>
        <w:pStyle w:val="Normal"/>
        <w:spacing w:lineRule="auto" w:line="276"/>
        <w:jc w:val="both"/>
        <w:rPr>
          <w:b w:val="false"/>
          <w:bCs w:val="false"/>
          <w:sz w:val="24"/>
          <w:szCs w:val="24"/>
          <w:lang w:eastAsia="en-US"/>
        </w:rPr>
      </w:pPr>
      <w:r>
        <w:rPr>
          <w:b w:val="false"/>
          <w:bCs w:val="false"/>
          <w:sz w:val="24"/>
          <w:szCs w:val="24"/>
          <w:lang w:eastAsia="en-US"/>
        </w:rPr>
      </w:r>
    </w:p>
    <w:p>
      <w:pPr>
        <w:pStyle w:val="Normal"/>
        <w:spacing w:lineRule="auto" w:line="276"/>
        <w:jc w:val="both"/>
        <w:rPr>
          <w:b w:val="false"/>
          <w:bCs w:val="false"/>
          <w:sz w:val="24"/>
          <w:szCs w:val="24"/>
          <w:lang w:eastAsia="en-US"/>
        </w:rPr>
      </w:pPr>
      <w:r>
        <w:rPr>
          <w:b w:val="false"/>
          <w:bCs w:val="false"/>
          <w:sz w:val="24"/>
          <w:szCs w:val="24"/>
          <w:lang w:eastAsia="en-US"/>
        </w:rPr>
      </w:r>
    </w:p>
    <w:p>
      <w:pPr>
        <w:pStyle w:val="Normal"/>
        <w:spacing w:lineRule="auto" w:line="276"/>
        <w:jc w:val="both"/>
        <w:rPr>
          <w:b w:val="false"/>
          <w:bCs w:val="false"/>
          <w:sz w:val="24"/>
          <w:szCs w:val="24"/>
          <w:lang w:eastAsia="en-US"/>
        </w:rPr>
      </w:pPr>
      <w:r>
        <w:rPr>
          <w:b w:val="false"/>
          <w:bCs w:val="false"/>
          <w:sz w:val="24"/>
          <w:szCs w:val="24"/>
          <w:lang w:eastAsia="en-US"/>
        </w:rPr>
      </w:r>
    </w:p>
    <w:p>
      <w:pPr>
        <w:pStyle w:val="Caption"/>
        <w:jc w:val="center"/>
        <w:rPr/>
      </w:pPr>
      <w:r>
        <w:rPr/>
        <w:t>25. kép - Naptár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A foglalás listában szerepelnek azok a vásárlók, akik előfoglalást végeztek a webshop felületén és akik még nincsenek megerősítve. A lista dátum szerint növekvő </w:t>
      </w:r>
      <w:r>
        <w:rPr>
          <w:b w:val="false"/>
          <w:bCs w:val="false"/>
          <w:sz w:val="24"/>
          <w:szCs w:val="24"/>
        </w:rPr>
        <w:t>el</w:t>
      </w:r>
      <w:r>
        <w:rPr>
          <w:b w:val="false"/>
          <w:bCs w:val="false"/>
          <w:sz w:val="24"/>
          <w:szCs w:val="24"/>
        </w:rPr>
        <w:t>rendezésű, így minden esetben a legrégebbi előrendelő adatai vannak legfelül. Az előrendelés kiválasztásával az ügyintéző felveheti a kapcsolatot a megrendelővel, majd a realizált munkanap kiválasztásával kitöltheti a munkalapot, amire már részlet</w:t>
      </w:r>
      <w:r>
        <w:rPr>
          <w:b w:val="false"/>
          <w:bCs w:val="false"/>
          <w:sz w:val="24"/>
          <w:szCs w:val="24"/>
        </w:rPr>
        <w:t xml:space="preserve">esebb </w:t>
      </w:r>
      <w:r>
        <w:rPr>
          <w:b w:val="false"/>
          <w:bCs w:val="false"/>
          <w:sz w:val="24"/>
          <w:szCs w:val="24"/>
        </w:rPr>
        <w:t>információkat kell rögzítenie.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Új időpont rögzítésénél az alábbi űrlapot kell kitölteni, melyhez a megrendelő adati szükségesek.</w:t>
      </w:r>
    </w:p>
    <w:p>
      <w:pPr>
        <w:pStyle w:val="Caption"/>
        <w:jc w:val="center"/>
        <w:rPr/>
      </w:pPr>
      <w:r>
        <w:drawing>
          <wp:anchor behindDoc="0" distT="107950" distB="107950" distL="107950" distR="107950" simplePos="0" locked="0" layoutInCell="0" allowOverlap="1" relativeHeight="27">
            <wp:simplePos x="0" y="0"/>
            <wp:positionH relativeFrom="column">
              <wp:posOffset>-60960</wp:posOffset>
            </wp:positionH>
            <wp:positionV relativeFrom="paragraph">
              <wp:posOffset>50165</wp:posOffset>
            </wp:positionV>
            <wp:extent cx="3649980" cy="4525645"/>
            <wp:effectExtent l="0" t="0" r="0" b="0"/>
            <wp:wrapTopAndBottom/>
            <wp:docPr id="30" name="Kép13 másolat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Kép13 másolat 1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 l="0" t="0" r="7801" b="4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4525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26. </w:t>
      </w:r>
      <w:r>
        <w:rPr/>
        <w:t xml:space="preserve">kép – </w:t>
      </w:r>
      <w:r>
        <w:rPr/>
        <w:t>Napi előjegyzés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Ezen az oldalon a megrendelő, a foglalt időpont és az elvégzendő karbantartási, javítási munkák adatait kell rögzítenünk. Első lépésként az </w:t>
      </w:r>
      <w:r>
        <w:rPr>
          <w:b/>
          <w:bCs/>
          <w:sz w:val="24"/>
          <w:szCs w:val="24"/>
        </w:rPr>
        <w:t>Új</w:t>
      </w:r>
      <w:r>
        <w:rPr>
          <w:b w:val="false"/>
          <w:bCs w:val="false"/>
          <w:sz w:val="24"/>
          <w:szCs w:val="24"/>
        </w:rPr>
        <w:t xml:space="preserve"> gombbal betöltjük a regisztrált ügyfél adatait, a nevének megkeresésével. Ha megtaláltuk, akkor kitöltjük a szervizelni kívánt jármű adatait, felvesszük milyen javításokat szeretne elvégeztetni és beállítjuk a munka státuszát.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A </w:t>
      </w:r>
      <w:r>
        <w:rPr>
          <w:b/>
          <w:bCs/>
          <w:sz w:val="24"/>
          <w:szCs w:val="24"/>
        </w:rPr>
        <w:t>Munkalap létrehozás</w:t>
      </w:r>
      <w:r>
        <w:rPr>
          <w:b w:val="false"/>
          <w:bCs w:val="false"/>
          <w:sz w:val="24"/>
          <w:szCs w:val="24"/>
        </w:rPr>
        <w:t xml:space="preserve"> gombbal visszatérünk a szülő ablakra, ahol megjelennek az eddig felvitt adatok. A munkafelvevő itt beállíthatja a munka kezdeti és tervezett végét, ami által kijelzésre kerül a munkadíj. A munkaóra díját a Karbantartás-Tulajdonságok-Pénzügy fül, Munkaóra díj mezőben lehet definiálni.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 karbantartás során keletkező változásokat ezen az oldalon folyamatosan lehet frissíteni, mind a munkaórák száma, mind az elvégzett munkák tekintetében.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A </w:t>
      </w:r>
      <w:r>
        <w:rPr>
          <w:b/>
          <w:bCs/>
          <w:sz w:val="24"/>
          <w:szCs w:val="24"/>
        </w:rPr>
        <w:t>Munka státusz</w:t>
      </w:r>
      <w:r>
        <w:rPr>
          <w:b w:val="false"/>
          <w:bCs w:val="false"/>
          <w:sz w:val="24"/>
          <w:szCs w:val="24"/>
        </w:rPr>
        <w:t xml:space="preserve"> lista módosításával az ügyfél folyamatos információt kap a szolgáltatás aktuális állapotáról.</w:t>
      </w:r>
    </w:p>
    <w:p>
      <w:pPr>
        <w:pStyle w:val="Normal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ladea" w:hAnsi="Caladea"/>
          <w:b w:val="false"/>
          <w:bCs w:val="false"/>
          <w:i w:val="false"/>
          <w:iCs w:val="false"/>
          <w:color w:val="000000"/>
          <w:sz w:val="19"/>
          <w:u w:val="none"/>
          <w:shd w:fill="FFFFFF" w:val="clear"/>
        </w:rPr>
      </w:r>
    </w:p>
    <w:p>
      <w:pPr>
        <w:pStyle w:val="Normal"/>
        <w:spacing w:lineRule="auto" w:line="276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User men</w:t>
      </w:r>
      <w:r>
        <w:rPr>
          <w:b/>
          <w:bCs/>
          <w:sz w:val="24"/>
          <w:szCs w:val="24"/>
        </w:rPr>
        <w:t>ü</w:t>
      </w:r>
    </w:p>
    <w:p>
      <w:pPr>
        <w:pStyle w:val="Normal"/>
        <w:spacing w:lineRule="auto" w:line="276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A menüsor jobb oldalán található az aktuálisan bejelentkezett felhasználó személyes menüpontja, </w:t>
      </w:r>
      <w:r>
        <w:rPr>
          <w:b w:val="false"/>
          <w:bCs w:val="false"/>
          <w:sz w:val="24"/>
          <w:szCs w:val="24"/>
        </w:rPr>
        <w:t>a s</w:t>
      </w:r>
      <w:r>
        <w:rPr>
          <w:b w:val="false"/>
          <w:bCs w:val="false"/>
          <w:sz w:val="24"/>
          <w:szCs w:val="24"/>
        </w:rPr>
        <w:t xml:space="preserve">aját profilja, ami egy vállalati környezetben nem, de </w:t>
      </w:r>
      <w:r>
        <w:rPr>
          <w:b w:val="false"/>
          <w:bCs w:val="false"/>
          <w:sz w:val="24"/>
          <w:szCs w:val="24"/>
        </w:rPr>
        <w:t>a mi</w:t>
      </w:r>
      <w:r>
        <w:rPr>
          <w:b w:val="false"/>
          <w:bCs w:val="false"/>
          <w:sz w:val="24"/>
          <w:szCs w:val="24"/>
        </w:rPr>
        <w:t xml:space="preserve"> esetünkben szabadon szerkeszthető.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 személyes menüben található még a bejelentkezési jelszavunk megváltoztatására való oldal és egy kijelentkezés gomb, mellyel minden tranzakció lezárásra kerül és a felhasználó elhagyhatja az alkalmazást.</w:t>
      </w:r>
    </w:p>
    <w:p>
      <w:pPr>
        <w:pStyle w:val="Heading2"/>
        <w:widowControl/>
        <w:bidi w:val="0"/>
        <w:spacing w:lineRule="auto" w:line="360"/>
        <w:jc w:val="left"/>
        <w:rPr>
          <w:rFonts w:ascii="Calibri" w:hAnsi="Calibri" w:eastAsia="Times New Roman"/>
          <w:sz w:val="28"/>
          <w:szCs w:val="28"/>
          <w:lang w:eastAsia="en-US"/>
        </w:rPr>
      </w:pPr>
      <w:r>
        <w:rPr>
          <w:rFonts w:eastAsia="Times New Roman" w:ascii="Calibri" w:hAnsi="Calibri"/>
          <w:sz w:val="28"/>
          <w:szCs w:val="28"/>
          <w:lang w:eastAsia="en-US"/>
        </w:rPr>
      </w:r>
    </w:p>
    <w:p>
      <w:pPr>
        <w:pStyle w:val="Heading2"/>
        <w:widowControl/>
        <w:bidi w:val="0"/>
        <w:spacing w:lineRule="auto" w:line="360"/>
        <w:jc w:val="left"/>
        <w:rPr>
          <w:rFonts w:ascii="Calibri" w:hAnsi="Calibri" w:eastAsia="Times New Roman"/>
          <w:sz w:val="28"/>
          <w:szCs w:val="28"/>
          <w:lang w:eastAsia="en-US"/>
        </w:rPr>
      </w:pPr>
      <w:r>
        <w:rPr>
          <w:rFonts w:eastAsia="Times New Roman" w:ascii="Calibri" w:hAnsi="Calibri"/>
          <w:sz w:val="28"/>
          <w:szCs w:val="28"/>
          <w:lang w:eastAsia="en-US"/>
        </w:rPr>
      </w:r>
    </w:p>
    <w:p>
      <w:pPr>
        <w:pStyle w:val="Normal"/>
        <w:widowControl/>
        <w:bidi w:val="0"/>
        <w:spacing w:lineRule="auto" w:line="360"/>
        <w:jc w:val="left"/>
        <w:rPr>
          <w:rFonts w:ascii="Calibri" w:hAnsi="Calibri" w:eastAsia="Times New Roman"/>
          <w:sz w:val="28"/>
          <w:szCs w:val="28"/>
          <w:lang w:eastAsia="en-US"/>
        </w:rPr>
      </w:pPr>
      <w:r>
        <w:rPr>
          <w:rFonts w:eastAsia="Times New Roman"/>
          <w:sz w:val="28"/>
          <w:szCs w:val="28"/>
          <w:lang w:eastAsia="en-US"/>
        </w:rPr>
      </w:r>
    </w:p>
    <w:p>
      <w:pPr>
        <w:pStyle w:val="Normal"/>
        <w:widowControl/>
        <w:bidi w:val="0"/>
        <w:spacing w:lineRule="auto" w:line="360"/>
        <w:jc w:val="left"/>
        <w:rPr>
          <w:rFonts w:ascii="Calibri" w:hAnsi="Calibri" w:eastAsia="Times New Roman"/>
          <w:sz w:val="28"/>
          <w:szCs w:val="28"/>
          <w:lang w:eastAsia="en-US"/>
        </w:rPr>
      </w:pPr>
      <w:r>
        <w:rPr>
          <w:rFonts w:eastAsia="Times New Roman"/>
          <w:sz w:val="28"/>
          <w:szCs w:val="28"/>
          <w:lang w:eastAsia="en-US"/>
        </w:rPr>
      </w:r>
    </w:p>
    <w:p>
      <w:pPr>
        <w:pStyle w:val="Normal"/>
        <w:widowControl/>
        <w:bidi w:val="0"/>
        <w:spacing w:lineRule="auto" w:line="360"/>
        <w:jc w:val="left"/>
        <w:rPr>
          <w:rFonts w:ascii="Calibri" w:hAnsi="Calibri" w:eastAsia="Times New Roman"/>
          <w:sz w:val="28"/>
          <w:szCs w:val="28"/>
          <w:lang w:eastAsia="en-US"/>
        </w:rPr>
      </w:pPr>
      <w:r>
        <w:rPr>
          <w:rFonts w:eastAsia="Times New Roman"/>
          <w:sz w:val="28"/>
          <w:szCs w:val="28"/>
          <w:lang w:eastAsia="en-US"/>
        </w:rPr>
      </w:r>
    </w:p>
    <w:p>
      <w:pPr>
        <w:pStyle w:val="Normal"/>
        <w:widowControl/>
        <w:bidi w:val="0"/>
        <w:spacing w:lineRule="auto" w:line="360"/>
        <w:jc w:val="left"/>
        <w:rPr>
          <w:rFonts w:ascii="Calibri" w:hAnsi="Calibri" w:eastAsia="Times New Roman"/>
          <w:sz w:val="28"/>
          <w:szCs w:val="28"/>
          <w:lang w:eastAsia="en-US"/>
        </w:rPr>
      </w:pPr>
      <w:r>
        <w:rPr>
          <w:rFonts w:eastAsia="Times New Roman"/>
          <w:sz w:val="28"/>
          <w:szCs w:val="28"/>
          <w:lang w:eastAsia="en-US"/>
        </w:rPr>
      </w:r>
    </w:p>
    <w:p>
      <w:pPr>
        <w:pStyle w:val="Normal"/>
        <w:widowControl/>
        <w:bidi w:val="0"/>
        <w:spacing w:lineRule="auto" w:line="360"/>
        <w:jc w:val="left"/>
        <w:rPr>
          <w:rFonts w:ascii="Calibri" w:hAnsi="Calibri" w:eastAsia="Times New Roman"/>
          <w:sz w:val="28"/>
          <w:szCs w:val="28"/>
          <w:lang w:eastAsia="en-US"/>
        </w:rPr>
      </w:pPr>
      <w:r>
        <w:rPr>
          <w:rFonts w:eastAsia="Times New Roman"/>
          <w:sz w:val="28"/>
          <w:szCs w:val="28"/>
          <w:lang w:eastAsia="en-US"/>
        </w:rPr>
      </w:r>
    </w:p>
    <w:p>
      <w:pPr>
        <w:pStyle w:val="Normal"/>
        <w:widowControl/>
        <w:bidi w:val="0"/>
        <w:spacing w:lineRule="auto" w:line="360"/>
        <w:jc w:val="left"/>
        <w:rPr>
          <w:rFonts w:ascii="Calibri" w:hAnsi="Calibri" w:eastAsia="Times New Roman"/>
          <w:sz w:val="28"/>
          <w:szCs w:val="28"/>
          <w:lang w:eastAsia="en-US"/>
        </w:rPr>
      </w:pPr>
      <w:r>
        <w:rPr>
          <w:rFonts w:eastAsia="Times New Roman"/>
          <w:sz w:val="28"/>
          <w:szCs w:val="28"/>
          <w:lang w:eastAsia="en-US"/>
        </w:rPr>
      </w:r>
    </w:p>
    <w:p>
      <w:pPr>
        <w:pStyle w:val="Heading2"/>
        <w:widowControl/>
        <w:bidi w:val="0"/>
        <w:spacing w:lineRule="auto" w:line="360"/>
        <w:jc w:val="left"/>
        <w:rPr>
          <w:rFonts w:ascii="Calibri" w:hAnsi="Calibri" w:eastAsia="Times New Roman"/>
          <w:sz w:val="28"/>
          <w:szCs w:val="28"/>
          <w:lang w:eastAsia="en-US"/>
        </w:rPr>
      </w:pPr>
      <w:r>
        <w:rPr>
          <w:rFonts w:eastAsia="Times New Roman" w:ascii="Calibri" w:hAnsi="Calibri"/>
          <w:sz w:val="28"/>
          <w:szCs w:val="28"/>
          <w:lang w:eastAsia="en-US"/>
        </w:rPr>
      </w:r>
    </w:p>
    <w:p>
      <w:pPr>
        <w:pStyle w:val="Normal"/>
        <w:widowControl/>
        <w:bidi w:val="0"/>
        <w:spacing w:lineRule="auto" w:line="360"/>
        <w:jc w:val="left"/>
        <w:rPr>
          <w:rFonts w:ascii="Calibri" w:hAnsi="Calibri" w:eastAsia="Times New Roman"/>
          <w:sz w:val="28"/>
          <w:szCs w:val="28"/>
          <w:lang w:eastAsia="en-US"/>
        </w:rPr>
      </w:pPr>
      <w:r>
        <w:rPr>
          <w:rFonts w:eastAsia="Times New Roman"/>
          <w:sz w:val="28"/>
          <w:szCs w:val="28"/>
          <w:lang w:eastAsia="en-US"/>
        </w:rPr>
      </w:r>
    </w:p>
    <w:p>
      <w:pPr>
        <w:pStyle w:val="Heading2"/>
        <w:widowControl/>
        <w:bidi w:val="0"/>
        <w:spacing w:lineRule="auto" w:line="360"/>
        <w:jc w:val="left"/>
        <w:rPr>
          <w:rFonts w:ascii="Calibri" w:hAnsi="Calibri" w:eastAsia="Times New Roman"/>
          <w:sz w:val="28"/>
          <w:szCs w:val="28"/>
          <w:lang w:eastAsia="en-US"/>
        </w:rPr>
      </w:pPr>
      <w:r>
        <w:rPr>
          <w:rFonts w:eastAsia="Times New Roman" w:ascii="Calibri" w:hAnsi="Calibri"/>
          <w:sz w:val="28"/>
          <w:szCs w:val="28"/>
          <w:lang w:eastAsia="en-US"/>
        </w:rPr>
      </w:r>
    </w:p>
    <w:p>
      <w:pPr>
        <w:pStyle w:val="Heading2"/>
        <w:widowControl/>
        <w:bidi w:val="0"/>
        <w:spacing w:lineRule="auto" w:line="360"/>
        <w:jc w:val="left"/>
        <w:rPr>
          <w:rFonts w:ascii="Calibri" w:hAnsi="Calibri" w:eastAsia="Times New Roman"/>
          <w:sz w:val="28"/>
          <w:szCs w:val="28"/>
          <w:lang w:eastAsia="en-US"/>
        </w:rPr>
      </w:pPr>
      <w:bookmarkStart w:id="47" w:name="__RefHeading___Toc41993_317119048"/>
      <w:bookmarkStart w:id="48" w:name="_Toc1964723742"/>
      <w:bookmarkStart w:id="49" w:name="_Toc1048680169"/>
      <w:bookmarkEnd w:id="47"/>
      <w:r>
        <w:rPr>
          <w:rFonts w:eastAsia="Times New Roman" w:ascii="Calibri" w:hAnsi="Calibri"/>
          <w:sz w:val="28"/>
          <w:szCs w:val="28"/>
          <w:lang w:eastAsia="en-US"/>
        </w:rPr>
        <w:t>T</w:t>
      </w:r>
      <w:bookmarkEnd w:id="48"/>
      <w:bookmarkEnd w:id="49"/>
      <w:r>
        <w:rPr>
          <w:rFonts w:eastAsia="Times New Roman" w:ascii="Calibri" w:hAnsi="Calibri"/>
          <w:sz w:val="28"/>
          <w:szCs w:val="28"/>
          <w:lang w:eastAsia="en-US"/>
        </w:rPr>
        <w:t>ervezett funkciók</w:t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Az ország nem </w:t>
      </w:r>
      <w:r>
        <w:rPr>
          <w:b w:val="false"/>
          <w:bCs w:val="false"/>
          <w:sz w:val="24"/>
          <w:szCs w:val="24"/>
        </w:rPr>
        <w:t>minden város</w:t>
      </w:r>
      <w:r>
        <w:rPr>
          <w:b w:val="false"/>
          <w:bCs w:val="false"/>
          <w:sz w:val="24"/>
          <w:szCs w:val="24"/>
        </w:rPr>
        <w:t xml:space="preserve">a került bele az adatbázisba, </w:t>
      </w:r>
      <w:r>
        <w:rPr>
          <w:b w:val="false"/>
          <w:bCs w:val="false"/>
          <w:sz w:val="24"/>
          <w:szCs w:val="24"/>
        </w:rPr>
        <w:t>mert túlságosan lelassította a teszt</w:t>
      </w:r>
      <w:r>
        <w:rPr>
          <w:b w:val="false"/>
          <w:bCs w:val="false"/>
          <w:sz w:val="24"/>
          <w:szCs w:val="24"/>
        </w:rPr>
        <w:t>e</w:t>
      </w:r>
      <w:r>
        <w:rPr>
          <w:b w:val="false"/>
          <w:bCs w:val="false"/>
          <w:sz w:val="24"/>
          <w:szCs w:val="24"/>
        </w:rPr>
        <w:t xml:space="preserve">lési és </w:t>
      </w:r>
      <w:r>
        <w:rPr>
          <w:b w:val="false"/>
          <w:bCs w:val="false"/>
          <w:sz w:val="24"/>
          <w:szCs w:val="24"/>
        </w:rPr>
        <w:t xml:space="preserve">fejlesztési </w:t>
      </w:r>
      <w:r>
        <w:rPr>
          <w:b w:val="false"/>
          <w:bCs w:val="false"/>
          <w:sz w:val="24"/>
          <w:szCs w:val="24"/>
        </w:rPr>
        <w:t>folyamatokat.</w:t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Szerettük volna az </w:t>
      </w:r>
      <w:r>
        <w:rPr>
          <w:b/>
          <w:bCs/>
          <w:sz w:val="24"/>
          <w:szCs w:val="24"/>
        </w:rPr>
        <w:t>Alkatrész rendelés</w:t>
      </w:r>
      <w:r>
        <w:rPr>
          <w:b w:val="false"/>
          <w:bCs w:val="false"/>
          <w:sz w:val="24"/>
          <w:szCs w:val="24"/>
        </w:rPr>
        <w:t xml:space="preserve"> </w:t>
      </w:r>
      <w:r>
        <w:rPr>
          <w:b w:val="false"/>
          <w:bCs w:val="false"/>
          <w:sz w:val="24"/>
          <w:szCs w:val="24"/>
        </w:rPr>
        <w:t xml:space="preserve">menüpont alatt lévő </w:t>
      </w:r>
      <w:r>
        <w:rPr>
          <w:b/>
          <w:bCs/>
          <w:sz w:val="24"/>
          <w:szCs w:val="24"/>
        </w:rPr>
        <w:t>K</w:t>
      </w:r>
      <w:r>
        <w:rPr>
          <w:b/>
          <w:bCs/>
          <w:sz w:val="24"/>
          <w:szCs w:val="24"/>
        </w:rPr>
        <w:t>ereső</w:t>
      </w:r>
      <w:r>
        <w:rPr>
          <w:b w:val="false"/>
          <w:bCs w:val="false"/>
          <w:sz w:val="24"/>
          <w:szCs w:val="24"/>
        </w:rPr>
        <w:t xml:space="preserve"> és </w:t>
      </w:r>
      <w:r>
        <w:rPr>
          <w:b/>
          <w:bCs/>
          <w:sz w:val="24"/>
          <w:szCs w:val="24"/>
        </w:rPr>
        <w:t>Használt alkatrészek</w:t>
      </w:r>
      <w:r>
        <w:rPr>
          <w:b w:val="false"/>
          <w:bCs w:val="false"/>
          <w:sz w:val="24"/>
          <w:szCs w:val="24"/>
        </w:rPr>
        <w:t xml:space="preserve"> füleket is ellátni funkcióval, de ezek fejlesztésére nem volt elég időnk.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A </w:t>
      </w:r>
      <w:r>
        <w:rPr>
          <w:b/>
          <w:bCs/>
          <w:sz w:val="24"/>
          <w:szCs w:val="24"/>
        </w:rPr>
        <w:t>Kapcsolat</w:t>
      </w:r>
      <w:r>
        <w:rPr>
          <w:b w:val="false"/>
          <w:bCs w:val="false"/>
          <w:sz w:val="24"/>
          <w:szCs w:val="24"/>
        </w:rPr>
        <w:t xml:space="preserve"> menüpontban a webshop kapcsolattartási adatai </w:t>
      </w:r>
      <w:r>
        <w:rPr>
          <w:b w:val="false"/>
          <w:bCs w:val="false"/>
          <w:sz w:val="24"/>
          <w:szCs w:val="24"/>
        </w:rPr>
        <w:t>kaptak volna helyet</w:t>
      </w:r>
      <w:r>
        <w:rPr>
          <w:b w:val="false"/>
          <w:bCs w:val="false"/>
          <w:sz w:val="24"/>
          <w:szCs w:val="24"/>
        </w:rPr>
        <w:t xml:space="preserve">, mint a nyitvatartás, székhely címe, telefonszám, e-mail cím, közösségi média felületek linkje. </w:t>
      </w:r>
      <w:r>
        <w:rPr>
          <w:b w:val="false"/>
          <w:bCs w:val="false"/>
          <w:sz w:val="24"/>
          <w:szCs w:val="24"/>
        </w:rPr>
        <w:t>Időhiány miatt sajnos ez sem valósult meg.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 regisztrációban szereplő „</w:t>
      </w:r>
      <w:r>
        <w:rPr>
          <w:b/>
          <w:bCs/>
          <w:sz w:val="24"/>
          <w:szCs w:val="24"/>
        </w:rPr>
        <w:t>Nem</w:t>
      </w:r>
      <w:r>
        <w:rPr>
          <w:b w:val="false"/>
          <w:bCs w:val="false"/>
          <w:sz w:val="24"/>
          <w:szCs w:val="24"/>
        </w:rPr>
        <w:t xml:space="preserve">” mező jelen esetben statisztikai célokat szolgálna, webshop regisztrációnál nem </w:t>
      </w:r>
      <w:r>
        <w:rPr>
          <w:b w:val="false"/>
          <w:bCs w:val="false"/>
          <w:sz w:val="24"/>
          <w:szCs w:val="24"/>
        </w:rPr>
        <w:t xml:space="preserve">lenne </w:t>
      </w:r>
      <w:r>
        <w:rPr>
          <w:b w:val="false"/>
          <w:bCs w:val="false"/>
          <w:sz w:val="24"/>
          <w:szCs w:val="24"/>
        </w:rPr>
        <w:t>szükséges a kitöltése. További fejlesztések esetén a keresztnevek vizsgálatával automatizálhatóvá válna a nemi hovatartozás mező kitöltése.</w:t>
      </w:r>
    </w:p>
    <w:p>
      <w:pPr>
        <w:pStyle w:val="Normal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Heading2"/>
        <w:widowControl/>
        <w:bidi w:val="0"/>
        <w:spacing w:lineRule="auto" w:line="360"/>
        <w:jc w:val="left"/>
        <w:rPr>
          <w:rFonts w:ascii="Calibri" w:hAnsi="Calibri" w:eastAsia="Times New Roman"/>
        </w:rPr>
      </w:pPr>
      <w:bookmarkStart w:id="50" w:name="__RefHeading___Toc41997_317119048"/>
      <w:bookmarkStart w:id="51" w:name="_Toc1674670393"/>
      <w:bookmarkStart w:id="52" w:name="_Toc508330690"/>
      <w:bookmarkEnd w:id="50"/>
      <w:r>
        <w:rPr>
          <w:rFonts w:eastAsia="Times New Roman" w:ascii="Calibri" w:hAnsi="Calibri"/>
          <w:sz w:val="28"/>
          <w:szCs w:val="28"/>
          <w:lang w:eastAsia="en-US"/>
        </w:rPr>
        <w:t>Forrásjegyzék:</w:t>
      </w:r>
      <w:bookmarkEnd w:id="51"/>
      <w:bookmarkEnd w:id="52"/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b w:val="false"/>
          <w:bCs w:val="false"/>
          <w:sz w:val="24"/>
          <w:szCs w:val="24"/>
          <w:lang w:eastAsia="en-US"/>
        </w:rPr>
        <w:t>HTML:</w:t>
      </w:r>
      <w:r>
        <w:rPr>
          <w:rFonts w:eastAsia="Times New Roman" w:ascii="Times New Roman" w:hAnsi="Times New Roman"/>
          <w:sz w:val="24"/>
          <w:szCs w:val="24"/>
        </w:rPr>
        <w:t xml:space="preserve"> </w:t>
      </w:r>
      <w:hyperlink r:id="rId32">
        <w:r>
          <w:rPr>
            <w:rStyle w:val="Hyperlink"/>
            <w:rFonts w:eastAsia="Times New Roman" w:ascii="Times New Roman" w:hAnsi="Times New Roman"/>
            <w:sz w:val="24"/>
            <w:szCs w:val="24"/>
          </w:rPr>
          <w:t>https://webiskola.hu/html-ismeretek/html-alapok-a-html-webprogramozas-alapjai/</w:t>
        </w:r>
      </w:hyperlink>
      <w:r>
        <w:rPr>
          <w:rFonts w:eastAsia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b w:val="false"/>
          <w:bCs w:val="false"/>
          <w:sz w:val="24"/>
          <w:szCs w:val="24"/>
          <w:lang w:eastAsia="en-US"/>
        </w:rPr>
        <w:t>CSS:</w:t>
      </w:r>
      <w:r>
        <w:rPr>
          <w:rFonts w:eastAsia="Times New Roman" w:ascii="Times New Roman" w:hAnsi="Times New Roman"/>
          <w:sz w:val="24"/>
          <w:szCs w:val="24"/>
        </w:rPr>
        <w:t xml:space="preserve"> </w:t>
      </w:r>
      <w:hyperlink r:id="rId33">
        <w:r>
          <w:rPr>
            <w:rStyle w:val="Hyperlink"/>
            <w:rFonts w:eastAsia="Times New Roman" w:ascii="Times New Roman" w:hAnsi="Times New Roman"/>
            <w:sz w:val="24"/>
            <w:szCs w:val="24"/>
          </w:rPr>
          <w:t>https://webiskola.hu/css-ismeretek/mi-az-a-css-a-css-bemutatasa/</w:t>
        </w:r>
      </w:hyperlink>
      <w:r>
        <w:rPr>
          <w:rFonts w:eastAsia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b w:val="false"/>
          <w:bCs w:val="false"/>
          <w:sz w:val="24"/>
          <w:szCs w:val="24"/>
          <w:lang w:eastAsia="en-US"/>
        </w:rPr>
        <w:t>Bootstrap:</w:t>
      </w:r>
      <w:r>
        <w:rPr>
          <w:rFonts w:eastAsia="Times New Roman" w:ascii="Times New Roman" w:hAnsi="Times New Roman"/>
          <w:sz w:val="24"/>
          <w:szCs w:val="24"/>
        </w:rPr>
        <w:t xml:space="preserve"> </w:t>
      </w:r>
      <w:hyperlink r:id="rId34">
        <w:r>
          <w:rPr>
            <w:rStyle w:val="Hyperlink"/>
            <w:rFonts w:eastAsia="Times New Roman" w:ascii="Times New Roman" w:hAnsi="Times New Roman"/>
            <w:sz w:val="24"/>
            <w:szCs w:val="24"/>
          </w:rPr>
          <w:t>https://learn.microsoft.com/hu-hu/power-pages/configure/bootstrap-overview</w:t>
        </w:r>
      </w:hyperlink>
      <w:r>
        <w:rPr>
          <w:rFonts w:eastAsia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b w:val="false"/>
          <w:bCs w:val="false"/>
          <w:sz w:val="24"/>
          <w:szCs w:val="24"/>
          <w:lang w:eastAsia="en-US"/>
        </w:rPr>
        <w:t>JavaScript:</w:t>
      </w:r>
      <w:r>
        <w:rPr>
          <w:rFonts w:eastAsia="Times New Roman" w:ascii="Times New Roman" w:hAnsi="Times New Roman"/>
          <w:sz w:val="24"/>
          <w:szCs w:val="24"/>
        </w:rPr>
        <w:t xml:space="preserve"> </w:t>
      </w:r>
      <w:hyperlink r:id="rId35">
        <w:r>
          <w:rPr>
            <w:rStyle w:val="Hyperlink"/>
            <w:rFonts w:eastAsia="Times New Roman" w:ascii="Times New Roman" w:hAnsi="Times New Roman"/>
            <w:sz w:val="24"/>
            <w:szCs w:val="24"/>
          </w:rPr>
          <w:t>https://matebalazs.hu/javascript.html</w:t>
        </w:r>
      </w:hyperlink>
      <w:r>
        <w:rPr>
          <w:rFonts w:eastAsia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b w:val="false"/>
          <w:bCs w:val="false"/>
          <w:sz w:val="24"/>
          <w:szCs w:val="24"/>
          <w:lang w:eastAsia="en-US"/>
        </w:rPr>
        <w:t>MySQL:</w:t>
      </w:r>
      <w:r>
        <w:rPr>
          <w:rFonts w:eastAsia="Times New Roman" w:ascii="Times New Roman" w:hAnsi="Times New Roman"/>
          <w:sz w:val="24"/>
          <w:szCs w:val="24"/>
        </w:rPr>
        <w:t xml:space="preserve"> </w:t>
      </w:r>
      <w:hyperlink r:id="rId36">
        <w:r>
          <w:rPr>
            <w:rStyle w:val="Hyperlink"/>
            <w:rFonts w:eastAsia="Times New Roman" w:ascii="Times New Roman" w:hAnsi="Times New Roman"/>
            <w:sz w:val="24"/>
            <w:szCs w:val="24"/>
          </w:rPr>
          <w:t>https://kiszervezettmarketing.hu/weboldal-keszites/mysql-hasznalata/</w:t>
        </w:r>
      </w:hyperlink>
      <w:r>
        <w:rPr>
          <w:rFonts w:eastAsia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b w:val="false"/>
          <w:bCs w:val="false"/>
          <w:sz w:val="24"/>
          <w:szCs w:val="24"/>
          <w:lang w:eastAsia="en-US"/>
        </w:rPr>
        <w:t>Visual Studio:</w:t>
      </w:r>
      <w:r>
        <w:rPr>
          <w:rFonts w:eastAsia="Times New Roman" w:ascii="Times New Roman" w:hAnsi="Times New Roman"/>
          <w:sz w:val="24"/>
          <w:szCs w:val="24"/>
        </w:rPr>
        <w:t xml:space="preserve"> </w:t>
      </w:r>
      <w:hyperlink r:id="rId37">
        <w:r>
          <w:rPr>
            <w:rStyle w:val="Hyperlink"/>
            <w:rFonts w:eastAsia="Times New Roman" w:ascii="Times New Roman" w:hAnsi="Times New Roman"/>
            <w:sz w:val="24"/>
            <w:szCs w:val="24"/>
          </w:rPr>
          <w:t>https://learn.microsoft.com/hu-hu/visualstudio/get-started/visual-studio-ide?view=visualstudio</w:t>
        </w:r>
      </w:hyperlink>
      <w:r>
        <w:rPr>
          <w:rFonts w:eastAsia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360"/>
        <w:jc w:val="left"/>
        <w:rPr/>
      </w:pPr>
      <w:r>
        <w:rPr>
          <w:b w:val="false"/>
          <w:bCs w:val="false"/>
          <w:sz w:val="24"/>
          <w:szCs w:val="24"/>
          <w:lang w:eastAsia="en-US"/>
        </w:rPr>
        <w:t>ASP.NET Core:</w:t>
      </w:r>
      <w:r>
        <w:rPr>
          <w:rFonts w:eastAsia="Times New Roman" w:ascii="Times New Roman" w:hAnsi="Times New Roman"/>
          <w:sz w:val="24"/>
          <w:szCs w:val="24"/>
        </w:rPr>
        <w:t xml:space="preserve"> </w:t>
      </w:r>
      <w:hyperlink r:id="rId38">
        <w:r>
          <w:rPr>
            <w:rStyle w:val="Hyperlink"/>
            <w:rFonts w:eastAsia="Times New Roman" w:ascii="Times New Roman" w:hAnsi="Times New Roman"/>
            <w:sz w:val="24"/>
            <w:szCs w:val="24"/>
          </w:rPr>
          <w:t>https://learn.microsoft.com/hu-hu/aspnet/core/overview?view=aspnetcore-10.0</w:t>
        </w:r>
      </w:hyperlink>
      <w:r>
        <w:rPr>
          <w:rFonts w:eastAsia="Times New Roman" w:ascii="Times New Roman" w:hAnsi="Times New Roman"/>
          <w:sz w:val="24"/>
          <w:szCs w:val="24"/>
        </w:rPr>
        <w:t xml:space="preserve"> ; </w:t>
      </w:r>
      <w:hyperlink r:id="rId39">
        <w:r>
          <w:rPr>
            <w:rStyle w:val="Hyperlink"/>
            <w:rFonts w:eastAsia="Times New Roman" w:ascii="Times New Roman" w:hAnsi="Times New Roman"/>
            <w:sz w:val="24"/>
            <w:szCs w:val="24"/>
          </w:rPr>
          <w:t>https://www.w3schools.com/asp/default.asp</w:t>
        </w:r>
      </w:hyperlink>
      <w:r>
        <w:rPr>
          <w:rFonts w:eastAsia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b w:val="false"/>
          <w:bCs w:val="false"/>
          <w:sz w:val="24"/>
          <w:szCs w:val="24"/>
          <w:lang w:eastAsia="en-US"/>
        </w:rPr>
        <w:t>Entity Framework:</w:t>
      </w:r>
      <w:r>
        <w:rPr>
          <w:rFonts w:eastAsia="Times New Roman" w:ascii="Times New Roman" w:hAnsi="Times New Roman"/>
          <w:sz w:val="24"/>
          <w:szCs w:val="24"/>
        </w:rPr>
        <w:t xml:space="preserve"> </w:t>
      </w:r>
      <w:hyperlink r:id="rId40">
        <w:r>
          <w:rPr>
            <w:rStyle w:val="Hyperlink"/>
            <w:rFonts w:eastAsia="Times New Roman" w:ascii="Times New Roman" w:hAnsi="Times New Roman"/>
            <w:sz w:val="24"/>
            <w:szCs w:val="24"/>
          </w:rPr>
          <w:t>https://hu.wikipedia.org/wiki/Entity_Framework</w:t>
        </w:r>
      </w:hyperlink>
      <w:r>
        <w:rPr>
          <w:rFonts w:eastAsia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b w:val="false"/>
          <w:bCs w:val="false"/>
          <w:sz w:val="24"/>
          <w:szCs w:val="24"/>
          <w:lang w:eastAsia="en-US"/>
        </w:rPr>
        <w:t>JWT:</w:t>
      </w:r>
      <w:r>
        <w:rPr>
          <w:rFonts w:eastAsia="Times New Roman" w:ascii="Times New Roman" w:hAnsi="Times New Roman"/>
          <w:sz w:val="24"/>
          <w:szCs w:val="24"/>
        </w:rPr>
        <w:t xml:space="preserve"> </w:t>
      </w:r>
      <w:hyperlink r:id="rId41">
        <w:r>
          <w:rPr>
            <w:rStyle w:val="Hyperlink"/>
            <w:rFonts w:eastAsia="Times New Roman" w:ascii="Times New Roman" w:hAnsi="Times New Roman"/>
            <w:sz w:val="24"/>
            <w:szCs w:val="24"/>
          </w:rPr>
          <w:t>https://iranyonline.hu/a-json-web-token-jwt-anatomiaja-egy-rest-api-hitelesiteshez/</w:t>
        </w:r>
      </w:hyperlink>
      <w:r>
        <w:rPr>
          <w:rFonts w:eastAsia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ab/>
        <w:t xml:space="preserve">3. kép – JWT felépítése : </w:t>
      </w:r>
      <w:hyperlink r:id="rId42">
        <w:r>
          <w:rPr>
            <w:rStyle w:val="Hyperlink"/>
            <w:rFonts w:eastAsia="Times New Roman" w:ascii="Times New Roman" w:hAnsi="Times New Roman"/>
            <w:sz w:val="24"/>
            <w:szCs w:val="24"/>
          </w:rPr>
          <w:t>https://www.mohitkhare.com/blog/json-web-token/</w:t>
        </w:r>
      </w:hyperlink>
      <w:r>
        <w:rPr>
          <w:rFonts w:eastAsia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360"/>
        <w:jc w:val="both"/>
        <w:rPr>
          <w:rFonts w:ascii="Calibri" w:hAnsi="Calibri" w:eastAsia="Times New Roman"/>
          <w:sz w:val="28"/>
          <w:szCs w:val="28"/>
          <w:lang w:eastAsia="en-US"/>
        </w:rPr>
      </w:pPr>
      <w:r>
        <w:rPr>
          <w:rFonts w:eastAsia="Times New Roman"/>
          <w:sz w:val="28"/>
          <w:szCs w:val="28"/>
          <w:lang w:eastAsia="en-US"/>
        </w:rPr>
      </w:r>
    </w:p>
    <w:p>
      <w:pPr>
        <w:pStyle w:val="Normal"/>
        <w:spacing w:lineRule="auto" w:line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Forráskód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A szakdolgozat alapját képező alkalmazás forráskódja, valamint jelen </w:t>
      </w:r>
      <w:r>
        <w:rPr>
          <w:b w:val="false"/>
          <w:bCs w:val="false"/>
          <w:sz w:val="24"/>
          <w:szCs w:val="24"/>
        </w:rPr>
        <w:t>záródolgozat</w:t>
      </w:r>
      <w:r>
        <w:rPr>
          <w:b w:val="false"/>
          <w:bCs w:val="false"/>
          <w:sz w:val="24"/>
          <w:szCs w:val="24"/>
        </w:rPr>
        <w:t xml:space="preserve"> a csapat közös github mappájában található, a következő elérhetőség alatt: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</w:rPr>
      </w:pPr>
      <w:hyperlink r:id="rId43">
        <w:r>
          <w:rPr>
            <w:rStyle w:val="Hyperlink"/>
            <w:b w:val="false"/>
            <w:bCs w:val="false"/>
            <w:sz w:val="24"/>
            <w:szCs w:val="24"/>
          </w:rPr>
          <w:t>https://github.com/mrkoverchenko/MotoLandWeb.git</w:t>
        </w:r>
      </w:hyperlink>
      <w:r>
        <w:rPr>
          <w:b w:val="false"/>
          <w:bCs w:val="false"/>
          <w:sz w:val="24"/>
          <w:szCs w:val="24"/>
        </w:rPr>
        <w:t xml:space="preserve"> </w:t>
      </w:r>
    </w:p>
    <w:p>
      <w:pPr>
        <w:pStyle w:val="Normal"/>
        <w:spacing w:lineRule="auto" w:line="360" w:before="0" w:after="20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sectPr>
      <w:headerReference w:type="default" r:id="rId44"/>
      <w:headerReference w:type="first" r:id="rId45"/>
      <w:footerReference w:type="default" r:id="rId46"/>
      <w:footerReference w:type="first" r:id="rId47"/>
      <w:type w:val="nextPage"/>
      <w:pgSz w:w="11906" w:h="17337"/>
      <w:pgMar w:left="1701" w:right="1418" w:gutter="0" w:header="709" w:top="1418" w:footer="709" w:bottom="1418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Cambria"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aladea">
    <w:altName w:val="Cambria"/>
    <w:charset w:val="01"/>
    <w:family w:val="roman"/>
    <w:pitch w:val="variable"/>
  </w:font>
  <w:font w:name="Cascadia Mono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bookmarkStart w:id="53" w:name="PageNumWizard_FOOTER_Alapértelmezett_old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40</w:t>
    </w:r>
    <w:r>
      <w:rPr/>
      <w:fldChar w:fldCharType="end"/>
    </w:r>
    <w:bookmarkEnd w:id="53"/>
  </w:p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877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925"/>
      <w:gridCol w:w="2925"/>
      <w:gridCol w:w="2925"/>
    </w:tblGrid>
    <w:tr>
      <w:trPr/>
      <w:tc>
        <w:tcPr>
          <w:tcW w:w="2925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2925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2925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877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925"/>
      <w:gridCol w:w="2925"/>
      <w:gridCol w:w="2925"/>
    </w:tblGrid>
    <w:tr>
      <w:trPr/>
      <w:tc>
        <w:tcPr>
          <w:tcW w:w="2925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2925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2925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877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925"/>
      <w:gridCol w:w="2925"/>
      <w:gridCol w:w="2925"/>
    </w:tblGrid>
    <w:tr>
      <w:trPr/>
      <w:tc>
        <w:tcPr>
          <w:tcW w:w="2925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2925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2925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74"/>
        </w:tabs>
        <w:ind w:left="774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134"/>
        </w:tabs>
        <w:ind w:left="1134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214"/>
        </w:tabs>
        <w:ind w:left="2214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74"/>
        </w:tabs>
        <w:ind w:left="2574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934"/>
        </w:tabs>
        <w:ind w:left="2934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94"/>
        </w:tabs>
        <w:ind w:left="3294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54"/>
        </w:tabs>
        <w:ind w:left="3654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2"/>
    <w:lvlOverride w:ilvl="0">
      <w:lvl w:ilvl="0">
        <w:start w:val="1"/>
        <w:numFmt w:val="bullet"/>
        <w:lvlText w:val=""/>
        <w:lvlJc w:val="left"/>
        <w:pPr>
          <w:tabs>
            <w:tab w:val="num" w:pos="709"/>
          </w:tabs>
          <w:ind w:left="709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left"/>
        <w:pPr>
          <w:tabs>
            <w:tab w:val="num" w:pos="1418"/>
          </w:tabs>
          <w:ind w:left="1418" w:hanging="283"/>
        </w:pPr>
        <w:rPr>
          <w:rFonts w:ascii="Symbol" w:hAnsi="Symbol" w:cs="Symbol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  <w:num w:numId="13">
    <w:abstractNumId w:val="2"/>
    <w:lvlOverride w:ilvl="0">
      <w:lvl w:ilvl="0">
        <w:start w:val="1"/>
        <w:numFmt w:val="bullet"/>
        <w:lvlText w:val=""/>
        <w:lvlJc w:val="left"/>
        <w:pPr>
          <w:tabs>
            <w:tab w:val="num" w:pos="709"/>
          </w:tabs>
          <w:ind w:left="709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left"/>
        <w:pPr>
          <w:tabs>
            <w:tab w:val="num" w:pos="1418"/>
          </w:tabs>
          <w:ind w:left="1418" w:hanging="283"/>
        </w:pPr>
        <w:rPr>
          <w:rFonts w:ascii="Symbol" w:hAnsi="Symbol" w:cs="Symbol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  <w:num w:numId="14">
    <w:abstractNumId w:val="2"/>
    <w:lvlOverride w:ilvl="0">
      <w:lvl w:ilvl="0">
        <w:start w:val="1"/>
        <w:numFmt w:val="bullet"/>
        <w:lvlText w:val=""/>
        <w:lvlJc w:val="left"/>
        <w:pPr>
          <w:tabs>
            <w:tab w:val="num" w:pos="709"/>
          </w:tabs>
          <w:ind w:left="709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left"/>
        <w:pPr>
          <w:tabs>
            <w:tab w:val="num" w:pos="1418"/>
          </w:tabs>
          <w:ind w:left="1418" w:hanging="283"/>
        </w:pPr>
        <w:rPr>
          <w:rFonts w:ascii="Symbol" w:hAnsi="Symbol" w:cs="Symbol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sz w:val="22"/>
        <w:szCs w:val="22"/>
        <w:lang w:val="hu-HU" w:eastAsia="hu-HU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Calibri" w:hAnsi="Calibri" w:eastAsia="Calibri" w:cs="Times New Roman"/>
      <w:color w:val="auto"/>
      <w:kern w:val="0"/>
      <w:sz w:val="22"/>
      <w:szCs w:val="22"/>
      <w:lang w:eastAsia="en-US" w:val="hu-HU" w:bidi="ar-SA"/>
    </w:rPr>
  </w:style>
  <w:style w:type="paragraph" w:styleId="Heading1">
    <w:name w:val="Heading 1"/>
    <w:basedOn w:val="Normal"/>
    <w:next w:val="Normal"/>
    <w:link w:val="Cmsor1Char"/>
    <w:qFormat/>
    <w:pPr>
      <w:keepNext w:val="true"/>
      <w:keepLines/>
      <w:numPr>
        <w:ilvl w:val="0"/>
        <w:numId w:val="0"/>
      </w:numPr>
      <w:spacing w:before="240" w:after="0"/>
      <w:outlineLvl w:val="0"/>
    </w:pPr>
    <w:rPr>
      <w:rFonts w:ascii="Cambria" w:hAnsi="Cambria" w:eastAsia="Calibri" w:cs="Times New Roman"/>
      <w:color w:themeColor="accent1" w:themeShade="bf" w:val="365F91"/>
      <w:sz w:val="32"/>
      <w:szCs w:val="32"/>
    </w:rPr>
  </w:style>
  <w:style w:type="paragraph" w:styleId="Heading2">
    <w:name w:val="Heading 2"/>
    <w:basedOn w:val="Normal"/>
    <w:next w:val="Normal"/>
    <w:link w:val="Cmsor2Char"/>
    <w:qFormat/>
    <w:pPr>
      <w:keepNext w:val="true"/>
      <w:keepLines/>
      <w:numPr>
        <w:ilvl w:val="0"/>
        <w:numId w:val="0"/>
      </w:numPr>
      <w:spacing w:before="40" w:after="0"/>
      <w:outlineLvl w:val="1"/>
    </w:pPr>
    <w:rPr>
      <w:rFonts w:ascii="Cambria" w:hAnsi="Cambria" w:eastAsia="Calibri" w:cs="Times New Roman"/>
      <w:color w:themeColor="accent1" w:themeShade="bf" w:val="365F91"/>
      <w:sz w:val="26"/>
      <w:szCs w:val="26"/>
    </w:rPr>
  </w:style>
  <w:style w:type="paragraph" w:styleId="Heading3">
    <w:name w:val="Heading 3"/>
    <w:basedOn w:val="Normal"/>
    <w:next w:val="Normal"/>
    <w:link w:val="Cmsor3Char"/>
    <w:qFormat/>
    <w:pPr>
      <w:keepNext w:val="true"/>
      <w:keepLines/>
      <w:numPr>
        <w:ilvl w:val="0"/>
        <w:numId w:val="0"/>
      </w:numPr>
      <w:spacing w:before="40" w:after="0"/>
      <w:outlineLvl w:val="2"/>
    </w:pPr>
    <w:rPr>
      <w:rFonts w:ascii="Cambria" w:hAnsi="Cambria" w:eastAsia="Calibri" w:cs="Times New Roman"/>
      <w:color w:themeColor="accent1" w:themeShade="7f" w:val="243F60"/>
      <w:sz w:val="24"/>
      <w:szCs w:val="24"/>
    </w:rPr>
  </w:style>
  <w:style w:type="character" w:styleId="DefaultParagraphFont">
    <w:name w:val="Default Paragraph Font"/>
    <w:qFormat/>
    <w:rPr/>
  </w:style>
  <w:style w:type="character" w:styleId="Cmsor1Char">
    <w:name w:val="Címsor 1 Char"/>
    <w:basedOn w:val="DefaultParagraphFont"/>
    <w:qFormat/>
    <w:rPr>
      <w:rFonts w:ascii="Cambria" w:hAnsi="Cambria" w:eastAsia="Calibri" w:cs="Times New Roman"/>
      <w:color w:themeColor="accent1" w:themeShade="bf" w:val="365F91"/>
      <w:sz w:val="32"/>
      <w:szCs w:val="32"/>
    </w:rPr>
  </w:style>
  <w:style w:type="character" w:styleId="lfejChar">
    <w:name w:val="Élőfej Char"/>
    <w:basedOn w:val="DefaultParagraphFont"/>
    <w:qFormat/>
    <w:rPr/>
  </w:style>
  <w:style w:type="character" w:styleId="llbChar">
    <w:name w:val="Élőláb Char"/>
    <w:basedOn w:val="DefaultParagraphFont"/>
    <w:qFormat/>
    <w:rPr/>
  </w:style>
  <w:style w:type="character" w:styleId="Cmsor2Char">
    <w:name w:val="Címsor 2 Char"/>
    <w:basedOn w:val="DefaultParagraphFont"/>
    <w:qFormat/>
    <w:rPr>
      <w:rFonts w:ascii="Cambria" w:hAnsi="Cambria" w:eastAsia="Calibri" w:cs="Times New Roman"/>
      <w:color w:themeColor="accent1" w:themeShade="bf" w:val="365F91"/>
      <w:sz w:val="26"/>
      <w:szCs w:val="26"/>
    </w:rPr>
  </w:style>
  <w:style w:type="character" w:styleId="Hyperlink">
    <w:name w:val="Hyperlink"/>
    <w:basedOn w:val="DefaultParagraphFont"/>
    <w:rPr>
      <w:color w:themeColor="hyperlink" w:val="0000FF"/>
      <w:u w:val="single"/>
    </w:rPr>
  </w:style>
  <w:style w:type="character" w:styleId="Cmsor3Char">
    <w:name w:val="Címsor 3 Char"/>
    <w:basedOn w:val="DefaultParagraphFont"/>
    <w:qFormat/>
    <w:rPr>
      <w:rFonts w:ascii="Cambria" w:hAnsi="Cambria" w:eastAsia="Calibri" w:cs="Times New Roman"/>
      <w:color w:themeColor="accent1" w:themeShade="7f" w:val="243F60"/>
      <w:sz w:val="24"/>
      <w:szCs w:val="24"/>
    </w:rPr>
  </w:style>
  <w:style w:type="character" w:styleId="Jegyzkhivatkozs">
    <w:name w:val="Jegyzékhivatkozás"/>
    <w:qFormat/>
    <w:rPr/>
  </w:style>
  <w:style w:type="character" w:styleId="Strong">
    <w:name w:val="Strong"/>
    <w:qFormat/>
    <w:rPr>
      <w:b/>
      <w:bCs/>
    </w:rPr>
  </w:style>
  <w:style w:type="character" w:styleId="Felsorolsjel">
    <w:name w:val="Felsorolásjel"/>
    <w:qFormat/>
    <w:rPr>
      <w:rFonts w:ascii="OpenSymbol" w:hAnsi="OpenSymbol" w:eastAsia="OpenSymbol" w:cs="OpenSymbol"/>
    </w:rPr>
  </w:style>
  <w:style w:type="character" w:styleId="Forrsszveg">
    <w:name w:val="Forrásszöveg"/>
    <w:qFormat/>
    <w:rPr>
      <w:rFonts w:ascii="Liberation Mono" w:hAnsi="Liberation Mono" w:eastAsia="Liberation Mono" w:cs="Liberation Mono"/>
    </w:rPr>
  </w:style>
  <w:style w:type="character" w:styleId="Emphasis">
    <w:name w:val="Emphasis"/>
    <w:qFormat/>
    <w:rPr>
      <w:i/>
      <w:iCs/>
    </w:rPr>
  </w:style>
  <w:style w:type="paragraph" w:styleId="Cmsor">
    <w:name w:val="Címsor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qFormat/>
    <w:pPr>
      <w:spacing w:lineRule="auto" w:line="240"/>
    </w:pPr>
    <w:rPr>
      <w:i/>
      <w:iCs/>
      <w:color w:themeColor="dark2" w:val="1F497D"/>
      <w:sz w:val="18"/>
      <w:szCs w:val="18"/>
    </w:rPr>
  </w:style>
  <w:style w:type="paragraph" w:styleId="Trgymutat">
    <w:name w:val="Tárgymutató"/>
    <w:basedOn w:val="Normal"/>
    <w:qFormat/>
    <w:pPr>
      <w:suppressLineNumbers/>
    </w:pPr>
    <w:rPr>
      <w:rFonts w:cs="Lucida Sans"/>
    </w:rPr>
  </w:style>
  <w:style w:type="paragraph" w:styleId="Default">
    <w:name w:val="Default"/>
    <w:qFormat/>
    <w:pPr>
      <w:widowControl/>
      <w:kinsoku w:val="true"/>
      <w:overflowPunct w:val="true"/>
      <w:autoSpaceDE w:val="true"/>
      <w:bidi w:val="0"/>
      <w:spacing w:before="0" w:after="0"/>
      <w:jc w:val="left"/>
    </w:pPr>
    <w:rPr>
      <w:rFonts w:ascii="Times New Roman" w:hAnsi="Times New Roman" w:eastAsia="Calibri" w:cs="Times New Roman"/>
      <w:color w:val="000000"/>
      <w:kern w:val="0"/>
      <w:sz w:val="24"/>
      <w:szCs w:val="24"/>
      <w:lang w:eastAsia="en-US" w:val="hu-HU" w:bidi="ar-SA"/>
    </w:rPr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lfejChar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llbChar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OC1">
    <w:name w:val="TOC 1"/>
    <w:basedOn w:val="Normal"/>
    <w:next w:val="Normal"/>
    <w:autoRedefine/>
    <w:pPr>
      <w:spacing w:before="0" w:after="100"/>
    </w:pPr>
    <w:rPr/>
  </w:style>
  <w:style w:type="paragraph" w:styleId="TOC2">
    <w:name w:val="TOC 2"/>
    <w:basedOn w:val="Normal"/>
    <w:next w:val="Normal"/>
    <w:autoRedefine/>
    <w:pPr>
      <w:spacing w:before="0" w:after="100"/>
      <w:ind w:left="220"/>
    </w:pPr>
    <w:rPr/>
  </w:style>
  <w:style w:type="paragraph" w:styleId="Proslfej">
    <w:name w:val="Páros élőfej"/>
    <w:basedOn w:val="Header"/>
    <w:qFormat/>
    <w:pPr/>
    <w:rPr/>
  </w:style>
  <w:style w:type="paragraph" w:styleId="Elformzottszveg">
    <w:name w:val="Előformázott szöveg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blzattartalom">
    <w:name w:val="Táblázattartalom"/>
    <w:basedOn w:val="Normal"/>
    <w:qFormat/>
    <w:pPr>
      <w:widowControl w:val="false"/>
      <w:suppressLineNumbers/>
    </w:pPr>
    <w:rPr/>
  </w:style>
  <w:style w:type="paragraph" w:styleId="IndexHeading">
    <w:name w:val="Index Heading"/>
    <w:basedOn w:val="Cmsor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numbering" w:styleId="Nincslista">
    <w:name w:val="Nincs lista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hyperlink" Target="https://webiskola.hu/html-ismeretek/html-alapok-a-html-webprogramozas-alapjai/" TargetMode="External"/><Relationship Id="rId33" Type="http://schemas.openxmlformats.org/officeDocument/2006/relationships/hyperlink" Target="https://webiskola.hu/css-ismeretek/mi-az-a-css-a-css-bemutatasa/" TargetMode="External"/><Relationship Id="rId34" Type="http://schemas.openxmlformats.org/officeDocument/2006/relationships/hyperlink" Target="https://learn.microsoft.com/hu-hu/power-pages/configure/bootstrap-overview" TargetMode="External"/><Relationship Id="rId35" Type="http://schemas.openxmlformats.org/officeDocument/2006/relationships/hyperlink" Target="https://matebalazs.hu/javascript.html" TargetMode="External"/><Relationship Id="rId36" Type="http://schemas.openxmlformats.org/officeDocument/2006/relationships/hyperlink" Target="https://kiszervezettmarketing.hu/weboldal-keszites/mysql-hasznalata/" TargetMode="External"/><Relationship Id="rId37" Type="http://schemas.openxmlformats.org/officeDocument/2006/relationships/hyperlink" Target="https://learn.microsoft.com/hu-hu/visualstudio/get-started/visual-studio-ide?view=visualstudio" TargetMode="External"/><Relationship Id="rId38" Type="http://schemas.openxmlformats.org/officeDocument/2006/relationships/hyperlink" Target="https://learn.microsoft.com/hu-hu/aspnet/core/overview?view=aspnetcore-10.0" TargetMode="External"/><Relationship Id="rId39" Type="http://schemas.openxmlformats.org/officeDocument/2006/relationships/hyperlink" Target="https://www.w3schools.com/asp/default.asp" TargetMode="External"/><Relationship Id="rId40" Type="http://schemas.openxmlformats.org/officeDocument/2006/relationships/hyperlink" Target="https://hu.wikipedia.org/wiki/Entity_Framework" TargetMode="External"/><Relationship Id="rId41" Type="http://schemas.openxmlformats.org/officeDocument/2006/relationships/hyperlink" Target="https://iranyonline.hu/a-json-web-token-jwt-anatomiaja-egy-rest-api-hitelesiteshez/" TargetMode="External"/><Relationship Id="rId42" Type="http://schemas.openxmlformats.org/officeDocument/2006/relationships/hyperlink" Target="https://www.mohitkhare.com/blog/json-web-token/" TargetMode="External"/><Relationship Id="rId43" Type="http://schemas.openxmlformats.org/officeDocument/2006/relationships/hyperlink" Target="https://github.com/mrkoverchenko/MotoLandWeb.git" TargetMode="External"/><Relationship Id="rId44" Type="http://schemas.openxmlformats.org/officeDocument/2006/relationships/header" Target="header1.xml"/><Relationship Id="rId45" Type="http://schemas.openxmlformats.org/officeDocument/2006/relationships/header" Target="header2.xml"/><Relationship Id="rId46" Type="http://schemas.openxmlformats.org/officeDocument/2006/relationships/footer" Target="footer1.xml"/><Relationship Id="rId47" Type="http://schemas.openxmlformats.org/officeDocument/2006/relationships/footer" Target="footer2.xml"/><Relationship Id="rId48" Type="http://schemas.openxmlformats.org/officeDocument/2006/relationships/numbering" Target="numbering.xml"/><Relationship Id="rId49" Type="http://schemas.openxmlformats.org/officeDocument/2006/relationships/fontTable" Target="fontTable.xml"/><Relationship Id="rId50" Type="http://schemas.openxmlformats.org/officeDocument/2006/relationships/settings" Target="settings.xml"/><Relationship Id="rId5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1127</TotalTime>
  <Application>LibreOffice/24.2.7.2$Linux_X86_64 LibreOffice_project/420$Build-2</Application>
  <AppVersion>15.0000</AppVersion>
  <Pages>33</Pages>
  <Words>4548</Words>
  <Characters>31236</Characters>
  <CharactersWithSpaces>35608</CharactersWithSpaces>
  <Paragraphs>262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2020-11-19T15:12:00Z</dcterms:created>
  <dc:creator>Windows-felhasználó</dc:creator>
  <dc:description/>
  <dc:language>hu-HU</dc:language>
  <cp:lastModifiedBy/>
  <dcterms:modified xsi:type="dcterms:W3CDTF">2026-03-28T10:46:44Z</dcterms:modified>
  <cp:revision>200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