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2FC49" w14:textId="77777777" w:rsidR="001A7A14" w:rsidRDefault="001A7A14" w:rsidP="001A7A14">
      <w:pPr>
        <w:pStyle w:val="Heading1"/>
        <w:rPr>
          <w:szCs w:val="28"/>
          <w:lang w:eastAsia="en-US"/>
        </w:rPr>
      </w:pPr>
      <w:r>
        <w:t>ЛАБОРАТОРН</w:t>
      </w:r>
      <w:r>
        <w:rPr>
          <w:caps w:val="0"/>
        </w:rPr>
        <w:t>АЯ</w:t>
      </w:r>
      <w:r>
        <w:t xml:space="preserve"> РАБОТ</w:t>
      </w:r>
      <w:r>
        <w:rPr>
          <w:caps w:val="0"/>
        </w:rPr>
        <w:t>А</w:t>
      </w:r>
      <w:r>
        <w:t xml:space="preserve"> </w:t>
      </w:r>
      <w:r w:rsidR="008A56D4">
        <w:t>1</w:t>
      </w:r>
    </w:p>
    <w:p w14:paraId="3FB52FC5" w14:textId="77777777" w:rsidR="008A56D4" w:rsidRDefault="008A56D4" w:rsidP="008A56D4">
      <w:pPr>
        <w:pStyle w:val="Heading2"/>
      </w:pPr>
      <w:r>
        <w:t>ПОСТРОЕНИЕ И ИССЛЕДОВАНИЕ ХАРАКТЕРИСТИК ДАТЧИКОВ БАЗОВЫХ СЛУЧАЙНЫХ ВЕЛИЧИН</w:t>
      </w:r>
    </w:p>
    <w:p w14:paraId="24F67BB3" w14:textId="77777777" w:rsidR="008A56D4" w:rsidRDefault="008A56D4" w:rsidP="008A56D4">
      <w:pPr>
        <w:pStyle w:val="NormalWeb"/>
        <w:spacing w:before="0" w:beforeAutospacing="0" w:after="0" w:afterAutospacing="0"/>
        <w:rPr>
          <w:b/>
          <w:bCs/>
          <w:i/>
          <w:iCs/>
          <w:sz w:val="28"/>
        </w:rPr>
      </w:pPr>
    </w:p>
    <w:p w14:paraId="1EF4416B" w14:textId="77777777" w:rsidR="008A56D4" w:rsidRDefault="008A56D4" w:rsidP="008A56D4">
      <w:pPr>
        <w:pStyle w:val="NormalWeb"/>
        <w:spacing w:before="0" w:beforeAutospacing="0" w:after="0" w:afterAutospacing="0"/>
        <w:ind w:firstLine="540"/>
        <w:rPr>
          <w:sz w:val="28"/>
        </w:rPr>
      </w:pPr>
      <w:r>
        <w:rPr>
          <w:b/>
          <w:bCs/>
          <w:i/>
          <w:iCs/>
          <w:sz w:val="28"/>
        </w:rPr>
        <w:t>Базовой</w:t>
      </w:r>
      <w:r>
        <w:rPr>
          <w:sz w:val="28"/>
        </w:rPr>
        <w:t xml:space="preserve"> случайной величиной (БСВ) в статистическом моделировании называют непрерывную случайную величину </w:t>
      </w:r>
      <w:r>
        <w:rPr>
          <w:i/>
          <w:iCs/>
          <w:sz w:val="28"/>
        </w:rPr>
        <w:t>z</w:t>
      </w:r>
      <w:r>
        <w:rPr>
          <w:sz w:val="28"/>
        </w:rPr>
        <w:t>, равномерно распределенную на интервале (0,1). Ее плотность распределения вероятностей (</w:t>
      </w:r>
      <w:proofErr w:type="spellStart"/>
      <w:r>
        <w:rPr>
          <w:b/>
          <w:bCs/>
          <w:sz w:val="28"/>
        </w:rPr>
        <w:t>п.р.в</w:t>
      </w:r>
      <w:proofErr w:type="spellEnd"/>
      <w:r>
        <w:rPr>
          <w:sz w:val="28"/>
        </w:rPr>
        <w:t>.) имеет вид:</w:t>
      </w:r>
    </w:p>
    <w:p w14:paraId="1B7E72FA" w14:textId="77777777" w:rsidR="008A56D4" w:rsidRPr="002B3202" w:rsidRDefault="008A56D4" w:rsidP="008A56D4">
      <w:pPr>
        <w:pStyle w:val="NormalWeb"/>
        <w:spacing w:before="0" w:beforeAutospacing="0" w:after="0" w:afterAutospacing="0"/>
        <w:jc w:val="center"/>
        <w:rPr>
          <w:sz w:val="28"/>
        </w:rPr>
      </w:pPr>
      <w:r>
        <w:rPr>
          <w:i/>
          <w:iCs/>
          <w:sz w:val="28"/>
          <w:lang w:val="en-US"/>
        </w:rPr>
        <w:t>f</w:t>
      </w:r>
      <w:r w:rsidRPr="002B3202">
        <w:rPr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 w:rsidRPr="002B3202">
        <w:rPr>
          <w:sz w:val="28"/>
        </w:rPr>
        <w:t xml:space="preserve">) = 1, 0 &lt; </w:t>
      </w:r>
      <w:r>
        <w:rPr>
          <w:i/>
          <w:iCs/>
          <w:sz w:val="28"/>
          <w:lang w:val="en-US"/>
        </w:rPr>
        <w:t>t</w:t>
      </w:r>
      <w:r w:rsidRPr="002B3202">
        <w:rPr>
          <w:sz w:val="28"/>
        </w:rPr>
        <w:t xml:space="preserve"> &lt; 1,</w:t>
      </w:r>
    </w:p>
    <w:p w14:paraId="5D0D90C6" w14:textId="77777777" w:rsidR="008A56D4" w:rsidRPr="00290B64" w:rsidRDefault="008A56D4" w:rsidP="008A56D4">
      <w:pPr>
        <w:pStyle w:val="BodyText"/>
        <w:ind w:firstLine="540"/>
        <w:jc w:val="both"/>
        <w:rPr>
          <w:b w:val="0"/>
          <w:bCs w:val="0"/>
          <w:color w:val="000000"/>
        </w:rPr>
      </w:pPr>
      <w:r w:rsidRPr="00290B64">
        <w:rPr>
          <w:b w:val="0"/>
          <w:bCs w:val="0"/>
          <w:color w:val="000000"/>
        </w:rPr>
        <w:t>Математическое ожидание (</w:t>
      </w:r>
      <w:proofErr w:type="spellStart"/>
      <w:r w:rsidRPr="00290B64">
        <w:rPr>
          <w:b w:val="0"/>
          <w:bCs w:val="0"/>
          <w:color w:val="000000"/>
        </w:rPr>
        <w:t>м.о</w:t>
      </w:r>
      <w:proofErr w:type="spellEnd"/>
      <w:r w:rsidRPr="00290B64">
        <w:rPr>
          <w:b w:val="0"/>
          <w:bCs w:val="0"/>
          <w:color w:val="000000"/>
        </w:rPr>
        <w:t>.) и дисперсия БСВ составляют</w:t>
      </w:r>
    </w:p>
    <w:p w14:paraId="6C77DF5B" w14:textId="77777777" w:rsidR="008A56D4" w:rsidRDefault="008A56D4" w:rsidP="008A56D4">
      <w:pPr>
        <w:jc w:val="center"/>
        <w:rPr>
          <w:sz w:val="28"/>
          <w:lang w:val="en-US"/>
        </w:rPr>
      </w:pPr>
      <w:r w:rsidRPr="00A07736">
        <w:rPr>
          <w:position w:val="-58"/>
          <w:sz w:val="28"/>
        </w:rPr>
        <w:object w:dxaOrig="1140" w:dyaOrig="1280" w14:anchorId="5B631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75pt;height:63.25pt" o:ole="">
            <v:imagedata r:id="rId5" o:title=""/>
          </v:shape>
          <o:OLEObject Type="Embed" ProgID="Equation.3" ShapeID="_x0000_i1025" DrawAspect="Content" ObjectID="_1571053810" r:id="rId6"/>
        </w:object>
      </w:r>
    </w:p>
    <w:p w14:paraId="4DC0A7AF" w14:textId="77777777" w:rsidR="008A56D4" w:rsidRDefault="008A56D4" w:rsidP="008A56D4">
      <w:pPr>
        <w:pStyle w:val="NormalWeb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соответственно.</w:t>
      </w:r>
    </w:p>
    <w:p w14:paraId="72EDC7B4" w14:textId="77777777" w:rsidR="008A56D4" w:rsidRDefault="008A56D4" w:rsidP="008A56D4">
      <w:pPr>
        <w:pStyle w:val="NormalWeb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БСВ моделируется на ЭВМ с помощью </w:t>
      </w:r>
      <w:r>
        <w:rPr>
          <w:i/>
          <w:iCs/>
          <w:sz w:val="28"/>
        </w:rPr>
        <w:t>датчиков</w:t>
      </w:r>
      <w:r>
        <w:rPr>
          <w:sz w:val="28"/>
        </w:rPr>
        <w:t xml:space="preserve"> БСВ.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устройство или программа, выдающая по запросу одно или несколько независимых значений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, ...,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БСВ.</w:t>
      </w:r>
    </w:p>
    <w:p w14:paraId="27132A25" w14:textId="77777777" w:rsidR="008A56D4" w:rsidRDefault="008A56D4" w:rsidP="008A56D4">
      <w:pPr>
        <w:pStyle w:val="NormalWeb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Датчики БСВ могут быть трех типов: табличные, физические и программные.</w:t>
      </w:r>
    </w:p>
    <w:p w14:paraId="25449AB2" w14:textId="77777777" w:rsidR="008A56D4" w:rsidRDefault="008A56D4" w:rsidP="008A56D4">
      <w:pPr>
        <w:pStyle w:val="NormalWeb"/>
        <w:spacing w:before="0" w:beforeAutospacing="0" w:after="0" w:afterAutospacing="0"/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>Программный</w:t>
      </w:r>
      <w:r>
        <w:rPr>
          <w:sz w:val="28"/>
        </w:rPr>
        <w:t xml:space="preserve"> датчик БСВ обычно вычисляет значения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,..., по какой-либо рекуррентной формуле типа</w:t>
      </w:r>
    </w:p>
    <w:p w14:paraId="53EF5C8E" w14:textId="77777777" w:rsidR="008A56D4" w:rsidRPr="002B3202" w:rsidRDefault="008A56D4" w:rsidP="008A56D4">
      <w:pPr>
        <w:pStyle w:val="NormalWeb"/>
        <w:spacing w:before="0" w:beforeAutospacing="0" w:after="0" w:afterAutospacing="0"/>
        <w:jc w:val="center"/>
        <w:rPr>
          <w:sz w:val="28"/>
        </w:rPr>
      </w:pP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i/>
          <w:iCs/>
          <w:sz w:val="28"/>
          <w:vertAlign w:val="subscript"/>
        </w:rPr>
        <w:t xml:space="preserve"> </w:t>
      </w:r>
      <w:r>
        <w:rPr>
          <w:i/>
          <w:iCs/>
          <w:sz w:val="28"/>
        </w:rPr>
        <w:t xml:space="preserve">= f (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i/>
          <w:iCs/>
          <w:sz w:val="28"/>
        </w:rPr>
        <w:t>)</w:t>
      </w:r>
      <w:r w:rsidRPr="002B3202">
        <w:rPr>
          <w:i/>
          <w:iCs/>
          <w:sz w:val="28"/>
        </w:rPr>
        <w:t>,</w:t>
      </w:r>
    </w:p>
    <w:p w14:paraId="20BE8EC7" w14:textId="77777777" w:rsidR="008A56D4" w:rsidRDefault="008A56D4" w:rsidP="008A56D4">
      <w:pPr>
        <w:pStyle w:val="NormalWeb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при заданном стартовом значении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0</w:t>
      </w:r>
      <w:r>
        <w:rPr>
          <w:sz w:val="28"/>
        </w:rPr>
        <w:t>.</w:t>
      </w:r>
    </w:p>
    <w:p w14:paraId="49781DF1" w14:textId="77777777" w:rsidR="008A56D4" w:rsidRDefault="008A56D4" w:rsidP="008A56D4">
      <w:pPr>
        <w:pStyle w:val="NormalWeb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Заданное значение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 xml:space="preserve">0 </w:t>
      </w:r>
      <w:r>
        <w:rPr>
          <w:sz w:val="28"/>
        </w:rPr>
        <w:t xml:space="preserve">полностью определяет всю последовательность 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,..., поэтому </w:t>
      </w:r>
      <w:r>
        <w:rPr>
          <w:i/>
          <w:iCs/>
          <w:sz w:val="28"/>
        </w:rPr>
        <w:t>z</w:t>
      </w:r>
      <w:r>
        <w:rPr>
          <w:sz w:val="28"/>
        </w:rPr>
        <w:t xml:space="preserve"> часто называют </w:t>
      </w:r>
      <w:r>
        <w:rPr>
          <w:i/>
          <w:iCs/>
          <w:sz w:val="28"/>
        </w:rPr>
        <w:t>псевдослучайной</w:t>
      </w:r>
      <w:r>
        <w:rPr>
          <w:sz w:val="28"/>
        </w:rPr>
        <w:t xml:space="preserve"> величиной. Но ее статистические свойства идентичны свойствам "чисто случайной" последовательности, что и обеспечивает успех статистического моделирования.</w:t>
      </w:r>
    </w:p>
    <w:p w14:paraId="2021827D" w14:textId="77777777" w:rsidR="008A56D4" w:rsidRDefault="008A56D4" w:rsidP="008A56D4">
      <w:pPr>
        <w:pStyle w:val="NormalWeb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Имея датчик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, можно промоделировать любые случайные факторы: непрерывные или дискретные случайные величины (как простые, так и многомерные), случайные события, случайные процессы и поля и т.д. Для этого достаточно соответствующим образом преобразовать последовательность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 ... . Поэтому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 и называют базовой.</w:t>
      </w:r>
    </w:p>
    <w:p w14:paraId="4097CA61" w14:textId="77777777" w:rsidR="008A56D4" w:rsidRPr="002B3202" w:rsidRDefault="008A56D4" w:rsidP="008A56D4">
      <w:pPr>
        <w:pStyle w:val="NormalWeb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>Теоретически в качестве базовой можно было бы взять почти любую случайную величину (</w:t>
      </w:r>
      <w:proofErr w:type="spellStart"/>
      <w:r>
        <w:rPr>
          <w:b/>
          <w:bCs/>
          <w:sz w:val="28"/>
        </w:rPr>
        <w:t>с.в</w:t>
      </w:r>
      <w:proofErr w:type="spellEnd"/>
      <w:r>
        <w:rPr>
          <w:sz w:val="28"/>
        </w:rPr>
        <w:t xml:space="preserve">.). Использование </w:t>
      </w:r>
      <w:proofErr w:type="spellStart"/>
      <w:r>
        <w:rPr>
          <w:b/>
          <w:bCs/>
          <w:sz w:val="28"/>
        </w:rPr>
        <w:t>с.в</w:t>
      </w:r>
      <w:proofErr w:type="spellEnd"/>
      <w:r>
        <w:rPr>
          <w:sz w:val="28"/>
        </w:rPr>
        <w:t xml:space="preserve">. </w:t>
      </w:r>
      <w:r>
        <w:rPr>
          <w:i/>
          <w:iCs/>
          <w:sz w:val="28"/>
        </w:rPr>
        <w:t>z</w:t>
      </w:r>
      <w:r>
        <w:rPr>
          <w:sz w:val="28"/>
        </w:rPr>
        <w:t xml:space="preserve"> с распределением обусловлено технологическими соображениями: простотой и экономичностью датчика, простотой преобразования </w:t>
      </w:r>
      <w:r>
        <w:rPr>
          <w:i/>
          <w:iCs/>
          <w:sz w:val="28"/>
        </w:rPr>
        <w:t>z</w:t>
      </w:r>
      <w:r>
        <w:rPr>
          <w:sz w:val="28"/>
        </w:rPr>
        <w:t xml:space="preserve"> в другие случайные факторы, относительной простотой тестирования датчика. </w:t>
      </w:r>
    </w:p>
    <w:p w14:paraId="1A3BC455" w14:textId="137CD5BF" w:rsidR="008A56D4" w:rsidRDefault="00F24418" w:rsidP="008A56D4">
      <w:pPr>
        <w:pStyle w:val="Heading3"/>
      </w:pPr>
      <w:r>
        <w:t xml:space="preserve">Метод середины </w:t>
      </w:r>
      <w:r w:rsidR="00687609">
        <w:t>квадрата</w:t>
      </w:r>
    </w:p>
    <w:p w14:paraId="01E7A33C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Метод середины квадрата предложен для получения псевдослучайных чисел Д. фон Нейма</w:t>
      </w:r>
      <w:bookmarkStart w:id="0" w:name="_GoBack"/>
      <w:bookmarkEnd w:id="0"/>
      <w:r>
        <w:rPr>
          <w:color w:val="000000"/>
          <w:sz w:val="28"/>
        </w:rPr>
        <w:t>ном в 1946 г. Вот один из вариантов этого метода.</w:t>
      </w:r>
    </w:p>
    <w:p w14:paraId="2E6DEAAC" w14:textId="77777777" w:rsidR="008A56D4" w:rsidRPr="002B3202" w:rsidRDefault="008A56D4" w:rsidP="008A56D4">
      <w:pPr>
        <w:pStyle w:val="ListParagraph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Возьмем произвольное 4-значное число. </w:t>
      </w:r>
    </w:p>
    <w:p w14:paraId="49D092F7" w14:textId="77777777" w:rsidR="008A56D4" w:rsidRPr="002B3202" w:rsidRDefault="008A56D4" w:rsidP="008A56D4">
      <w:pPr>
        <w:pStyle w:val="ListParagraph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Возведем полученное число в квадрат и, если необходимо, добавим к результату слева нули до 8-значного числа. </w:t>
      </w:r>
    </w:p>
    <w:p w14:paraId="61A2ED56" w14:textId="77777777" w:rsidR="008A56D4" w:rsidRPr="002B3202" w:rsidRDefault="008A56D4" w:rsidP="008A56D4">
      <w:pPr>
        <w:pStyle w:val="ListParagraph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lastRenderedPageBreak/>
        <w:t xml:space="preserve">Возьмем четыре цифры из середины 8-значного в качестве нового случайного 4-значного числа. </w:t>
      </w:r>
    </w:p>
    <w:p w14:paraId="4277F3C1" w14:textId="77777777" w:rsidR="008A56D4" w:rsidRPr="002B3202" w:rsidRDefault="008A56D4" w:rsidP="008A56D4">
      <w:pPr>
        <w:pStyle w:val="ListParagraph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Если нужны еще случайные числа, то перейдем к 2. </w:t>
      </w:r>
    </w:p>
    <w:p w14:paraId="0ECF0217" w14:textId="77777777" w:rsidR="008A56D4" w:rsidRPr="003D2AA5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Например, если взять в качестве начального числа 1994, то из него получается следующая последовательность псевдослучайных чисел: 9760 2576 6357 4114 9249 5440 5936 2360 5696 4444 7491 1150 3225 4006 0480 2304 3084 5110 1121 2566 ...</w:t>
      </w:r>
    </w:p>
    <w:p w14:paraId="368FF111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Сам по себе метод середины квадрата не получил широкого распространения, так как выдает "больше чем нужно малых значений". Но открытый в нем принцип используется во многих, если не во всех, более поздних датчиках БСВ. Этот принцип состоит в вырезании нескольких цифр из результата какой-либо операции над числами.</w:t>
      </w:r>
    </w:p>
    <w:p w14:paraId="4B1FE24E" w14:textId="77777777" w:rsidR="008A56D4" w:rsidRPr="002B3202" w:rsidRDefault="008A56D4" w:rsidP="008A56D4">
      <w:pPr>
        <w:jc w:val="both"/>
        <w:rPr>
          <w:color w:val="000000"/>
          <w:sz w:val="28"/>
        </w:rPr>
      </w:pPr>
    </w:p>
    <w:p w14:paraId="2139AEF8" w14:textId="77777777" w:rsidR="008A56D4" w:rsidRDefault="008A56D4" w:rsidP="008A56D4">
      <w:pPr>
        <w:pStyle w:val="Heading3"/>
      </w:pPr>
      <w:r>
        <w:t>Мультипликативный конгруэнтный метод</w:t>
      </w:r>
    </w:p>
    <w:p w14:paraId="3CFA1166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 называемый мультипликативный конгруэнтный датчик БСВ задается двумя параметрами: модулем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 множителем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. Обычно это достаточно большие целые числа.</w:t>
      </w:r>
    </w:p>
    <w:p w14:paraId="607A3D76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заданных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числа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</w:t>
      </w:r>
      <w:proofErr w:type="spellStart"/>
      <w:r>
        <w:rPr>
          <w:color w:val="000000"/>
          <w:sz w:val="28"/>
        </w:rPr>
        <w:t>вычиcляются</w:t>
      </w:r>
      <w:proofErr w:type="spellEnd"/>
      <w:r>
        <w:rPr>
          <w:color w:val="000000"/>
          <w:sz w:val="28"/>
        </w:rPr>
        <w:t xml:space="preserve"> по рекуррентной формуле:</w:t>
      </w:r>
    </w:p>
    <w:p w14:paraId="4C94B5AD" w14:textId="77777777" w:rsidR="008A56D4" w:rsidRPr="00290B64" w:rsidRDefault="008A56D4" w:rsidP="008A56D4">
      <w:pPr>
        <w:jc w:val="center"/>
        <w:rPr>
          <w:color w:val="000000"/>
          <w:sz w:val="28"/>
          <w:lang w:val="en-US"/>
        </w:rPr>
      </w:pP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  <w:lang w:val="en-US"/>
        </w:rPr>
        <w:t xml:space="preserve"> = (</w:t>
      </w:r>
      <w:proofErr w:type="spellStart"/>
      <w:r>
        <w:rPr>
          <w:i/>
          <w:iCs/>
          <w:color w:val="000000"/>
          <w:sz w:val="28"/>
          <w:lang w:val="en-US"/>
        </w:rPr>
        <w:t>kA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r>
        <w:rPr>
          <w:i/>
          <w:iCs/>
          <w:color w:val="000000"/>
          <w:sz w:val="28"/>
          <w:vertAlign w:val="subscript"/>
          <w:lang w:val="en-US"/>
        </w:rPr>
        <w:t xml:space="preserve"> -1</w:t>
      </w:r>
      <w:r>
        <w:rPr>
          <w:color w:val="000000"/>
          <w:sz w:val="28"/>
          <w:lang w:val="en-US"/>
        </w:rPr>
        <w:t xml:space="preserve">) mod </w:t>
      </w:r>
      <w:r>
        <w:rPr>
          <w:i/>
          <w:iCs/>
          <w:color w:val="000000"/>
          <w:sz w:val="28"/>
          <w:lang w:val="en-US"/>
        </w:rPr>
        <w:t>m</w:t>
      </w:r>
      <w:r>
        <w:rPr>
          <w:color w:val="000000"/>
          <w:sz w:val="28"/>
          <w:lang w:val="en-US"/>
        </w:rPr>
        <w:t xml:space="preserve">, </w:t>
      </w:r>
      <w:proofErr w:type="spellStart"/>
      <w:r>
        <w:rPr>
          <w:i/>
          <w:iCs/>
          <w:color w:val="000000"/>
          <w:sz w:val="28"/>
          <w:lang w:val="en-US"/>
        </w:rPr>
        <w:t>i</w:t>
      </w:r>
      <w:proofErr w:type="spellEnd"/>
      <w:r>
        <w:rPr>
          <w:color w:val="000000"/>
          <w:sz w:val="28"/>
          <w:lang w:val="en-US"/>
        </w:rPr>
        <w:t xml:space="preserve"> = 1, </w:t>
      </w:r>
      <w:proofErr w:type="gramStart"/>
      <w:r>
        <w:rPr>
          <w:color w:val="000000"/>
          <w:sz w:val="28"/>
          <w:lang w:val="en-US"/>
        </w:rPr>
        <w:t>2,...</w:t>
      </w:r>
      <w:proofErr w:type="gramEnd"/>
      <w:r>
        <w:rPr>
          <w:color w:val="000000"/>
          <w:sz w:val="28"/>
          <w:lang w:val="en-US"/>
        </w:rPr>
        <w:t>,</w:t>
      </w:r>
    </w:p>
    <w:p w14:paraId="000A9793" w14:textId="77777777" w:rsidR="008A56D4" w:rsidRDefault="008A56D4" w:rsidP="008A56D4">
      <w:pPr>
        <w:jc w:val="center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r>
        <w:rPr>
          <w:i/>
          <w:iCs/>
          <w:color w:val="000000"/>
          <w:sz w:val="28"/>
          <w:vertAlign w:val="superscript"/>
        </w:rPr>
        <w:t>m</w:t>
      </w:r>
      <w:r>
        <w:rPr>
          <w:color w:val="000000"/>
          <w:sz w:val="28"/>
        </w:rPr>
        <w:t>,</w:t>
      </w:r>
    </w:p>
    <w:p w14:paraId="3165A132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r>
        <w:rPr>
          <w:i/>
          <w:iCs/>
          <w:color w:val="000000"/>
          <w:sz w:val="28"/>
        </w:rPr>
        <w:t xml:space="preserve">m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модуль, </w:t>
      </w:r>
      <w:r>
        <w:rPr>
          <w:i/>
          <w:iCs/>
          <w:color w:val="000000"/>
          <w:sz w:val="28"/>
        </w:rPr>
        <w:t xml:space="preserve">k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множитель,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начальное значение,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операция вычисления остатка от деления </w:t>
      </w:r>
      <w:proofErr w:type="spellStart"/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-1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.</w:t>
      </w:r>
    </w:p>
    <w:p w14:paraId="22E5B6E3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определяется как остаток от деления  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;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2 </w:t>
      </w:r>
      <w:r>
        <w:rPr>
          <w:color w:val="000000"/>
          <w:sz w:val="28"/>
        </w:rPr>
        <w:t xml:space="preserve">- как остаток от деления 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 т.д. Поскольку все числа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остатки от деления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 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. Разделив последнее неравенство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видим, что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r>
        <w:rPr>
          <w:i/>
          <w:iCs/>
          <w:color w:val="000000"/>
          <w:sz w:val="28"/>
          <w:vertAlign w:val="superscript"/>
        </w:rPr>
        <w:t>m</w:t>
      </w:r>
      <w:r>
        <w:rPr>
          <w:color w:val="000000"/>
          <w:sz w:val="28"/>
        </w:rPr>
        <w:t xml:space="preserve">&lt; 1, т. е.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>&lt;1.</w:t>
      </w:r>
    </w:p>
    <w:p w14:paraId="61A5DAA9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Из неравенства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вытекает также, что датчик (2.5) дает периодическую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. Действительно, число всех возможных остатков от 0 до </w:t>
      </w:r>
      <w:r>
        <w:rPr>
          <w:i/>
          <w:iCs/>
          <w:color w:val="000000"/>
          <w:sz w:val="28"/>
        </w:rPr>
        <w:t xml:space="preserve">m </w:t>
      </w:r>
      <w:r>
        <w:rPr>
          <w:color w:val="000000"/>
          <w:sz w:val="28"/>
        </w:rPr>
        <w:t xml:space="preserve">- 1 равно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и, рано или поздно, на каком-то шаге </w:t>
      </w:r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 xml:space="preserve"> обязательно появится значение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уже встречавшееся ранее. С этого момента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“зациклится". </w:t>
      </w:r>
    </w:p>
    <w:p w14:paraId="32C26814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будет не больше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1. Например, если встретится остаток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= 0, то далее, согласно (2.5), будет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+ 1 </w:t>
      </w:r>
      <w:r>
        <w:rPr>
          <w:color w:val="000000"/>
          <w:sz w:val="28"/>
        </w:rPr>
        <w:t xml:space="preserve">= 0,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+ 2 </w:t>
      </w:r>
      <w:r>
        <w:rPr>
          <w:color w:val="000000"/>
          <w:sz w:val="28"/>
        </w:rPr>
        <w:t xml:space="preserve">= 0, ... , т.е.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1. Ненулевых же остатков в интервале 0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всего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1, и, если все они войдут в период, будет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1. Это имеет место, например, при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= 13,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= 7; в этом случае ряд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выглядит так:</w:t>
      </w:r>
    </w:p>
    <w:p w14:paraId="671F8335" w14:textId="77777777" w:rsidR="008A56D4" w:rsidRDefault="008A56D4" w:rsidP="008A56D4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1, 7, 10, 5, 9, 11, 12, 6, 3, 8, 4, 2,            1, 7,... .</w:t>
      </w:r>
    </w:p>
    <w:p w14:paraId="3EF96E15" w14:textId="77777777" w:rsidR="008A56D4" w:rsidRDefault="008A56D4" w:rsidP="008A56D4">
      <w:pPr>
        <w:ind w:firstLine="1980"/>
        <w:rPr>
          <w:color w:val="000000"/>
          <w:sz w:val="28"/>
        </w:rPr>
      </w:pPr>
      <w:r>
        <w:rPr>
          <w:color w:val="000000"/>
          <w:sz w:val="28"/>
        </w:rPr>
        <w:t>\_________________________/</w:t>
      </w:r>
    </w:p>
    <w:p w14:paraId="0200EFB4" w14:textId="77777777" w:rsidR="008A56D4" w:rsidRDefault="008A56D4" w:rsidP="008A56D4">
      <w:pPr>
        <w:jc w:val="center"/>
        <w:rPr>
          <w:color w:val="000000"/>
          <w:sz w:val="28"/>
        </w:rPr>
      </w:pP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>1 = 12</w:t>
      </w:r>
    </w:p>
    <w:p w14:paraId="78F87838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Поскольку в качестве случайной можно использовать лишь </w:t>
      </w:r>
      <w:proofErr w:type="spellStart"/>
      <w:r>
        <w:rPr>
          <w:color w:val="000000"/>
          <w:sz w:val="28"/>
        </w:rPr>
        <w:t>подпоследовательность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внутри одного периода, то параметры датчика выбирают так, чтобы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была максимальной. С учетом </w:t>
      </w:r>
      <w:r>
        <w:rPr>
          <w:color w:val="000000"/>
          <w:sz w:val="28"/>
        </w:rPr>
        <w:lastRenderedPageBreak/>
        <w:t xml:space="preserve">ограничения </w:t>
      </w:r>
      <w:r>
        <w:rPr>
          <w:i/>
          <w:iCs/>
          <w:color w:val="000000"/>
          <w:sz w:val="28"/>
        </w:rPr>
        <w:t>T</w:t>
      </w:r>
      <w:r>
        <w:rPr>
          <w:rFonts w:ascii="Symbol" w:hAnsi="Symbol"/>
          <w:i/>
          <w:iCs/>
          <w:color w:val="000000"/>
          <w:sz w:val="28"/>
        </w:rPr>
        <w:t></w:t>
      </w:r>
      <w:r>
        <w:rPr>
          <w:i/>
          <w:iCs/>
          <w:color w:val="000000"/>
          <w:sz w:val="28"/>
        </w:rPr>
        <w:t xml:space="preserve"> m - </w:t>
      </w:r>
      <w:r>
        <w:rPr>
          <w:color w:val="000000"/>
          <w:sz w:val="28"/>
        </w:rPr>
        <w:t xml:space="preserve">1 модуль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берут максимально возможным. Чтобы упростить вычисление остатков по (2.5), для двоичных ЭВМ часто берут </w:t>
      </w:r>
      <w:r>
        <w:rPr>
          <w:i/>
          <w:iCs/>
          <w:color w:val="000000"/>
          <w:sz w:val="28"/>
        </w:rPr>
        <w:t xml:space="preserve">m </w:t>
      </w:r>
      <w:r>
        <w:rPr>
          <w:color w:val="000000"/>
          <w:sz w:val="28"/>
        </w:rPr>
        <w:t>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. Рекомендуется также брать достаточно большой множитель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, причем взаимно простой с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.</w:t>
      </w:r>
    </w:p>
    <w:p w14:paraId="6F290683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Существуют подробные рекомендации по выбору параметров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и начального значения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0 </w:t>
      </w:r>
      <w:r>
        <w:rPr>
          <w:color w:val="000000"/>
          <w:sz w:val="28"/>
        </w:rPr>
        <w:t>. Заметим, однако, что в настоящее время не известны правила, которые гарантировали бы высокое качество датчика без его специального статистического тестирования.</w:t>
      </w:r>
    </w:p>
    <w:p w14:paraId="13EBBE69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Датчик называют </w:t>
      </w:r>
      <w:proofErr w:type="spellStart"/>
      <w:r>
        <w:rPr>
          <w:color w:val="000000"/>
          <w:sz w:val="28"/>
        </w:rPr>
        <w:t>мультипликативно</w:t>
      </w:r>
      <w:proofErr w:type="spellEnd"/>
      <w:r>
        <w:rPr>
          <w:color w:val="000000"/>
          <w:sz w:val="28"/>
        </w:rPr>
        <w:t xml:space="preserve">-конгруэнтным потому, что он использует две основные операции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умножение (англ. </w:t>
      </w:r>
      <w:proofErr w:type="spellStart"/>
      <w:r>
        <w:rPr>
          <w:color w:val="000000"/>
          <w:sz w:val="28"/>
        </w:rPr>
        <w:t>multiplication</w:t>
      </w:r>
      <w:proofErr w:type="spellEnd"/>
      <w:r>
        <w:rPr>
          <w:color w:val="000000"/>
          <w:sz w:val="28"/>
        </w:rPr>
        <w:t xml:space="preserve">) и вычисление остатка (в теории чисел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получение конгруэнтного числа). Можно было бы поэтому перевести его название и как "множительно-</w:t>
      </w:r>
      <w:proofErr w:type="spellStart"/>
      <w:r>
        <w:rPr>
          <w:color w:val="000000"/>
          <w:sz w:val="28"/>
        </w:rPr>
        <w:t>остатковый</w:t>
      </w:r>
      <w:proofErr w:type="spellEnd"/>
      <w:r>
        <w:rPr>
          <w:color w:val="000000"/>
          <w:sz w:val="28"/>
        </w:rPr>
        <w:t xml:space="preserve"> датчик".</w:t>
      </w:r>
    </w:p>
    <w:p w14:paraId="55F48E7F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Обратим внимание также и на то, что операция вычисления остатка воплощает здесь упоминавшийся в п. 2.2 неймановский принцип вытаскивания цифр. Это становится очевидным, если записывать числа в системе счисления с основанием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. Тогда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означает выбор последней цифры из числа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. Для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.</w:t>
      </w:r>
    </w:p>
    <w:p w14:paraId="220B7B80" w14:textId="77777777" w:rsidR="008A56D4" w:rsidRDefault="008A56D4" w:rsidP="008A56D4">
      <w:pPr>
        <w:jc w:val="both"/>
        <w:rPr>
          <w:color w:val="000000"/>
          <w:sz w:val="28"/>
        </w:rPr>
      </w:pPr>
    </w:p>
    <w:p w14:paraId="2D8D9D6A" w14:textId="77777777" w:rsidR="008A56D4" w:rsidRDefault="008A56D4" w:rsidP="008A56D4">
      <w:pPr>
        <w:jc w:val="both"/>
        <w:rPr>
          <w:color w:val="000000"/>
          <w:sz w:val="28"/>
        </w:rPr>
      </w:pPr>
    </w:p>
    <w:p w14:paraId="2CDCC307" w14:textId="77777777" w:rsidR="008A56D4" w:rsidRDefault="008A56D4" w:rsidP="008A56D4">
      <w:pPr>
        <w:jc w:val="both"/>
        <w:rPr>
          <w:color w:val="000000"/>
          <w:sz w:val="28"/>
        </w:rPr>
      </w:pPr>
    </w:p>
    <w:p w14:paraId="2C329D04" w14:textId="77777777" w:rsidR="008A56D4" w:rsidRDefault="008A56D4" w:rsidP="008A56D4">
      <w:pPr>
        <w:pStyle w:val="Heading3"/>
      </w:pPr>
      <w:r>
        <w:t>Тестирование равномерности</w:t>
      </w:r>
    </w:p>
    <w:p w14:paraId="2CBE6225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Обозначим равномерное распределение вероятностей на интервале (0,1) через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[0,1]. Тогда утверждение, что БСВ 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 xml:space="preserve"> имеет распределение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[0,1], можно кратко записать в виде </w:t>
      </w:r>
      <w:r>
        <w:rPr>
          <w:i/>
          <w:iCs/>
          <w:color w:val="000000"/>
          <w:sz w:val="28"/>
        </w:rPr>
        <w:t xml:space="preserve">z </w:t>
      </w:r>
      <w:r>
        <w:rPr>
          <w:color w:val="000000"/>
          <w:sz w:val="28"/>
        </w:rPr>
        <w:t xml:space="preserve">~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[0,1].</w:t>
      </w:r>
    </w:p>
    <w:p w14:paraId="1EC7E80E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помощью статистических тестов проверяют два свойства датчика, делающих его точной моделью идеальной БСВ,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</w:t>
      </w:r>
      <w:r>
        <w:rPr>
          <w:i/>
          <w:iCs/>
          <w:color w:val="000000"/>
          <w:sz w:val="28"/>
        </w:rPr>
        <w:t>равномерность</w:t>
      </w:r>
      <w:r>
        <w:rPr>
          <w:color w:val="000000"/>
          <w:sz w:val="28"/>
        </w:rPr>
        <w:t xml:space="preserve"> распределения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выдаваемых датчиком на интервале (0,1), и их статистическая </w:t>
      </w:r>
      <w:r>
        <w:rPr>
          <w:i/>
          <w:iCs/>
          <w:color w:val="000000"/>
          <w:sz w:val="28"/>
        </w:rPr>
        <w:t>независимость</w:t>
      </w:r>
      <w:r>
        <w:rPr>
          <w:color w:val="000000"/>
          <w:sz w:val="28"/>
        </w:rPr>
        <w:t xml:space="preserve">. При этом числа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рассматривают как реализации некоторой </w:t>
      </w:r>
      <w:proofErr w:type="spellStart"/>
      <w:r>
        <w:rPr>
          <w:b/>
          <w:bCs/>
          <w:color w:val="000000"/>
          <w:sz w:val="28"/>
        </w:rPr>
        <w:t>с.в</w:t>
      </w:r>
      <w:proofErr w:type="spellEnd"/>
      <w:r>
        <w:rPr>
          <w:b/>
          <w:bCs/>
          <w:color w:val="000000"/>
          <w:sz w:val="28"/>
        </w:rPr>
        <w:t>.</w:t>
      </w:r>
      <w:r>
        <w:rPr>
          <w:color w:val="000000"/>
          <w:sz w:val="28"/>
        </w:rPr>
        <w:t>, т.е. как статистическую выборку.</w:t>
      </w:r>
    </w:p>
    <w:p w14:paraId="761E26EB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Достаточно простым методом проверки равномерности распределения является частотный тест. Он основан на законе больших чисел и выполняется по следующему алгоритму.</w:t>
      </w:r>
    </w:p>
    <w:p w14:paraId="7DC7EA4C" w14:textId="77777777"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Разобьем интервал (0,1) 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равных отрезков (например, </w:t>
      </w:r>
      <w:r>
        <w:rPr>
          <w:i/>
          <w:iCs/>
          <w:color w:val="000000"/>
          <w:sz w:val="28"/>
        </w:rPr>
        <w:t xml:space="preserve">K </w:t>
      </w:r>
      <w:r>
        <w:rPr>
          <w:color w:val="000000"/>
          <w:sz w:val="28"/>
        </w:rPr>
        <w:t xml:space="preserve">= 10). </w:t>
      </w:r>
    </w:p>
    <w:p w14:paraId="79745938" w14:textId="77777777" w:rsidR="008A56D4" w:rsidRPr="007327A6" w:rsidRDefault="008A56D4" w:rsidP="008A56D4">
      <w:pPr>
        <w:ind w:left="540"/>
        <w:jc w:val="both"/>
        <w:rPr>
          <w:color w:val="000000"/>
          <w:sz w:val="28"/>
          <w:lang w:val="en-GB"/>
        </w:rPr>
      </w:pPr>
      <w:r>
        <w:rPr>
          <w:color w:val="000000"/>
          <w:sz w:val="28"/>
        </w:rPr>
        <w:t xml:space="preserve">2. Сгенерируем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чисел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proofErr w:type="spellEnd"/>
      <w:r>
        <w:rPr>
          <w:color w:val="000000"/>
          <w:sz w:val="28"/>
        </w:rPr>
        <w:t xml:space="preserve"> с помощью тестируемого датчика БСВ (например,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= 100). </w:t>
      </w:r>
    </w:p>
    <w:p w14:paraId="7F8FC408" w14:textId="77777777"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Подсчитаем, сколько чисел попало в каждый из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отрезков, т.е. найдем числа попаданий 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,...,</w:t>
      </w:r>
      <w:proofErr w:type="spellStart"/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k</w:t>
      </w:r>
      <w:proofErr w:type="spellEnd"/>
      <w:r>
        <w:rPr>
          <w:color w:val="000000"/>
          <w:sz w:val="28"/>
        </w:rPr>
        <w:t>.</w:t>
      </w:r>
    </w:p>
    <w:p w14:paraId="49606F80" w14:textId="77777777" w:rsidR="008A56D4" w:rsidRPr="00B834F0" w:rsidRDefault="008A56D4" w:rsidP="008A56D4">
      <w:pPr>
        <w:ind w:left="540"/>
        <w:jc w:val="both"/>
        <w:rPr>
          <w:color w:val="000000"/>
          <w:sz w:val="28"/>
          <w:lang w:val="en-GB"/>
        </w:rPr>
      </w:pPr>
      <w:r>
        <w:rPr>
          <w:color w:val="000000"/>
          <w:sz w:val="28"/>
        </w:rPr>
        <w:t xml:space="preserve">4. Рассчитаем относительные частоты попаданий в отрезки: </w:t>
      </w:r>
      <w:r w:rsidRPr="00A07736">
        <w:rPr>
          <w:color w:val="000000"/>
          <w:position w:val="-24"/>
          <w:sz w:val="28"/>
        </w:rPr>
        <w:object w:dxaOrig="1700" w:dyaOrig="620" w14:anchorId="0342A327">
          <v:shape id="_x0000_i1026" type="#_x0000_t75" style="width:99.65pt;height:37.1pt" o:ole="">
            <v:imagedata r:id="rId7" o:title=""/>
          </v:shape>
          <o:OLEObject Type="Embed" ProgID="Equation.3" ShapeID="_x0000_i1026" DrawAspect="Content" ObjectID="_1571053811" r:id="rId8"/>
        </w:object>
      </w:r>
    </w:p>
    <w:p w14:paraId="13A26070" w14:textId="77777777"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5. Построим гистограмму частот </w:t>
      </w:r>
      <w:r w:rsidRPr="00A07736">
        <w:rPr>
          <w:position w:val="-12"/>
          <w:sz w:val="28"/>
        </w:rPr>
        <w:object w:dxaOrig="880" w:dyaOrig="360" w14:anchorId="2E79CFD5">
          <v:shape id="_x0000_i1027" type="#_x0000_t75" style="width:53.8pt;height:22.55pt" o:ole="">
            <v:imagedata r:id="rId9" o:title=""/>
          </v:shape>
          <o:OLEObject Type="Embed" ProgID="Equation.3" ShapeID="_x0000_i1027" DrawAspect="Content" ObjectID="_1571053812" r:id="rId10"/>
        </w:object>
      </w:r>
      <w:r>
        <w:rPr>
          <w:color w:val="000000"/>
          <w:sz w:val="28"/>
        </w:rPr>
        <w:t xml:space="preserve">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отрезках интервала (0,1).</w:t>
      </w:r>
    </w:p>
    <w:p w14:paraId="575A617B" w14:textId="77777777"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6. Повторим действия (2)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(5) для большего значения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(например, для </w:t>
      </w:r>
      <w:r>
        <w:rPr>
          <w:i/>
          <w:iCs/>
          <w:color w:val="000000"/>
          <w:sz w:val="28"/>
        </w:rPr>
        <w:t xml:space="preserve">n </w:t>
      </w:r>
      <w:r>
        <w:rPr>
          <w:color w:val="000000"/>
          <w:sz w:val="28"/>
        </w:rPr>
        <w:t>=10 000).</w:t>
      </w:r>
    </w:p>
    <w:p w14:paraId="415A9FBF" w14:textId="77777777"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7. Оценим по полученным гистограммам сходимость каждой частоты </w:t>
      </w:r>
      <w:r w:rsidRPr="00A07736">
        <w:rPr>
          <w:position w:val="-12"/>
          <w:sz w:val="28"/>
        </w:rPr>
        <w:object w:dxaOrig="279" w:dyaOrig="360" w14:anchorId="1226EEDB">
          <v:shape id="_x0000_i1028" type="#_x0000_t75" style="width:13.8pt;height:18.2pt" o:ole="">
            <v:imagedata r:id="rId11" o:title=""/>
          </v:shape>
          <o:OLEObject Type="Embed" ProgID="Equation.3" ShapeID="_x0000_i1028" DrawAspect="Content" ObjectID="_1571053813" r:id="rId12"/>
        </w:object>
      </w:r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к вероятности </w:t>
      </w:r>
      <w:r>
        <w:rPr>
          <w:i/>
          <w:iCs/>
          <w:color w:val="000000"/>
          <w:sz w:val="28"/>
        </w:rPr>
        <w:t>p</w:t>
      </w:r>
      <w:r>
        <w:rPr>
          <w:color w:val="000000"/>
          <w:sz w:val="28"/>
        </w:rPr>
        <w:t xml:space="preserve"> =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того, что БСВ попадет в </w:t>
      </w:r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>-й отрезок. Согласно закону больших чисел должно быть</w:t>
      </w:r>
    </w:p>
    <w:p w14:paraId="4CAF4A16" w14:textId="77777777" w:rsidR="008A56D4" w:rsidRDefault="008A56D4" w:rsidP="008A56D4">
      <w:pPr>
        <w:jc w:val="center"/>
        <w:rPr>
          <w:color w:val="000000"/>
          <w:sz w:val="28"/>
        </w:rPr>
      </w:pPr>
      <w:r w:rsidRPr="00CC4C29">
        <w:rPr>
          <w:position w:val="-24"/>
          <w:sz w:val="28"/>
        </w:rPr>
        <w:object w:dxaOrig="2420" w:dyaOrig="620" w14:anchorId="7AA6152E">
          <v:shape id="_x0000_i1029" type="#_x0000_t75" style="width:158.55pt;height:40pt" o:ole="">
            <v:imagedata r:id="rId13" o:title=""/>
          </v:shape>
          <o:OLEObject Type="Embed" ProgID="Equation.3" ShapeID="_x0000_i1029" DrawAspect="Content" ObjectID="_1571053814" r:id="rId14"/>
        </w:object>
      </w:r>
      <w:r>
        <w:rPr>
          <w:color w:val="000000"/>
          <w:sz w:val="28"/>
        </w:rPr>
        <w:t xml:space="preserve"> </w:t>
      </w:r>
    </w:p>
    <w:p w14:paraId="7BBA16D0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Это значит, что высоты столбиков во второй гистограмме должны в целом быть ближе к уровню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, чем в первой.</w:t>
      </w:r>
    </w:p>
    <w:p w14:paraId="2D0A2E30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Тестирование датчика на равномерность можно совместить с оцениванием </w:t>
      </w:r>
      <w:proofErr w:type="spellStart"/>
      <w:r>
        <w:rPr>
          <w:b/>
          <w:bCs/>
          <w:color w:val="000000"/>
          <w:sz w:val="28"/>
        </w:rPr>
        <w:t>м.о</w:t>
      </w:r>
      <w:proofErr w:type="spellEnd"/>
      <w:r>
        <w:rPr>
          <w:color w:val="000000"/>
          <w:sz w:val="28"/>
        </w:rPr>
        <w:t xml:space="preserve">. и дисперсии </w:t>
      </w:r>
      <w:proofErr w:type="spellStart"/>
      <w:r>
        <w:rPr>
          <w:b/>
          <w:bCs/>
          <w:color w:val="000000"/>
          <w:sz w:val="28"/>
        </w:rPr>
        <w:t>с.в</w:t>
      </w:r>
      <w:proofErr w:type="spellEnd"/>
      <w:r>
        <w:rPr>
          <w:b/>
          <w:bCs/>
          <w:color w:val="000000"/>
          <w:sz w:val="28"/>
        </w:rPr>
        <w:t>.</w:t>
      </w:r>
      <w:r>
        <w:rPr>
          <w:color w:val="000000"/>
          <w:sz w:val="28"/>
        </w:rPr>
        <w:t xml:space="preserve"> Оценки </w:t>
      </w:r>
      <w:r w:rsidRPr="00A07736">
        <w:rPr>
          <w:position w:val="-4"/>
          <w:sz w:val="28"/>
        </w:rPr>
        <w:object w:dxaOrig="320" w:dyaOrig="320" w14:anchorId="50878CCE">
          <v:shape id="_x0000_i1030" type="#_x0000_t75" style="width:15.25pt;height:15.25pt" o:ole="">
            <v:imagedata r:id="rId15" o:title=""/>
          </v:shape>
          <o:OLEObject Type="Embed" ProgID="Equation.3" ShapeID="_x0000_i1030" DrawAspect="Content" ObjectID="_1571053815" r:id="rId16"/>
        </w:object>
      </w:r>
      <w:r>
        <w:rPr>
          <w:sz w:val="28"/>
        </w:rPr>
        <w:t xml:space="preserve"> и </w:t>
      </w:r>
      <w:r w:rsidRPr="00A07736">
        <w:rPr>
          <w:position w:val="-4"/>
          <w:sz w:val="28"/>
        </w:rPr>
        <w:object w:dxaOrig="260" w:dyaOrig="320" w14:anchorId="7B31A7DA">
          <v:shape id="_x0000_i1031" type="#_x0000_t75" style="width:13.8pt;height:15.25pt" o:ole="">
            <v:imagedata r:id="rId17" o:title=""/>
          </v:shape>
          <o:OLEObject Type="Embed" ProgID="Equation.3" ShapeID="_x0000_i1031" DrawAspect="Content" ObjectID="_1571053816" r:id="rId18"/>
        </w:object>
      </w:r>
      <w:r>
        <w:rPr>
          <w:color w:val="000000"/>
          <w:sz w:val="28"/>
        </w:rPr>
        <w:t xml:space="preserve">для </w:t>
      </w:r>
      <w:proofErr w:type="spellStart"/>
      <w:r>
        <w:rPr>
          <w:b/>
          <w:bCs/>
          <w:color w:val="000000"/>
          <w:sz w:val="28"/>
        </w:rPr>
        <w:t>м.о</w:t>
      </w:r>
      <w:proofErr w:type="spellEnd"/>
      <w:r>
        <w:rPr>
          <w:b/>
          <w:bCs/>
          <w:color w:val="000000"/>
          <w:sz w:val="28"/>
        </w:rPr>
        <w:t>.</w:t>
      </w:r>
      <w:r>
        <w:rPr>
          <w:color w:val="000000"/>
          <w:sz w:val="28"/>
        </w:rPr>
        <w:t xml:space="preserve"> и дисперсии рассчитываются соответственно по формулам:</w:t>
      </w:r>
    </w:p>
    <w:p w14:paraId="7A9AAE64" w14:textId="77777777" w:rsidR="008A56D4" w:rsidRDefault="008A56D4" w:rsidP="008A56D4">
      <w:pPr>
        <w:jc w:val="center"/>
        <w:rPr>
          <w:color w:val="000000"/>
          <w:sz w:val="28"/>
        </w:rPr>
      </w:pPr>
      <w:r w:rsidRPr="00CC4C29">
        <w:rPr>
          <w:position w:val="-28"/>
          <w:sz w:val="28"/>
        </w:rPr>
        <w:object w:dxaOrig="1200" w:dyaOrig="680" w14:anchorId="3B01616A">
          <v:shape id="_x0000_i1032" type="#_x0000_t75" style="width:76.35pt;height:43.65pt" o:ole="">
            <v:imagedata r:id="rId19" o:title=""/>
          </v:shape>
          <o:OLEObject Type="Embed" ProgID="Equation.3" ShapeID="_x0000_i1032" DrawAspect="Content" ObjectID="_1571053817" r:id="rId20"/>
        </w:object>
      </w:r>
      <w:r>
        <w:rPr>
          <w:sz w:val="28"/>
        </w:rPr>
        <w:t xml:space="preserve">          </w:t>
      </w:r>
      <w:r w:rsidRPr="00CC4C29">
        <w:rPr>
          <w:position w:val="-28"/>
          <w:sz w:val="28"/>
        </w:rPr>
        <w:object w:dxaOrig="1939" w:dyaOrig="680" w14:anchorId="3F02E5DE">
          <v:shape id="_x0000_i1033" type="#_x0000_t75" style="width:116.35pt;height:41.45pt" o:ole="">
            <v:imagedata r:id="rId21" o:title=""/>
          </v:shape>
          <o:OLEObject Type="Embed" ProgID="Equation.3" ShapeID="_x0000_i1033" DrawAspect="Content" ObjectID="_1571053818" r:id="rId22"/>
        </w:object>
      </w:r>
      <w:r>
        <w:rPr>
          <w:sz w:val="28"/>
        </w:rPr>
        <w:t xml:space="preserve">         </w:t>
      </w:r>
    </w:p>
    <w:p w14:paraId="1B21330F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оценки </w:t>
      </w:r>
      <w:r w:rsidRPr="00A07736">
        <w:rPr>
          <w:position w:val="-4"/>
          <w:sz w:val="28"/>
        </w:rPr>
        <w:object w:dxaOrig="320" w:dyaOrig="320" w14:anchorId="6D393EA0">
          <v:shape id="_x0000_i1034" type="#_x0000_t75" style="width:15.25pt;height:15.25pt" o:ole="">
            <v:imagedata r:id="rId15" o:title=""/>
          </v:shape>
          <o:OLEObject Type="Embed" ProgID="Equation.3" ShapeID="_x0000_i1034" DrawAspect="Content" ObjectID="_1571053819" r:id="rId23"/>
        </w:object>
      </w:r>
      <w:r>
        <w:rPr>
          <w:sz w:val="28"/>
        </w:rPr>
        <w:t xml:space="preserve"> и </w:t>
      </w:r>
      <w:r w:rsidRPr="00A07736">
        <w:rPr>
          <w:position w:val="-4"/>
          <w:sz w:val="28"/>
        </w:rPr>
        <w:object w:dxaOrig="260" w:dyaOrig="320" w14:anchorId="48247D2E">
          <v:shape id="_x0000_i1035" type="#_x0000_t75" style="width:13.8pt;height:15.25pt" o:ole="">
            <v:imagedata r:id="rId17" o:title=""/>
          </v:shape>
          <o:OLEObject Type="Embed" ProgID="Equation.3" ShapeID="_x0000_i1035" DrawAspect="Content" ObjectID="_1571053820" r:id="rId24"/>
        </w:objec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должны сходиться по вероятности к точным значениям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 xml:space="preserve">) = 1/2,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>) = 1/12 = 0.08333... .</w:t>
      </w:r>
    </w:p>
    <w:p w14:paraId="63B07C52" w14:textId="77777777" w:rsidR="008A56D4" w:rsidRPr="002B3202" w:rsidRDefault="008A56D4" w:rsidP="008A56D4">
      <w:pPr>
        <w:jc w:val="both"/>
        <w:rPr>
          <w:b/>
          <w:bCs/>
          <w:color w:val="000000"/>
          <w:sz w:val="28"/>
        </w:rPr>
      </w:pPr>
    </w:p>
    <w:p w14:paraId="049E46A3" w14:textId="77777777" w:rsidR="008A56D4" w:rsidRDefault="008A56D4" w:rsidP="008A56D4">
      <w:pPr>
        <w:pStyle w:val="Heading3"/>
      </w:pPr>
      <w:r>
        <w:t>Тестирование независимости</w:t>
      </w:r>
    </w:p>
    <w:p w14:paraId="47087D75" w14:textId="77777777"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Простейшую проверку статистической независимости реализаций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можно осуществить, оценивая корреляцию между числами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>+ s</w:t>
      </w:r>
      <w:r>
        <w:rPr>
          <w:color w:val="000000"/>
          <w:sz w:val="28"/>
        </w:rPr>
        <w:t xml:space="preserve">, отстоящими друг от друга на шаг </w:t>
      </w:r>
      <w:r>
        <w:rPr>
          <w:i/>
          <w:iCs/>
          <w:color w:val="000000"/>
          <w:sz w:val="28"/>
        </w:rPr>
        <w:t>s</w:t>
      </w:r>
      <w:r>
        <w:rPr>
          <w:color w:val="000000"/>
          <w:sz w:val="28"/>
        </w:rPr>
        <w:t xml:space="preserve"> &gt;1.</w:t>
      </w:r>
    </w:p>
    <w:p w14:paraId="2BC1CBB8" w14:textId="77777777" w:rsidR="008A56D4" w:rsidRPr="00CC4C29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вывода формулы, по которой можно рассчитать коэффициент корреляции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s </w:t>
      </w:r>
      <w:r>
        <w:rPr>
          <w:color w:val="000000"/>
          <w:sz w:val="28"/>
        </w:rPr>
        <w:t>, рассмотрим две произвольные</w:t>
      </w:r>
      <w:r w:rsidRPr="00CC4C29">
        <w:rPr>
          <w:color w:val="000000"/>
          <w:sz w:val="28"/>
        </w:rPr>
        <w:t xml:space="preserve"> </w:t>
      </w:r>
      <w:r w:rsidRPr="00CC4C29">
        <w:rPr>
          <w:bCs/>
          <w:color w:val="000000"/>
          <w:sz w:val="28"/>
        </w:rPr>
        <w:t>СВ</w:t>
      </w:r>
      <w:r>
        <w:rPr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>. Коэффициент корреляции определяется для них формулой:</w:t>
      </w:r>
    </w:p>
    <w:p w14:paraId="44B11FFE" w14:textId="77777777" w:rsidR="008A56D4" w:rsidRDefault="008A56D4" w:rsidP="008A56D4">
      <w:pPr>
        <w:jc w:val="center"/>
        <w:rPr>
          <w:color w:val="000000"/>
          <w:sz w:val="28"/>
          <w:lang w:val="en-US"/>
        </w:rPr>
      </w:pPr>
      <w:r w:rsidRPr="00A07736">
        <w:rPr>
          <w:color w:val="000000"/>
          <w:position w:val="-32"/>
          <w:sz w:val="28"/>
          <w:lang w:val="en-US"/>
        </w:rPr>
        <w:object w:dxaOrig="3019" w:dyaOrig="700" w14:anchorId="3AE32DB2">
          <v:shape id="_x0000_i1036" type="#_x0000_t75" style="width:150.55pt;height:34.9pt" o:ole="">
            <v:imagedata r:id="rId25" o:title=""/>
          </v:shape>
          <o:OLEObject Type="Embed" ProgID="Equation.3" ShapeID="_x0000_i1036" DrawAspect="Content" ObjectID="_1571053821" r:id="rId26"/>
        </w:object>
      </w:r>
    </w:p>
    <w:p w14:paraId="5A253E6B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оценка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 должна приближаться к нулю, в противном случае датчик БСВ не отвечает требованию независимости.</w:t>
      </w:r>
    </w:p>
    <w:p w14:paraId="61D88555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Конечно, если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 сходится к нулю, то это еще не гарантирует наличие независимости, но все же один из тестов оказывается успешно выдержанным. При желании всегда можно продолжить испытания датчика другими методами.</w:t>
      </w:r>
    </w:p>
    <w:p w14:paraId="4A7FEE63" w14:textId="77777777" w:rsidR="008A56D4" w:rsidRDefault="008A56D4" w:rsidP="008A56D4">
      <w:pPr>
        <w:jc w:val="both"/>
        <w:rPr>
          <w:color w:val="000000"/>
          <w:sz w:val="28"/>
        </w:rPr>
      </w:pPr>
    </w:p>
    <w:p w14:paraId="28E92402" w14:textId="77777777" w:rsidR="008A56D4" w:rsidRDefault="008A56D4" w:rsidP="008A56D4">
      <w:pPr>
        <w:jc w:val="both"/>
        <w:rPr>
          <w:color w:val="000000"/>
          <w:sz w:val="28"/>
        </w:rPr>
      </w:pPr>
    </w:p>
    <w:p w14:paraId="1317249D" w14:textId="77777777" w:rsidR="008A56D4" w:rsidRDefault="008A56D4" w:rsidP="008A56D4">
      <w:pPr>
        <w:pStyle w:val="Heading2"/>
      </w:pPr>
      <w:r>
        <w:t>ЗАДАНИЕ</w:t>
      </w:r>
    </w:p>
    <w:p w14:paraId="79E4643D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Написать программы, реализующие рассмотренные методы построения датчиков случайных величин (разрядность чисел – не менее 8)</w:t>
      </w:r>
    </w:p>
    <w:p w14:paraId="49E663C2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Выполнить статистическое исследование датчиков.</w:t>
      </w:r>
    </w:p>
    <w:p w14:paraId="268DDD06" w14:textId="77777777"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Сравнить результаты.</w:t>
      </w:r>
    </w:p>
    <w:p w14:paraId="2B64F6F6" w14:textId="77777777" w:rsidR="00FC77F8" w:rsidRDefault="00FC77F8" w:rsidP="008A56D4">
      <w:pPr>
        <w:pStyle w:val="Heading1"/>
        <w:ind w:left="1259" w:hanging="1259"/>
      </w:pPr>
    </w:p>
    <w:sectPr w:rsidR="00FC77F8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er 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D62"/>
    <w:multiLevelType w:val="hybridMultilevel"/>
    <w:tmpl w:val="E9E80DD0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240A4040"/>
    <w:multiLevelType w:val="multilevel"/>
    <w:tmpl w:val="7D6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772C7"/>
    <w:multiLevelType w:val="hybridMultilevel"/>
    <w:tmpl w:val="581A3FF2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3">
    <w:nsid w:val="4E1A0A6D"/>
    <w:multiLevelType w:val="hybridMultilevel"/>
    <w:tmpl w:val="42401A30"/>
    <w:lvl w:ilvl="0" w:tplc="F34A0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D21F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25025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DF410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2F4FE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CA2BC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C225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5F92C7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D066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7A14"/>
    <w:rsid w:val="00072FE1"/>
    <w:rsid w:val="00092154"/>
    <w:rsid w:val="001A7A14"/>
    <w:rsid w:val="00250D3A"/>
    <w:rsid w:val="003D2AA5"/>
    <w:rsid w:val="00480ADF"/>
    <w:rsid w:val="00524BD7"/>
    <w:rsid w:val="0055041A"/>
    <w:rsid w:val="005F0479"/>
    <w:rsid w:val="00687609"/>
    <w:rsid w:val="00701694"/>
    <w:rsid w:val="007327A6"/>
    <w:rsid w:val="00746D74"/>
    <w:rsid w:val="007B0074"/>
    <w:rsid w:val="00807B4D"/>
    <w:rsid w:val="008A56D4"/>
    <w:rsid w:val="00B834F0"/>
    <w:rsid w:val="00C30CB6"/>
    <w:rsid w:val="00CB113C"/>
    <w:rsid w:val="00E3116E"/>
    <w:rsid w:val="00E3528E"/>
    <w:rsid w:val="00F24418"/>
    <w:rsid w:val="00F8259B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D9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A7A14"/>
    <w:pPr>
      <w:keepNext/>
      <w:jc w:val="center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qFormat/>
    <w:rsid w:val="001A7A14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A7A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A14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1A7A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A7A1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odyText">
    <w:name w:val="Body Text"/>
    <w:basedOn w:val="Normal"/>
    <w:link w:val="BodyTextChar"/>
    <w:rsid w:val="001A7A14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1A7A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1A7A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1A7A14"/>
    <w:pPr>
      <w:ind w:firstLine="568"/>
      <w:jc w:val="both"/>
    </w:pPr>
    <w:rPr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1A7A1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1A7A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nhideWhenUsed/>
    <w:rsid w:val="001A7A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1A7A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rsid w:val="001A7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A7A14"/>
    <w:rPr>
      <w:rFonts w:ascii="Courer New" w:eastAsia="Courier New" w:hAnsi="Courer New" w:cs="Courier New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7A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A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A56D4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paragraph" w:styleId="NormalWeb">
    <w:name w:val="Normal (Web)"/>
    <w:basedOn w:val="Normal"/>
    <w:rsid w:val="008A56D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oleObject" Target="embeddings/oleObject10.bin"/><Relationship Id="rId24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1248</Words>
  <Characters>7114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Microsoft Office User</cp:lastModifiedBy>
  <cp:revision>7</cp:revision>
  <dcterms:created xsi:type="dcterms:W3CDTF">2011-04-06T08:03:00Z</dcterms:created>
  <dcterms:modified xsi:type="dcterms:W3CDTF">2017-11-01T12:03:00Z</dcterms:modified>
</cp:coreProperties>
</file>