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87" w:rsidRPr="00BA3AD2" w:rsidRDefault="00587BEC" w:rsidP="00587BEC">
      <w:pPr>
        <w:autoSpaceDE w:val="0"/>
        <w:autoSpaceDN w:val="0"/>
        <w:adjustRightInd w:val="0"/>
        <w:spacing w:after="0" w:line="360" w:lineRule="auto"/>
        <w:ind w:left="283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3AD2">
        <w:rPr>
          <w:rFonts w:ascii="Times New Roman" w:hAnsi="Times New Roman" w:cs="Times New Roman"/>
          <w:b/>
          <w:bCs/>
          <w:noProof/>
          <w:sz w:val="36"/>
          <w:szCs w:val="36"/>
          <w:lang w:eastAsia="pl-PL"/>
        </w:rPr>
        <w:drawing>
          <wp:anchor distT="0" distB="0" distL="114300" distR="114300" simplePos="0" relativeHeight="251659264" behindDoc="0" locked="0" layoutInCell="1" allowOverlap="1" wp14:anchorId="2DC9BBD1" wp14:editId="2F36FD18">
            <wp:simplePos x="0" y="0"/>
            <wp:positionH relativeFrom="column">
              <wp:posOffset>123190</wp:posOffset>
            </wp:positionH>
            <wp:positionV relativeFrom="paragraph">
              <wp:posOffset>-8255</wp:posOffset>
            </wp:positionV>
            <wp:extent cx="828675" cy="1533525"/>
            <wp:effectExtent l="0" t="0" r="9525" b="952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287" w:rsidRPr="00BA3AD2">
        <w:rPr>
          <w:rFonts w:ascii="Times New Roman" w:hAnsi="Times New Roman" w:cs="Times New Roman"/>
          <w:b/>
          <w:bCs/>
          <w:sz w:val="36"/>
          <w:szCs w:val="36"/>
        </w:rPr>
        <w:t>AKADEMIA GÓRNICZO-HUTNICZA</w:t>
      </w:r>
    </w:p>
    <w:p w:rsidR="00850287" w:rsidRPr="00BA3AD2" w:rsidRDefault="00850287" w:rsidP="00587BEC">
      <w:pPr>
        <w:autoSpaceDE w:val="0"/>
        <w:autoSpaceDN w:val="0"/>
        <w:adjustRightInd w:val="0"/>
        <w:spacing w:after="0" w:line="360" w:lineRule="auto"/>
        <w:ind w:left="283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3AD2">
        <w:rPr>
          <w:rFonts w:ascii="Times New Roman" w:hAnsi="Times New Roman" w:cs="Times New Roman"/>
          <w:b/>
          <w:bCs/>
          <w:sz w:val="36"/>
          <w:szCs w:val="36"/>
        </w:rPr>
        <w:t>im. Stanisława Staszica w Krakowie</w:t>
      </w:r>
    </w:p>
    <w:p w:rsidR="00850287" w:rsidRPr="00BA3AD2" w:rsidRDefault="00850287" w:rsidP="00587BEC">
      <w:pPr>
        <w:autoSpaceDE w:val="0"/>
        <w:autoSpaceDN w:val="0"/>
        <w:adjustRightInd w:val="0"/>
        <w:spacing w:after="0" w:line="360" w:lineRule="auto"/>
        <w:ind w:left="283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3AD2">
        <w:rPr>
          <w:rFonts w:ascii="Times New Roman" w:hAnsi="Times New Roman" w:cs="Times New Roman"/>
          <w:b/>
          <w:bCs/>
          <w:sz w:val="36"/>
          <w:szCs w:val="36"/>
        </w:rPr>
        <w:t>WYDZIAŁ INŻYNIERII</w:t>
      </w:r>
    </w:p>
    <w:p w:rsidR="00850287" w:rsidRPr="00BA3AD2" w:rsidRDefault="00850287" w:rsidP="00587BEC">
      <w:pPr>
        <w:autoSpaceDE w:val="0"/>
        <w:autoSpaceDN w:val="0"/>
        <w:adjustRightInd w:val="0"/>
        <w:spacing w:after="0" w:line="360" w:lineRule="auto"/>
        <w:ind w:left="283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3AD2">
        <w:rPr>
          <w:rFonts w:ascii="Times New Roman" w:hAnsi="Times New Roman" w:cs="Times New Roman"/>
          <w:b/>
          <w:bCs/>
          <w:sz w:val="36"/>
          <w:szCs w:val="36"/>
        </w:rPr>
        <w:t>MECHANICZNEJ I ROBOTYKI</w:t>
      </w:r>
    </w:p>
    <w:p w:rsidR="0089664C" w:rsidRPr="00BA3AD2" w:rsidRDefault="005D5AD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pict>
          <v:rect id="_x0000_i1025" style="width:0;height:1.5pt" o:hralign="center" o:hrstd="t" o:hr="t" fillcolor="#aca899" stroked="f"/>
        </w:pict>
      </w:r>
    </w:p>
    <w:p w:rsidR="008A1764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BA3AD2">
        <w:rPr>
          <w:rFonts w:ascii="Times New Roman" w:hAnsi="Times New Roman" w:cs="Times New Roman"/>
          <w:b/>
          <w:bCs/>
          <w:sz w:val="36"/>
          <w:szCs w:val="44"/>
        </w:rPr>
        <w:t>Paweł Filo</w:t>
      </w:r>
    </w:p>
    <w:p w:rsidR="008A1764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BA3AD2">
        <w:rPr>
          <w:rFonts w:ascii="Times New Roman" w:hAnsi="Times New Roman" w:cs="Times New Roman"/>
          <w:b/>
          <w:bCs/>
          <w:sz w:val="36"/>
          <w:szCs w:val="44"/>
        </w:rPr>
        <w:t>Karol Fiutek</w:t>
      </w:r>
    </w:p>
    <w:p w:rsidR="008A1764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BA3AD2">
        <w:rPr>
          <w:rFonts w:ascii="Times New Roman" w:hAnsi="Times New Roman" w:cs="Times New Roman"/>
          <w:b/>
          <w:bCs/>
          <w:sz w:val="36"/>
          <w:szCs w:val="44"/>
        </w:rPr>
        <w:t>Bartłomiej Giza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BA3AD2">
        <w:rPr>
          <w:rFonts w:ascii="Times New Roman" w:hAnsi="Times New Roman" w:cs="Times New Roman"/>
          <w:b/>
          <w:bCs/>
          <w:sz w:val="36"/>
          <w:szCs w:val="44"/>
        </w:rPr>
        <w:t>Bartłomiej Grywalski</w:t>
      </w:r>
    </w:p>
    <w:p w:rsidR="008A1764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BA3AD2">
        <w:rPr>
          <w:rFonts w:ascii="Times New Roman" w:hAnsi="Times New Roman" w:cs="Times New Roman"/>
          <w:b/>
          <w:bCs/>
          <w:sz w:val="36"/>
          <w:szCs w:val="44"/>
        </w:rPr>
        <w:t>Maciej Grzanka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3AD2">
        <w:rPr>
          <w:rFonts w:ascii="Times New Roman" w:hAnsi="Times New Roman" w:cs="Times New Roman"/>
          <w:i/>
          <w:iCs/>
          <w:sz w:val="28"/>
          <w:szCs w:val="28"/>
        </w:rPr>
        <w:t>Imi</w:t>
      </w:r>
      <w:r w:rsidR="008A1764" w:rsidRPr="00BA3AD2">
        <w:rPr>
          <w:rFonts w:ascii="Times New Roman" w:hAnsi="Times New Roman" w:cs="Times New Roman"/>
          <w:i/>
          <w:iCs/>
          <w:sz w:val="28"/>
          <w:szCs w:val="28"/>
        </w:rPr>
        <w:t>ona</w:t>
      </w:r>
      <w:r w:rsidRPr="00BA3AD2">
        <w:rPr>
          <w:rFonts w:ascii="Times New Roman" w:hAnsi="Times New Roman" w:cs="Times New Roman"/>
          <w:i/>
          <w:iCs/>
          <w:sz w:val="28"/>
          <w:szCs w:val="28"/>
        </w:rPr>
        <w:t xml:space="preserve"> i nazwisk</w:t>
      </w:r>
      <w:r w:rsidR="008A1764" w:rsidRPr="00BA3AD2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BA3AD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3AD2">
        <w:rPr>
          <w:rFonts w:ascii="Times New Roman" w:hAnsi="Times New Roman" w:cs="Times New Roman"/>
          <w:b/>
          <w:bCs/>
          <w:sz w:val="36"/>
          <w:szCs w:val="28"/>
        </w:rPr>
        <w:t>Automatyka i Robotyka, Rok 4, Grupa 11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3AD2">
        <w:rPr>
          <w:rFonts w:ascii="Times New Roman" w:hAnsi="Times New Roman" w:cs="Times New Roman"/>
          <w:i/>
          <w:iCs/>
          <w:sz w:val="28"/>
          <w:szCs w:val="28"/>
        </w:rPr>
        <w:t>Kierunek, grupa i rok studiów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80D04" w:rsidRPr="00BA3AD2" w:rsidRDefault="00680D0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80D04" w:rsidRPr="00BA3AD2" w:rsidRDefault="00680D0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80D04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3AD2">
        <w:rPr>
          <w:rFonts w:ascii="Times New Roman" w:hAnsi="Times New Roman" w:cs="Times New Roman"/>
          <w:b/>
          <w:bCs/>
          <w:sz w:val="36"/>
          <w:szCs w:val="28"/>
        </w:rPr>
        <w:t xml:space="preserve">Eksploatacja układów automatyki i robotyki 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3AD2">
        <w:rPr>
          <w:rFonts w:ascii="Times New Roman" w:hAnsi="Times New Roman" w:cs="Times New Roman"/>
          <w:i/>
          <w:iCs/>
          <w:sz w:val="28"/>
          <w:szCs w:val="28"/>
        </w:rPr>
        <w:t>Nazwa przedmioty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680D04" w:rsidRPr="00BA3AD2" w:rsidRDefault="00680D0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50287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BA3AD2">
        <w:rPr>
          <w:rFonts w:ascii="Times New Roman" w:hAnsi="Times New Roman" w:cs="Times New Roman"/>
          <w:b/>
          <w:bCs/>
          <w:sz w:val="36"/>
          <w:szCs w:val="40"/>
        </w:rPr>
        <w:t>Charakterystyki niezawodnościowe</w:t>
      </w:r>
    </w:p>
    <w:p w:rsidR="00850287" w:rsidRPr="00BA3AD2" w:rsidRDefault="000E5FBE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A3AD2">
        <w:rPr>
          <w:rFonts w:ascii="Times New Roman" w:hAnsi="Times New Roman" w:cs="Times New Roman"/>
          <w:i/>
          <w:iCs/>
          <w:sz w:val="28"/>
          <w:szCs w:val="28"/>
        </w:rPr>
        <w:t>Temat pracy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80D04" w:rsidRPr="00BA3AD2" w:rsidRDefault="00680D0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50287" w:rsidRPr="00BA3AD2" w:rsidRDefault="008A1764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3AD2">
        <w:rPr>
          <w:rFonts w:ascii="Times New Roman" w:hAnsi="Times New Roman" w:cs="Times New Roman"/>
          <w:b/>
          <w:bCs/>
          <w:sz w:val="36"/>
          <w:szCs w:val="28"/>
        </w:rPr>
        <w:t>dr</w:t>
      </w:r>
      <w:r w:rsidR="00680D04" w:rsidRPr="00BA3AD2">
        <w:rPr>
          <w:rFonts w:ascii="Times New Roman" w:hAnsi="Times New Roman" w:cs="Times New Roman"/>
          <w:b/>
          <w:bCs/>
          <w:sz w:val="36"/>
          <w:szCs w:val="28"/>
        </w:rPr>
        <w:t xml:space="preserve"> inż. </w:t>
      </w:r>
      <w:r w:rsidRPr="00BA3AD2">
        <w:rPr>
          <w:rFonts w:ascii="Times New Roman" w:hAnsi="Times New Roman" w:cs="Times New Roman"/>
          <w:b/>
          <w:bCs/>
          <w:sz w:val="36"/>
          <w:szCs w:val="28"/>
        </w:rPr>
        <w:t>Andrzej Jurkiewicz</w:t>
      </w:r>
    </w:p>
    <w:p w:rsidR="00850287" w:rsidRPr="00BA3AD2" w:rsidRDefault="00850287" w:rsidP="008502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3AD2">
        <w:rPr>
          <w:rFonts w:ascii="Times New Roman" w:hAnsi="Times New Roman" w:cs="Times New Roman"/>
          <w:i/>
          <w:iCs/>
          <w:sz w:val="28"/>
          <w:szCs w:val="28"/>
        </w:rPr>
        <w:t>Prowadzący zajęcia</w:t>
      </w:r>
    </w:p>
    <w:p w:rsidR="00850287" w:rsidRPr="00BA3AD2" w:rsidRDefault="00850287" w:rsidP="00850287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850287" w:rsidRPr="00BA3AD2" w:rsidRDefault="00850287" w:rsidP="00850287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0E5FBE" w:rsidRPr="00BA3AD2" w:rsidRDefault="000E5FBE" w:rsidP="00850287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0E5FBE" w:rsidRPr="00BA3AD2" w:rsidRDefault="000E5FBE" w:rsidP="00850287">
      <w:pPr>
        <w:pStyle w:val="Bezodstpw"/>
        <w:jc w:val="center"/>
        <w:rPr>
          <w:rFonts w:ascii="Times New Roman" w:hAnsi="Times New Roman" w:cs="Times New Roman"/>
          <w:sz w:val="28"/>
          <w:szCs w:val="28"/>
        </w:rPr>
      </w:pPr>
    </w:p>
    <w:p w:rsidR="000E5FBE" w:rsidRPr="00BA3AD2" w:rsidRDefault="00850287" w:rsidP="000E5FBE">
      <w:pPr>
        <w:pStyle w:val="Bezodstpw"/>
        <w:jc w:val="center"/>
        <w:rPr>
          <w:rFonts w:ascii="Times New Roman" w:hAnsi="Times New Roman" w:cs="Times New Roman"/>
          <w:sz w:val="28"/>
        </w:rPr>
      </w:pPr>
      <w:r w:rsidRPr="00BA3AD2">
        <w:rPr>
          <w:rFonts w:ascii="Times New Roman" w:hAnsi="Times New Roman" w:cs="Times New Roman"/>
          <w:sz w:val="36"/>
          <w:szCs w:val="28"/>
        </w:rPr>
        <w:t>Kraków, rok 2010/2011</w:t>
      </w:r>
      <w:r w:rsidRPr="00BA3AD2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865130788"/>
        <w:docPartObj>
          <w:docPartGallery w:val="Table of Contents"/>
          <w:docPartUnique/>
        </w:docPartObj>
      </w:sdtPr>
      <w:sdtEndPr/>
      <w:sdtContent>
        <w:p w:rsidR="00850287" w:rsidRPr="00BA3AD2" w:rsidRDefault="00850287" w:rsidP="000E5FBE">
          <w:pPr>
            <w:pStyle w:val="Nagwekspisutreci"/>
            <w:rPr>
              <w:rFonts w:ascii="Times New Roman" w:hAnsi="Times New Roman" w:cs="Times New Roman"/>
            </w:rPr>
          </w:pPr>
          <w:r w:rsidRPr="00BA3AD2">
            <w:rPr>
              <w:rFonts w:ascii="Times New Roman" w:hAnsi="Times New Roman" w:cs="Times New Roman"/>
            </w:rPr>
            <w:t>Spis treści</w:t>
          </w:r>
        </w:p>
        <w:p w:rsidR="00953DB5" w:rsidRDefault="0085028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BA3AD2">
            <w:rPr>
              <w:rFonts w:ascii="Times New Roman" w:hAnsi="Times New Roman" w:cs="Times New Roman"/>
            </w:rPr>
            <w:fldChar w:fldCharType="begin"/>
          </w:r>
          <w:r w:rsidRPr="00BA3AD2">
            <w:rPr>
              <w:rFonts w:ascii="Times New Roman" w:hAnsi="Times New Roman" w:cs="Times New Roman"/>
            </w:rPr>
            <w:instrText xml:space="preserve"> TOC \o "1-3" \h \z \u </w:instrText>
          </w:r>
          <w:r w:rsidRPr="00BA3AD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953DB5" w:rsidRPr="0075715E">
            <w:rPr>
              <w:rStyle w:val="Hipercze"/>
              <w:noProof/>
            </w:rPr>
            <w:fldChar w:fldCharType="begin"/>
          </w:r>
          <w:r w:rsidR="00953DB5" w:rsidRPr="0075715E">
            <w:rPr>
              <w:rStyle w:val="Hipercze"/>
              <w:noProof/>
            </w:rPr>
            <w:instrText xml:space="preserve"> </w:instrText>
          </w:r>
          <w:r w:rsidR="00953DB5">
            <w:rPr>
              <w:noProof/>
            </w:rPr>
            <w:instrText>HYPERLINK \l "_Toc310834071"</w:instrText>
          </w:r>
          <w:r w:rsidR="00953DB5" w:rsidRPr="0075715E">
            <w:rPr>
              <w:rStyle w:val="Hipercze"/>
              <w:noProof/>
            </w:rPr>
            <w:instrText xml:space="preserve"> </w:instrText>
          </w:r>
          <w:r w:rsidR="00953DB5" w:rsidRPr="0075715E">
            <w:rPr>
              <w:rStyle w:val="Hipercze"/>
              <w:noProof/>
            </w:rPr>
          </w:r>
          <w:r w:rsidR="00953DB5" w:rsidRPr="0075715E">
            <w:rPr>
              <w:rStyle w:val="Hipercze"/>
              <w:noProof/>
            </w:rPr>
            <w:fldChar w:fldCharType="separate"/>
          </w:r>
          <w:r w:rsidR="00953DB5" w:rsidRPr="0075715E">
            <w:rPr>
              <w:rStyle w:val="Hipercze"/>
              <w:rFonts w:ascii="Times New Roman" w:hAnsi="Times New Roman" w:cs="Times New Roman"/>
              <w:noProof/>
            </w:rPr>
            <w:t>1.</w:t>
          </w:r>
          <w:r w:rsidR="00953DB5">
            <w:rPr>
              <w:rFonts w:eastAsiaTheme="minorEastAsia"/>
              <w:noProof/>
              <w:lang w:eastAsia="pl-PL"/>
            </w:rPr>
            <w:tab/>
          </w:r>
          <w:r w:rsidR="00953DB5" w:rsidRPr="0075715E">
            <w:rPr>
              <w:rStyle w:val="Hipercze"/>
              <w:rFonts w:ascii="Times New Roman" w:hAnsi="Times New Roman" w:cs="Times New Roman"/>
              <w:noProof/>
            </w:rPr>
            <w:t>Rozkład prostokątny.</w:t>
          </w:r>
          <w:r w:rsidR="00953DB5">
            <w:rPr>
              <w:noProof/>
              <w:webHidden/>
            </w:rPr>
            <w:tab/>
          </w:r>
          <w:r w:rsidR="00953DB5">
            <w:rPr>
              <w:noProof/>
              <w:webHidden/>
            </w:rPr>
            <w:fldChar w:fldCharType="begin"/>
          </w:r>
          <w:r w:rsidR="00953DB5">
            <w:rPr>
              <w:noProof/>
              <w:webHidden/>
            </w:rPr>
            <w:instrText xml:space="preserve"> PAGEREF _Toc310834071 \h </w:instrText>
          </w:r>
          <w:r w:rsidR="00953DB5">
            <w:rPr>
              <w:noProof/>
              <w:webHidden/>
            </w:rPr>
          </w:r>
          <w:r w:rsidR="00953DB5">
            <w:rPr>
              <w:noProof/>
              <w:webHidden/>
            </w:rPr>
            <w:fldChar w:fldCharType="separate"/>
          </w:r>
          <w:r w:rsidR="00953DB5">
            <w:rPr>
              <w:noProof/>
              <w:webHidden/>
            </w:rPr>
            <w:t>3</w:t>
          </w:r>
          <w:r w:rsidR="00953DB5">
            <w:rPr>
              <w:noProof/>
              <w:webHidden/>
            </w:rPr>
            <w:fldChar w:fldCharType="end"/>
          </w:r>
          <w:r w:rsidR="00953DB5" w:rsidRPr="0075715E">
            <w:rPr>
              <w:rStyle w:val="Hipercze"/>
              <w:noProof/>
            </w:rPr>
            <w:fldChar w:fldCharType="end"/>
          </w:r>
        </w:p>
        <w:p w:rsidR="00953DB5" w:rsidRDefault="00953DB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0834072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Charakterystyki funkcyjne: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3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Rozkład normalny.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4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Prawdopodobieństwo poprawnej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5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Prawdopodobieństwo uszkodzenia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6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Intensywność uszkodzeń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10834077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5.1.</w:t>
            </w:r>
            <w:r>
              <w:rPr>
                <w:noProof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Skumulowana intensywność uszkodzeń lub funkcja wiodąca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8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Częstotliwość uszkodzeń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79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Zależność między funkcjami nie zawodności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80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Wyjaśnienie terminów: Niezawodność, Sprawność, Trwałość i Eksploatacja.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81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Trwałość sumacyjna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82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Układy ciągłe i dyskretne dwustanowe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DB5" w:rsidRDefault="00953DB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0834083" w:history="1"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5715E">
              <w:rPr>
                <w:rStyle w:val="Hipercze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_Toc310834083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287" w:rsidRPr="00BA3AD2" w:rsidRDefault="00850287">
          <w:pPr>
            <w:rPr>
              <w:rFonts w:ascii="Times New Roman" w:hAnsi="Times New Roman" w:cs="Times New Roman"/>
            </w:rPr>
          </w:pPr>
          <w:r w:rsidRPr="00BA3A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9664C" w:rsidRPr="00BA3AD2" w:rsidRDefault="0089664C" w:rsidP="00CD4526">
      <w:pPr>
        <w:rPr>
          <w:rFonts w:ascii="Times New Roman" w:hAnsi="Times New Roman" w:cs="Times New Roman"/>
        </w:rPr>
      </w:pPr>
    </w:p>
    <w:p w:rsidR="008A1764" w:rsidRPr="00BA3AD2" w:rsidRDefault="00A1583A" w:rsidP="008A1764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br w:type="page"/>
      </w:r>
      <w:bookmarkStart w:id="1" w:name="_Toc310834071"/>
      <w:r w:rsidR="008A1764" w:rsidRPr="00BA3AD2">
        <w:rPr>
          <w:rFonts w:ascii="Times New Roman" w:hAnsi="Times New Roman" w:cs="Times New Roman"/>
        </w:rPr>
        <w:lastRenderedPageBreak/>
        <w:t>Rozkład prostokątny.</w:t>
      </w:r>
      <w:bookmarkEnd w:id="1"/>
    </w:p>
    <w:p w:rsidR="008A1764" w:rsidRPr="00BA3AD2" w:rsidRDefault="008A1764" w:rsidP="008A1764">
      <w:pPr>
        <w:pStyle w:val="Akapitzlist"/>
        <w:rPr>
          <w:rFonts w:ascii="Times New Roman" w:hAnsi="Times New Roman" w:cs="Times New Roman"/>
          <w:b/>
          <w:sz w:val="28"/>
          <w:szCs w:val="28"/>
        </w:rPr>
      </w:pPr>
    </w:p>
    <w:p w:rsidR="008A1764" w:rsidRPr="00BA3AD2" w:rsidRDefault="008A1764" w:rsidP="008A176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BA3AD2">
        <w:rPr>
          <w:rFonts w:ascii="Times New Roman" w:hAnsi="Times New Roman" w:cs="Times New Roman"/>
          <w:sz w:val="24"/>
          <w:szCs w:val="24"/>
        </w:rPr>
        <w:t xml:space="preserve">Rozkład prostokątny (nazywany również równomiernym jednostajnym, </w:t>
      </w:r>
      <w:proofErr w:type="spellStart"/>
      <w:r w:rsidRPr="00BA3AD2">
        <w:rPr>
          <w:rFonts w:ascii="Times New Roman" w:hAnsi="Times New Roman" w:cs="Times New Roman"/>
          <w:sz w:val="24"/>
          <w:szCs w:val="24"/>
        </w:rPr>
        <w:t>amodalnym</w:t>
      </w:r>
      <w:proofErr w:type="spellEnd"/>
      <w:r w:rsidRPr="00BA3AD2">
        <w:rPr>
          <w:rFonts w:ascii="Times New Roman" w:hAnsi="Times New Roman" w:cs="Times New Roman"/>
          <w:sz w:val="24"/>
          <w:szCs w:val="24"/>
        </w:rPr>
        <w:t>) jest przykładem rozkładu ograniczonego, ze względu na założenie, że układ nie będzie działał dłużej niż k jednostek czasu. Charakteryzuje się on stałą gęstością prawdopodobieństwa w przedziale (0, k), co oznacza że prawdopodobieństwo uszkodzenia obiektu zależy jedynie od długości tego przedziału a nie od jego położenia na osi czasu. Dla wartości spoza przedziału (0, k) funkcja gęstości przyjmuje wartość równą 0.</w:t>
      </w:r>
    </w:p>
    <w:p w:rsidR="008A1764" w:rsidRPr="00BA3AD2" w:rsidRDefault="008A1764" w:rsidP="008A1764">
      <w:pPr>
        <w:pStyle w:val="Nagwek2"/>
        <w:numPr>
          <w:ilvl w:val="1"/>
          <w:numId w:val="22"/>
        </w:numPr>
        <w:rPr>
          <w:rFonts w:ascii="Times New Roman" w:hAnsi="Times New Roman" w:cs="Times New Roman"/>
        </w:rPr>
      </w:pPr>
      <w:bookmarkStart w:id="2" w:name="_Toc310834072"/>
      <w:r w:rsidRPr="00BA3AD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 wp14:anchorId="6B985616" wp14:editId="4E2B7810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3630295" cy="2103755"/>
            <wp:effectExtent l="0" t="0" r="8255" b="0"/>
            <wp:wrapTopAndBottom/>
            <wp:docPr id="1" name="Obraz 0" descr="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953" cy="2106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AD2">
        <w:rPr>
          <w:rFonts w:ascii="Times New Roman" w:hAnsi="Times New Roman" w:cs="Times New Roman"/>
        </w:rPr>
        <w:t>Charakterystyki funkcyjne:</w:t>
      </w:r>
      <w:bookmarkEnd w:id="2"/>
    </w:p>
    <w:p w:rsidR="008A1764" w:rsidRPr="00BA3AD2" w:rsidRDefault="008A1764" w:rsidP="008A1764">
      <w:pPr>
        <w:ind w:left="709"/>
        <w:rPr>
          <w:rFonts w:ascii="Times New Roman" w:hAnsi="Times New Roman" w:cs="Times New Roman"/>
          <w:sz w:val="24"/>
          <w:szCs w:val="24"/>
        </w:rPr>
      </w:pPr>
      <w:r w:rsidRPr="00BA3AD2">
        <w:rPr>
          <w:rFonts w:ascii="Times New Roman" w:hAnsi="Times New Roman" w:cs="Times New Roman"/>
          <w:sz w:val="24"/>
          <w:szCs w:val="24"/>
        </w:rPr>
        <w:t xml:space="preserve">- </w:t>
      </w:r>
      <w:r w:rsidRPr="00BA3AD2">
        <w:rPr>
          <w:rFonts w:ascii="Times New Roman" w:hAnsi="Times New Roman" w:cs="Times New Roman"/>
          <w:b/>
          <w:sz w:val="24"/>
          <w:szCs w:val="24"/>
        </w:rPr>
        <w:t>gęstość prawdopodobieństwa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        dla 0≤t≤k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               dla k&lt;t&lt;∞</m:t>
                  </m:r>
                </m:e>
              </m:eqArr>
            </m:e>
          </m:d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2336" behindDoc="0" locked="0" layoutInCell="1" allowOverlap="1" wp14:anchorId="74A9D134" wp14:editId="31CBBE77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3576955" cy="2000250"/>
            <wp:effectExtent l="0" t="0" r="4445" b="0"/>
            <wp:wrapTopAndBottom/>
            <wp:docPr id="2" name="Obraz 1" descr="zawodno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wodnosc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222" cy="2002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funkcja zawodności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dt=</m:t>
                  </m:r>
                </m:e>
              </m:nary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dla 0≤t≤k</m:t>
          </m:r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 wp14:anchorId="70569765" wp14:editId="44FAF86D">
            <wp:simplePos x="0" y="0"/>
            <wp:positionH relativeFrom="column">
              <wp:posOffset>700405</wp:posOffset>
            </wp:positionH>
            <wp:positionV relativeFrom="paragraph">
              <wp:posOffset>332105</wp:posOffset>
            </wp:positionV>
            <wp:extent cx="4874260" cy="2667000"/>
            <wp:effectExtent l="19050" t="0" r="2540" b="0"/>
            <wp:wrapTopAndBottom/>
            <wp:docPr id="3" name="Obraz 2" descr="niezawodno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ezawodnosc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funkcja niezawodności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k-t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dla 0≤t≤k </m:t>
          </m:r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 wp14:anchorId="6B193574" wp14:editId="41248466">
            <wp:simplePos x="0" y="0"/>
            <wp:positionH relativeFrom="column">
              <wp:posOffset>557530</wp:posOffset>
            </wp:positionH>
            <wp:positionV relativeFrom="paragraph">
              <wp:posOffset>537210</wp:posOffset>
            </wp:positionV>
            <wp:extent cx="5105400" cy="3611880"/>
            <wp:effectExtent l="19050" t="0" r="0" b="0"/>
            <wp:wrapTopAndBottom/>
            <wp:docPr id="4" name="Obraz 3" descr="int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n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intensywność uszkodzeń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dla 0≤t≤k</m:t>
          </m:r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5408" behindDoc="0" locked="0" layoutInCell="1" allowOverlap="1" wp14:anchorId="30F80E34" wp14:editId="3745AFDE">
            <wp:simplePos x="0" y="0"/>
            <wp:positionH relativeFrom="column">
              <wp:posOffset>700405</wp:posOffset>
            </wp:positionH>
            <wp:positionV relativeFrom="paragraph">
              <wp:posOffset>330200</wp:posOffset>
            </wp:positionV>
            <wp:extent cx="4967605" cy="2695575"/>
            <wp:effectExtent l="19050" t="0" r="4445" b="0"/>
            <wp:wrapTopAndBottom/>
            <wp:docPr id="5" name="Obraz 4" descr="oczek cz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zek cza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oczekiwany czas zdatności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ET=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(t-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2k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=k-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</m:e>
          </m:nary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oczekiwany pozostały czas zdatności</w:t>
      </w:r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du=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k-t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2k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</m:e>
              </m:nary>
            </m:e>
          </m:nary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-2kt+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-2kt+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8A1764" w:rsidRPr="00BA3AD2" w:rsidRDefault="008A1764" w:rsidP="008A1764">
      <w:pPr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k-t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8A1764" w:rsidRPr="00BA3AD2" w:rsidRDefault="008A1764" w:rsidP="008A176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E7550" w:rsidRPr="00BA3AD2" w:rsidRDefault="00AE7550">
      <w:pPr>
        <w:rPr>
          <w:rFonts w:ascii="Times New Roman" w:eastAsiaTheme="min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eastAsiaTheme="minorEastAsia" w:hAnsi="Times New Roman" w:cs="Times New Roman"/>
        </w:rPr>
        <w:br w:type="page"/>
      </w:r>
    </w:p>
    <w:p w:rsidR="008A1764" w:rsidRPr="00BA3AD2" w:rsidRDefault="008A1764" w:rsidP="008A1764">
      <w:pPr>
        <w:pStyle w:val="Nagwek1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w:bookmarkStart w:id="3" w:name="_Toc310834073"/>
      <w:r w:rsidRPr="00BA3AD2">
        <w:rPr>
          <w:rFonts w:ascii="Times New Roman" w:eastAsiaTheme="minorEastAsia" w:hAnsi="Times New Roman" w:cs="Times New Roman"/>
        </w:rPr>
        <w:lastRenderedPageBreak/>
        <w:t>Rozkład normalny.</w:t>
      </w:r>
      <w:bookmarkEnd w:id="3"/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Rozkład normalny (inaczej rozkład Gaussa lub krzywa dzwonowa) rozpatrywany jest z parametrami t,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 a oznaczamy go N(t,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 w:rsidRPr="00BA3AD2">
        <w:rPr>
          <w:rFonts w:ascii="Times New Roman" w:eastAsiaTheme="minorEastAsia" w:hAnsi="Times New Roman" w:cs="Times New Roman"/>
          <w:sz w:val="24"/>
          <w:szCs w:val="24"/>
        </w:rPr>
        <w:t>). Jego niezawodnościowe charakterystyki funkcyjne określone są następującymi wzorami:</w:t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-gęstość prawdopodobieństwa</w:t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6432" behindDoc="0" locked="0" layoutInCell="1" allowOverlap="1" wp14:anchorId="07789C5D" wp14:editId="39133E8D">
            <wp:simplePos x="0" y="0"/>
            <wp:positionH relativeFrom="column">
              <wp:posOffset>1205230</wp:posOffset>
            </wp:positionH>
            <wp:positionV relativeFrom="paragraph">
              <wp:posOffset>203835</wp:posOffset>
            </wp:positionV>
            <wp:extent cx="3743325" cy="2476500"/>
            <wp:effectExtent l="19050" t="0" r="9525" b="0"/>
            <wp:wrapTopAndBottom/>
            <wp:docPr id="6" name="Obraz 5" descr="f(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(t)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dla t≥0</m:t>
          </m:r>
        </m:oMath>
      </m:oMathPara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funkcja zawodności</w:t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     dla 0&lt;t&lt;∞</m:t>
          </m:r>
        </m:oMath>
      </m:oMathPara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7456" behindDoc="0" locked="0" layoutInCell="1" allowOverlap="1" wp14:anchorId="32538BDA" wp14:editId="4A2901DC">
            <wp:simplePos x="0" y="0"/>
            <wp:positionH relativeFrom="column">
              <wp:posOffset>1405255</wp:posOffset>
            </wp:positionH>
            <wp:positionV relativeFrom="paragraph">
              <wp:posOffset>201930</wp:posOffset>
            </wp:positionV>
            <wp:extent cx="4048125" cy="2466975"/>
            <wp:effectExtent l="19050" t="0" r="9525" b="0"/>
            <wp:wrapTopAndBottom/>
            <wp:docPr id="7" name="Obraz 6" descr="r(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(t)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funkcja niezawodności</w:t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     dla t≥0</m:t>
          </m:r>
        </m:oMath>
      </m:oMathPara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8480" behindDoc="0" locked="0" layoutInCell="1" allowOverlap="1" wp14:anchorId="223942B2" wp14:editId="09C05E1D">
            <wp:simplePos x="0" y="0"/>
            <wp:positionH relativeFrom="column">
              <wp:posOffset>1148080</wp:posOffset>
            </wp:positionH>
            <wp:positionV relativeFrom="paragraph">
              <wp:posOffset>347345</wp:posOffset>
            </wp:positionV>
            <wp:extent cx="4238625" cy="2724150"/>
            <wp:effectExtent l="19050" t="0" r="9525" b="0"/>
            <wp:wrapTopAndBottom/>
            <wp:docPr id="9" name="Obraz 8" descr="sigma(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ma(t)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AD2">
        <w:rPr>
          <w:rFonts w:ascii="Times New Roman" w:eastAsiaTheme="minorEastAsia" w:hAnsi="Times New Roman" w:cs="Times New Roman"/>
          <w:b/>
          <w:sz w:val="24"/>
          <w:szCs w:val="24"/>
        </w:rPr>
        <w:t>- intensywność uszkodzeń</w:t>
      </w: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Ϭ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8A1764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</w:p>
    <w:p w:rsidR="008A1764" w:rsidRPr="00BA3AD2" w:rsidRDefault="008A1764" w:rsidP="001251BC">
      <w:pPr>
        <w:pStyle w:val="Akapitzlist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Rozkład normalny jest odpowiednim modelem w przypadku gdy szacujemy zdatność obiektu, w przypadku którego uszkodzenia powstają na skutek stopniowo zachodzących zmian o charakterze starzenia. Jest to podyktowane tym, że dla małych t intensywność uszkodzeń rośnie bardzo powoli. W momencie gdy wartość t jest bliska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acc>
      </m:oMath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 następuje szybki wzrost intensywności uszkodzeń i krzywa zbliża się do asymptoty ukośnej. Kąt nachylenia asymptoty do osi czasu wzrasta tym bardziej im mniejsze jest odchylenie standardowe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Ϭ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, co oznacza, że gdy wartość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Ϭ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BA3AD2">
        <w:rPr>
          <w:rFonts w:ascii="Times New Roman" w:eastAsiaTheme="minorEastAsia" w:hAnsi="Times New Roman" w:cs="Times New Roman"/>
          <w:sz w:val="24"/>
          <w:szCs w:val="24"/>
        </w:rPr>
        <w:t xml:space="preserve"> jest bardzo mała obiekt uszkadza się w czasie zbliżonym do oczekiwanego czasu zdatności.</w:t>
      </w:r>
    </w:p>
    <w:p w:rsidR="00AE7550" w:rsidRPr="00BA3AD2" w:rsidRDefault="00AE7550">
      <w:pPr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hAnsi="Times New Roman" w:cs="Times New Roman"/>
        </w:rPr>
        <w:br w:type="page"/>
      </w:r>
    </w:p>
    <w:p w:rsidR="00A1583A" w:rsidRPr="00BA3AD2" w:rsidRDefault="001251BC" w:rsidP="001251B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4" w:name="_Toc310834074"/>
      <w:r w:rsidRPr="00BA3AD2">
        <w:rPr>
          <w:rFonts w:ascii="Times New Roman" w:hAnsi="Times New Roman" w:cs="Times New Roman"/>
        </w:rPr>
        <w:lastRenderedPageBreak/>
        <w:t>Prawdopodobieństwo poprawnej pracy</w:t>
      </w:r>
      <w:bookmarkEnd w:id="4"/>
    </w:p>
    <w:p w:rsidR="00BA3AD2" w:rsidRPr="00BA3AD2" w:rsidRDefault="00BA3AD2" w:rsidP="00BA3AD2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A3AD2" w:rsidRPr="00BA3AD2" w:rsidRDefault="00BA3AD2" w:rsidP="00BA3AD2">
      <w:pPr>
        <w:ind w:firstLine="36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  <w:bCs/>
          <w:sz w:val="28"/>
          <w:szCs w:val="28"/>
        </w:rPr>
        <w:t>Wstęp</w:t>
      </w:r>
    </w:p>
    <w:p w:rsidR="001251BC" w:rsidRPr="00BA3AD2" w:rsidRDefault="00BA3AD2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Poprawna praca oznacza, że eksploatowane urządzenie (obiekt techniczny) nie zawiedzie nas, że będzie działało poprawnie tak długo jak tego od niego oczekujemy. Oczywiście nie istnieją urządzenia pracujące w nieskończoność, choć coraz częściej wyłącza się z eksploatacji obiekty zużyte „normalnie", czyli sprawne ale takie, które zostaną zastąpione przez nowsze, lepsze. Ogólny postęp technologiczny, a także rosnąca kultura techniczna użytkowników sprawiają, że wymagania co do niezawodności urządzeń szybko rosną. W niektórych przypadkach. bynajmniej nie najprostszych urządzeń fakt zepsucia się jest zupełną dyskwalifikacją marki. Z punktu widzenia producenta coraz trudniej więc jest badać niezawodność. W takiej sytuacji nie ma żadnych wątpliwości, że konieczne jest zastosowanie metod </w:t>
      </w:r>
      <w:proofErr w:type="spellStart"/>
      <w:r w:rsidRPr="00BA3AD2">
        <w:rPr>
          <w:rFonts w:ascii="Times New Roman" w:hAnsi="Times New Roman" w:cs="Times New Roman"/>
        </w:rPr>
        <w:t>statystycznych.</w:t>
      </w:r>
      <w:r w:rsidR="001251BC" w:rsidRPr="00BA3AD2">
        <w:rPr>
          <w:rFonts w:ascii="Times New Roman" w:hAnsi="Times New Roman" w:cs="Times New Roman"/>
        </w:rPr>
        <w:t>Zasób</w:t>
      </w:r>
      <w:proofErr w:type="spellEnd"/>
      <w:r w:rsidR="001251BC" w:rsidRPr="00BA3AD2">
        <w:rPr>
          <w:rFonts w:ascii="Times New Roman" w:hAnsi="Times New Roman" w:cs="Times New Roman"/>
        </w:rPr>
        <w:t xml:space="preserve"> </w:t>
      </w:r>
      <w:r w:rsidR="001251BC" w:rsidRPr="00BA3AD2">
        <w:rPr>
          <w:rFonts w:ascii="Times New Roman" w:eastAsia="SymbolMT" w:hAnsi="Times New Roman" w:cs="Times New Roman"/>
        </w:rPr>
        <w:t>γ</w:t>
      </w:r>
      <w:r w:rsidR="001251BC" w:rsidRPr="00BA3AD2">
        <w:rPr>
          <w:rFonts w:ascii="Times New Roman" w:hAnsi="Times New Roman" w:cs="Times New Roman"/>
        </w:rPr>
        <w:t xml:space="preserve">-procentowy </w:t>
      </w:r>
      <w:proofErr w:type="spellStart"/>
      <w:r w:rsidR="001251BC" w:rsidRPr="00BA3AD2">
        <w:rPr>
          <w:rFonts w:ascii="Times New Roman" w:hAnsi="Times New Roman" w:cs="Times New Roman"/>
        </w:rPr>
        <w:t>t</w:t>
      </w:r>
      <w:r w:rsidR="001251BC" w:rsidRPr="00BA3AD2">
        <w:rPr>
          <w:rFonts w:ascii="Times New Roman" w:eastAsia="SymbolMT" w:hAnsi="Times New Roman" w:cs="Times New Roman"/>
          <w:sz w:val="14"/>
          <w:szCs w:val="14"/>
        </w:rPr>
        <w:t>γ</w:t>
      </w:r>
      <w:proofErr w:type="spellEnd"/>
      <w:r w:rsidR="001251BC" w:rsidRPr="00BA3AD2">
        <w:rPr>
          <w:rFonts w:ascii="Times New Roman" w:eastAsia="SymbolMT" w:hAnsi="Times New Roman" w:cs="Times New Roman"/>
          <w:sz w:val="14"/>
          <w:szCs w:val="14"/>
        </w:rPr>
        <w:t xml:space="preserve"> </w:t>
      </w:r>
      <w:r w:rsidR="001251BC" w:rsidRPr="00BA3AD2">
        <w:rPr>
          <w:rFonts w:ascii="Times New Roman" w:hAnsi="Times New Roman" w:cs="Times New Roman"/>
        </w:rPr>
        <w:t xml:space="preserve">do pierwszego uszkodzenia. Wskaźnik ten określa ilość pracy jaką może wykonać obiekt, odpowiadająca </w:t>
      </w:r>
      <w:r w:rsidR="001251BC" w:rsidRPr="00BA3AD2">
        <w:rPr>
          <w:rFonts w:ascii="Times New Roman" w:eastAsia="SymbolMT" w:hAnsi="Times New Roman" w:cs="Times New Roman"/>
        </w:rPr>
        <w:t>γ</w:t>
      </w:r>
      <w:r w:rsidR="001251BC" w:rsidRPr="00BA3AD2">
        <w:rPr>
          <w:rFonts w:ascii="Times New Roman" w:hAnsi="Times New Roman" w:cs="Times New Roman"/>
        </w:rPr>
        <w:t>- procentom prawdopodobieństwa poprawnej pracy, tzn. jest to rozwiązanie równania</w:t>
      </w:r>
      <w:r w:rsidRPr="00BA3AD2">
        <w:rPr>
          <w:rFonts w:ascii="Times New Roman" w:hAnsi="Times New Roman" w:cs="Times New Roman"/>
        </w:rPr>
        <w:t>. [11]</w:t>
      </w:r>
    </w:p>
    <w:p w:rsidR="00BA3AD2" w:rsidRPr="00BA3AD2" w:rsidRDefault="00BA3AD2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Najczęściej stosowanymi wskaźnikami charakteryzującymi niezawodność obiektów są prawdopodobieństwo poprawnej pracy R(t), oraz intensywność uszkodzenia </w:t>
      </w:r>
      <w:r w:rsidRPr="00BA3AD2">
        <w:rPr>
          <w:rFonts w:ascii="Times New Roman" w:hAnsi="Times New Roman" w:cs="Times New Roman"/>
          <w:position w:val="-10"/>
        </w:rPr>
        <w:object w:dxaOrig="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.8pt;height:15.7pt" o:ole="">
            <v:imagedata r:id="rId18" o:title=""/>
          </v:shape>
          <o:OLEObject Type="Embed" ProgID="Equation.3" ShapeID="_x0000_i1026" DrawAspect="Content" ObjectID="_1384576013" r:id="rId19"/>
        </w:object>
      </w:r>
      <w:r w:rsidRPr="00BA3AD2">
        <w:rPr>
          <w:rFonts w:ascii="Times New Roman" w:hAnsi="Times New Roman" w:cs="Times New Roman"/>
        </w:rPr>
        <w:t>.</w:t>
      </w:r>
    </w:p>
    <w:p w:rsidR="00BA3AD2" w:rsidRPr="00BA3AD2" w:rsidRDefault="00BA3AD2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Zasób </w:t>
      </w:r>
      <w:r w:rsidRPr="00BA3AD2">
        <w:rPr>
          <w:rFonts w:ascii="Times New Roman" w:eastAsia="SymbolMT" w:hAnsi="Times New Roman" w:cs="Times New Roman"/>
        </w:rPr>
        <w:t>γ</w:t>
      </w:r>
      <w:r w:rsidRPr="00BA3AD2">
        <w:rPr>
          <w:rFonts w:ascii="Times New Roman" w:hAnsi="Times New Roman" w:cs="Times New Roman"/>
        </w:rPr>
        <w:t>-procentowy t</w:t>
      </w:r>
      <w:r w:rsidRPr="00BA3AD2">
        <w:rPr>
          <w:rFonts w:ascii="Times New Roman" w:eastAsia="SymbolMT" w:hAnsi="Times New Roman" w:cs="Times New Roman"/>
          <w:sz w:val="14"/>
          <w:szCs w:val="14"/>
        </w:rPr>
        <w:t xml:space="preserve">γ </w:t>
      </w:r>
      <w:r w:rsidRPr="00BA3AD2">
        <w:rPr>
          <w:rFonts w:ascii="Times New Roman" w:hAnsi="Times New Roman" w:cs="Times New Roman"/>
        </w:rPr>
        <w:t xml:space="preserve">do pierwszego uszkodzenia. Wskaźnik ten określa ilość pracy jaką może wykonać obiekt, odpowiadająca </w:t>
      </w:r>
      <w:r w:rsidRPr="00BA3AD2">
        <w:rPr>
          <w:rFonts w:ascii="Times New Roman" w:eastAsia="SymbolMT" w:hAnsi="Times New Roman" w:cs="Times New Roman"/>
        </w:rPr>
        <w:t>γ</w:t>
      </w:r>
      <w:r w:rsidRPr="00BA3AD2">
        <w:rPr>
          <w:rFonts w:ascii="Times New Roman" w:hAnsi="Times New Roman" w:cs="Times New Roman"/>
        </w:rPr>
        <w:t>- procentom prawdopodobieństwa poprawnej pracy, tzn. jest to rozwiązanie równania.</w:t>
      </w:r>
    </w:p>
    <w:p w:rsidR="001251BC" w:rsidRPr="00BA3AD2" w:rsidRDefault="001251BC" w:rsidP="0012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4"/>
        </w:rPr>
        <w:object w:dxaOrig="1240" w:dyaOrig="620">
          <v:shape id="_x0000_i1027" type="#_x0000_t75" style="width:62pt;height:30.65pt" o:ole="">
            <v:imagedata r:id="rId20" o:title=""/>
          </v:shape>
          <o:OLEObject Type="Embed" ProgID="Equation.3" ShapeID="_x0000_i1027" DrawAspect="Content" ObjectID="_1384576014" r:id="rId21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(5.24)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Można zauważyć, że wskaźnik ten jest zdefiniowany podobnie jak </w:t>
      </w:r>
      <w:proofErr w:type="spellStart"/>
      <w:r w:rsidRPr="00BA3AD2">
        <w:rPr>
          <w:rFonts w:ascii="Times New Roman" w:hAnsi="Times New Roman" w:cs="Times New Roman"/>
        </w:rPr>
        <w:t>kwantyl</w:t>
      </w:r>
      <w:proofErr w:type="spellEnd"/>
      <w:r w:rsidRPr="00BA3AD2">
        <w:rPr>
          <w:rFonts w:ascii="Times New Roman" w:hAnsi="Times New Roman" w:cs="Times New Roman"/>
        </w:rPr>
        <w:t xml:space="preserve"> (5.21) lecz na bazie funkcji niezawodności R(t).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  <w:bCs/>
        </w:rPr>
        <w:t xml:space="preserve">ad. (ii) </w:t>
      </w:r>
      <w:r w:rsidRPr="00BA3AD2">
        <w:rPr>
          <w:rFonts w:ascii="Times New Roman" w:hAnsi="Times New Roman" w:cs="Times New Roman"/>
        </w:rPr>
        <w:t xml:space="preserve">Prawdopodobieństwo naprawy po czasie t, </w:t>
      </w:r>
      <w:proofErr w:type="spellStart"/>
      <w:r w:rsidRPr="00BA3AD2">
        <w:rPr>
          <w:rFonts w:ascii="Times New Roman" w:hAnsi="Times New Roman" w:cs="Times New Roman"/>
        </w:rPr>
        <w:t>P</w:t>
      </w:r>
      <w:r w:rsidRPr="00BA3AD2">
        <w:rPr>
          <w:rFonts w:ascii="Times New Roman" w:hAnsi="Times New Roman" w:cs="Times New Roman"/>
          <w:sz w:val="14"/>
          <w:szCs w:val="14"/>
        </w:rPr>
        <w:t>n</w:t>
      </w:r>
      <w:proofErr w:type="spellEnd"/>
      <w:r w:rsidRPr="00BA3AD2">
        <w:rPr>
          <w:rFonts w:ascii="Times New Roman" w:hAnsi="Times New Roman" w:cs="Times New Roman"/>
        </w:rPr>
        <w:t>(t)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Definicja tego wskaźnika opiera się na określeniu funkcji zawodności (4.3). Zgodnie z nią prawdopodobieństwo zdarzenia, że w przedziale czasu (0, t) obiekt zostanie naprawiony</w:t>
      </w:r>
    </w:p>
    <w:p w:rsidR="001251BC" w:rsidRPr="00BA3AD2" w:rsidRDefault="001251BC" w:rsidP="001251B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1840" w:dyaOrig="380">
          <v:shape id="_x0000_i1028" type="#_x0000_t75" style="width:91.95pt;height:19.25pt" o:ole="">
            <v:imagedata r:id="rId22" o:title=""/>
          </v:shape>
          <o:OLEObject Type="Embed" ProgID="Equation.3" ShapeID="_x0000_i1028" DrawAspect="Content" ObjectID="_1384576015" r:id="rId23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(5.25)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gdzie: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pn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 xml:space="preserve">=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n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+ T</w:t>
      </w:r>
      <w:r w:rsidRPr="00BA3AD2">
        <w:rPr>
          <w:rFonts w:ascii="Times New Roman" w:hAnsi="Times New Roman" w:cs="Times New Roman"/>
          <w:sz w:val="14"/>
          <w:szCs w:val="14"/>
        </w:rPr>
        <w:t xml:space="preserve">o </w:t>
      </w:r>
      <w:r w:rsidRPr="00BA3AD2">
        <w:rPr>
          <w:rFonts w:ascii="Times New Roman" w:hAnsi="Times New Roman" w:cs="Times New Roman"/>
        </w:rPr>
        <w:t>- zmienna losowa oznaczająca czas przestoju naprawczego obiektu od chwili wystąpienia uszkodzenia do chwili przywrócenia obiektowi zdatności,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n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- zmienna losowa oznaczająca czas właściwej naprawy,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 xml:space="preserve">o </w:t>
      </w:r>
      <w:r w:rsidRPr="00BA3AD2">
        <w:rPr>
          <w:rFonts w:ascii="Times New Roman" w:hAnsi="Times New Roman" w:cs="Times New Roman"/>
        </w:rPr>
        <w:t xml:space="preserve">- zmienna losowa będąca różnicą między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pn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 xml:space="preserve">i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n</w:t>
      </w:r>
      <w:proofErr w:type="spellEnd"/>
      <w:r w:rsidRPr="00BA3AD2">
        <w:rPr>
          <w:rFonts w:ascii="Times New Roman" w:hAnsi="Times New Roman" w:cs="Times New Roman"/>
        </w:rPr>
        <w:t>.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  <w:bCs/>
        </w:rPr>
        <w:t xml:space="preserve">ad. (iii) </w:t>
      </w:r>
      <w:r w:rsidRPr="00BA3AD2">
        <w:rPr>
          <w:rFonts w:ascii="Times New Roman" w:hAnsi="Times New Roman" w:cs="Times New Roman"/>
        </w:rPr>
        <w:t xml:space="preserve">Odporność na przechowywanie (transport) </w:t>
      </w:r>
      <w:proofErr w:type="spellStart"/>
      <w:r w:rsidRPr="00BA3AD2">
        <w:rPr>
          <w:rFonts w:ascii="Times New Roman" w:hAnsi="Times New Roman" w:cs="Times New Roman"/>
        </w:rPr>
        <w:t>R</w:t>
      </w:r>
      <w:r w:rsidRPr="00BA3AD2">
        <w:rPr>
          <w:rFonts w:ascii="Times New Roman" w:hAnsi="Times New Roman" w:cs="Times New Roman"/>
          <w:sz w:val="14"/>
          <w:szCs w:val="14"/>
        </w:rPr>
        <w:t>p</w:t>
      </w:r>
      <w:proofErr w:type="spellEnd"/>
      <w:r w:rsidRPr="00BA3AD2">
        <w:rPr>
          <w:rFonts w:ascii="Times New Roman" w:hAnsi="Times New Roman" w:cs="Times New Roman"/>
        </w:rPr>
        <w:t>(t)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Wskaźnik ten określa prawdopodobieństwo zdarzenia, że obiekt w trakcie przechowywania (transportu) w określonych warunkach nie uszkodzi się w przedziale czasu (0, t)</w:t>
      </w:r>
    </w:p>
    <w:p w:rsidR="001251BC" w:rsidRPr="00BA3AD2" w:rsidRDefault="001251BC" w:rsidP="00BA3AD2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1760" w:dyaOrig="380">
          <v:shape id="_x0000_i1029" type="#_x0000_t75" style="width:87.7pt;height:19.25pt" o:ole="">
            <v:imagedata r:id="rId24" o:title=""/>
          </v:shape>
          <o:OLEObject Type="Embed" ProgID="Equation.3" ShapeID="_x0000_i1029" DrawAspect="Content" ObjectID="_1384576016" r:id="rId25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(5.26)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lastRenderedPageBreak/>
        <w:t xml:space="preserve">gdzie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p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jest zmienną losową oznaczającą czas przechowywania (transportu) obiektu, podczas którego obiekt zachowuje określone dla niego wartości wskaźników eksploatacyjnych. Wzór (5.26) określa więc funkcję niezawodności wyrażoną wzorem (4.1).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  <w:sz w:val="14"/>
          <w:szCs w:val="14"/>
        </w:rPr>
      </w:pPr>
      <w:r w:rsidRPr="00BA3AD2">
        <w:rPr>
          <w:rFonts w:ascii="Times New Roman" w:hAnsi="Times New Roman" w:cs="Times New Roman"/>
          <w:b/>
          <w:bCs/>
        </w:rPr>
        <w:t xml:space="preserve">ad. (iv) </w:t>
      </w:r>
      <w:r w:rsidRPr="00BA3AD2">
        <w:rPr>
          <w:rFonts w:ascii="Times New Roman" w:hAnsi="Times New Roman" w:cs="Times New Roman"/>
        </w:rPr>
        <w:t xml:space="preserve">Wskaźnik wykorzystania technicznego </w:t>
      </w:r>
      <w:proofErr w:type="spellStart"/>
      <w:r w:rsidRPr="00BA3AD2">
        <w:rPr>
          <w:rFonts w:ascii="Times New Roman" w:hAnsi="Times New Roman" w:cs="Times New Roman"/>
        </w:rPr>
        <w:t>K</w:t>
      </w:r>
      <w:r w:rsidRPr="00BA3AD2">
        <w:rPr>
          <w:rFonts w:ascii="Times New Roman" w:hAnsi="Times New Roman" w:cs="Times New Roman"/>
          <w:sz w:val="14"/>
          <w:szCs w:val="14"/>
        </w:rPr>
        <w:t>w</w:t>
      </w:r>
      <w:proofErr w:type="spellEnd"/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Istotą tego wskaźnika jest prawdopodobieństwo zdarzenia, że w dowolnej chwili czasu obiekt znajduje się w stanie zdatności i wykonuje zadanie, do którego jest przeznaczony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2"/>
        </w:rPr>
        <w:object w:dxaOrig="1540" w:dyaOrig="360">
          <v:shape id="_x0000_i1030" type="#_x0000_t75" style="width:77pt;height:17.8pt" o:ole="">
            <v:imagedata r:id="rId26" o:title=""/>
          </v:shape>
          <o:OLEObject Type="Embed" ProgID="Equation.3" ShapeID="_x0000_i1030" DrawAspect="Content" ObjectID="_1384576017" r:id="rId27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(5.27)</w:t>
      </w:r>
    </w:p>
    <w:p w:rsidR="001251BC" w:rsidRPr="00BA3AD2" w:rsidRDefault="001251BC" w:rsidP="00BA3AD2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gdzie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t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jest zmienną losową opisującą powyższe zdarzenie. Bardziej przejrzyste znaczenie tego wskaźnika oddaje jego estymator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32"/>
        </w:rPr>
        <w:object w:dxaOrig="1880" w:dyaOrig="720">
          <v:shape id="_x0000_i1031" type="#_x0000_t75" style="width:94.1pt;height:36.35pt" o:ole="">
            <v:imagedata r:id="rId28" o:title=""/>
          </v:shape>
          <o:OLEObject Type="Embed" ProgID="Equation.3" ShapeID="_x0000_i1031" DrawAspect="Content" ObjectID="_1384576018" r:id="rId29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(5.28)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gdzie: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s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- sumaryczny czas poprawnej pracy obiektu w rozpatrywanym okresie eksploatacji,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ns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- sumaryczny czas napraw badanego obiektu w rozpatrywanym okresie eksploatacji,</w:t>
      </w:r>
    </w:p>
    <w:p w:rsidR="00AE7550" w:rsidRPr="00BA3AD2" w:rsidRDefault="001251BC" w:rsidP="00AE7550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ps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 xml:space="preserve">- sumaryczny czas zużyty na zabiegi profilaktyczne badanego obiektu w rozpatrywanym okresie </w:t>
      </w:r>
      <w:r w:rsidR="00BA3AD2" w:rsidRPr="00BA3AD2">
        <w:rPr>
          <w:rFonts w:ascii="Times New Roman" w:hAnsi="Times New Roman" w:cs="Times New Roman"/>
        </w:rPr>
        <w:t xml:space="preserve">   </w:t>
      </w:r>
      <w:r w:rsidRPr="00BA3AD2">
        <w:rPr>
          <w:rFonts w:ascii="Times New Roman" w:hAnsi="Times New Roman" w:cs="Times New Roman"/>
        </w:rPr>
        <w:t>eksploatacji.</w:t>
      </w:r>
    </w:p>
    <w:p w:rsidR="00AE7550" w:rsidRPr="00BA3AD2" w:rsidRDefault="00AE7550">
      <w:pPr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hAnsi="Times New Roman" w:cs="Times New Roman"/>
        </w:rPr>
        <w:br w:type="page"/>
      </w:r>
    </w:p>
    <w:p w:rsidR="001251BC" w:rsidRPr="00BA3AD2" w:rsidRDefault="001251BC" w:rsidP="001251B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5" w:name="_Toc310834075"/>
      <w:r w:rsidRPr="00BA3AD2">
        <w:rPr>
          <w:rFonts w:ascii="Times New Roman" w:hAnsi="Times New Roman" w:cs="Times New Roman"/>
        </w:rPr>
        <w:lastRenderedPageBreak/>
        <w:t>Prawdopodobieństwo uszkodzenia</w:t>
      </w:r>
      <w:bookmarkEnd w:id="5"/>
    </w:p>
    <w:p w:rsidR="00BA3AD2" w:rsidRPr="00BA3AD2" w:rsidRDefault="00BA3AD2" w:rsidP="00BA3AD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A3AD2" w:rsidRPr="00BA3AD2" w:rsidRDefault="00BA3AD2" w:rsidP="00BA3AD2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(Wstęp)</w:t>
      </w:r>
    </w:p>
    <w:p w:rsidR="00BA3AD2" w:rsidRPr="00BA3AD2" w:rsidRDefault="00BA3AD2" w:rsidP="00BA3AD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Kolejnym często stosowanym wskaźnikiem jest prawdopodobieństwo uszkodzenia- Q Prawdopodobieństwo uszkodzenia wiąże się z prawdopodobieństwem poprawnej pracy. </w:t>
      </w:r>
    </w:p>
    <w:p w:rsidR="00BA3AD2" w:rsidRPr="00BA3AD2" w:rsidRDefault="00BA3AD2" w:rsidP="00BA3AD2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Q=1-R</w:t>
      </w:r>
    </w:p>
    <w:p w:rsidR="00BA3AD2" w:rsidRPr="00BA3AD2" w:rsidRDefault="00BA3AD2" w:rsidP="00BA3AD2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Praktyka wykazuje, że ważne są dwa dodatkowe czynniki. Otóż prawdopodobieństwo awarii jest większe dla zupełnie nowego urządzenia oraz dla bardzo starego. W pierwszym przypadku ujawniają się błędy nie wykryte przy zbyt krótkim zapewne testowaniu urządzenia u producenta. Drugi czynnik to po prostu zużycie elementów urządzenia i ogólne starzenie się całości układu. Obydwa te czynniki są również losowe. Usterka powodująca. że maszyna popsuje się zaraz na początku ujawni się w losowym momencie, wcześniej lub później. Rządził tym będzie rozkład wykładniczy., tyle że o takiej wartości parametru, że średni czas życia będzie znacznie krótszy. Czas nowości zwykle dość szybko się kończy, za to wchodzenie w okres zużycia jest wolniejsze. Prawdopodobieństwo awarii starzejącego się układu powoli rośnie. W środku mamy najlepszy czas maksymalnie niezawodnej pracy. o najniższym prawdopodobieństwie pojawienia się awarii, najmniejszym ryzyku. Oby był jak najdłuższy. [11]</w:t>
      </w:r>
    </w:p>
    <w:p w:rsidR="00BA3AD2" w:rsidRPr="00BA3AD2" w:rsidRDefault="00BA3AD2" w:rsidP="00BA3AD2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E741E6" wp14:editId="49D7D358">
            <wp:extent cx="4617085" cy="3105150"/>
            <wp:effectExtent l="0" t="0" r="0" b="0"/>
            <wp:docPr id="8" name="Obraz 8" descr="bez tytuł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bez tytułu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AD2" w:rsidRDefault="00BA3AD2" w:rsidP="00BA3AD2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Na powyższym rysunku przedstawiona jest tak zwana krzywa ryzyka, czyli prawdopodobieństwa awarii. Wykres ten otrzymany został na bazie rozkładu prawdopodobieństwa </w:t>
      </w:r>
      <w:proofErr w:type="spellStart"/>
      <w:r w:rsidRPr="00BA3AD2">
        <w:rPr>
          <w:rFonts w:ascii="Times New Roman" w:hAnsi="Times New Roman" w:cs="Times New Roman"/>
        </w:rPr>
        <w:t>Weibulla</w:t>
      </w:r>
      <w:proofErr w:type="spellEnd"/>
      <w:r w:rsidRPr="00BA3AD2">
        <w:rPr>
          <w:rFonts w:ascii="Times New Roman" w:hAnsi="Times New Roman" w:cs="Times New Roman"/>
        </w:rPr>
        <w:t xml:space="preserve">. który jest uogólnieniem rozkładu wykładniczego pozwalającym uwzględnić omówione dwa dodatkowe efekty. Na rysunku poniżej podane są przykłady krzywych gęstości prawdopodobieństwa </w:t>
      </w:r>
      <w:proofErr w:type="spellStart"/>
      <w:r w:rsidRPr="00BA3AD2">
        <w:rPr>
          <w:rFonts w:ascii="Times New Roman" w:hAnsi="Times New Roman" w:cs="Times New Roman"/>
        </w:rPr>
        <w:t>Weibulla</w:t>
      </w:r>
      <w:proofErr w:type="spellEnd"/>
      <w:r w:rsidRPr="00BA3AD2">
        <w:rPr>
          <w:rFonts w:ascii="Times New Roman" w:hAnsi="Times New Roman" w:cs="Times New Roman"/>
        </w:rPr>
        <w:t xml:space="preserve"> dla różnych wartości parametru kształtu c. Rozkład ten. przy c</w:t>
      </w:r>
      <w:r w:rsidR="00665B86">
        <w:rPr>
          <w:rFonts w:ascii="Times New Roman" w:hAnsi="Times New Roman" w:cs="Times New Roman"/>
        </w:rPr>
        <w:t>&lt;</w:t>
      </w:r>
      <w:r w:rsidRPr="00BA3AD2">
        <w:rPr>
          <w:rFonts w:ascii="Times New Roman" w:hAnsi="Times New Roman" w:cs="Times New Roman"/>
        </w:rPr>
        <w:t>l opisuje efekt rozruchowy urządzenia, dla c</w:t>
      </w:r>
      <w:r w:rsidR="00665B86">
        <w:rPr>
          <w:rFonts w:ascii="Times New Roman" w:hAnsi="Times New Roman" w:cs="Times New Roman"/>
        </w:rPr>
        <w:t>&gt;</w:t>
      </w:r>
      <w:r w:rsidRPr="00BA3AD2">
        <w:rPr>
          <w:rFonts w:ascii="Times New Roman" w:hAnsi="Times New Roman" w:cs="Times New Roman"/>
        </w:rPr>
        <w:t>1 efekt zużycia, który pojawia się po pewnym czasie a dla c</w:t>
      </w:r>
      <w:r w:rsidR="00665B86">
        <w:rPr>
          <w:rFonts w:ascii="Times New Roman" w:hAnsi="Times New Roman" w:cs="Times New Roman"/>
        </w:rPr>
        <w:t>=</w:t>
      </w:r>
      <w:r w:rsidRPr="00BA3AD2">
        <w:rPr>
          <w:rFonts w:ascii="Times New Roman" w:hAnsi="Times New Roman" w:cs="Times New Roman"/>
        </w:rPr>
        <w:t>1 staje się rozkładem wykładniczym o stałej funkcji ryzyka opisującej dobrze okres środkowy, w którym urządzenie działa z maksymalną niezawodnością.</w:t>
      </w:r>
    </w:p>
    <w:p w:rsidR="00BA3AD2" w:rsidRPr="00BA3AD2" w:rsidRDefault="00BA3AD2" w:rsidP="00BA3AD2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A62D63B" wp14:editId="5CC1446A">
            <wp:extent cx="4667052" cy="3166896"/>
            <wp:effectExtent l="0" t="0" r="635" b="0"/>
            <wp:docPr id="8195" name="Picture 3" descr="C:\Studia\Eksplatacja\waib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C:\Studia\Eksplatacja\waibu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52" cy="316689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BA3AD2">
        <w:rPr>
          <w:rFonts w:ascii="Times New Roman" w:hAnsi="Times New Roman" w:cs="Times New Roman"/>
          <w:b/>
          <w:bCs/>
          <w:sz w:val="28"/>
          <w:szCs w:val="28"/>
        </w:rPr>
        <w:t>Niezawodność obiektów z uszkodzeniami typu „przerwa” i „zwarcie”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Dotąd rozpatrywano obiekty zbudowane z elementów dwustanowych (zdatny, niezdatny). Istnieją obiekty, których elementy mogą ulegać uszkodzeniom (stan niezdatności) dwojakiego rodzaju, które nazywa się uszkodzeniem typu „przerwa” oraz uszkodzeniem typu „zwarcie”. Uszkodzenia tego typu występują powszechnie w układach elektrycznych i elektronicznych oraz pneumatycznych, hydraulicznych, optycznych itp. Osobliwością omawianych układów jest to, że mają one zmienną strukturę niezawodnościową zależną od rodzaju uszkodzeń, a odpowiadające im funkcje niezawodności </w:t>
      </w:r>
      <w:r w:rsidRPr="00BA3AD2">
        <w:rPr>
          <w:rFonts w:ascii="Times New Roman" w:hAnsi="Times New Roman" w:cs="Times New Roman"/>
          <w:position w:val="-4"/>
        </w:rPr>
        <w:object w:dxaOrig="260" w:dyaOrig="320">
          <v:shape id="_x0000_i1032" type="#_x0000_t75" style="width:12.85pt;height:15.7pt" o:ole="">
            <v:imagedata r:id="rId32" o:title=""/>
          </v:shape>
          <o:OLEObject Type="Embed" ProgID="Equation.3" ShapeID="_x0000_i1032" DrawAspect="Content" ObjectID="_1384576019" r:id="rId33"/>
        </w:object>
      </w:r>
      <w:r w:rsidRPr="00BA3AD2">
        <w:rPr>
          <w:rFonts w:ascii="Times New Roman" w:hAnsi="Times New Roman" w:cs="Times New Roman"/>
        </w:rPr>
        <w:t xml:space="preserve">i zawodności </w:t>
      </w:r>
      <w:r w:rsidRPr="00BA3AD2">
        <w:rPr>
          <w:rFonts w:ascii="Times New Roman" w:hAnsi="Times New Roman" w:cs="Times New Roman"/>
          <w:position w:val="-10"/>
        </w:rPr>
        <w:object w:dxaOrig="240" w:dyaOrig="380">
          <v:shape id="_x0000_i1033" type="#_x0000_t75" style="width:12.1pt;height:19.25pt" o:ole="">
            <v:imagedata r:id="rId34" o:title=""/>
          </v:shape>
          <o:OLEObject Type="Embed" ProgID="Equation.3" ShapeID="_x0000_i1033" DrawAspect="Content" ObjectID="_1384576020" r:id="rId35"/>
        </w:object>
      </w:r>
      <w:r w:rsidRPr="00BA3AD2">
        <w:rPr>
          <w:rFonts w:ascii="Times New Roman" w:hAnsi="Times New Roman" w:cs="Times New Roman"/>
        </w:rPr>
        <w:t>są funkcjami wektorowymi.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Typowym reprezentantem obiektu z uszkodzeniami typu „przerwa” oraz „zwarcie” jest przekaźnik elektromechaniczny. Przekaźnik w postaci pojedynczej cewki oraz pojedynczego układu styków pokazano na rys. 8.1. Z analizy pracy przekaźnika wynika, że może on utracić właściwość przełączania w wyniku „przerwy” lub „zwarcia”. Zatem niezawodność </w:t>
      </w:r>
      <w:r w:rsidRPr="00BA3AD2">
        <w:rPr>
          <w:rFonts w:ascii="Times New Roman" w:hAnsi="Times New Roman" w:cs="Times New Roman"/>
          <w:position w:val="-4"/>
        </w:rPr>
        <w:object w:dxaOrig="260" w:dyaOrig="320">
          <v:shape id="_x0000_i1034" type="#_x0000_t75" style="width:12.85pt;height:15.7pt" o:ole="">
            <v:imagedata r:id="rId32" o:title=""/>
          </v:shape>
          <o:OLEObject Type="Embed" ProgID="Equation.3" ShapeID="_x0000_i1034" DrawAspect="Content" ObjectID="_1384576021" r:id="rId36"/>
        </w:object>
      </w:r>
      <w:r w:rsidRPr="00BA3AD2">
        <w:rPr>
          <w:rFonts w:ascii="Times New Roman" w:hAnsi="Times New Roman" w:cs="Times New Roman"/>
        </w:rPr>
        <w:t xml:space="preserve"> przekaźnika można wyrazić wzorem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0"/>
        </w:rPr>
        <w:object w:dxaOrig="980" w:dyaOrig="380">
          <v:shape id="_x0000_i1035" type="#_x0000_t75" style="width:49.2pt;height:19.25pt" o:ole="">
            <v:imagedata r:id="rId37" o:title=""/>
          </v:shape>
          <o:OLEObject Type="Embed" ProgID="Equation.3" ShapeID="_x0000_i1035" DrawAspect="Content" ObjectID="_1384576022" r:id="rId38"/>
        </w:object>
      </w:r>
      <w:r w:rsidRPr="00BA3AD2">
        <w:rPr>
          <w:rFonts w:ascii="Times New Roman" w:hAnsi="Times New Roman" w:cs="Times New Roman"/>
        </w:rPr>
        <w:tab/>
        <w:t>gdzie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  <w:position w:val="-14"/>
        </w:rPr>
        <w:object w:dxaOrig="1280" w:dyaOrig="420">
          <v:shape id="_x0000_i1036" type="#_x0000_t75" style="width:64.15pt;height:20.65pt" o:ole="">
            <v:imagedata r:id="rId39" o:title=""/>
          </v:shape>
          <o:OLEObject Type="Embed" ProgID="Equation.3" ShapeID="_x0000_i1036" DrawAspect="Content" ObjectID="_1384576023" r:id="rId40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(8.1)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0"/>
        </w:rPr>
        <w:object w:dxaOrig="240" w:dyaOrig="380">
          <v:shape id="_x0000_i1037" type="#_x0000_t75" style="width:12.1pt;height:19.25pt" o:ole="">
            <v:imagedata r:id="rId34" o:title=""/>
          </v:shape>
          <o:OLEObject Type="Embed" ProgID="Equation.3" ShapeID="_x0000_i1037" DrawAspect="Content" ObjectID="_1384576024" r:id="rId41"/>
        </w:object>
      </w:r>
      <w:r w:rsidRPr="00BA3AD2">
        <w:rPr>
          <w:rFonts w:ascii="Times New Roman" w:hAnsi="Times New Roman" w:cs="Times New Roman"/>
        </w:rPr>
        <w:t xml:space="preserve"> jest prawdopodobieństwem uszkodzenia (zawodnością) przekaźnika w wyniku wystąpienia „przerwy” lub „ zwarcia”. Stąd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3780" w:dyaOrig="420">
          <v:shape id="_x0000_i1038" type="#_x0000_t75" style="width:188.9pt;height:20.65pt" o:ole="">
            <v:imagedata r:id="rId42" o:title=""/>
          </v:shape>
          <o:OLEObject Type="Embed" ProgID="Equation.3" ShapeID="_x0000_i1038" DrawAspect="Content" ObjectID="_1384576025" r:id="rId43"/>
        </w:object>
      </w:r>
      <w:r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(8.2)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W praktyce inżynierskiej, niezawodność </w:t>
      </w:r>
      <w:r w:rsidRPr="00BA3AD2">
        <w:rPr>
          <w:rFonts w:ascii="Times New Roman" w:hAnsi="Times New Roman" w:cs="Times New Roman"/>
          <w:position w:val="-4"/>
        </w:rPr>
        <w:object w:dxaOrig="260" w:dyaOrig="320">
          <v:shape id="_x0000_i1039" type="#_x0000_t75" style="width:12.85pt;height:15.7pt" o:ole="">
            <v:imagedata r:id="rId32" o:title=""/>
          </v:shape>
          <o:OLEObject Type="Embed" ProgID="Equation.3" ShapeID="_x0000_i1039" DrawAspect="Content" ObjectID="_1384576026" r:id="rId44"/>
        </w:object>
      </w:r>
      <w:r w:rsidRPr="00BA3AD2">
        <w:rPr>
          <w:rFonts w:ascii="Times New Roman" w:hAnsi="Times New Roman" w:cs="Times New Roman"/>
        </w:rPr>
        <w:t xml:space="preserve">lub zawodność </w:t>
      </w:r>
      <w:r w:rsidRPr="00BA3AD2">
        <w:rPr>
          <w:rFonts w:ascii="Times New Roman" w:hAnsi="Times New Roman" w:cs="Times New Roman"/>
          <w:position w:val="-10"/>
        </w:rPr>
        <w:object w:dxaOrig="240" w:dyaOrig="380">
          <v:shape id="_x0000_i1040" type="#_x0000_t75" style="width:12.1pt;height:19.25pt" o:ole="">
            <v:imagedata r:id="rId34" o:title=""/>
          </v:shape>
          <o:OLEObject Type="Embed" ProgID="Equation.3" ShapeID="_x0000_i1040" DrawAspect="Content" ObjectID="_1384576027" r:id="rId45"/>
        </w:object>
      </w:r>
      <w:r w:rsidRPr="00BA3AD2">
        <w:rPr>
          <w:rFonts w:ascii="Times New Roman" w:hAnsi="Times New Roman" w:cs="Times New Roman"/>
        </w:rPr>
        <w:t xml:space="preserve">przekaźnika charakteryzujemy parą liczb </w:t>
      </w:r>
      <w:proofErr w:type="spellStart"/>
      <w:r w:rsidRPr="00BA3AD2">
        <w:rPr>
          <w:rFonts w:ascii="Times New Roman" w:hAnsi="Times New Roman" w:cs="Times New Roman"/>
        </w:rPr>
        <w:t>Q</w:t>
      </w:r>
      <w:r w:rsidRPr="00BA3AD2">
        <w:rPr>
          <w:rFonts w:ascii="Times New Roman" w:hAnsi="Times New Roman" w:cs="Times New Roman"/>
          <w:sz w:val="14"/>
          <w:szCs w:val="14"/>
        </w:rPr>
        <w:t>p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 xml:space="preserve">oraz </w:t>
      </w:r>
      <w:proofErr w:type="spellStart"/>
      <w:r w:rsidRPr="00BA3AD2">
        <w:rPr>
          <w:rFonts w:ascii="Times New Roman" w:hAnsi="Times New Roman" w:cs="Times New Roman"/>
        </w:rPr>
        <w:t>Q</w:t>
      </w:r>
      <w:r w:rsidRPr="00BA3AD2">
        <w:rPr>
          <w:rFonts w:ascii="Times New Roman" w:hAnsi="Times New Roman" w:cs="Times New Roman"/>
          <w:sz w:val="14"/>
          <w:szCs w:val="14"/>
        </w:rPr>
        <w:t>z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i zapisujemy następująco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920" w:dyaOrig="380">
          <v:shape id="_x0000_i1041" type="#_x0000_t75" style="width:46.35pt;height:19.25pt" o:ole="">
            <v:imagedata r:id="rId46" o:title=""/>
          </v:shape>
          <o:OLEObject Type="Embed" ProgID="Equation.3" ShapeID="_x0000_i1041" DrawAspect="Content" ObjectID="_1384576028" r:id="rId47"/>
        </w:objec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lub dla obiektu n – elementowego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1160" w:dyaOrig="400">
          <v:shape id="_x0000_i1042" type="#_x0000_t75" style="width:57.75pt;height:19.95pt" o:ole="">
            <v:imagedata r:id="rId48" o:title=""/>
          </v:shape>
          <o:OLEObject Type="Embed" ProgID="Equation.3" ShapeID="_x0000_i1042" DrawAspect="Content" ObjectID="_1384576029" r:id="rId49"/>
        </w:objec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Obliczanie niezawodności obiektów n - elementowych z dwoma rodzajami uszkodzeń można wykonać metodą dekompozycji prostej stosując następujące wzory rekurencyjne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3080" w:dyaOrig="420">
          <v:shape id="_x0000_i1043" type="#_x0000_t75" style="width:154pt;height:20.65pt" o:ole="">
            <v:imagedata r:id="rId50" o:title=""/>
          </v:shape>
          <o:OLEObject Type="Embed" ProgID="Equation.3" ShapeID="_x0000_i1043" DrawAspect="Content" ObjectID="_1384576030" r:id="rId51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(8.3)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3159" w:dyaOrig="400">
          <v:shape id="_x0000_i1044" type="#_x0000_t75" style="width:158.25pt;height:19.95pt" o:ole="">
            <v:imagedata r:id="rId52" o:title=""/>
          </v:shape>
          <o:OLEObject Type="Embed" ProgID="Equation.3" ShapeID="_x0000_i1044" DrawAspect="Content" ObjectID="_1384576031" r:id="rId53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(8.4)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We wzorach tych oznaczono prawdopodobieństwa uszkodzenia typu (p) „przerwa”: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460" w:dyaOrig="400">
          <v:shape id="_x0000_i1045" type="#_x0000_t75" style="width:22.8pt;height:19.95pt" o:ole="">
            <v:imagedata r:id="rId54" o:title=""/>
          </v:shape>
          <o:OLEObject Type="Embed" ProgID="Equation.3" ShapeID="_x0000_i1045" DrawAspect="Content" ObjectID="_1384576032" r:id="rId55"/>
        </w:object>
      </w:r>
      <w:r w:rsidRPr="00BA3AD2">
        <w:rPr>
          <w:rFonts w:ascii="Times New Roman" w:hAnsi="Times New Roman" w:cs="Times New Roman"/>
          <w:sz w:val="16"/>
          <w:szCs w:val="16"/>
        </w:rPr>
        <w:t xml:space="preserve"> </w:t>
      </w:r>
      <w:r w:rsidRPr="00BA3AD2">
        <w:rPr>
          <w:rFonts w:ascii="Times New Roman" w:hAnsi="Times New Roman" w:cs="Times New Roman"/>
        </w:rPr>
        <w:t>- obiektu n-elementowego,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600" w:dyaOrig="400">
          <v:shape id="_x0000_i1046" type="#_x0000_t75" style="width:29.95pt;height:19.95pt" o:ole="">
            <v:imagedata r:id="rId56" o:title=""/>
          </v:shape>
          <o:OLEObject Type="Embed" ProgID="Equation.3" ShapeID="_x0000_i1046" DrawAspect="Content" ObjectID="_1384576033" r:id="rId57"/>
        </w:object>
      </w:r>
      <w:r w:rsidRPr="00BA3AD2">
        <w:rPr>
          <w:rFonts w:ascii="Times New Roman" w:hAnsi="Times New Roman" w:cs="Times New Roman"/>
        </w:rPr>
        <w:t>- obiektu zdekomponowanego (n-1)-elementowego z przerwanym i-tym elementem, oraz prawdopodobieństwa uszkodzenia typu (z) „zwarcie”: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0"/>
        </w:rPr>
        <w:object w:dxaOrig="460" w:dyaOrig="360">
          <v:shape id="_x0000_i1047" type="#_x0000_t75" style="width:22.8pt;height:17.8pt" o:ole="">
            <v:imagedata r:id="rId58" o:title=""/>
          </v:shape>
          <o:OLEObject Type="Embed" ProgID="Equation.3" ShapeID="_x0000_i1047" DrawAspect="Content" ObjectID="_1384576034" r:id="rId59"/>
        </w:object>
      </w:r>
      <w:r w:rsidRPr="00BA3AD2">
        <w:rPr>
          <w:rFonts w:ascii="Times New Roman" w:hAnsi="Times New Roman" w:cs="Times New Roman"/>
          <w:sz w:val="16"/>
          <w:szCs w:val="16"/>
        </w:rPr>
        <w:t xml:space="preserve"> </w:t>
      </w:r>
      <w:r w:rsidRPr="00BA3AD2">
        <w:rPr>
          <w:rFonts w:ascii="Times New Roman" w:hAnsi="Times New Roman" w:cs="Times New Roman"/>
        </w:rPr>
        <w:t>- obiektu n-elementowego,</w:t>
      </w:r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4"/>
        </w:rPr>
        <w:object w:dxaOrig="600" w:dyaOrig="400">
          <v:shape id="_x0000_i1048" type="#_x0000_t75" style="width:29.95pt;height:19.95pt" o:ole="">
            <v:imagedata r:id="rId60" o:title=""/>
          </v:shape>
          <o:OLEObject Type="Embed" ProgID="Equation.3" ShapeID="_x0000_i1048" DrawAspect="Content" ObjectID="_1384576035" r:id="rId61"/>
        </w:object>
      </w:r>
      <w:r w:rsidRPr="00BA3AD2">
        <w:rPr>
          <w:rFonts w:ascii="Times New Roman" w:hAnsi="Times New Roman" w:cs="Times New Roman"/>
        </w:rPr>
        <w:t>- obiektu zdekomponowanego (n-1)-elementowego ze zwartym i-tym elementem,</w:t>
      </w:r>
    </w:p>
    <w:p w:rsidR="00AE7550" w:rsidRPr="00BA3AD2" w:rsidRDefault="00AE7550">
      <w:pPr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hAnsi="Times New Roman" w:cs="Times New Roman"/>
        </w:rPr>
        <w:br w:type="page"/>
      </w:r>
    </w:p>
    <w:p w:rsidR="001251BC" w:rsidRPr="00BA3AD2" w:rsidRDefault="001251BC" w:rsidP="001251B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6" w:name="_Toc310834076"/>
      <w:r w:rsidRPr="00BA3AD2">
        <w:rPr>
          <w:rFonts w:ascii="Times New Roman" w:hAnsi="Times New Roman" w:cs="Times New Roman"/>
        </w:rPr>
        <w:lastRenderedPageBreak/>
        <w:t>Intensywność uszkodzeń</w:t>
      </w:r>
      <w:bookmarkEnd w:id="6"/>
    </w:p>
    <w:p w:rsidR="001251BC" w:rsidRPr="00BA3AD2" w:rsidRDefault="001251BC" w:rsidP="001251B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Funkcję tę definiuje się następująco:</w:t>
      </w:r>
    </w:p>
    <w:p w:rsidR="001251BC" w:rsidRPr="00BA3AD2" w:rsidRDefault="001251BC" w:rsidP="001251B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4"/>
        </w:rPr>
        <w:object w:dxaOrig="1920" w:dyaOrig="620">
          <v:shape id="_x0000_i1049" type="#_x0000_t75" style="width:96.25pt;height:30.65pt" o:ole="">
            <v:imagedata r:id="rId62" o:title=""/>
          </v:shape>
          <o:OLEObject Type="Embed" ProgID="Equation.3" ShapeID="_x0000_i1049" DrawAspect="Content" ObjectID="_1384576036" r:id="rId63"/>
        </w:object>
      </w:r>
      <w:r w:rsidRPr="00BA3AD2">
        <w:rPr>
          <w:rFonts w:ascii="Times New Roman" w:hAnsi="Times New Roman" w:cs="Times New Roman"/>
        </w:rPr>
        <w:t xml:space="preserve">    t&gt;0,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(4.6)</w:t>
      </w:r>
    </w:p>
    <w:p w:rsidR="00AE7550" w:rsidRPr="00BA3AD2" w:rsidRDefault="001251BC" w:rsidP="00AE7550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czyli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8"/>
        </w:rPr>
        <w:object w:dxaOrig="1180" w:dyaOrig="660">
          <v:shape id="_x0000_i1050" type="#_x0000_t75" style="width:59.15pt;height:32.8pt" o:ole="">
            <v:imagedata r:id="rId64" o:title=""/>
          </v:shape>
          <o:OLEObject Type="Embed" ProgID="Equation.3" ShapeID="_x0000_i1050" DrawAspect="Content" ObjectID="_1384576037" r:id="rId65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(4.7)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Ze wzoru (4.6) otrzymuje się również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8"/>
        </w:rPr>
        <w:object w:dxaOrig="4480" w:dyaOrig="660">
          <v:shape id="_x0000_i1051" type="#_x0000_t75" style="width:223.85pt;height:32.8pt" o:ole="">
            <v:imagedata r:id="rId66" o:title=""/>
          </v:shape>
          <o:OLEObject Type="Embed" ProgID="Equation.3" ShapeID="_x0000_i1051" DrawAspect="Content" ObjectID="_1384576038" r:id="rId67"/>
        </w:object>
      </w:r>
      <w:r w:rsidRPr="00BA3AD2">
        <w:rPr>
          <w:rFonts w:ascii="Times New Roman" w:hAnsi="Times New Roman" w:cs="Times New Roman"/>
        </w:rPr>
        <w:tab/>
        <w:t>(4.8)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Można napisać, że: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0"/>
        </w:rPr>
        <w:object w:dxaOrig="2580" w:dyaOrig="320">
          <v:shape id="_x0000_i1052" type="#_x0000_t75" style="width:129.05pt;height:15.7pt" o:ole="">
            <v:imagedata r:id="rId68" o:title=""/>
          </v:shape>
          <o:OLEObject Type="Embed" ProgID="Equation.3" ShapeID="_x0000_i1052" DrawAspect="Content" ObjectID="_1384576039" r:id="rId69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(4.9)</w:t>
      </w:r>
    </w:p>
    <w:p w:rsidR="00AE7550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stąd</w:t>
      </w:r>
      <w:r w:rsidRPr="00BA3AD2">
        <w:rPr>
          <w:rFonts w:ascii="Times New Roman" w:hAnsi="Times New Roman" w:cs="Times New Roman"/>
        </w:rPr>
        <w:tab/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10"/>
        </w:rPr>
        <w:object w:dxaOrig="4020" w:dyaOrig="320">
          <v:shape id="_x0000_i1053" type="#_x0000_t75" style="width:201.05pt;height:15.7pt" o:ole="">
            <v:imagedata r:id="rId70" o:title=""/>
          </v:shape>
          <o:OLEObject Type="Embed" ProgID="Equation.3" ShapeID="_x0000_i1053" DrawAspect="Content" ObjectID="_1384576040" r:id="rId71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(4.10)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czyli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8"/>
        </w:rPr>
        <w:object w:dxaOrig="2280" w:dyaOrig="660">
          <v:shape id="_x0000_i1054" type="#_x0000_t75" style="width:114.05pt;height:32.8pt" o:ole="">
            <v:imagedata r:id="rId72" o:title=""/>
          </v:shape>
          <o:OLEObject Type="Embed" ProgID="Equation.3" ShapeID="_x0000_i1054" DrawAspect="Content" ObjectID="_1384576041" r:id="rId73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(4.11)</w:t>
      </w:r>
    </w:p>
    <w:p w:rsidR="001251BC" w:rsidRPr="00BA3AD2" w:rsidRDefault="001251BC" w:rsidP="00AE755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Tak więc intensywność uszkodzeń </w:t>
      </w:r>
      <w:r w:rsidRPr="00BA3AD2">
        <w:rPr>
          <w:rFonts w:ascii="Times New Roman" w:eastAsia="SymbolMT" w:hAnsi="Times New Roman" w:cs="Times New Roman"/>
        </w:rPr>
        <w:t>λ</w:t>
      </w:r>
      <w:r w:rsidRPr="00BA3AD2">
        <w:rPr>
          <w:rFonts w:ascii="Times New Roman" w:hAnsi="Times New Roman" w:cs="Times New Roman"/>
        </w:rPr>
        <w:t>(t) charakteryzuje w każdej chwili</w:t>
      </w:r>
      <w:r w:rsidR="00AE7550"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</w:rPr>
        <w:t>t względne pogorszenie się niezawodności obiektu przypadające na jednostkę</w:t>
      </w:r>
      <w:r w:rsidR="00AE7550"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</w:rPr>
        <w:t>czasu. Dla porównania gęstość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4"/>
        </w:rPr>
        <w:object w:dxaOrig="2260" w:dyaOrig="620">
          <v:shape id="_x0000_i1055" type="#_x0000_t75" style="width:113.35pt;height:30.65pt" o:ole="">
            <v:imagedata r:id="rId74" o:title=""/>
          </v:shape>
          <o:OLEObject Type="Embed" ProgID="Equation.3" ShapeID="_x0000_i1055" DrawAspect="Content" ObjectID="_1384576042" r:id="rId75"/>
        </w:objec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(4.12)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wyraża bezwzględne pogorszenie niezawodn</w:t>
      </w:r>
      <w:r w:rsidR="00AE7550" w:rsidRPr="00BA3AD2">
        <w:rPr>
          <w:rFonts w:ascii="Times New Roman" w:hAnsi="Times New Roman" w:cs="Times New Roman"/>
        </w:rPr>
        <w:t>ości obiektu w jednostce czasu.</w:t>
      </w:r>
    </w:p>
    <w:p w:rsidR="001251BC" w:rsidRPr="00BA3AD2" w:rsidRDefault="001251BC" w:rsidP="00AE7550">
      <w:pPr>
        <w:pStyle w:val="Nagwek2"/>
        <w:numPr>
          <w:ilvl w:val="1"/>
          <w:numId w:val="22"/>
        </w:numPr>
        <w:rPr>
          <w:rFonts w:ascii="Times New Roman" w:hAnsi="Times New Roman" w:cs="Times New Roman"/>
        </w:rPr>
      </w:pPr>
      <w:bookmarkStart w:id="7" w:name="_Toc310834077"/>
      <w:r w:rsidRPr="00BA3AD2">
        <w:rPr>
          <w:rFonts w:ascii="Times New Roman" w:hAnsi="Times New Roman" w:cs="Times New Roman"/>
        </w:rPr>
        <w:t>Skumulowana intensywność uszkodzeń lub funkcja</w:t>
      </w:r>
      <w:r w:rsidR="00AE7550"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</w:rPr>
        <w:t>wiodąca</w:t>
      </w:r>
      <w:bookmarkEnd w:id="7"/>
    </w:p>
    <w:p w:rsidR="001251BC" w:rsidRPr="00BA3AD2" w:rsidRDefault="001251BC" w:rsidP="00AE755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Funkcja ta jest miarą wyczerpywania się zapasu możliwości wykonania przez</w:t>
      </w:r>
      <w:r w:rsidR="00AE7550"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</w:rPr>
        <w:t>obiekt zadania</w:t>
      </w:r>
    </w:p>
    <w:p w:rsidR="001251BC" w:rsidRPr="00BA3AD2" w:rsidRDefault="001251BC" w:rsidP="00AE7550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32"/>
        </w:rPr>
        <w:object w:dxaOrig="1560" w:dyaOrig="760">
          <v:shape id="_x0000_i1056" type="#_x0000_t75" style="width:77.7pt;height:37.8pt" o:ole="">
            <v:imagedata r:id="rId76" o:title=""/>
          </v:shape>
          <o:OLEObject Type="Embed" ProgID="Equation.3" ShapeID="_x0000_i1056" DrawAspect="Content" ObjectID="_1384576043" r:id="rId77"/>
        </w:object>
      </w:r>
      <w:r w:rsidRPr="00BA3AD2">
        <w:rPr>
          <w:rFonts w:ascii="Times New Roman" w:hAnsi="Times New Roman" w:cs="Times New Roman"/>
        </w:rPr>
        <w:tab/>
        <w:t>t&gt;=0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</w:rPr>
        <w:tab/>
        <w:t>(4.13)</w:t>
      </w:r>
    </w:p>
    <w:p w:rsidR="0009753B" w:rsidRPr="00BA3AD2" w:rsidRDefault="0009753B">
      <w:pPr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hAnsi="Times New Roman" w:cs="Times New Roman"/>
        </w:rPr>
        <w:br w:type="page"/>
      </w:r>
    </w:p>
    <w:p w:rsidR="0009753B" w:rsidRPr="00BA3AD2" w:rsidRDefault="0009753B" w:rsidP="0009753B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8" w:name="_Toc310834078"/>
      <w:r w:rsidRPr="00BA3AD2">
        <w:rPr>
          <w:rFonts w:ascii="Times New Roman" w:hAnsi="Times New Roman" w:cs="Times New Roman"/>
        </w:rPr>
        <w:lastRenderedPageBreak/>
        <w:t>Częstotliwość uszkodzeń</w:t>
      </w:r>
      <w:bookmarkEnd w:id="8"/>
    </w:p>
    <w:p w:rsidR="0009753B" w:rsidRPr="00BA3AD2" w:rsidRDefault="0009753B" w:rsidP="0009753B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Z obserwacji wynika, że najlepiej opracowane pod względem konstrukcyjnym urządzenie nie </w:t>
      </w:r>
    </w:p>
    <w:p w:rsidR="0009753B" w:rsidRPr="00BA3AD2" w:rsidRDefault="0009753B" w:rsidP="0009753B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sprosta nałożonym zadaniom, jeśli nastąpi jego uszkodzenie. </w:t>
      </w:r>
      <w:r w:rsidRPr="00BA3AD2">
        <w:rPr>
          <w:rFonts w:ascii="Times New Roman" w:hAnsi="Times New Roman" w:cs="Times New Roman"/>
          <w:b/>
        </w:rPr>
        <w:t>Uszkodzenie</w:t>
      </w:r>
      <w:r w:rsidRPr="00BA3AD2">
        <w:rPr>
          <w:rFonts w:ascii="Times New Roman" w:hAnsi="Times New Roman" w:cs="Times New Roman"/>
        </w:rPr>
        <w:t xml:space="preserve"> jest to przejście </w:t>
      </w:r>
    </w:p>
    <w:p w:rsidR="0009753B" w:rsidRPr="00BA3AD2" w:rsidRDefault="0009753B" w:rsidP="0009753B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maszyny ze stanu zdatności w stan niezdatności, może to następować zarówno w czasie </w:t>
      </w:r>
    </w:p>
    <w:p w:rsidR="0009753B" w:rsidRPr="00BA3AD2" w:rsidRDefault="0009753B" w:rsidP="0009753B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pracy maszyny jak i postoju lub magazynowania. Zakłada się, że uszkadzanie maszyn jest </w:t>
      </w:r>
    </w:p>
    <w:p w:rsidR="0009753B" w:rsidRPr="00BA3AD2" w:rsidRDefault="0009753B" w:rsidP="0009753B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procesem losowym, jednakże podlega pewnym prawom. </w:t>
      </w:r>
    </w:p>
    <w:p w:rsidR="0009753B" w:rsidRPr="00BA3AD2" w:rsidRDefault="0009753B" w:rsidP="0009753B">
      <w:pPr>
        <w:keepNext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7D3B90C" wp14:editId="106EF8A6">
            <wp:extent cx="3572374" cy="2267267"/>
            <wp:effectExtent l="19050" t="0" r="9026" b="0"/>
            <wp:docPr id="14" name="Obraz 0" descr="czestotliwosc uszkod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zestotliwosc uszkodze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3B" w:rsidRPr="00BA3AD2" w:rsidRDefault="0009753B" w:rsidP="0009753B">
      <w:pPr>
        <w:pStyle w:val="Legenda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Rys. </w:t>
      </w:r>
      <w:r w:rsidRPr="00BA3AD2">
        <w:rPr>
          <w:rFonts w:ascii="Times New Roman" w:hAnsi="Times New Roman" w:cs="Times New Roman"/>
        </w:rPr>
        <w:fldChar w:fldCharType="begin"/>
      </w:r>
      <w:r w:rsidRPr="00BA3AD2">
        <w:rPr>
          <w:rFonts w:ascii="Times New Roman" w:hAnsi="Times New Roman" w:cs="Times New Roman"/>
        </w:rPr>
        <w:instrText xml:space="preserve"> SEQ Rys. \* ARABIC </w:instrText>
      </w:r>
      <w:r w:rsidRPr="00BA3AD2">
        <w:rPr>
          <w:rFonts w:ascii="Times New Roman" w:hAnsi="Times New Roman" w:cs="Times New Roman"/>
        </w:rPr>
        <w:fldChar w:fldCharType="separate"/>
      </w:r>
      <w:r w:rsidR="00953DB5">
        <w:rPr>
          <w:rFonts w:ascii="Times New Roman" w:hAnsi="Times New Roman" w:cs="Times New Roman"/>
          <w:noProof/>
        </w:rPr>
        <w:t>1</w:t>
      </w:r>
      <w:r w:rsidRPr="00BA3AD2">
        <w:rPr>
          <w:rFonts w:ascii="Times New Roman" w:hAnsi="Times New Roman" w:cs="Times New Roman"/>
          <w:noProof/>
        </w:rPr>
        <w:fldChar w:fldCharType="end"/>
      </w:r>
      <w:r w:rsidRPr="00BA3AD2">
        <w:rPr>
          <w:rFonts w:ascii="Times New Roman" w:hAnsi="Times New Roman" w:cs="Times New Roman"/>
        </w:rPr>
        <w:t xml:space="preserve"> Częstotliwość występowania uszkodzeń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Okres początkowy:</w:t>
      </w:r>
      <w:r w:rsidRPr="00BA3AD2">
        <w:rPr>
          <w:rFonts w:ascii="Times New Roman" w:hAnsi="Times New Roman" w:cs="Times New Roman"/>
        </w:rPr>
        <w:t xml:space="preserve">  uszkodzenia wynikają głównie z wad produkcyjnych, technologicznych,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eksploatacyjnych oraz niekiedy konstrukcyjnych, występuje duża częstość uszkodzeń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Normalna  praca:</w:t>
      </w:r>
      <w:r w:rsidRPr="00BA3AD2">
        <w:rPr>
          <w:rFonts w:ascii="Times New Roman" w:hAnsi="Times New Roman" w:cs="Times New Roman"/>
        </w:rPr>
        <w:t xml:space="preserve">  częstotliwość  uszkodzeń  jest  niska,  uszkodzenia  są  wynikiem  głównie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ograniczeń tkwiących w projekcie, zmęczenia, zużycia, lub błędów eksploatacyjnych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Starzenie  się:</w:t>
      </w:r>
      <w:r w:rsidRPr="00BA3AD2">
        <w:rPr>
          <w:rFonts w:ascii="Times New Roman" w:hAnsi="Times New Roman" w:cs="Times New Roman"/>
        </w:rPr>
        <w:t xml:space="preserve">  wynika  z  naturalnego  zużycia  elementów,  zmiany  właściwości  materiałów, 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okres starzenia powinien być określony przez konstruktora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Częstotliwość uszkodzeń</w:t>
      </w:r>
      <w:r w:rsidRPr="00BA3AD2">
        <w:rPr>
          <w:rFonts w:ascii="Times New Roman" w:hAnsi="Times New Roman" w:cs="Times New Roman"/>
        </w:rPr>
        <w:t xml:space="preserve"> urządzenia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</w:p>
    <w:p w:rsidR="00F946A1" w:rsidRPr="00BA3AD2" w:rsidRDefault="005D5AD7" w:rsidP="00F946A1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u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</m:oMath>
      </m:oMathPara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gdzie: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f</w:t>
      </w:r>
      <w:r w:rsidRPr="00BA3AD2">
        <w:rPr>
          <w:rFonts w:ascii="Times New Roman" w:hAnsi="Times New Roman" w:cs="Times New Roman"/>
          <w:vertAlign w:val="subscript"/>
        </w:rPr>
        <w:t>u</w:t>
      </w:r>
      <w:proofErr w:type="spellEnd"/>
      <w:r w:rsidRPr="00BA3AD2">
        <w:rPr>
          <w:rFonts w:ascii="Times New Roman" w:hAnsi="Times New Roman" w:cs="Times New Roman"/>
        </w:rPr>
        <w:t xml:space="preserve"> - częstotliwość uszkodzenia.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vertAlign w:val="subscript"/>
        </w:rPr>
        <w:t>p</w:t>
      </w:r>
      <w:proofErr w:type="spellEnd"/>
      <w:r w:rsidRPr="00BA3AD2">
        <w:rPr>
          <w:rFonts w:ascii="Times New Roman" w:hAnsi="Times New Roman" w:cs="Times New Roman"/>
        </w:rPr>
        <w:t xml:space="preserve"> - założony (lub wymagany) czas pracy bez uszkodzenia w [h]</w:t>
      </w:r>
    </w:p>
    <w:p w:rsidR="00F946A1" w:rsidRPr="00BA3AD2" w:rsidRDefault="00F946A1" w:rsidP="00F946A1">
      <w:pPr>
        <w:spacing w:after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vertAlign w:val="subscript"/>
        </w:rPr>
        <w:t>n</w:t>
      </w:r>
      <w:proofErr w:type="spellEnd"/>
      <w:r w:rsidRPr="00BA3AD2">
        <w:rPr>
          <w:rFonts w:ascii="Times New Roman" w:hAnsi="Times New Roman" w:cs="Times New Roman"/>
        </w:rPr>
        <w:t>- założony (lub wymagany) czas naprawy w[h]</w:t>
      </w:r>
    </w:p>
    <w:p w:rsidR="001251BC" w:rsidRPr="00BA3AD2" w:rsidRDefault="001251BC" w:rsidP="001251BC">
      <w:pPr>
        <w:rPr>
          <w:rFonts w:ascii="Times New Roman" w:hAnsi="Times New Roman" w:cs="Times New Roman"/>
        </w:rPr>
      </w:pPr>
    </w:p>
    <w:p w:rsidR="0044270C" w:rsidRPr="00BA3AD2" w:rsidRDefault="0044270C">
      <w:pPr>
        <w:rPr>
          <w:rFonts w:ascii="Times New Roman" w:eastAsiaTheme="majorEastAsia" w:hAnsi="Times New Roman" w:cs="Times New Roman"/>
          <w:b/>
          <w:bCs/>
          <w:color w:val="000000" w:themeColor="accent1" w:themeShade="BF"/>
          <w:sz w:val="28"/>
          <w:szCs w:val="28"/>
        </w:rPr>
      </w:pPr>
      <w:r w:rsidRPr="00BA3AD2">
        <w:rPr>
          <w:rFonts w:ascii="Times New Roman" w:hAnsi="Times New Roman" w:cs="Times New Roman"/>
        </w:rPr>
        <w:br w:type="page"/>
      </w:r>
    </w:p>
    <w:p w:rsidR="0044270C" w:rsidRPr="00BA3AD2" w:rsidRDefault="0044270C" w:rsidP="0044270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9" w:name="_Toc310834079"/>
      <w:r w:rsidRPr="00BA3AD2">
        <w:rPr>
          <w:rFonts w:ascii="Times New Roman" w:hAnsi="Times New Roman" w:cs="Times New Roman"/>
        </w:rPr>
        <w:lastRenderedPageBreak/>
        <w:t>Zależność między funkcjami nie zawodności</w:t>
      </w:r>
      <w:bookmarkEnd w:id="9"/>
    </w:p>
    <w:p w:rsidR="0044270C" w:rsidRPr="00BA3AD2" w:rsidRDefault="0044270C" w:rsidP="0044270C">
      <w:pPr>
        <w:rPr>
          <w:rFonts w:ascii="Times New Roman" w:hAnsi="Times New Roman" w:cs="Times New Roman"/>
        </w:rPr>
      </w:pPr>
    </w:p>
    <w:p w:rsidR="0009753B" w:rsidRPr="00BA3AD2" w:rsidRDefault="0044270C" w:rsidP="0044270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C45B261" wp14:editId="68D8DDF2">
            <wp:extent cx="5760720" cy="2631309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0C" w:rsidRPr="00BA3AD2" w:rsidRDefault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br w:type="page"/>
      </w:r>
    </w:p>
    <w:p w:rsidR="0044270C" w:rsidRPr="00BA3AD2" w:rsidRDefault="0044270C" w:rsidP="0044270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10" w:name="_Toc310834080"/>
      <w:r w:rsidRPr="00BA3AD2">
        <w:rPr>
          <w:rFonts w:ascii="Times New Roman" w:hAnsi="Times New Roman" w:cs="Times New Roman"/>
        </w:rPr>
        <w:lastRenderedPageBreak/>
        <w:t>Wyjaśnienie terminów: Niezawodność, Sprawność, Trwałość i Eksploatacja.</w:t>
      </w:r>
      <w:bookmarkEnd w:id="10"/>
    </w:p>
    <w:p w:rsidR="0044270C" w:rsidRPr="00BA3AD2" w:rsidRDefault="0044270C" w:rsidP="0044270C">
      <w:pPr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 xml:space="preserve">Niezawodność </w:t>
      </w:r>
      <w:r w:rsidRPr="00BA3AD2">
        <w:rPr>
          <w:rFonts w:ascii="Times New Roman" w:hAnsi="Times New Roman" w:cs="Times New Roman"/>
        </w:rPr>
        <w:t xml:space="preserve">– właściwość obiektu charakteryzująca jego zdolność do wykonywania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określonych funkcji, w określonych warunkach i określonym czasie. W sensie ilościowym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niezawodność to prawdopodobieństwo poprawnego funkcjonowania zgodnie z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przeznaczeniem w określonym czasie. </w:t>
      </w:r>
    </w:p>
    <w:p w:rsidR="0044270C" w:rsidRPr="00BA3AD2" w:rsidRDefault="0044270C" w:rsidP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Średni czas poprawnej pracy między uszkodzeniami</w:t>
      </w:r>
    </w:p>
    <w:p w:rsidR="0044270C" w:rsidRPr="00BA3AD2" w:rsidRDefault="005D5AD7" w:rsidP="0044270C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den>
          </m:f>
        </m:oMath>
      </m:oMathPara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gdzie: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K</w:t>
      </w:r>
      <w:r w:rsidRPr="00BA3AD2">
        <w:rPr>
          <w:rFonts w:ascii="Times New Roman" w:hAnsi="Times New Roman" w:cs="Times New Roman"/>
          <w:vertAlign w:val="subscript"/>
        </w:rPr>
        <w:t>g</w:t>
      </w:r>
      <w:r w:rsidRPr="00BA3AD2">
        <w:rPr>
          <w:rFonts w:ascii="Times New Roman" w:hAnsi="Times New Roman" w:cs="Times New Roman"/>
        </w:rPr>
        <w:t xml:space="preserve"> - średni czas poprawnej pracy między uszkodzeniami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vertAlign w:val="subscript"/>
        </w:rPr>
        <w:t>p</w:t>
      </w:r>
      <w:proofErr w:type="spellEnd"/>
      <w:r w:rsidRPr="00BA3AD2">
        <w:rPr>
          <w:rFonts w:ascii="Times New Roman" w:hAnsi="Times New Roman" w:cs="Times New Roman"/>
        </w:rPr>
        <w:t xml:space="preserve">  - założony (lub wymagany) czas pracy bez uszkodzenia w [h]</w:t>
      </w:r>
    </w:p>
    <w:p w:rsidR="0044270C" w:rsidRPr="00BA3AD2" w:rsidRDefault="0044270C" w:rsidP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vertAlign w:val="subscript"/>
        </w:rPr>
        <w:t>n</w:t>
      </w:r>
      <w:proofErr w:type="spellEnd"/>
      <w:r w:rsidRPr="00BA3AD2">
        <w:rPr>
          <w:rFonts w:ascii="Times New Roman" w:hAnsi="Times New Roman" w:cs="Times New Roman"/>
        </w:rPr>
        <w:t xml:space="preserve"> - założony (lub wymagany) czas naprawy w [h]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Sprawność</w:t>
      </w:r>
      <w:r w:rsidRPr="00BA3AD2">
        <w:rPr>
          <w:rFonts w:ascii="Times New Roman" w:hAnsi="Times New Roman" w:cs="Times New Roman"/>
        </w:rPr>
        <w:t xml:space="preserve"> – skalarna bezwymiarowa wielkość fizyczna określająca w jakim stopniu urządzenie, organizm lub proces przekształca energię występującą w jednej postaci w energię w innej postaci, stosunek wartości wielkości wydawanej przez układ do wartości tej samej wielkości dostarczanej do tego samego układu.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Tak określoną sprawność można wyznaczyć następująco: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η=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we</m:t>
                  </m:r>
                </m:sub>
              </m:sSub>
            </m:den>
          </m:f>
        </m:oMath>
      </m:oMathPara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gdzie: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η – sprawność,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E</w:t>
      </w:r>
      <w:r w:rsidRPr="00BA3AD2">
        <w:rPr>
          <w:rFonts w:ascii="Times New Roman" w:hAnsi="Times New Roman" w:cs="Times New Roman"/>
          <w:vertAlign w:val="subscript"/>
        </w:rPr>
        <w:t>wy</w:t>
      </w:r>
      <w:r w:rsidRPr="00BA3AD2">
        <w:rPr>
          <w:rFonts w:ascii="Times New Roman" w:hAnsi="Times New Roman" w:cs="Times New Roman"/>
        </w:rPr>
        <w:t xml:space="preserve"> – energia przetworzona w dżulach (J),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proofErr w:type="spellStart"/>
      <w:r w:rsidRPr="00BA3AD2">
        <w:rPr>
          <w:rFonts w:ascii="Times New Roman" w:hAnsi="Times New Roman" w:cs="Times New Roman"/>
        </w:rPr>
        <w:t>E</w:t>
      </w:r>
      <w:r w:rsidRPr="00BA3AD2">
        <w:rPr>
          <w:rFonts w:ascii="Times New Roman" w:hAnsi="Times New Roman" w:cs="Times New Roman"/>
          <w:vertAlign w:val="subscript"/>
        </w:rPr>
        <w:t>we</w:t>
      </w:r>
      <w:proofErr w:type="spellEnd"/>
      <w:r w:rsidRPr="00BA3AD2">
        <w:rPr>
          <w:rFonts w:ascii="Times New Roman" w:hAnsi="Times New Roman" w:cs="Times New Roman"/>
        </w:rPr>
        <w:t xml:space="preserve"> – energia dostarczona w J.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Sprawność wyrażana jest w jednostkach względnych (tzn. bez tak zwanego miana) jako ułamek, często w zapisie procentowym (w procentach)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Trwałość obiektu</w:t>
      </w:r>
      <w:r w:rsidRPr="00BA3AD2">
        <w:rPr>
          <w:rFonts w:ascii="Times New Roman" w:hAnsi="Times New Roman" w:cs="Times New Roman"/>
        </w:rPr>
        <w:t xml:space="preserve">  - właściwość obiektu charakteryzująca jego zdolność do zachowania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stanu zdatności w określonych warunkach do wykonania naprawy głównej, pomiędzy 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naprawami głównymi czy też zakończenia eksploatacji. W sensie ilościowym określa się  </w:t>
      </w:r>
    </w:p>
    <w:p w:rsidR="0044270C" w:rsidRPr="00BA3AD2" w:rsidRDefault="0044270C" w:rsidP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wykonaną pracą .</w:t>
      </w:r>
    </w:p>
    <w:p w:rsidR="0044270C" w:rsidRPr="00BA3AD2" w:rsidRDefault="0044270C" w:rsidP="0044270C">
      <w:pPr>
        <w:spacing w:after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 xml:space="preserve">Eksploatacja </w:t>
      </w:r>
      <w:r w:rsidRPr="00BA3AD2">
        <w:rPr>
          <w:rFonts w:ascii="Times New Roman" w:hAnsi="Times New Roman" w:cs="Times New Roman"/>
        </w:rPr>
        <w:t>jest to zjawisko techniczno-ekonomiczne podejmowane wraz z wyprodukowaniem, sprzedażą obiektu lub systemu i kończy się wraz z jego wycofaniem. Słowo najczęściej dotyczy obiektów i systemów technicznych jednak zjawisko jest powszechne i każdy proces eksploatacji jest częścią eksploatacji środowiska. W szczególności do eksploatacji są przyjmowane obiekty naturalne (rzeki, złoża itp.), która kończy się wraz z zaniechaniem tego.</w:t>
      </w:r>
    </w:p>
    <w:p w:rsidR="0044270C" w:rsidRPr="00BA3AD2" w:rsidRDefault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br w:type="page"/>
      </w:r>
    </w:p>
    <w:p w:rsidR="0044270C" w:rsidRPr="00BA3AD2" w:rsidRDefault="0044270C" w:rsidP="0044270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11" w:name="_Toc310834081"/>
      <w:r w:rsidRPr="00BA3AD2">
        <w:rPr>
          <w:rFonts w:ascii="Times New Roman" w:hAnsi="Times New Roman" w:cs="Times New Roman"/>
        </w:rPr>
        <w:lastRenderedPageBreak/>
        <w:t>Trwałość sumacyjna</w:t>
      </w:r>
      <w:bookmarkEnd w:id="11"/>
    </w:p>
    <w:p w:rsidR="0044270C" w:rsidRPr="00BA3AD2" w:rsidRDefault="0044270C" w:rsidP="0044270C">
      <w:pPr>
        <w:rPr>
          <w:rFonts w:ascii="Times New Roman" w:hAnsi="Times New Roman" w:cs="Times New Roman"/>
        </w:rPr>
      </w:pPr>
    </w:p>
    <w:p w:rsidR="0044270C" w:rsidRPr="00BA3AD2" w:rsidRDefault="0044270C" w:rsidP="0044270C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b/>
        </w:rPr>
        <w:t>Trwałość sumacyjna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Każdy obiekt zbudowany jest z obiektów prostych wśród, których wyróżnia się obiekty, mające szeregową, równoległą, szeregowo- równoległą lub równoległo - szeregową strukturę .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-</w:t>
      </w:r>
      <w:r w:rsidRPr="00BA3AD2">
        <w:rPr>
          <w:rFonts w:ascii="Times New Roman" w:hAnsi="Times New Roman" w:cs="Times New Roman"/>
          <w:i/>
        </w:rPr>
        <w:t>Trwałość obiektu o strukturze szeregowej definiuje się następująco:</w:t>
      </w:r>
    </w:p>
    <w:p w:rsidR="0044270C" w:rsidRPr="00BA3AD2" w:rsidRDefault="0044270C" w:rsidP="0044270C">
      <w:pPr>
        <w:rPr>
          <w:rFonts w:ascii="Times New Roman" w:hAnsi="Times New Roman" w:cs="Times New Roman"/>
          <w:lang w:val="en-US"/>
        </w:rPr>
      </w:pPr>
      <w:proofErr w:type="spellStart"/>
      <w:r w:rsidRPr="00BA3AD2">
        <w:rPr>
          <w:rFonts w:ascii="Times New Roman" w:hAnsi="Times New Roman" w:cs="Times New Roman"/>
          <w:lang w:val="en-US"/>
        </w:rPr>
        <w:t>T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spellEnd"/>
      <w:r w:rsidRPr="00BA3AD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A3AD2">
        <w:rPr>
          <w:rFonts w:ascii="Times New Roman" w:eastAsia="SymbolMT" w:hAnsi="Times New Roman" w:cs="Times New Roman"/>
          <w:lang w:val="en-US"/>
        </w:rPr>
        <w:t xml:space="preserve">= </w:t>
      </w:r>
      <w:r w:rsidRPr="00BA3AD2">
        <w:rPr>
          <w:rFonts w:ascii="Times New Roman" w:hAnsi="Times New Roman" w:cs="Times New Roman"/>
          <w:lang w:val="en-US"/>
        </w:rPr>
        <w:t>min (T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BA3AD2">
        <w:rPr>
          <w:rFonts w:ascii="Times New Roman" w:hAnsi="Times New Roman" w:cs="Times New Roman"/>
          <w:lang w:val="en-US"/>
        </w:rPr>
        <w:t>)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A3AD2">
        <w:rPr>
          <w:rFonts w:ascii="Times New Roman" w:eastAsia="SymbolMT" w:hAnsi="Times New Roman" w:cs="Times New Roman"/>
          <w:lang w:val="en-US"/>
        </w:rPr>
        <w:t xml:space="preserve">= </w:t>
      </w:r>
      <w:r w:rsidRPr="00BA3AD2">
        <w:rPr>
          <w:rFonts w:ascii="Times New Roman" w:hAnsi="Times New Roman" w:cs="Times New Roman"/>
          <w:lang w:val="en-US"/>
        </w:rPr>
        <w:t>min (T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BA3AD2">
        <w:rPr>
          <w:rFonts w:ascii="Times New Roman" w:hAnsi="Times New Roman" w:cs="Times New Roman"/>
          <w:lang w:val="en-US"/>
        </w:rPr>
        <w:t>,...,T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 xml:space="preserve">i </w:t>
      </w:r>
      <w:r w:rsidRPr="00BA3AD2">
        <w:rPr>
          <w:rFonts w:ascii="Times New Roman" w:hAnsi="Times New Roman" w:cs="Times New Roman"/>
          <w:lang w:val="en-US"/>
        </w:rPr>
        <w:t>,...,</w:t>
      </w:r>
      <w:proofErr w:type="spellStart"/>
      <w:r w:rsidRPr="00BA3AD2">
        <w:rPr>
          <w:rFonts w:ascii="Times New Roman" w:hAnsi="Times New Roman" w:cs="Times New Roman"/>
          <w:lang w:val="en-US"/>
        </w:rPr>
        <w:t>T</w:t>
      </w:r>
      <w:r w:rsidRPr="00BA3AD2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spellEnd"/>
      <w:r w:rsidRPr="00BA3AD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A3AD2">
        <w:rPr>
          <w:rFonts w:ascii="Times New Roman" w:hAnsi="Times New Roman" w:cs="Times New Roman"/>
          <w:lang w:val="en-US"/>
        </w:rPr>
        <w:t>)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gdzie T</w:t>
      </w:r>
      <w:r w:rsidRPr="00BA3AD2">
        <w:rPr>
          <w:rFonts w:ascii="Times New Roman" w:hAnsi="Times New Roman" w:cs="Times New Roman"/>
          <w:sz w:val="14"/>
          <w:szCs w:val="14"/>
        </w:rPr>
        <w:t xml:space="preserve">i  </w:t>
      </w:r>
      <w:r w:rsidRPr="00BA3AD2">
        <w:rPr>
          <w:rFonts w:ascii="Times New Roman" w:hAnsi="Times New Roman" w:cs="Times New Roman"/>
        </w:rPr>
        <w:t>jest trwałością i - tego elementu.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Wzór ten mówi iż  trwałość obiektu 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s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jest zdefiniowana przez trwałość najsłabszego elementu. Przykładem obiektu o strukturze szeregowej jest łańcuch, w którym ogniwa są połączone szeregowo.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2C77B48" wp14:editId="19D1685A">
            <wp:extent cx="3086100" cy="13239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-</w:t>
      </w:r>
      <w:r w:rsidRPr="00BA3AD2">
        <w:rPr>
          <w:rFonts w:ascii="Times New Roman" w:hAnsi="Times New Roman" w:cs="Times New Roman"/>
          <w:i/>
        </w:rPr>
        <w:t>Trwałość obiektu  strukturze równoległej określa się wzorem</w:t>
      </w:r>
      <w:r w:rsidRPr="00BA3AD2">
        <w:rPr>
          <w:rFonts w:ascii="Times New Roman" w:hAnsi="Times New Roman" w:cs="Times New Roman"/>
        </w:rPr>
        <w:t xml:space="preserve"> 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  <w:lang w:val="pt-BR"/>
        </w:rPr>
      </w:pPr>
      <w:r w:rsidRPr="00BA3AD2">
        <w:rPr>
          <w:rFonts w:ascii="Times New Roman" w:hAnsi="Times New Roman" w:cs="Times New Roman"/>
          <w:lang w:val="pt-BR"/>
        </w:rPr>
        <w:t>T</w:t>
      </w:r>
      <w:r w:rsidRPr="00BA3AD2">
        <w:rPr>
          <w:rFonts w:ascii="Times New Roman" w:hAnsi="Times New Roman" w:cs="Times New Roman"/>
          <w:sz w:val="16"/>
          <w:szCs w:val="16"/>
          <w:lang w:val="pt-BR"/>
        </w:rPr>
        <w:t xml:space="preserve">r </w:t>
      </w:r>
      <w:r w:rsidRPr="00BA3AD2">
        <w:rPr>
          <w:rFonts w:ascii="Times New Roman" w:eastAsia="SymbolMT" w:hAnsi="Times New Roman" w:cs="Times New Roman"/>
          <w:lang w:val="pt-BR"/>
        </w:rPr>
        <w:t xml:space="preserve">= </w:t>
      </w:r>
      <w:r w:rsidRPr="00BA3AD2">
        <w:rPr>
          <w:rFonts w:ascii="Times New Roman" w:hAnsi="Times New Roman" w:cs="Times New Roman"/>
          <w:lang w:val="pt-BR"/>
        </w:rPr>
        <w:t>max (T</w:t>
      </w:r>
      <w:r w:rsidRPr="00BA3AD2">
        <w:rPr>
          <w:rFonts w:ascii="Times New Roman" w:hAnsi="Times New Roman" w:cs="Times New Roman"/>
          <w:vertAlign w:val="subscript"/>
          <w:lang w:val="pt-BR"/>
        </w:rPr>
        <w:t>i</w:t>
      </w:r>
      <w:r w:rsidRPr="00BA3AD2">
        <w:rPr>
          <w:rFonts w:ascii="Times New Roman" w:hAnsi="Times New Roman" w:cs="Times New Roman"/>
          <w:lang w:val="pt-BR"/>
        </w:rPr>
        <w:t xml:space="preserve">) </w:t>
      </w:r>
      <w:r w:rsidRPr="00BA3AD2">
        <w:rPr>
          <w:rFonts w:ascii="Times New Roman" w:eastAsia="SymbolMT" w:hAnsi="Times New Roman" w:cs="Times New Roman"/>
          <w:lang w:val="pt-BR"/>
        </w:rPr>
        <w:t xml:space="preserve">= </w:t>
      </w:r>
      <w:r w:rsidRPr="00BA3AD2">
        <w:rPr>
          <w:rFonts w:ascii="Times New Roman" w:hAnsi="Times New Roman" w:cs="Times New Roman"/>
          <w:lang w:val="pt-BR"/>
        </w:rPr>
        <w:t>max (T</w:t>
      </w:r>
      <w:r w:rsidRPr="00BA3AD2">
        <w:rPr>
          <w:rFonts w:ascii="Times New Roman" w:hAnsi="Times New Roman" w:cs="Times New Roman"/>
          <w:sz w:val="16"/>
          <w:szCs w:val="16"/>
          <w:lang w:val="pt-BR"/>
        </w:rPr>
        <w:t>1</w:t>
      </w:r>
      <w:r w:rsidRPr="00BA3AD2">
        <w:rPr>
          <w:rFonts w:ascii="Times New Roman" w:hAnsi="Times New Roman" w:cs="Times New Roman"/>
          <w:lang w:val="pt-BR"/>
        </w:rPr>
        <w:t>,...,T</w:t>
      </w:r>
      <w:r w:rsidRPr="00BA3AD2">
        <w:rPr>
          <w:rFonts w:ascii="Times New Roman" w:hAnsi="Times New Roman" w:cs="Times New Roman"/>
          <w:sz w:val="16"/>
          <w:szCs w:val="16"/>
          <w:lang w:val="pt-BR"/>
        </w:rPr>
        <w:t xml:space="preserve">i </w:t>
      </w:r>
      <w:r w:rsidRPr="00BA3AD2">
        <w:rPr>
          <w:rFonts w:ascii="Times New Roman" w:hAnsi="Times New Roman" w:cs="Times New Roman"/>
          <w:lang w:val="pt-BR"/>
        </w:rPr>
        <w:t>,...,T</w:t>
      </w:r>
      <w:r w:rsidRPr="00BA3AD2">
        <w:rPr>
          <w:rFonts w:ascii="Times New Roman" w:hAnsi="Times New Roman" w:cs="Times New Roman"/>
          <w:sz w:val="16"/>
          <w:szCs w:val="16"/>
          <w:lang w:val="pt-BR"/>
        </w:rPr>
        <w:t xml:space="preserve">n </w:t>
      </w:r>
      <w:r w:rsidRPr="00BA3AD2">
        <w:rPr>
          <w:rFonts w:ascii="Times New Roman" w:hAnsi="Times New Roman" w:cs="Times New Roman"/>
          <w:lang w:val="pt-BR"/>
        </w:rPr>
        <w:t>)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gdzie T</w:t>
      </w:r>
      <w:r w:rsidRPr="00BA3AD2">
        <w:rPr>
          <w:rFonts w:ascii="Times New Roman" w:hAnsi="Times New Roman" w:cs="Times New Roman"/>
          <w:sz w:val="14"/>
          <w:szCs w:val="14"/>
        </w:rPr>
        <w:t xml:space="preserve">i  </w:t>
      </w:r>
      <w:r w:rsidRPr="00BA3AD2">
        <w:rPr>
          <w:rFonts w:ascii="Times New Roman" w:hAnsi="Times New Roman" w:cs="Times New Roman"/>
        </w:rPr>
        <w:t>jest trwałością i - tego elementu.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Według wzoru trwałość  obiektu równoległego </w:t>
      </w:r>
      <w:proofErr w:type="spellStart"/>
      <w:r w:rsidRPr="00BA3AD2">
        <w:rPr>
          <w:rFonts w:ascii="Times New Roman" w:hAnsi="Times New Roman" w:cs="Times New Roman"/>
        </w:rPr>
        <w:t>T</w:t>
      </w:r>
      <w:r w:rsidRPr="00BA3AD2">
        <w:rPr>
          <w:rFonts w:ascii="Times New Roman" w:hAnsi="Times New Roman" w:cs="Times New Roman"/>
          <w:sz w:val="14"/>
          <w:szCs w:val="14"/>
        </w:rPr>
        <w:t>r</w:t>
      </w:r>
      <w:proofErr w:type="spellEnd"/>
      <w:r w:rsidRPr="00BA3AD2">
        <w:rPr>
          <w:rFonts w:ascii="Times New Roman" w:hAnsi="Times New Roman" w:cs="Times New Roman"/>
          <w:sz w:val="14"/>
          <w:szCs w:val="14"/>
        </w:rPr>
        <w:t xml:space="preserve"> </w:t>
      </w:r>
      <w:r w:rsidRPr="00BA3AD2">
        <w:rPr>
          <w:rFonts w:ascii="Times New Roman" w:hAnsi="Times New Roman" w:cs="Times New Roman"/>
        </w:rPr>
        <w:t>jest określona przez trwałość najmocniejszego (najtrwalszego) elementu</w:t>
      </w:r>
    </w:p>
    <w:p w:rsidR="0044270C" w:rsidRPr="00BA3AD2" w:rsidRDefault="0044270C" w:rsidP="0044270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19D0D74" wp14:editId="5119DCED">
            <wp:extent cx="1762125" cy="20669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BA3AD2">
        <w:rPr>
          <w:rFonts w:ascii="Times New Roman" w:hAnsi="Times New Roman" w:cs="Times New Roman"/>
        </w:rPr>
        <w:t xml:space="preserve">- </w:t>
      </w:r>
      <w:r w:rsidRPr="00BA3AD2">
        <w:rPr>
          <w:rFonts w:ascii="Times New Roman" w:hAnsi="Times New Roman" w:cs="Times New Roman"/>
          <w:i/>
        </w:rPr>
        <w:t xml:space="preserve">Trwałość obiektu szeregowo-równoległego </w:t>
      </w:r>
      <w:proofErr w:type="spellStart"/>
      <w:r w:rsidRPr="00BA3AD2">
        <w:rPr>
          <w:rFonts w:ascii="Times New Roman" w:hAnsi="Times New Roman" w:cs="Times New Roman"/>
          <w:i/>
        </w:rPr>
        <w:t>T</w:t>
      </w:r>
      <w:r w:rsidRPr="00BA3AD2">
        <w:rPr>
          <w:rFonts w:ascii="Times New Roman" w:hAnsi="Times New Roman" w:cs="Times New Roman"/>
          <w:i/>
          <w:vertAlign w:val="subscript"/>
        </w:rPr>
        <w:t>sr</w:t>
      </w:r>
      <w:proofErr w:type="spellEnd"/>
      <w:r w:rsidRPr="00BA3AD2">
        <w:rPr>
          <w:rFonts w:ascii="Times New Roman" w:hAnsi="Times New Roman" w:cs="Times New Roman"/>
          <w:i/>
          <w:sz w:val="14"/>
          <w:szCs w:val="14"/>
        </w:rPr>
        <w:t xml:space="preserve">   </w:t>
      </w:r>
      <w:r w:rsidRPr="00BA3AD2">
        <w:rPr>
          <w:rFonts w:ascii="Times New Roman" w:hAnsi="Times New Roman" w:cs="Times New Roman"/>
          <w:i/>
        </w:rPr>
        <w:t>można zdefiniować następująco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2"/>
        </w:rPr>
        <w:object w:dxaOrig="3519" w:dyaOrig="460">
          <v:shape id="_x0000_i1057" type="#_x0000_t75" style="width:176.1pt;height:22.8pt" o:ole="">
            <v:imagedata r:id="rId82" o:title=""/>
          </v:shape>
          <o:OLEObject Type="Embed" ProgID="Equation.DSMT4" ShapeID="_x0000_i1057" DrawAspect="Content" ObjectID="_1384576044" r:id="rId83"/>
        </w:objec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lastRenderedPageBreak/>
        <w:t>co oznacza iż trwałość całego zespołu określa trwałość najsłabszego zespołu, przy czym trwałość poszczególnych zespołów określa wzór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0"/>
        </w:rPr>
        <w:object w:dxaOrig="3580" w:dyaOrig="440">
          <v:shape id="_x0000_i1058" type="#_x0000_t75" style="width:178.95pt;height:22.1pt" o:ole="">
            <v:imagedata r:id="rId84" o:title=""/>
          </v:shape>
          <o:OLEObject Type="Embed" ProgID="Equation.DSMT4" ShapeID="_x0000_i1058" DrawAspect="Content" ObjectID="_1384576045" r:id="rId85"/>
        </w:objec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który mówi iż trwałość danego zespołu określa jego najmocniejszy element. Tak więc ostateczny wzór dla obiektu szeregowo-równoległego ma postać: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  <w:position w:val="-22"/>
        </w:rPr>
        <w:object w:dxaOrig="5860" w:dyaOrig="460">
          <v:shape id="_x0000_i1059" type="#_x0000_t75" style="width:293pt;height:22.8pt" o:ole="">
            <v:imagedata r:id="rId86" o:title=""/>
          </v:shape>
          <o:OLEObject Type="Embed" ProgID="Equation.DSMT4" ShapeID="_x0000_i1059" DrawAspect="Content" ObjectID="_1384576046" r:id="rId87"/>
        </w:object>
      </w:r>
    </w:p>
    <w:p w:rsidR="0044270C" w:rsidRPr="00BA3AD2" w:rsidRDefault="0044270C" w:rsidP="0044270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83D5C5E" wp14:editId="150D6E0C">
            <wp:extent cx="3438525" cy="21336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-</w:t>
      </w:r>
      <w:r w:rsidRPr="00BA3AD2">
        <w:rPr>
          <w:rFonts w:ascii="Times New Roman" w:hAnsi="Times New Roman" w:cs="Times New Roman"/>
          <w:i/>
        </w:rPr>
        <w:t xml:space="preserve">Trwałość obiektu równoległo-szeregowego </w:t>
      </w:r>
      <w:proofErr w:type="spellStart"/>
      <w:r w:rsidRPr="00BA3AD2">
        <w:rPr>
          <w:rFonts w:ascii="Times New Roman" w:hAnsi="Times New Roman" w:cs="Times New Roman"/>
          <w:i/>
        </w:rPr>
        <w:t>T</w:t>
      </w:r>
      <w:r w:rsidRPr="00BA3AD2">
        <w:rPr>
          <w:rFonts w:ascii="Times New Roman" w:hAnsi="Times New Roman" w:cs="Times New Roman"/>
          <w:i/>
          <w:vertAlign w:val="subscript"/>
        </w:rPr>
        <w:t>rs</w:t>
      </w:r>
      <w:proofErr w:type="spellEnd"/>
      <w:r w:rsidRPr="00BA3AD2">
        <w:rPr>
          <w:rFonts w:ascii="Times New Roman" w:hAnsi="Times New Roman" w:cs="Times New Roman"/>
          <w:i/>
          <w:sz w:val="14"/>
          <w:szCs w:val="14"/>
        </w:rPr>
        <w:t xml:space="preserve">   </w:t>
      </w:r>
      <w:r w:rsidRPr="00BA3AD2">
        <w:rPr>
          <w:rFonts w:ascii="Times New Roman" w:hAnsi="Times New Roman" w:cs="Times New Roman"/>
          <w:i/>
        </w:rPr>
        <w:t>można zdefiniować następująco: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2"/>
        </w:rPr>
        <w:object w:dxaOrig="3580" w:dyaOrig="460">
          <v:shape id="_x0000_i1060" type="#_x0000_t75" style="width:178.95pt;height:22.8pt" o:ole="">
            <v:imagedata r:id="rId89" o:title=""/>
          </v:shape>
          <o:OLEObject Type="Embed" ProgID="Equation.DSMT4" ShapeID="_x0000_i1060" DrawAspect="Content" ObjectID="_1384576047" r:id="rId90"/>
        </w:objec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co oznacza iż trwałość całego zespołu określa trwałość najsłabszego zespołu, przy czym trwałość poszczególnych zespołów określa wzór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0"/>
        </w:rPr>
        <w:object w:dxaOrig="3560" w:dyaOrig="440">
          <v:shape id="_x0000_i1061" type="#_x0000_t75" style="width:178.2pt;height:22.1pt" o:ole="">
            <v:imagedata r:id="rId91" o:title=""/>
          </v:shape>
          <o:OLEObject Type="Embed" ProgID="Equation.DSMT4" ShapeID="_x0000_i1061" DrawAspect="Content" ObjectID="_1384576048" r:id="rId92"/>
        </w:objec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który mówi iż trwałość danego zespołu określa jego najmocniejszy element. Tak więc ostateczny wzór dla obiektu szeregowo-równoległego ma postać: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position w:val="-22"/>
        </w:rPr>
        <w:object w:dxaOrig="5780" w:dyaOrig="460">
          <v:shape id="_x0000_i1062" type="#_x0000_t75" style="width:288.7pt;height:22.8pt" o:ole="">
            <v:imagedata r:id="rId93" o:title=""/>
          </v:shape>
          <o:OLEObject Type="Embed" ProgID="Equation.DSMT4" ShapeID="_x0000_i1062" DrawAspect="Content" ObjectID="_1384576049" r:id="rId94"/>
        </w:object>
      </w:r>
    </w:p>
    <w:p w:rsidR="0044270C" w:rsidRPr="00BA3AD2" w:rsidRDefault="0044270C" w:rsidP="0044270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F438B6A" wp14:editId="1D483F2C">
            <wp:extent cx="3314700" cy="20859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lastRenderedPageBreak/>
        <w:t>Metodą stosowaną do wyznaczania trwałości sumacyjnej, czyli trwałości całego układu jest tzw.</w:t>
      </w:r>
    </w:p>
    <w:p w:rsidR="0044270C" w:rsidRPr="00BA3AD2" w:rsidRDefault="0044270C" w:rsidP="004427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 xml:space="preserve">metoda dekompozycji prostej. Polega ona na tym, iż strukturę danego obiektu poprzez kolejne operacje strukturalne przekształca się , rozkłada na obiekty proste tzn. mające szeregową, równoległą, szeregowo- równoległą lub równoległo - szeregową strukturę. Ich trwałość oblicza się z ze znanych wzorów a następnie wyznacza się trwałość całkowitą. Cechą charakterystyczną tej metody jest to, że dekompozycję obiektu n – elementowego wykonuje się zawsze względem jednego dowolnie wybranego i-tego elementu  w wyniku czego otrzymuje się za każdym razem dwa obiekty (n-1) – elementowe ,nie zawierające i-tego elementu. </w:t>
      </w:r>
    </w:p>
    <w:p w:rsidR="0044270C" w:rsidRPr="00BA3AD2" w:rsidRDefault="0044270C" w:rsidP="0044270C">
      <w:pPr>
        <w:jc w:val="center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7AC3068" wp14:editId="23C9F32E">
            <wp:extent cx="3895725" cy="162877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54" w:rsidRPr="00BA3AD2" w:rsidRDefault="002C5F54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br w:type="page"/>
      </w:r>
    </w:p>
    <w:p w:rsidR="008D54A0" w:rsidRPr="00BA3AD2" w:rsidRDefault="008D54A0" w:rsidP="008D54A0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12" w:name="_Toc310834082"/>
      <w:r w:rsidRPr="00BA3AD2">
        <w:rPr>
          <w:rFonts w:ascii="Times New Roman" w:hAnsi="Times New Roman" w:cs="Times New Roman"/>
        </w:rPr>
        <w:lastRenderedPageBreak/>
        <w:t>Układy ciągłe i dyskretne dwustanowe</w:t>
      </w:r>
      <w:bookmarkEnd w:id="12"/>
    </w:p>
    <w:p w:rsidR="008D54A0" w:rsidRPr="00BA3AD2" w:rsidRDefault="008D54A0" w:rsidP="008D54A0">
      <w:pPr>
        <w:rPr>
          <w:rFonts w:ascii="Times New Roman" w:hAnsi="Times New Roman" w:cs="Times New Roman"/>
          <w:color w:val="000000"/>
        </w:rPr>
      </w:pPr>
    </w:p>
    <w:p w:rsidR="008D54A0" w:rsidRPr="00BA3AD2" w:rsidRDefault="008D54A0" w:rsidP="008D54A0">
      <w:p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</w:rPr>
        <w:t>Układ ciągły jest wtedy, gdy zmienne zależne y1,…,</w:t>
      </w:r>
      <w:proofErr w:type="spellStart"/>
      <w:r w:rsidRPr="00BA3AD2">
        <w:rPr>
          <w:rFonts w:ascii="Times New Roman" w:hAnsi="Times New Roman" w:cs="Times New Roman"/>
          <w:color w:val="000000"/>
        </w:rPr>
        <w:t>ym</w:t>
      </w:r>
      <w:proofErr w:type="spellEnd"/>
      <w:r w:rsidRPr="00BA3AD2">
        <w:rPr>
          <w:rFonts w:ascii="Times New Roman" w:hAnsi="Times New Roman" w:cs="Times New Roman"/>
          <w:color w:val="000000"/>
        </w:rPr>
        <w:t xml:space="preserve"> są funkcjami ciągłymi co najmniej jednej zmiennej niezależnej  przestrzennej. Jeśli jest to zależność od co najmniej od dwóch zmiennych niezależnych to opis matematyczny jest przeprowadzony za pomocą równań różniczkowych cząstkowych. W celu przekształcenia układu ciągłego w układ dyskretny należy podzielić go na n elementów skończonych. </w:t>
      </w:r>
      <w:r w:rsidRPr="00BA3AD2">
        <w:rPr>
          <w:rFonts w:ascii="Times New Roman" w:hAnsi="Times New Roman" w:cs="Times New Roman"/>
        </w:rPr>
        <w:t>Każdy modelowany rzeczywisty układ jest ciągły, a układ dyskretny jest tylko jego przybliżeniem.</w:t>
      </w:r>
    </w:p>
    <w:p w:rsidR="008D54A0" w:rsidRPr="00BA3AD2" w:rsidRDefault="008D54A0" w:rsidP="008D54A0">
      <w:pPr>
        <w:rPr>
          <w:rFonts w:ascii="Times New Roman" w:hAnsi="Times New Roman" w:cs="Times New Roman"/>
          <w:color w:val="000000"/>
          <w:spacing w:val="-4"/>
        </w:rPr>
      </w:pPr>
      <w:r w:rsidRPr="00BA3AD2">
        <w:rPr>
          <w:rFonts w:ascii="Times New Roman" w:hAnsi="Times New Roman" w:cs="Times New Roman"/>
          <w:iCs/>
          <w:color w:val="000000"/>
          <w:spacing w:val="-1"/>
        </w:rPr>
        <w:t xml:space="preserve">Dwustanowy proces eksploatacji polega na tym iż wyróżnia się dwa stany działania układu </w:t>
      </w:r>
      <w:r w:rsidRPr="00BA3AD2">
        <w:rPr>
          <w:rFonts w:ascii="Times New Roman" w:hAnsi="Times New Roman" w:cs="Times New Roman"/>
          <w:color w:val="000000"/>
          <w:spacing w:val="-3"/>
        </w:rPr>
        <w:t xml:space="preserve">czas </w:t>
      </w:r>
      <w:r w:rsidRPr="00BA3AD2">
        <w:rPr>
          <w:rFonts w:ascii="Times New Roman" w:hAnsi="Times New Roman" w:cs="Times New Roman"/>
          <w:i/>
          <w:iCs/>
          <w:color w:val="000000"/>
          <w:spacing w:val="-3"/>
        </w:rPr>
        <w:t>T</w:t>
      </w:r>
      <w:r w:rsidRPr="00BA3AD2">
        <w:rPr>
          <w:rFonts w:ascii="Times New Roman" w:hAnsi="Times New Roman" w:cs="Times New Roman"/>
          <w:i/>
          <w:iCs/>
          <w:color w:val="000000"/>
          <w:spacing w:val="-3"/>
          <w:vertAlign w:val="subscript"/>
        </w:rPr>
        <w:t>u</w:t>
      </w:r>
      <w:r w:rsidRPr="00BA3AD2">
        <w:rPr>
          <w:rFonts w:ascii="Times New Roman" w:hAnsi="Times New Roman" w:cs="Times New Roman"/>
          <w:i/>
          <w:iCs/>
          <w:color w:val="000000"/>
          <w:spacing w:val="-3"/>
        </w:rPr>
        <w:t xml:space="preserve">(t) </w:t>
      </w:r>
      <w:r w:rsidRPr="00BA3AD2">
        <w:rPr>
          <w:rFonts w:ascii="Times New Roman" w:hAnsi="Times New Roman" w:cs="Times New Roman"/>
          <w:color w:val="000000"/>
          <w:spacing w:val="-3"/>
        </w:rPr>
        <w:t>przebywania urządze</w:t>
      </w:r>
      <w:r w:rsidRPr="00BA3AD2">
        <w:rPr>
          <w:rFonts w:ascii="Times New Roman" w:hAnsi="Times New Roman" w:cs="Times New Roman"/>
          <w:color w:val="000000"/>
          <w:spacing w:val="-3"/>
        </w:rPr>
        <w:softHyphen/>
      </w:r>
      <w:r w:rsidRPr="00BA3AD2">
        <w:rPr>
          <w:rFonts w:ascii="Times New Roman" w:hAnsi="Times New Roman" w:cs="Times New Roman"/>
          <w:color w:val="000000"/>
          <w:spacing w:val="17"/>
        </w:rPr>
        <w:t>nia</w:t>
      </w:r>
      <w:r w:rsidRPr="00BA3AD2">
        <w:rPr>
          <w:rFonts w:ascii="Times New Roman" w:hAnsi="Times New Roman" w:cs="Times New Roman"/>
          <w:color w:val="000000"/>
        </w:rPr>
        <w:t xml:space="preserve"> w stanie użytkowania (na stanowisku użytku) oraz czas </w:t>
      </w:r>
      <w:r w:rsidRPr="00BA3AD2">
        <w:rPr>
          <w:rFonts w:ascii="Times New Roman" w:hAnsi="Times New Roman" w:cs="Times New Roman"/>
          <w:i/>
          <w:iCs/>
          <w:color w:val="000000"/>
          <w:spacing w:val="-4"/>
        </w:rPr>
        <w:t>T</w:t>
      </w:r>
      <w:r w:rsidRPr="00BA3AD2">
        <w:rPr>
          <w:rFonts w:ascii="Times New Roman" w:hAnsi="Times New Roman" w:cs="Times New Roman"/>
          <w:i/>
          <w:iCs/>
          <w:color w:val="000000"/>
          <w:spacing w:val="-4"/>
          <w:vertAlign w:val="subscript"/>
        </w:rPr>
        <w:t>0</w:t>
      </w:r>
      <w:r w:rsidRPr="00BA3AD2">
        <w:rPr>
          <w:rFonts w:ascii="Times New Roman" w:hAnsi="Times New Roman" w:cs="Times New Roman"/>
          <w:i/>
          <w:iCs/>
          <w:color w:val="000000"/>
          <w:spacing w:val="-4"/>
        </w:rPr>
        <w:t xml:space="preserve">(t) </w:t>
      </w:r>
      <w:r w:rsidRPr="00BA3AD2">
        <w:rPr>
          <w:rFonts w:ascii="Times New Roman" w:hAnsi="Times New Roman" w:cs="Times New Roman"/>
          <w:color w:val="000000"/>
          <w:spacing w:val="-4"/>
        </w:rPr>
        <w:t>przebywania urządzenia w stanie obsługiwania (na stanowisku obsługi).</w:t>
      </w:r>
    </w:p>
    <w:p w:rsidR="008D54A0" w:rsidRPr="00BA3AD2" w:rsidRDefault="008D54A0" w:rsidP="008D54A0">
      <w:pPr>
        <w:shd w:val="clear" w:color="auto" w:fill="FFFFFF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  <w:spacing w:val="-4"/>
        </w:rPr>
        <w:t>W dwustanowym procesie eksploatacji urządzenia widoczny jest bardzo wyraźny ogólny podział czasu eksploatacji urządzenia (czasu kalendarzowe</w:t>
      </w:r>
      <w:r w:rsidRPr="00BA3AD2">
        <w:rPr>
          <w:rFonts w:ascii="Times New Roman" w:hAnsi="Times New Roman" w:cs="Times New Roman"/>
          <w:color w:val="000000"/>
          <w:spacing w:val="-4"/>
        </w:rPr>
        <w:softHyphen/>
      </w:r>
      <w:r w:rsidRPr="00BA3AD2">
        <w:rPr>
          <w:rFonts w:ascii="Times New Roman" w:hAnsi="Times New Roman" w:cs="Times New Roman"/>
          <w:color w:val="000000"/>
          <w:spacing w:val="-1"/>
        </w:rPr>
        <w:t xml:space="preserve">go) na </w:t>
      </w:r>
      <w:r w:rsidRPr="00BA3AD2">
        <w:rPr>
          <w:rFonts w:ascii="Times New Roman" w:hAnsi="Times New Roman" w:cs="Times New Roman"/>
          <w:color w:val="000000"/>
          <w:spacing w:val="14"/>
        </w:rPr>
        <w:t>czas</w:t>
      </w:r>
      <w:r w:rsidRPr="00BA3AD2">
        <w:rPr>
          <w:rFonts w:ascii="Times New Roman" w:hAnsi="Times New Roman" w:cs="Times New Roman"/>
          <w:color w:val="000000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28"/>
        </w:rPr>
        <w:t>użytkowania</w:t>
      </w:r>
      <w:r w:rsidRPr="00BA3AD2">
        <w:rPr>
          <w:rFonts w:ascii="Times New Roman" w:hAnsi="Times New Roman" w:cs="Times New Roman"/>
          <w:color w:val="000000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1"/>
        </w:rPr>
        <w:t xml:space="preserve">i </w:t>
      </w:r>
      <w:r w:rsidRPr="00BA3AD2">
        <w:rPr>
          <w:rFonts w:ascii="Times New Roman" w:hAnsi="Times New Roman" w:cs="Times New Roman"/>
          <w:color w:val="000000"/>
          <w:spacing w:val="14"/>
        </w:rPr>
        <w:t>czas</w:t>
      </w:r>
      <w:r w:rsidRPr="00BA3AD2">
        <w:rPr>
          <w:rFonts w:ascii="Times New Roman" w:hAnsi="Times New Roman" w:cs="Times New Roman"/>
          <w:color w:val="000000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22"/>
        </w:rPr>
        <w:t>obsługiwania.</w:t>
      </w:r>
      <w:r w:rsidRPr="00BA3AD2">
        <w:rPr>
          <w:rFonts w:ascii="Times New Roman" w:hAnsi="Times New Roman" w:cs="Times New Roman"/>
          <w:color w:val="000000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4"/>
        </w:rPr>
        <w:t xml:space="preserve">Czas użytkowania liczy się dla urządzenia tylko wtedy, gdy są </w:t>
      </w:r>
      <w:r w:rsidRPr="00BA3AD2">
        <w:rPr>
          <w:rFonts w:ascii="Times New Roman" w:hAnsi="Times New Roman" w:cs="Times New Roman"/>
          <w:color w:val="000000"/>
          <w:spacing w:val="-3"/>
        </w:rPr>
        <w:t>spełnione odpowiednie warunki techniczne i organizacyjne przez użytkow</w:t>
      </w:r>
      <w:r w:rsidRPr="00BA3AD2">
        <w:rPr>
          <w:rFonts w:ascii="Times New Roman" w:hAnsi="Times New Roman" w:cs="Times New Roman"/>
          <w:color w:val="000000"/>
          <w:spacing w:val="-3"/>
        </w:rPr>
        <w:softHyphen/>
      </w:r>
      <w:r w:rsidRPr="00BA3AD2">
        <w:rPr>
          <w:rFonts w:ascii="Times New Roman" w:hAnsi="Times New Roman" w:cs="Times New Roman"/>
          <w:color w:val="000000"/>
        </w:rPr>
        <w:t xml:space="preserve">nika, czas ten może więc być globalną miarą oceny systemu użytku. </w:t>
      </w:r>
      <w:r w:rsidRPr="00BA3AD2">
        <w:rPr>
          <w:rFonts w:ascii="Times New Roman" w:hAnsi="Times New Roman" w:cs="Times New Roman"/>
          <w:color w:val="000000"/>
          <w:spacing w:val="-1"/>
        </w:rPr>
        <w:t xml:space="preserve">Podobnie czas obsługiwania liczy się </w:t>
      </w:r>
      <w:r w:rsidRPr="00BA3AD2">
        <w:rPr>
          <w:rFonts w:ascii="Times New Roman" w:hAnsi="Times New Roman" w:cs="Times New Roman"/>
          <w:color w:val="000000"/>
          <w:spacing w:val="9"/>
        </w:rPr>
        <w:t>dla</w:t>
      </w:r>
      <w:r w:rsidRPr="00BA3AD2">
        <w:rPr>
          <w:rFonts w:ascii="Times New Roman" w:hAnsi="Times New Roman" w:cs="Times New Roman"/>
          <w:color w:val="000000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1"/>
        </w:rPr>
        <w:t>urządzenia tylko wtedy, gdy jest</w:t>
      </w:r>
      <w:r w:rsidRPr="00BA3AD2">
        <w:rPr>
          <w:rFonts w:ascii="Times New Roman" w:hAnsi="Times New Roman" w:cs="Times New Roman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2"/>
          <w:w w:val="102"/>
        </w:rPr>
        <w:t>ono na stanowisku obsługi (zależy to od działań technicznych i organiza</w:t>
      </w:r>
      <w:r w:rsidRPr="00BA3AD2">
        <w:rPr>
          <w:rFonts w:ascii="Times New Roman" w:hAnsi="Times New Roman" w:cs="Times New Roman"/>
          <w:color w:val="000000"/>
          <w:spacing w:val="-2"/>
          <w:w w:val="102"/>
        </w:rPr>
        <w:softHyphen/>
      </w:r>
      <w:r w:rsidRPr="00BA3AD2">
        <w:rPr>
          <w:rFonts w:ascii="Times New Roman" w:hAnsi="Times New Roman" w:cs="Times New Roman"/>
          <w:color w:val="000000"/>
          <w:w w:val="102"/>
        </w:rPr>
        <w:t xml:space="preserve">cyjnych obsługi); może więc być traktowany jako globalna miara </w:t>
      </w:r>
      <w:r w:rsidRPr="00BA3AD2">
        <w:rPr>
          <w:rFonts w:ascii="Times New Roman" w:hAnsi="Times New Roman" w:cs="Times New Roman"/>
          <w:color w:val="000000"/>
          <w:spacing w:val="-3"/>
          <w:w w:val="102"/>
        </w:rPr>
        <w:t>oceny systemu obsługi.</w:t>
      </w:r>
    </w:p>
    <w:p w:rsidR="008D54A0" w:rsidRPr="00BA3AD2" w:rsidRDefault="008D54A0" w:rsidP="008D54A0">
      <w:pPr>
        <w:shd w:val="clear" w:color="auto" w:fill="FFFFFF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  <w:w w:val="102"/>
        </w:rPr>
        <w:t xml:space="preserve">Spotykane w praktyce miary żywotności (trwałości lub tzw. normy </w:t>
      </w:r>
      <w:r w:rsidRPr="00BA3AD2">
        <w:rPr>
          <w:rFonts w:ascii="Times New Roman" w:hAnsi="Times New Roman" w:cs="Times New Roman"/>
          <w:color w:val="000000"/>
          <w:spacing w:val="-2"/>
          <w:w w:val="102"/>
        </w:rPr>
        <w:t>używalności) urządzenia możemy ogólnie podzielić na:</w:t>
      </w:r>
    </w:p>
    <w:p w:rsidR="008D54A0" w:rsidRPr="00BA3AD2" w:rsidRDefault="008D54A0" w:rsidP="008D54A0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  <w:spacing w:val="22"/>
          <w:w w:val="102"/>
        </w:rPr>
        <w:t>żywotność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25"/>
          <w:w w:val="102"/>
        </w:rPr>
        <w:t>eksploatacyjną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5"/>
          <w:w w:val="102"/>
        </w:rPr>
        <w:t>(mierzoną liczbą jednostek czasu kalendarzowego);</w:t>
      </w:r>
    </w:p>
    <w:p w:rsidR="008D54A0" w:rsidRPr="00BA3AD2" w:rsidRDefault="008D54A0" w:rsidP="008D54A0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  <w:spacing w:val="20"/>
          <w:w w:val="102"/>
        </w:rPr>
        <w:t>żywotność użytkową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zwaną także normą </w:t>
      </w:r>
      <w:r w:rsidRPr="00BA3AD2">
        <w:rPr>
          <w:rFonts w:ascii="Times New Roman" w:hAnsi="Times New Roman" w:cs="Times New Roman"/>
          <w:color w:val="000000"/>
          <w:spacing w:val="25"/>
          <w:w w:val="102"/>
        </w:rPr>
        <w:t>używalności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(mie</w:t>
      </w:r>
      <w:r w:rsidRPr="00BA3AD2">
        <w:rPr>
          <w:rFonts w:ascii="Times New Roman" w:hAnsi="Times New Roman" w:cs="Times New Roman"/>
          <w:color w:val="000000"/>
          <w:w w:val="102"/>
        </w:rPr>
        <w:softHyphen/>
      </w:r>
      <w:r w:rsidRPr="00BA3AD2">
        <w:rPr>
          <w:rFonts w:ascii="Times New Roman" w:hAnsi="Times New Roman" w:cs="Times New Roman"/>
          <w:color w:val="000000"/>
          <w:spacing w:val="-1"/>
          <w:w w:val="102"/>
        </w:rPr>
        <w:t xml:space="preserve">rzoną liczbą jednostek czasu użytkowania lub w jednostkach innej miary </w:t>
      </w:r>
      <w:proofErr w:type="spellStart"/>
      <w:r w:rsidRPr="00BA3AD2">
        <w:rPr>
          <w:rFonts w:ascii="Times New Roman" w:hAnsi="Times New Roman" w:cs="Times New Roman"/>
          <w:color w:val="000000"/>
          <w:spacing w:val="-1"/>
          <w:w w:val="102"/>
        </w:rPr>
        <w:t>transponowalnej</w:t>
      </w:r>
      <w:proofErr w:type="spellEnd"/>
      <w:r w:rsidRPr="00BA3AD2">
        <w:rPr>
          <w:rFonts w:ascii="Times New Roman" w:hAnsi="Times New Roman" w:cs="Times New Roman"/>
          <w:color w:val="000000"/>
          <w:spacing w:val="-1"/>
          <w:w w:val="102"/>
        </w:rPr>
        <w:t xml:space="preserve"> na czas użytkowania);</w:t>
      </w:r>
    </w:p>
    <w:p w:rsidR="008D54A0" w:rsidRPr="00BA3AD2" w:rsidRDefault="008D54A0" w:rsidP="008D54A0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  <w:color w:val="000000"/>
          <w:spacing w:val="18"/>
          <w:w w:val="102"/>
        </w:rPr>
        <w:t>żywotność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20"/>
          <w:w w:val="102"/>
        </w:rPr>
        <w:t>obsługową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</w:t>
      </w:r>
      <w:r w:rsidRPr="00BA3AD2">
        <w:rPr>
          <w:rFonts w:ascii="Times New Roman" w:hAnsi="Times New Roman" w:cs="Times New Roman"/>
          <w:color w:val="000000"/>
          <w:spacing w:val="-6"/>
          <w:w w:val="102"/>
        </w:rPr>
        <w:t>(mierzoną liczbą jednostek czasu obsłu</w:t>
      </w:r>
      <w:r w:rsidRPr="00BA3AD2">
        <w:rPr>
          <w:rFonts w:ascii="Times New Roman" w:hAnsi="Times New Roman" w:cs="Times New Roman"/>
          <w:color w:val="000000"/>
          <w:spacing w:val="-6"/>
          <w:w w:val="102"/>
        </w:rPr>
        <w:softHyphen/>
      </w:r>
      <w:r w:rsidRPr="00BA3AD2">
        <w:rPr>
          <w:rFonts w:ascii="Times New Roman" w:hAnsi="Times New Roman" w:cs="Times New Roman"/>
          <w:color w:val="000000"/>
          <w:spacing w:val="-2"/>
          <w:w w:val="102"/>
        </w:rPr>
        <w:t xml:space="preserve">giwania np. łączną liczbą godzin na wszelkiego rodzaju remonty). Bardzo </w:t>
      </w:r>
      <w:r w:rsidRPr="00BA3AD2">
        <w:rPr>
          <w:rFonts w:ascii="Times New Roman" w:hAnsi="Times New Roman" w:cs="Times New Roman"/>
          <w:color w:val="000000"/>
          <w:w w:val="102"/>
        </w:rPr>
        <w:t>często żywotność (w danej mierze) całego urządzenia ustala się na pod</w:t>
      </w:r>
      <w:r w:rsidRPr="00BA3AD2">
        <w:rPr>
          <w:rFonts w:ascii="Times New Roman" w:hAnsi="Times New Roman" w:cs="Times New Roman"/>
          <w:color w:val="000000"/>
          <w:w w:val="102"/>
        </w:rPr>
        <w:softHyphen/>
      </w:r>
      <w:r w:rsidRPr="00BA3AD2">
        <w:rPr>
          <w:rFonts w:ascii="Times New Roman" w:hAnsi="Times New Roman" w:cs="Times New Roman"/>
          <w:color w:val="000000"/>
          <w:spacing w:val="-1"/>
          <w:w w:val="102"/>
        </w:rPr>
        <w:t xml:space="preserve">stawie podzespołu (agregatu) tego urządzenia o największej żywotności. </w:t>
      </w:r>
      <w:r w:rsidRPr="00BA3AD2">
        <w:rPr>
          <w:rFonts w:ascii="Times New Roman" w:hAnsi="Times New Roman" w:cs="Times New Roman"/>
          <w:color w:val="000000"/>
          <w:spacing w:val="-4"/>
          <w:w w:val="102"/>
        </w:rPr>
        <w:t xml:space="preserve">Dla samochodu może to być żywotność silnika, dla samolotu - żywotność 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płatowca, </w:t>
      </w:r>
      <w:r w:rsidRPr="00BA3AD2">
        <w:rPr>
          <w:rFonts w:ascii="Times New Roman" w:hAnsi="Times New Roman" w:cs="Times New Roman"/>
          <w:color w:val="000000"/>
          <w:spacing w:val="13"/>
          <w:w w:val="102"/>
        </w:rPr>
        <w:t>dla</w:t>
      </w:r>
      <w:r w:rsidRPr="00BA3AD2">
        <w:rPr>
          <w:rFonts w:ascii="Times New Roman" w:hAnsi="Times New Roman" w:cs="Times New Roman"/>
          <w:color w:val="000000"/>
          <w:w w:val="102"/>
        </w:rPr>
        <w:t xml:space="preserve"> armaty - żywotność lufy, dla telewizora - żywotność </w:t>
      </w:r>
      <w:r w:rsidRPr="00BA3AD2">
        <w:rPr>
          <w:rFonts w:ascii="Times New Roman" w:hAnsi="Times New Roman" w:cs="Times New Roman"/>
          <w:color w:val="000000"/>
          <w:spacing w:val="-4"/>
          <w:w w:val="102"/>
        </w:rPr>
        <w:t>kineskopu.</w:t>
      </w:r>
    </w:p>
    <w:p w:rsidR="0044270C" w:rsidRPr="00BA3AD2" w:rsidRDefault="0044270C" w:rsidP="008D54A0">
      <w:pPr>
        <w:pStyle w:val="Nagwek1"/>
        <w:numPr>
          <w:ilvl w:val="0"/>
          <w:numId w:val="26"/>
        </w:numPr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br w:type="page"/>
      </w:r>
    </w:p>
    <w:p w:rsidR="0044270C" w:rsidRPr="00BA3AD2" w:rsidRDefault="0044270C" w:rsidP="0044270C">
      <w:pPr>
        <w:pStyle w:val="Nagwek1"/>
        <w:numPr>
          <w:ilvl w:val="0"/>
          <w:numId w:val="22"/>
        </w:numPr>
        <w:rPr>
          <w:rFonts w:ascii="Times New Roman" w:hAnsi="Times New Roman" w:cs="Times New Roman"/>
        </w:rPr>
      </w:pPr>
      <w:bookmarkStart w:id="13" w:name="_Toc310834083"/>
      <w:r w:rsidRPr="00BA3AD2">
        <w:rPr>
          <w:rFonts w:ascii="Times New Roman" w:hAnsi="Times New Roman" w:cs="Times New Roman"/>
        </w:rPr>
        <w:lastRenderedPageBreak/>
        <w:t>Bibliografia</w:t>
      </w:r>
      <w:bookmarkEnd w:id="13"/>
    </w:p>
    <w:p w:rsidR="0044270C" w:rsidRPr="00BA3AD2" w:rsidRDefault="0044270C" w:rsidP="0044270C">
      <w:pPr>
        <w:rPr>
          <w:rFonts w:ascii="Times New Roman" w:hAnsi="Times New Roman" w:cs="Times New Roman"/>
        </w:rPr>
      </w:pP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[1]</w:t>
      </w:r>
      <w:r w:rsidRPr="00BA3AD2">
        <w:rPr>
          <w:rFonts w:ascii="Times New Roman" w:hAnsi="Times New Roman" w:cs="Times New Roman"/>
        </w:rPr>
        <w:tab/>
        <w:t xml:space="preserve">Gołąbek A.: </w:t>
      </w:r>
      <w:r w:rsidRPr="00BA3AD2">
        <w:rPr>
          <w:rFonts w:ascii="Times New Roman" w:hAnsi="Times New Roman" w:cs="Times New Roman"/>
          <w:i/>
          <w:iCs/>
        </w:rPr>
        <w:t>Eksploatacja i niezawodność maszyn.</w:t>
      </w:r>
      <w:r w:rsidRPr="00BA3AD2">
        <w:rPr>
          <w:rFonts w:ascii="Times New Roman" w:hAnsi="Times New Roman" w:cs="Times New Roman"/>
        </w:rPr>
        <w:t xml:space="preserve"> Wydawnictwo PW, Wrocław 1988.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[2]</w:t>
      </w:r>
      <w:r w:rsidRPr="00BA3AD2">
        <w:rPr>
          <w:rFonts w:ascii="Times New Roman" w:hAnsi="Times New Roman" w:cs="Times New Roman"/>
        </w:rPr>
        <w:tab/>
      </w:r>
      <w:proofErr w:type="spellStart"/>
      <w:r w:rsidRPr="00BA3AD2">
        <w:rPr>
          <w:rFonts w:ascii="Times New Roman" w:hAnsi="Times New Roman" w:cs="Times New Roman"/>
        </w:rPr>
        <w:t>Kopociński</w:t>
      </w:r>
      <w:proofErr w:type="spellEnd"/>
      <w:r w:rsidRPr="00BA3AD2">
        <w:rPr>
          <w:rFonts w:ascii="Times New Roman" w:hAnsi="Times New Roman" w:cs="Times New Roman"/>
        </w:rPr>
        <w:t xml:space="preserve"> B.: </w:t>
      </w:r>
      <w:r w:rsidRPr="00BA3AD2">
        <w:rPr>
          <w:rFonts w:ascii="Times New Roman" w:hAnsi="Times New Roman" w:cs="Times New Roman"/>
          <w:i/>
          <w:iCs/>
        </w:rPr>
        <w:t xml:space="preserve">Zarys teorii odnowy i niezawodności. </w:t>
      </w:r>
      <w:r w:rsidRPr="00BA3AD2">
        <w:rPr>
          <w:rFonts w:ascii="Times New Roman" w:hAnsi="Times New Roman" w:cs="Times New Roman"/>
        </w:rPr>
        <w:t xml:space="preserve">Państwowe Wydaw. Naukowe, </w:t>
      </w:r>
      <w:r w:rsidRPr="00BA3AD2">
        <w:rPr>
          <w:rFonts w:ascii="Times New Roman" w:hAnsi="Times New Roman" w:cs="Times New Roman"/>
        </w:rPr>
        <w:tab/>
        <w:t>Warszawa 1973.</w:t>
      </w:r>
    </w:p>
    <w:p w:rsidR="00BA3AD2" w:rsidRPr="00BA3AD2" w:rsidRDefault="00BA3AD2" w:rsidP="00BA3AD2">
      <w:pPr>
        <w:pStyle w:val="Bezodstpw"/>
        <w:spacing w:line="276" w:lineRule="auto"/>
        <w:ind w:left="705" w:hanging="705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[3]</w:t>
      </w:r>
      <w:r w:rsidRPr="00BA3AD2">
        <w:rPr>
          <w:rFonts w:ascii="Times New Roman" w:hAnsi="Times New Roman" w:cs="Times New Roman"/>
        </w:rPr>
        <w:tab/>
        <w:t xml:space="preserve">Lesiński S.: </w:t>
      </w:r>
      <w:r w:rsidRPr="00BA3AD2">
        <w:rPr>
          <w:rFonts w:ascii="Times New Roman" w:hAnsi="Times New Roman" w:cs="Times New Roman"/>
          <w:i/>
          <w:iCs/>
        </w:rPr>
        <w:t>Jakość i niezawodność.</w:t>
      </w:r>
      <w:r w:rsidRPr="00BA3AD2">
        <w:rPr>
          <w:rFonts w:ascii="Times New Roman" w:hAnsi="Times New Roman" w:cs="Times New Roman"/>
        </w:rPr>
        <w:t xml:space="preserve"> Wydaw. Uczelniane Akademii Techniczno-</w:t>
      </w:r>
      <w:r w:rsidRPr="00BA3AD2">
        <w:rPr>
          <w:rFonts w:ascii="Times New Roman" w:hAnsi="Times New Roman" w:cs="Times New Roman"/>
        </w:rPr>
        <w:tab/>
        <w:t>Rolniczej, Bydgoszcz 1996.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[4]</w:t>
      </w:r>
      <w:r w:rsidRPr="00BA3AD2">
        <w:rPr>
          <w:rFonts w:ascii="Times New Roman" w:hAnsi="Times New Roman" w:cs="Times New Roman"/>
        </w:rPr>
        <w:tab/>
        <w:t xml:space="preserve">Lesiński S.: </w:t>
      </w:r>
      <w:r w:rsidRPr="00BA3AD2">
        <w:rPr>
          <w:rFonts w:ascii="Times New Roman" w:hAnsi="Times New Roman" w:cs="Times New Roman"/>
          <w:i/>
          <w:iCs/>
        </w:rPr>
        <w:t xml:space="preserve">Wzory i tablice do obliczania niezawodności urządzeń elektrycznych. </w:t>
      </w:r>
      <w:r w:rsidRPr="00BA3AD2">
        <w:rPr>
          <w:rFonts w:ascii="Times New Roman" w:hAnsi="Times New Roman" w:cs="Times New Roman"/>
          <w:i/>
          <w:iCs/>
        </w:rPr>
        <w:tab/>
      </w:r>
      <w:r w:rsidRPr="00BA3AD2">
        <w:rPr>
          <w:rFonts w:ascii="Times New Roman" w:hAnsi="Times New Roman" w:cs="Times New Roman"/>
        </w:rPr>
        <w:t>Wydawnictwo Politechniki Łódzkiej, Łódź 1994.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[5]</w:t>
      </w:r>
      <w:r w:rsidRPr="00BA3AD2">
        <w:rPr>
          <w:rFonts w:ascii="Times New Roman" w:hAnsi="Times New Roman" w:cs="Times New Roman"/>
        </w:rPr>
        <w:tab/>
        <w:t xml:space="preserve">Macha E.: </w:t>
      </w:r>
      <w:r w:rsidRPr="00BA3AD2">
        <w:rPr>
          <w:rFonts w:ascii="Times New Roman" w:hAnsi="Times New Roman" w:cs="Times New Roman"/>
          <w:i/>
          <w:iCs/>
        </w:rPr>
        <w:t xml:space="preserve">Niezawodność maszyn. </w:t>
      </w:r>
      <w:r w:rsidRPr="00BA3AD2">
        <w:rPr>
          <w:rFonts w:ascii="Times New Roman" w:hAnsi="Times New Roman" w:cs="Times New Roman"/>
        </w:rPr>
        <w:t>Politechnika Opolska, Opole 2001.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[6]</w:t>
      </w:r>
      <w:r w:rsidRPr="00BA3AD2">
        <w:rPr>
          <w:rFonts w:ascii="Times New Roman" w:hAnsi="Times New Roman" w:cs="Times New Roman"/>
        </w:rPr>
        <w:tab/>
      </w:r>
      <w:proofErr w:type="spellStart"/>
      <w:r w:rsidRPr="00BA3AD2">
        <w:rPr>
          <w:rFonts w:ascii="Times New Roman" w:hAnsi="Times New Roman" w:cs="Times New Roman"/>
        </w:rPr>
        <w:t>Migdalskiego</w:t>
      </w:r>
      <w:proofErr w:type="spellEnd"/>
      <w:r w:rsidRPr="00BA3AD2">
        <w:rPr>
          <w:rFonts w:ascii="Times New Roman" w:hAnsi="Times New Roman" w:cs="Times New Roman"/>
        </w:rPr>
        <w:t xml:space="preserve"> J.: </w:t>
      </w:r>
      <w:r w:rsidRPr="00BA3AD2">
        <w:rPr>
          <w:rFonts w:ascii="Times New Roman" w:hAnsi="Times New Roman" w:cs="Times New Roman"/>
          <w:i/>
          <w:iCs/>
        </w:rPr>
        <w:t xml:space="preserve">Poradnik niezawodności : praca zbiorowa. [1], Podstawy </w:t>
      </w:r>
      <w:r w:rsidRPr="00BA3AD2">
        <w:rPr>
          <w:rFonts w:ascii="Times New Roman" w:hAnsi="Times New Roman" w:cs="Times New Roman"/>
          <w:i/>
          <w:iCs/>
        </w:rPr>
        <w:tab/>
        <w:t>matematyczne.</w:t>
      </w:r>
      <w:r w:rsidRPr="00BA3AD2">
        <w:rPr>
          <w:rFonts w:ascii="Times New Roman" w:hAnsi="Times New Roman" w:cs="Times New Roman"/>
        </w:rPr>
        <w:t xml:space="preserve"> Wydaw. Przemysłu Maszynowego "</w:t>
      </w:r>
      <w:proofErr w:type="spellStart"/>
      <w:r w:rsidRPr="00BA3AD2">
        <w:rPr>
          <w:rFonts w:ascii="Times New Roman" w:hAnsi="Times New Roman" w:cs="Times New Roman"/>
        </w:rPr>
        <w:t>Wema</w:t>
      </w:r>
      <w:proofErr w:type="spellEnd"/>
      <w:r w:rsidRPr="00BA3AD2">
        <w:rPr>
          <w:rFonts w:ascii="Times New Roman" w:hAnsi="Times New Roman" w:cs="Times New Roman"/>
        </w:rPr>
        <w:t>", Warszawa 1983.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[7]</w:t>
      </w:r>
      <w:r w:rsidRPr="00BA3AD2">
        <w:rPr>
          <w:rFonts w:ascii="Times New Roman" w:hAnsi="Times New Roman" w:cs="Times New Roman"/>
        </w:rPr>
        <w:tab/>
      </w:r>
      <w:proofErr w:type="spellStart"/>
      <w:r w:rsidRPr="00BA3AD2">
        <w:rPr>
          <w:rFonts w:ascii="Times New Roman" w:hAnsi="Times New Roman" w:cs="Times New Roman"/>
        </w:rPr>
        <w:t>Murzewski</w:t>
      </w:r>
      <w:proofErr w:type="spellEnd"/>
      <w:r w:rsidRPr="00BA3AD2">
        <w:rPr>
          <w:rFonts w:ascii="Times New Roman" w:hAnsi="Times New Roman" w:cs="Times New Roman"/>
        </w:rPr>
        <w:t xml:space="preserve"> J.: </w:t>
      </w:r>
      <w:r w:rsidRPr="00BA3AD2">
        <w:rPr>
          <w:rFonts w:ascii="Times New Roman" w:hAnsi="Times New Roman" w:cs="Times New Roman"/>
          <w:i/>
          <w:iCs/>
        </w:rPr>
        <w:t xml:space="preserve">Podstawy projektowania i niezawodność konstrukcji. </w:t>
      </w:r>
      <w:r w:rsidRPr="00BA3AD2">
        <w:rPr>
          <w:rFonts w:ascii="Times New Roman" w:hAnsi="Times New Roman" w:cs="Times New Roman"/>
        </w:rPr>
        <w:t xml:space="preserve">Politechnika </w:t>
      </w:r>
      <w:r w:rsidRPr="00BA3AD2">
        <w:rPr>
          <w:rFonts w:ascii="Times New Roman" w:hAnsi="Times New Roman" w:cs="Times New Roman"/>
        </w:rPr>
        <w:tab/>
        <w:t>Krakowska im. Tadeusza Kościuszki, Kraków 1999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[8]</w:t>
      </w:r>
      <w:r w:rsidRPr="00BA3AD2">
        <w:rPr>
          <w:rFonts w:ascii="Times New Roman" w:hAnsi="Times New Roman" w:cs="Times New Roman"/>
        </w:rPr>
        <w:tab/>
        <w:t xml:space="preserve">Słowiński B.: </w:t>
      </w:r>
      <w:r w:rsidRPr="00BA3AD2">
        <w:rPr>
          <w:rFonts w:ascii="Times New Roman" w:hAnsi="Times New Roman" w:cs="Times New Roman"/>
          <w:i/>
          <w:iCs/>
        </w:rPr>
        <w:t>Podstawy badań i oceny niezawodności obiektów technicznych.</w:t>
      </w:r>
      <w:r w:rsidRPr="00BA3AD2">
        <w:rPr>
          <w:rFonts w:ascii="Times New Roman" w:hAnsi="Times New Roman" w:cs="Times New Roman"/>
        </w:rPr>
        <w:t xml:space="preserve"> Wydaw. </w:t>
      </w:r>
      <w:r w:rsidRPr="00BA3AD2">
        <w:rPr>
          <w:rFonts w:ascii="Times New Roman" w:hAnsi="Times New Roman" w:cs="Times New Roman"/>
        </w:rPr>
        <w:tab/>
        <w:t>Uczelniane WSI, Koszalin 1992.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[9]</w:t>
      </w:r>
      <w:r w:rsidRPr="00BA3AD2">
        <w:rPr>
          <w:rFonts w:ascii="Times New Roman" w:hAnsi="Times New Roman" w:cs="Times New Roman"/>
        </w:rPr>
        <w:tab/>
      </w:r>
      <w:r w:rsidRPr="00BA3AD2">
        <w:rPr>
          <w:rFonts w:ascii="Times New Roman" w:hAnsi="Times New Roman" w:cs="Times New Roman"/>
          <w:i/>
          <w:iCs/>
        </w:rPr>
        <w:t xml:space="preserve">Zagadnienia Eksploatacji Maszyn : tribologia, niezawodność, eksploatacja. </w:t>
      </w:r>
      <w:r w:rsidRPr="00BA3AD2">
        <w:rPr>
          <w:rFonts w:ascii="Times New Roman" w:hAnsi="Times New Roman" w:cs="Times New Roman"/>
        </w:rPr>
        <w:t xml:space="preserve">Polska </w:t>
      </w:r>
      <w:r w:rsidRPr="00BA3AD2">
        <w:rPr>
          <w:rFonts w:ascii="Times New Roman" w:hAnsi="Times New Roman" w:cs="Times New Roman"/>
        </w:rPr>
        <w:tab/>
        <w:t>Akademia Nauk. Komitet Budowy Maszyn. PWN, Warszawa 1973 - 2007.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[10</w:t>
      </w:r>
      <w:r w:rsidRPr="00BA3AD2">
        <w:rPr>
          <w:rFonts w:ascii="Times New Roman" w:hAnsi="Times New Roman" w:cs="Times New Roman"/>
        </w:rPr>
        <w:tab/>
        <w:t xml:space="preserve">Zwierzycki W.: </w:t>
      </w:r>
      <w:r w:rsidRPr="00BA3AD2">
        <w:rPr>
          <w:rFonts w:ascii="Times New Roman" w:hAnsi="Times New Roman" w:cs="Times New Roman"/>
          <w:i/>
          <w:iCs/>
        </w:rPr>
        <w:t xml:space="preserve">Prognozowanie niezawodności zużywających się elementów maszyn. </w:t>
      </w:r>
      <w:r w:rsidRPr="00BA3AD2">
        <w:rPr>
          <w:rFonts w:ascii="Times New Roman" w:hAnsi="Times New Roman" w:cs="Times New Roman"/>
          <w:i/>
          <w:iCs/>
        </w:rPr>
        <w:tab/>
      </w:r>
      <w:r w:rsidRPr="00BA3AD2">
        <w:rPr>
          <w:rFonts w:ascii="Times New Roman" w:hAnsi="Times New Roman" w:cs="Times New Roman"/>
        </w:rPr>
        <w:t>Instytut Technologii Eksploatacji, Radom 1999.</w:t>
      </w:r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[11]</w:t>
      </w:r>
      <w:r w:rsidRPr="00BA3AD2">
        <w:rPr>
          <w:rFonts w:ascii="Times New Roman" w:hAnsi="Times New Roman" w:cs="Times New Roman"/>
        </w:rPr>
        <w:tab/>
      </w:r>
      <w:hyperlink r:id="rId97" w:history="1">
        <w:r w:rsidRPr="00BA3AD2">
          <w:rPr>
            <w:rStyle w:val="Hipercze"/>
            <w:rFonts w:ascii="Times New Roman" w:hAnsi="Times New Roman" w:cs="Times New Roman"/>
          </w:rPr>
          <w:t>http://www.statsoft.pl/czytelnia/jakosc/jastatwbadaniu5.pdf</w:t>
        </w:r>
      </w:hyperlink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[12]</w:t>
      </w:r>
      <w:r w:rsidRPr="00BA3AD2">
        <w:rPr>
          <w:rFonts w:ascii="Times New Roman" w:hAnsi="Times New Roman" w:cs="Times New Roman"/>
        </w:rPr>
        <w:tab/>
      </w:r>
      <w:hyperlink r:id="rId98" w:history="1">
        <w:r w:rsidRPr="00BA3AD2">
          <w:rPr>
            <w:rStyle w:val="Hipercze"/>
            <w:rFonts w:ascii="Times New Roman" w:hAnsi="Times New Roman" w:cs="Times New Roman"/>
          </w:rPr>
          <w:t>http://zstux.ita.pwr.wroc.pl/projekty/zst/w5a.pdf</w:t>
        </w:r>
      </w:hyperlink>
    </w:p>
    <w:p w:rsidR="00BA3AD2" w:rsidRPr="00BA3AD2" w:rsidRDefault="00BA3AD2" w:rsidP="00BA3AD2">
      <w:pPr>
        <w:pStyle w:val="Bezodstpw"/>
        <w:spacing w:line="276" w:lineRule="auto"/>
        <w:rPr>
          <w:rFonts w:ascii="Times New Roman" w:hAnsi="Times New Roman" w:cs="Times New Roman"/>
        </w:rPr>
      </w:pPr>
      <w:r w:rsidRPr="00BA3AD2">
        <w:rPr>
          <w:rFonts w:ascii="Times New Roman" w:hAnsi="Times New Roman" w:cs="Times New Roman"/>
        </w:rPr>
        <w:t>[13]</w:t>
      </w:r>
      <w:r w:rsidRPr="00BA3AD2">
        <w:rPr>
          <w:rFonts w:ascii="Times New Roman" w:hAnsi="Times New Roman" w:cs="Times New Roman"/>
        </w:rPr>
        <w:tab/>
      </w:r>
      <w:hyperlink r:id="rId99" w:history="1">
        <w:r w:rsidRPr="00BA3AD2">
          <w:rPr>
            <w:rStyle w:val="Hipercze"/>
            <w:rFonts w:ascii="Times New Roman" w:hAnsi="Times New Roman" w:cs="Times New Roman"/>
          </w:rPr>
          <w:t>http://zstux.ita.pwr.wroc.pl/projekty/zst/wd_5b.pdf</w:t>
        </w:r>
      </w:hyperlink>
    </w:p>
    <w:p w:rsidR="00B94699" w:rsidRPr="00BA3AD2" w:rsidRDefault="00B94699" w:rsidP="00BA3AD2">
      <w:pPr>
        <w:pStyle w:val="Bezodstpw"/>
        <w:spacing w:line="276" w:lineRule="auto"/>
        <w:rPr>
          <w:rFonts w:ascii="Times New Roman" w:hAnsi="Times New Roman" w:cs="Times New Roman"/>
        </w:rPr>
      </w:pPr>
    </w:p>
    <w:sectPr w:rsidR="00B94699" w:rsidRPr="00BA3AD2" w:rsidSect="001A757C">
      <w:headerReference w:type="default" r:id="rId100"/>
      <w:footerReference w:type="default" r:id="rId10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D7" w:rsidRDefault="005D5AD7" w:rsidP="00A2222D">
      <w:pPr>
        <w:spacing w:after="0" w:line="240" w:lineRule="auto"/>
      </w:pPr>
      <w:r>
        <w:separator/>
      </w:r>
    </w:p>
  </w:endnote>
  <w:endnote w:type="continuationSeparator" w:id="0">
    <w:p w:rsidR="005D5AD7" w:rsidRDefault="005D5AD7" w:rsidP="00A2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432461"/>
      <w:docPartObj>
        <w:docPartGallery w:val="Page Numbers (Bottom of Page)"/>
        <w:docPartUnique/>
      </w:docPartObj>
    </w:sdtPr>
    <w:sdtEndPr/>
    <w:sdtContent>
      <w:p w:rsidR="00796B01" w:rsidRDefault="00796B0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DB5">
          <w:rPr>
            <w:noProof/>
          </w:rPr>
          <w:t>2</w:t>
        </w:r>
        <w:r>
          <w:fldChar w:fldCharType="end"/>
        </w:r>
      </w:p>
    </w:sdtContent>
  </w:sdt>
  <w:p w:rsidR="00796B01" w:rsidRDefault="00796B0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D7" w:rsidRDefault="005D5AD7" w:rsidP="00A2222D">
      <w:pPr>
        <w:spacing w:after="0" w:line="240" w:lineRule="auto"/>
      </w:pPr>
      <w:r>
        <w:separator/>
      </w:r>
    </w:p>
  </w:footnote>
  <w:footnote w:type="continuationSeparator" w:id="0">
    <w:p w:rsidR="005D5AD7" w:rsidRDefault="005D5AD7" w:rsidP="00A22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96B01" w:rsidRDefault="00796B01">
        <w:pPr>
          <w:pStyle w:val="Nagwek"/>
          <w:pBdr>
            <w:bottom w:val="thickThinSmallGap" w:sz="24" w:space="1" w:color="000000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Eksploatacja układów automatyki i robotyki</w:t>
        </w:r>
      </w:p>
    </w:sdtContent>
  </w:sdt>
  <w:p w:rsidR="00796B01" w:rsidRDefault="00796B0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B86705C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2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2"/>
      <w:numFmt w:val="decimal"/>
      <w:lvlText w:val="%6."/>
      <w:lvlJc w:val="left"/>
      <w:rPr>
        <w:b w:val="0"/>
      </w:rPr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4.4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01F965F1"/>
    <w:multiLevelType w:val="hybridMultilevel"/>
    <w:tmpl w:val="43C0A5CE"/>
    <w:lvl w:ilvl="0" w:tplc="37A88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09D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4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10CC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B6E4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E5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7EC5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EA90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844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E7579E"/>
    <w:multiLevelType w:val="hybridMultilevel"/>
    <w:tmpl w:val="2DB62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A3072"/>
    <w:multiLevelType w:val="hybridMultilevel"/>
    <w:tmpl w:val="787ED702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047FC"/>
    <w:multiLevelType w:val="hybridMultilevel"/>
    <w:tmpl w:val="A54C07CE"/>
    <w:lvl w:ilvl="0" w:tplc="D4CAE2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2363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7C26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026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424D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EE06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65D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50F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AF4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254FAC"/>
    <w:multiLevelType w:val="hybridMultilevel"/>
    <w:tmpl w:val="B6B4AB2C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9BC7873"/>
    <w:multiLevelType w:val="multilevel"/>
    <w:tmpl w:val="589E2E76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C9F46C3"/>
    <w:multiLevelType w:val="hybridMultilevel"/>
    <w:tmpl w:val="CDE8CB6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D3A33"/>
    <w:multiLevelType w:val="hybridMultilevel"/>
    <w:tmpl w:val="F8406D3A"/>
    <w:lvl w:ilvl="0" w:tplc="B14AD3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A00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44DB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E9A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A2E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8D2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853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42AD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BA24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393E2E"/>
    <w:multiLevelType w:val="hybridMultilevel"/>
    <w:tmpl w:val="4BBE34F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75FBD"/>
    <w:multiLevelType w:val="multilevel"/>
    <w:tmpl w:val="53FEC8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B1805DE"/>
    <w:multiLevelType w:val="multilevel"/>
    <w:tmpl w:val="AE3A74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abstractNum w:abstractNumId="13">
    <w:nsid w:val="351B06B0"/>
    <w:multiLevelType w:val="multilevel"/>
    <w:tmpl w:val="1B6C7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FB95DA3"/>
    <w:multiLevelType w:val="multilevel"/>
    <w:tmpl w:val="D6284BCE"/>
    <w:lvl w:ilvl="0">
      <w:start w:val="8"/>
      <w:numFmt w:val="decimal"/>
      <w:lvlText w:val="%1"/>
      <w:lvlJc w:val="left"/>
      <w:pPr>
        <w:ind w:left="400" w:hanging="360"/>
      </w:pPr>
      <w:rPr>
        <w:rFonts w:ascii="Trebuchet MS" w:hAnsi="Trebuchet MS" w:cs="Trebuchet MS" w:hint="default"/>
        <w:sz w:val="21"/>
      </w:rPr>
    </w:lvl>
    <w:lvl w:ilvl="1">
      <w:start w:val="1"/>
      <w:numFmt w:val="decimal"/>
      <w:isLgl/>
      <w:lvlText w:val="%1.%2.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800"/>
      </w:pPr>
      <w:rPr>
        <w:rFonts w:hint="default"/>
      </w:rPr>
    </w:lvl>
  </w:abstractNum>
  <w:abstractNum w:abstractNumId="15">
    <w:nsid w:val="3FF71D23"/>
    <w:multiLevelType w:val="hybridMultilevel"/>
    <w:tmpl w:val="10ECA8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AA170B"/>
    <w:multiLevelType w:val="multilevel"/>
    <w:tmpl w:val="7D84C53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17">
    <w:nsid w:val="511E2F64"/>
    <w:multiLevelType w:val="hybridMultilevel"/>
    <w:tmpl w:val="8E5CD5C4"/>
    <w:lvl w:ilvl="0" w:tplc="7ECA9C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7A53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25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4E5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8BC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4B2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26C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BE14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BC64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427E6D"/>
    <w:multiLevelType w:val="hybridMultilevel"/>
    <w:tmpl w:val="0C1A9C8C"/>
    <w:lvl w:ilvl="0" w:tplc="1A7433B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5C72446D"/>
    <w:multiLevelType w:val="hybridMultilevel"/>
    <w:tmpl w:val="3BE06E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F28A4"/>
    <w:multiLevelType w:val="multilevel"/>
    <w:tmpl w:val="00000000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2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2"/>
      <w:numFmt w:val="decimal"/>
      <w:lvlText w:val="%6.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21">
    <w:nsid w:val="643F0EB1"/>
    <w:multiLevelType w:val="hybridMultilevel"/>
    <w:tmpl w:val="A676666A"/>
    <w:lvl w:ilvl="0" w:tplc="457295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2BB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81B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481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483F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209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CDF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1633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2BA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C764F1"/>
    <w:multiLevelType w:val="multilevel"/>
    <w:tmpl w:val="82DCA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7866426F"/>
    <w:multiLevelType w:val="multilevel"/>
    <w:tmpl w:val="AE3A749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60" w:hanging="1800"/>
      </w:pPr>
      <w:rPr>
        <w:rFonts w:hint="default"/>
      </w:rPr>
    </w:lvl>
  </w:abstractNum>
  <w:abstractNum w:abstractNumId="24">
    <w:nsid w:val="78D021E4"/>
    <w:multiLevelType w:val="multilevel"/>
    <w:tmpl w:val="C5C0D8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20" w:hanging="1800"/>
      </w:pPr>
      <w:rPr>
        <w:rFonts w:hint="default"/>
      </w:rPr>
    </w:lvl>
  </w:abstractNum>
  <w:abstractNum w:abstractNumId="25">
    <w:nsid w:val="7D7E21D0"/>
    <w:multiLevelType w:val="hybridMultilevel"/>
    <w:tmpl w:val="B8C294BA"/>
    <w:lvl w:ilvl="0" w:tplc="54747AE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21"/>
  </w:num>
  <w:num w:numId="7">
    <w:abstractNumId w:val="4"/>
  </w:num>
  <w:num w:numId="8">
    <w:abstractNumId w:val="17"/>
  </w:num>
  <w:num w:numId="9">
    <w:abstractNumId w:val="0"/>
  </w:num>
  <w:num w:numId="10">
    <w:abstractNumId w:val="16"/>
  </w:num>
  <w:num w:numId="11">
    <w:abstractNumId w:val="12"/>
  </w:num>
  <w:num w:numId="12">
    <w:abstractNumId w:val="1"/>
  </w:num>
  <w:num w:numId="13">
    <w:abstractNumId w:val="24"/>
  </w:num>
  <w:num w:numId="14">
    <w:abstractNumId w:val="14"/>
  </w:num>
  <w:num w:numId="15">
    <w:abstractNumId w:val="20"/>
  </w:num>
  <w:num w:numId="16">
    <w:abstractNumId w:val="7"/>
  </w:num>
  <w:num w:numId="17">
    <w:abstractNumId w:val="23"/>
  </w:num>
  <w:num w:numId="18">
    <w:abstractNumId w:val="15"/>
  </w:num>
  <w:num w:numId="19">
    <w:abstractNumId w:val="10"/>
  </w:num>
  <w:num w:numId="20">
    <w:abstractNumId w:val="6"/>
  </w:num>
  <w:num w:numId="21">
    <w:abstractNumId w:val="3"/>
  </w:num>
  <w:num w:numId="22">
    <w:abstractNumId w:val="22"/>
  </w:num>
  <w:num w:numId="23">
    <w:abstractNumId w:val="19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26"/>
    <w:rsid w:val="000312D4"/>
    <w:rsid w:val="0003437E"/>
    <w:rsid w:val="0009753B"/>
    <w:rsid w:val="000B2E50"/>
    <w:rsid w:val="000D2285"/>
    <w:rsid w:val="000E2101"/>
    <w:rsid w:val="000E26AF"/>
    <w:rsid w:val="000E5FBE"/>
    <w:rsid w:val="001133D2"/>
    <w:rsid w:val="001251BC"/>
    <w:rsid w:val="0012582B"/>
    <w:rsid w:val="00162E2E"/>
    <w:rsid w:val="00187A6A"/>
    <w:rsid w:val="001A757C"/>
    <w:rsid w:val="001B6C18"/>
    <w:rsid w:val="002602DC"/>
    <w:rsid w:val="002B46E6"/>
    <w:rsid w:val="002C5F54"/>
    <w:rsid w:val="002D3393"/>
    <w:rsid w:val="00314FD2"/>
    <w:rsid w:val="00377E1D"/>
    <w:rsid w:val="00391185"/>
    <w:rsid w:val="003A406E"/>
    <w:rsid w:val="003E2AEC"/>
    <w:rsid w:val="0044270C"/>
    <w:rsid w:val="00443A02"/>
    <w:rsid w:val="004A2190"/>
    <w:rsid w:val="004C61D5"/>
    <w:rsid w:val="00514F18"/>
    <w:rsid w:val="005536FD"/>
    <w:rsid w:val="00587BEC"/>
    <w:rsid w:val="00597C21"/>
    <w:rsid w:val="005D5AD7"/>
    <w:rsid w:val="005E5B3D"/>
    <w:rsid w:val="005F56FA"/>
    <w:rsid w:val="005F7B51"/>
    <w:rsid w:val="00603726"/>
    <w:rsid w:val="00604988"/>
    <w:rsid w:val="0061078D"/>
    <w:rsid w:val="00665B86"/>
    <w:rsid w:val="00680396"/>
    <w:rsid w:val="00680D04"/>
    <w:rsid w:val="00750267"/>
    <w:rsid w:val="00796B01"/>
    <w:rsid w:val="008212B2"/>
    <w:rsid w:val="00850287"/>
    <w:rsid w:val="0087206B"/>
    <w:rsid w:val="00885511"/>
    <w:rsid w:val="0089664C"/>
    <w:rsid w:val="008A00B5"/>
    <w:rsid w:val="008A1764"/>
    <w:rsid w:val="008A5E5F"/>
    <w:rsid w:val="008D54A0"/>
    <w:rsid w:val="00911ABF"/>
    <w:rsid w:val="00953DB5"/>
    <w:rsid w:val="00961F7B"/>
    <w:rsid w:val="00992F57"/>
    <w:rsid w:val="00A06BC5"/>
    <w:rsid w:val="00A10296"/>
    <w:rsid w:val="00A1583A"/>
    <w:rsid w:val="00A2222D"/>
    <w:rsid w:val="00A36317"/>
    <w:rsid w:val="00A523FD"/>
    <w:rsid w:val="00A85D1D"/>
    <w:rsid w:val="00AA1939"/>
    <w:rsid w:val="00AC11B7"/>
    <w:rsid w:val="00AE4DCA"/>
    <w:rsid w:val="00AE7550"/>
    <w:rsid w:val="00B239F0"/>
    <w:rsid w:val="00B91FF7"/>
    <w:rsid w:val="00B94699"/>
    <w:rsid w:val="00BA3AD2"/>
    <w:rsid w:val="00BA40E3"/>
    <w:rsid w:val="00BA6491"/>
    <w:rsid w:val="00C32D50"/>
    <w:rsid w:val="00C37EB8"/>
    <w:rsid w:val="00C47ED3"/>
    <w:rsid w:val="00C66802"/>
    <w:rsid w:val="00C9409C"/>
    <w:rsid w:val="00CD4526"/>
    <w:rsid w:val="00D01FB3"/>
    <w:rsid w:val="00DC431C"/>
    <w:rsid w:val="00E110FB"/>
    <w:rsid w:val="00E24D93"/>
    <w:rsid w:val="00E44398"/>
    <w:rsid w:val="00EB3133"/>
    <w:rsid w:val="00EF778F"/>
    <w:rsid w:val="00F13355"/>
    <w:rsid w:val="00F41A16"/>
    <w:rsid w:val="00F64047"/>
    <w:rsid w:val="00F9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2F57"/>
  </w:style>
  <w:style w:type="paragraph" w:styleId="Nagwek1">
    <w:name w:val="heading 1"/>
    <w:basedOn w:val="Normalny"/>
    <w:next w:val="Normalny"/>
    <w:link w:val="Nagwek1Znak"/>
    <w:uiPriority w:val="9"/>
    <w:qFormat/>
    <w:rsid w:val="00CD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52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ezodstpw">
    <w:name w:val="No Spacing"/>
    <w:uiPriority w:val="1"/>
    <w:qFormat/>
    <w:rsid w:val="00CD452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9664C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966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966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9664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64C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9664C"/>
    <w:pPr>
      <w:spacing w:after="100"/>
      <w:ind w:left="22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9664C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1583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2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2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22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22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22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2222D"/>
    <w:rPr>
      <w:vertAlign w:val="superscript"/>
    </w:rPr>
  </w:style>
  <w:style w:type="character" w:customStyle="1" w:styleId="apple-style-span">
    <w:name w:val="apple-style-span"/>
    <w:basedOn w:val="Domylnaczcionkaakapitu"/>
    <w:rsid w:val="00680D04"/>
  </w:style>
  <w:style w:type="table" w:styleId="Tabela-Siatka">
    <w:name w:val="Table Grid"/>
    <w:basedOn w:val="Standardowy"/>
    <w:uiPriority w:val="59"/>
    <w:rsid w:val="0099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A7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757C"/>
  </w:style>
  <w:style w:type="paragraph" w:styleId="Stopka">
    <w:name w:val="footer"/>
    <w:basedOn w:val="Normalny"/>
    <w:link w:val="StopkaZnak"/>
    <w:uiPriority w:val="99"/>
    <w:unhideWhenUsed/>
    <w:rsid w:val="001A7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757C"/>
  </w:style>
  <w:style w:type="paragraph" w:styleId="Legenda">
    <w:name w:val="caption"/>
    <w:basedOn w:val="Normalny"/>
    <w:next w:val="Normalny"/>
    <w:uiPriority w:val="35"/>
    <w:unhideWhenUsed/>
    <w:qFormat/>
    <w:rsid w:val="0009753B"/>
    <w:pPr>
      <w:spacing w:line="240" w:lineRule="auto"/>
    </w:pPr>
    <w:rPr>
      <w:b/>
      <w:bCs/>
      <w:color w:val="00000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2F57"/>
  </w:style>
  <w:style w:type="paragraph" w:styleId="Nagwek1">
    <w:name w:val="heading 1"/>
    <w:basedOn w:val="Normalny"/>
    <w:next w:val="Normalny"/>
    <w:link w:val="Nagwek1Znak"/>
    <w:uiPriority w:val="9"/>
    <w:qFormat/>
    <w:rsid w:val="00CD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5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452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Bezodstpw">
    <w:name w:val="No Spacing"/>
    <w:uiPriority w:val="1"/>
    <w:qFormat/>
    <w:rsid w:val="00CD4526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89664C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89664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966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9664C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6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664C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89664C"/>
    <w:pPr>
      <w:spacing w:after="100"/>
      <w:ind w:left="22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89664C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1583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222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222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2222D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222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222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2222D"/>
    <w:rPr>
      <w:vertAlign w:val="superscript"/>
    </w:rPr>
  </w:style>
  <w:style w:type="character" w:customStyle="1" w:styleId="apple-style-span">
    <w:name w:val="apple-style-span"/>
    <w:basedOn w:val="Domylnaczcionkaakapitu"/>
    <w:rsid w:val="00680D04"/>
  </w:style>
  <w:style w:type="table" w:styleId="Tabela-Siatka">
    <w:name w:val="Table Grid"/>
    <w:basedOn w:val="Standardowy"/>
    <w:uiPriority w:val="59"/>
    <w:rsid w:val="0099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A7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757C"/>
  </w:style>
  <w:style w:type="paragraph" w:styleId="Stopka">
    <w:name w:val="footer"/>
    <w:basedOn w:val="Normalny"/>
    <w:link w:val="StopkaZnak"/>
    <w:uiPriority w:val="99"/>
    <w:unhideWhenUsed/>
    <w:rsid w:val="001A75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757C"/>
  </w:style>
  <w:style w:type="paragraph" w:styleId="Legenda">
    <w:name w:val="caption"/>
    <w:basedOn w:val="Normalny"/>
    <w:next w:val="Normalny"/>
    <w:uiPriority w:val="35"/>
    <w:unhideWhenUsed/>
    <w:qFormat/>
    <w:rsid w:val="0009753B"/>
    <w:pPr>
      <w:spacing w:line="240" w:lineRule="auto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1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7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7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3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4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50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6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73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7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7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4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0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3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1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2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3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3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41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8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9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7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4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7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2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84" Type="http://schemas.openxmlformats.org/officeDocument/2006/relationships/image" Target="media/image44.wmf"/><Relationship Id="rId89" Type="http://schemas.openxmlformats.org/officeDocument/2006/relationships/image" Target="media/image47.wmf"/><Relationship Id="rId16" Type="http://schemas.openxmlformats.org/officeDocument/2006/relationships/image" Target="media/image8.jpeg"/><Relationship Id="rId11" Type="http://schemas.openxmlformats.org/officeDocument/2006/relationships/image" Target="media/image3.jpeg"/><Relationship Id="rId32" Type="http://schemas.openxmlformats.org/officeDocument/2006/relationships/image" Target="media/image18.wmf"/><Relationship Id="rId37" Type="http://schemas.openxmlformats.org/officeDocument/2006/relationships/image" Target="media/image20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image" Target="media/image40.png"/><Relationship Id="rId102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0.png"/><Relationship Id="rId22" Type="http://schemas.openxmlformats.org/officeDocument/2006/relationships/image" Target="media/image12.wmf"/><Relationship Id="rId27" Type="http://schemas.openxmlformats.org/officeDocument/2006/relationships/oleObject" Target="embeddings/oleObject5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80" Type="http://schemas.openxmlformats.org/officeDocument/2006/relationships/image" Target="media/image41.png"/><Relationship Id="rId85" Type="http://schemas.openxmlformats.org/officeDocument/2006/relationships/oleObject" Target="embeddings/oleObject33.bin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10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103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96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oleObject" Target="embeddings/oleObject3.bin"/><Relationship Id="rId28" Type="http://schemas.openxmlformats.org/officeDocument/2006/relationships/image" Target="media/image15.wmf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2.jpeg"/><Relationship Id="rId31" Type="http://schemas.openxmlformats.org/officeDocument/2006/relationships/image" Target="media/image17.png"/><Relationship Id="rId44" Type="http://schemas.openxmlformats.org/officeDocument/2006/relationships/oleObject" Target="embeddings/oleObject14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png"/><Relationship Id="rId81" Type="http://schemas.openxmlformats.org/officeDocument/2006/relationships/image" Target="media/image42.png"/><Relationship Id="rId86" Type="http://schemas.openxmlformats.org/officeDocument/2006/relationships/image" Target="media/image45.wmf"/><Relationship Id="rId94" Type="http://schemas.openxmlformats.org/officeDocument/2006/relationships/oleObject" Target="embeddings/oleObject37.bin"/><Relationship Id="rId99" Type="http://schemas.openxmlformats.org/officeDocument/2006/relationships/hyperlink" Target="http://zstux.ita.pwr.wroc.pl/projekty/zst/wd_5b.pdf" TargetMode="External"/><Relationship Id="rId10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wmf"/><Relationship Id="rId39" Type="http://schemas.openxmlformats.org/officeDocument/2006/relationships/image" Target="media/image21.wmf"/><Relationship Id="rId34" Type="http://schemas.openxmlformats.org/officeDocument/2006/relationships/image" Target="media/image19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8.wmf"/><Relationship Id="rId97" Type="http://schemas.openxmlformats.org/officeDocument/2006/relationships/hyperlink" Target="http://www.statsoft.pl/czytelnia/jakosc/jastatwbadaniu5.pdf" TargetMode="Externa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3.w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5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4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3.wmf"/><Relationship Id="rId19" Type="http://schemas.openxmlformats.org/officeDocument/2006/relationships/oleObject" Target="embeddings/oleObject1.bin"/><Relationship Id="rId14" Type="http://schemas.openxmlformats.org/officeDocument/2006/relationships/image" Target="media/image6.jpeg"/><Relationship Id="rId30" Type="http://schemas.openxmlformats.org/officeDocument/2006/relationships/image" Target="media/image16.png"/><Relationship Id="rId35" Type="http://schemas.openxmlformats.org/officeDocument/2006/relationships/oleObject" Target="embeddings/oleObject8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1.bin"/><Relationship Id="rId100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93" Type="http://schemas.openxmlformats.org/officeDocument/2006/relationships/image" Target="media/image49.wmf"/><Relationship Id="rId98" Type="http://schemas.openxmlformats.org/officeDocument/2006/relationships/hyperlink" Target="http://zstux.ita.pwr.wroc.pl/projekty/zst/w5a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Niestandardowy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000000"/>
      </a:accent2>
      <a:accent3>
        <a:srgbClr val="00000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4D29B-CF95-4C25-93BF-DD53C181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3164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Eksploatacja układów automatyki i robotyki</vt:lpstr>
    </vt:vector>
  </TitlesOfParts>
  <Company>komp</Company>
  <LinksUpToDate>false</LinksUpToDate>
  <CharactersWithSpaces>22107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Eksploatacja układów automatyki i robotyki</dc:title>
  <dc:creator>bartek</dc:creator>
  <cp:lastModifiedBy>Bartek</cp:lastModifiedBy>
  <cp:revision>19</cp:revision>
  <cp:lastPrinted>2011-12-05T06:39:00Z</cp:lastPrinted>
  <dcterms:created xsi:type="dcterms:W3CDTF">2011-11-27T20:03:00Z</dcterms:created>
  <dcterms:modified xsi:type="dcterms:W3CDTF">2011-12-05T06:39:00Z</dcterms:modified>
</cp:coreProperties>
</file>