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/>
          <w:sz w:val="18"/>
          <w:szCs w:val="18"/>
          <w:shd w:val="clear" w:color="auto" w:fill="d8d8d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jc w:val="center"/>
        <w:rPr>
          <w:rFonts w:ascii="Tahoma Negreta" w:cs="Tahoma Negreta" w:hAnsi="Tahoma Negreta" w:eastAsia="Tahoma Negreta"/>
          <w:sz w:val="18"/>
          <w:szCs w:val="18"/>
          <w:shd w:val="clear" w:color="auto" w:fill="d8d8d8"/>
        </w:rPr>
      </w:pPr>
      <w:r>
        <w:rPr>
          <w:rFonts w:eastAsia="Tahoma Negreta" w:hint="eastAsia"/>
          <w:sz w:val="18"/>
          <w:szCs w:val="18"/>
          <w:rtl w:val="0"/>
          <w:lang w:val="ja-JP" w:eastAsia="ja-JP"/>
        </w:rPr>
        <w:t>職　務　経　歴　書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jc w:val="center"/>
        <w:rPr>
          <w:rFonts w:ascii="Tahoma" w:cs="Tahoma" w:hAnsi="Tahoma" w:eastAsia="Tahoma"/>
          <w:sz w:val="18"/>
          <w:szCs w:val="18"/>
          <w:shd w:val="clear" w:color="auto" w:fill="d8d8d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jc w:val="right"/>
        <w:rPr>
          <w:rFonts w:ascii="Tahoma" w:cs="Tahoma" w:hAnsi="Tahoma" w:eastAsia="Tahoma"/>
          <w:sz w:val="18"/>
          <w:szCs w:val="18"/>
        </w:rPr>
      </w:pPr>
      <w:r>
        <w:rPr>
          <w:rFonts w:ascii="Tahoma"/>
          <w:sz w:val="18"/>
          <w:szCs w:val="18"/>
          <w:rtl w:val="0"/>
          <w:lang w:val="en-US"/>
        </w:rPr>
        <w:t>2016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7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</w:t>
      </w:r>
      <w:r>
        <w:rPr>
          <w:rFonts w:ascii="Tahoma"/>
          <w:sz w:val="18"/>
          <w:szCs w:val="18"/>
          <w:rtl w:val="0"/>
          <w:lang w:val="ja-JP" w:eastAsia="ja-JP"/>
        </w:rPr>
        <w:t>11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日現在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jc w:val="right"/>
        <w:rPr>
          <w:rFonts w:ascii="Tahoma" w:cs="Tahoma" w:hAnsi="Tahoma" w:eastAsia="Tahoma"/>
          <w:sz w:val="18"/>
          <w:szCs w:val="18"/>
          <w:lang w:val="ja-JP" w:eastAsia="ja-JP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　　　　　　　　　　　　　　　　　　　　　　　　　　　　　　　　　　　　　　　　横山　由香里　　　　　　　　　　　　　　　　　　　　　　　　　　　　　　　　　　　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  <w:lang w:val="ja-JP" w:eastAsia="ja-JP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【職務経歴】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  <w:lang w:val="ja-JP" w:eastAsia="ja-JP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</w:t>
      </w:r>
      <w:r>
        <w:rPr>
          <w:rFonts w:hAnsi="Tahoma" w:hint="default"/>
          <w:sz w:val="18"/>
          <w:szCs w:val="18"/>
          <w:rtl w:val="0"/>
          <w:lang w:val="ja-JP" w:eastAsia="ja-JP"/>
        </w:rPr>
        <w:t>■</w:t>
      </w:r>
      <w:r>
        <w:rPr>
          <w:rFonts w:ascii="Tahoma"/>
          <w:sz w:val="18"/>
          <w:szCs w:val="18"/>
          <w:rtl w:val="0"/>
          <w:lang w:val="en-US"/>
        </w:rPr>
        <w:t>2016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月～</w:t>
      </w:r>
      <w:r>
        <w:rPr>
          <w:rFonts w:ascii="Tahoma"/>
          <w:sz w:val="18"/>
          <w:szCs w:val="18"/>
          <w:rtl w:val="0"/>
          <w:lang w:val="en-US"/>
        </w:rPr>
        <w:t>2016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6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  <w:lang w:val="ja-JP" w:eastAsia="ja-JP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　株式会社吉香（派遣社員として所属）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4"/>
        <w:gridCol w:w="8028"/>
      </w:tblGrid>
      <w:tr>
        <w:tblPrEx>
          <w:shd w:val="clear" w:color="auto" w:fill="auto"/>
        </w:tblPrEx>
        <w:trPr>
          <w:trHeight w:val="257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2016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～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2016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(3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ヶ月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8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大手音楽会社の新規システム開発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PJ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に係る英文事務、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PMO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サポートを実施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１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.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英文事務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・アメリカのベンダー来日時のアテンド、サポート等の対応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・契約書や、各種説明資料の翻訳（英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⇄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日）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 xml:space="preserve"> 2.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PMO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サポート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・プロジェクトマネージャーの各種サポート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・進捗管理の表作成、及び進捗状況の確認実施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・外部翻訳業者への依頼や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QA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管理を実施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・着離任に関する諸手続き、やメンバーリストの管理</w:t>
            </w:r>
          </w:p>
        </w:tc>
      </w:tr>
    </w:tbl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rPr>
          <w:rFonts w:ascii="Tahoma" w:cs="Tahoma" w:hAnsi="Tahoma" w:eastAsia="Tahoma"/>
          <w:sz w:val="18"/>
          <w:szCs w:val="18"/>
          <w:lang w:val="ja-JP" w:eastAsia="ja-JP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  <w:lang w:val="ja-JP" w:eastAsia="ja-JP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  <w:lang w:val="ja-JP" w:eastAsia="ja-JP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</w:t>
      </w:r>
      <w:r>
        <w:rPr>
          <w:rFonts w:hAnsi="Tahoma" w:hint="default"/>
          <w:sz w:val="18"/>
          <w:szCs w:val="18"/>
          <w:rtl w:val="0"/>
          <w:lang w:val="en-US"/>
        </w:rPr>
        <w:t>■</w:t>
      </w:r>
      <w:r>
        <w:rPr>
          <w:rFonts w:ascii="Tahoma"/>
          <w:sz w:val="18"/>
          <w:szCs w:val="18"/>
          <w:rtl w:val="0"/>
          <w:lang w:val="en-US"/>
        </w:rPr>
        <w:t>2014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3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月～</w:t>
      </w:r>
      <w:r>
        <w:rPr>
          <w:rFonts w:ascii="Tahoma"/>
          <w:sz w:val="18"/>
          <w:szCs w:val="18"/>
          <w:rtl w:val="0"/>
          <w:lang w:val="en-US"/>
        </w:rPr>
        <w:t>2016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3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　株式会社サントラージュ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　事業内容：アパレル</w:t>
      </w:r>
      <w:r>
        <w:rPr>
          <w:rFonts w:ascii="Tahoma"/>
          <w:sz w:val="18"/>
          <w:szCs w:val="18"/>
          <w:rtl w:val="0"/>
          <w:lang w:val="ja-JP" w:eastAsia="ja-JP"/>
        </w:rPr>
        <w:t>OEM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【設立：</w:t>
      </w:r>
      <w:r>
        <w:rPr>
          <w:rFonts w:ascii="Tahoma"/>
          <w:sz w:val="18"/>
          <w:szCs w:val="18"/>
          <w:rtl w:val="0"/>
          <w:lang w:val="ja-JP" w:eastAsia="ja-JP"/>
        </w:rPr>
        <w:t>2004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2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月、資本金：</w:t>
      </w:r>
      <w:r>
        <w:rPr>
          <w:rFonts w:ascii="Tahoma"/>
          <w:sz w:val="18"/>
          <w:szCs w:val="18"/>
          <w:rtl w:val="0"/>
          <w:lang w:val="ja-JP" w:eastAsia="ja-JP"/>
        </w:rPr>
        <w:t>3,000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万円、従業員</w:t>
      </w:r>
      <w:r>
        <w:rPr>
          <w:rFonts w:ascii="Tahoma"/>
          <w:sz w:val="18"/>
          <w:szCs w:val="18"/>
          <w:rtl w:val="0"/>
          <w:lang w:val="ja-JP" w:eastAsia="ja-JP"/>
        </w:rPr>
        <w:t>25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人】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4"/>
        <w:gridCol w:w="8028"/>
      </w:tblGrid>
      <w:tr>
        <w:tblPrEx>
          <w:shd w:val="clear" w:color="auto" w:fill="auto"/>
        </w:tblPrEx>
        <w:trPr>
          <w:trHeight w:val="392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2014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～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2016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（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年）</w:t>
            </w:r>
          </w:p>
        </w:tc>
        <w:tc>
          <w:tcPr>
            <w:tcW w:type="dxa" w:w="80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入社後、企画営業サポート担当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１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.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企画営業サポート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・海外出張にて買い付け、及び生地収集実施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・マーケティングリサーチを実施し、提案用資料の作成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・中国工場へ生産指示するための仕様書や配色表を作成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・顧客や工場からの問い合わせ対応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・イラストレーター、フォトショップを使用しての図案編集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・納期管理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 xml:space="preserve"> 2.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生産管理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・必要に応じて、中国担当者と英文のやりとり実施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・中国工場での生産スケジュール管理、調整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・輸出入時のインボイス作成、通関依頼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・納品物の品質チェック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・発注書、納品書の発行</w:t>
            </w:r>
          </w:p>
        </w:tc>
      </w:tr>
    </w:tbl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rPr>
          <w:rFonts w:ascii="Tahoma" w:cs="Tahoma" w:hAnsi="Tahoma" w:eastAsia="Tahoma"/>
          <w:sz w:val="18"/>
          <w:szCs w:val="1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rPr>
          <w:rFonts w:ascii="Tahoma" w:cs="Tahoma" w:hAnsi="Tahoma" w:eastAsia="Tahoma"/>
          <w:sz w:val="18"/>
          <w:szCs w:val="1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</w:t>
      </w:r>
      <w:r>
        <w:rPr>
          <w:rFonts w:hAnsi="Tahoma" w:hint="default"/>
          <w:sz w:val="18"/>
          <w:szCs w:val="18"/>
          <w:rtl w:val="0"/>
          <w:lang w:val="ja-JP" w:eastAsia="ja-JP"/>
        </w:rPr>
        <w:t>■</w:t>
      </w:r>
      <w:r>
        <w:rPr>
          <w:rFonts w:ascii="Tahoma"/>
          <w:sz w:val="18"/>
          <w:szCs w:val="18"/>
          <w:rtl w:val="0"/>
          <w:lang w:val="en-US"/>
        </w:rPr>
        <w:t>2011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月～</w:t>
      </w:r>
      <w:r>
        <w:rPr>
          <w:rFonts w:ascii="Tahoma"/>
          <w:sz w:val="18"/>
          <w:szCs w:val="18"/>
          <w:rtl w:val="0"/>
          <w:lang w:val="en-US"/>
        </w:rPr>
        <w:t>2014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ja-JP" w:eastAsia="ja-JP"/>
        </w:rPr>
        <w:t>2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　　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　アビームコンサルティング株式会社　</w:t>
      </w:r>
      <w:r>
        <w:rPr>
          <w:rFonts w:ascii="Tahoma"/>
          <w:sz w:val="18"/>
          <w:szCs w:val="18"/>
          <w:rtl w:val="0"/>
          <w:lang w:val="en-US"/>
        </w:rPr>
        <w:t>FMC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所属　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　　事業内容：企業の業務改善提案【設立：</w:t>
      </w:r>
      <w:r>
        <w:rPr>
          <w:rFonts w:ascii="Tahoma"/>
          <w:sz w:val="18"/>
          <w:szCs w:val="18"/>
          <w:rtl w:val="0"/>
          <w:lang w:val="en-US"/>
        </w:rPr>
        <w:t>1981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</w:t>
      </w:r>
      <w:r>
        <w:rPr>
          <w:rFonts w:ascii="Tahoma"/>
          <w:sz w:val="18"/>
          <w:szCs w:val="18"/>
          <w:rtl w:val="0"/>
          <w:lang w:val="en-US"/>
        </w:rPr>
        <w:t>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月、資本金：</w:t>
      </w:r>
      <w:r>
        <w:rPr>
          <w:rFonts w:ascii="Tahoma"/>
          <w:sz w:val="18"/>
          <w:szCs w:val="18"/>
          <w:rtl w:val="0"/>
          <w:lang w:val="ja-JP" w:eastAsia="ja-JP"/>
        </w:rPr>
        <w:t>62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億円、売上高</w:t>
      </w:r>
      <w:r>
        <w:rPr>
          <w:rFonts w:ascii="Tahoma"/>
          <w:sz w:val="18"/>
          <w:szCs w:val="18"/>
          <w:rtl w:val="0"/>
          <w:lang w:val="en-US"/>
        </w:rPr>
        <w:t>604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億円、従業員</w:t>
      </w:r>
      <w:r>
        <w:rPr>
          <w:rFonts w:ascii="Tahoma"/>
          <w:sz w:val="18"/>
          <w:szCs w:val="18"/>
          <w:rtl w:val="0"/>
          <w:lang w:val="en-US"/>
        </w:rPr>
        <w:t>4,145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名】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8033"/>
      </w:tblGrid>
      <w:tr>
        <w:tblPrEx>
          <w:shd w:val="clear" w:color="auto" w:fill="auto"/>
        </w:tblPrEx>
        <w:trPr>
          <w:trHeight w:val="3690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2011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～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2014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月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jc w:val="center"/>
            </w:pP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（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年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ＭＳ ゴシック" w:cs="ＭＳ ゴシック" w:hAnsi="ＭＳ ゴシック" w:eastAsia="ＭＳ ゴシック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ヵ月）</w:t>
            </w:r>
          </w:p>
        </w:tc>
        <w:tc>
          <w:tcPr>
            <w:tcW w:type="dxa" w:w="8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新人研修後、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Financial Management Control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部　配属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大手都銀のクラインとの元で、業務支援と業務改善を担当</w:t>
            </w:r>
          </w:p>
          <w:p>
            <w:pPr>
              <w:pStyle w:val="Body"/>
              <w:tabs>
                <w:tab w:val="left" w:pos="84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＜業務内容＞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１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米国決算における業務支援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・連結決算等の仕訳を起票し、アクセスや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Stravis</w:t>
            </w: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機を操作し集計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・英文報告書の齟齬チェックを行い、必要に応じて内容編集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・決算スケジュールを管理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２業務フローの効率化、改善提案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・業務量の分析、内容をグラフや表で集計し、問題点と改善案をクライアントに提示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・全体の作業スケジュールを管理するシステムをエクセル上で作成・運用実施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・定型フォーマットを作成（毎期メンテナンス用に、マクロや関数を入れこんだ物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)</w:t>
            </w:r>
          </w:p>
          <w:p>
            <w:pPr>
              <w:pStyle w:val="Body"/>
              <w:tabs>
                <w:tab w:val="left" w:pos="1080"/>
                <w:tab w:val="left" w:pos="1680"/>
                <w:tab w:val="left" w:pos="2520"/>
                <w:tab w:val="left" w:pos="3360"/>
                <w:tab w:val="left" w:pos="4200"/>
                <w:tab w:val="left" w:pos="5040"/>
                <w:tab w:val="left" w:pos="5880"/>
                <w:tab w:val="left" w:pos="6720"/>
                <w:tab w:val="left" w:pos="7560"/>
                <w:tab w:val="left" w:pos="8400"/>
                <w:tab w:val="left" w:pos="9132"/>
              </w:tabs>
              <w:spacing w:line="20" w:lineRule="atLeast"/>
            </w:pPr>
            <w:r>
              <w:rPr>
                <w:rFonts w:eastAsia="Tahom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ja-JP" w:eastAsia="ja-JP"/>
              </w:rPr>
              <w:t>　・ミーティング用の要約資料、作業間マニュアルの作成</w:t>
            </w:r>
          </w:p>
        </w:tc>
      </w:tr>
    </w:tbl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rPr>
          <w:rFonts w:ascii="Tahoma" w:cs="Tahoma" w:hAnsi="Tahoma" w:eastAsia="Tahoma"/>
          <w:sz w:val="18"/>
          <w:szCs w:val="1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rPr>
          <w:rFonts w:ascii="Tahoma" w:cs="Tahoma" w:hAnsi="Tahoma" w:eastAsia="Tahoma"/>
          <w:sz w:val="18"/>
          <w:szCs w:val="1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rPr>
          <w:rFonts w:ascii="Tahoma" w:cs="Tahoma" w:hAnsi="Tahoma" w:eastAsia="Tahoma"/>
          <w:sz w:val="18"/>
          <w:szCs w:val="18"/>
        </w:rPr>
      </w:pP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【</w:t>
      </w:r>
      <w:r>
        <w:rPr>
          <w:rFonts w:ascii="Tahoma"/>
          <w:sz w:val="18"/>
          <w:szCs w:val="18"/>
          <w:rtl w:val="0"/>
          <w:lang w:val="ja-JP" w:eastAsia="ja-JP"/>
        </w:rPr>
        <w:t>PC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スキル】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ascii="Tahoma"/>
          <w:sz w:val="18"/>
          <w:szCs w:val="18"/>
          <w:rtl w:val="0"/>
          <w:lang w:val="en-US"/>
        </w:rPr>
        <w:t>EXCEL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：表計算・関数・グラフ（売上集計・顧客、業者の情報管理などで使用）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ascii="Tahoma"/>
          <w:sz w:val="18"/>
          <w:szCs w:val="18"/>
          <w:rtl w:val="0"/>
          <w:lang w:val="en-US"/>
        </w:rPr>
        <w:t>WORD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：文書作成（社内向け案内資料や社外向け契約書作成などで使用）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ascii="Tahoma"/>
          <w:sz w:val="18"/>
          <w:szCs w:val="18"/>
          <w:rtl w:val="0"/>
          <w:lang w:val="en-US"/>
        </w:rPr>
        <w:t>POWERPOINT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：提案資料作成（顧客向け提案資料・社内業務フロー説明資料作成時に使用）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eastAsia="Tahoma" w:hint="eastAsia"/>
          <w:sz w:val="18"/>
          <w:szCs w:val="18"/>
          <w:rtl w:val="0"/>
          <w:lang w:val="ja-JP" w:eastAsia="ja-JP"/>
        </w:rPr>
        <w:t>【資格】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</w:rPr>
      </w:pPr>
      <w:r>
        <w:rPr>
          <w:rFonts w:ascii="Tahoma"/>
          <w:sz w:val="18"/>
          <w:szCs w:val="18"/>
          <w:rtl w:val="0"/>
          <w:lang w:val="en-US"/>
        </w:rPr>
        <w:t>2011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　</w:t>
      </w:r>
      <w:r>
        <w:rPr>
          <w:rFonts w:ascii="Tahoma"/>
          <w:sz w:val="18"/>
          <w:szCs w:val="18"/>
          <w:rtl w:val="0"/>
          <w:lang w:val="en-US"/>
        </w:rPr>
        <w:t>2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</w:t>
      </w:r>
      <w:r>
        <w:rPr>
          <w:rFonts w:ascii="Tahoma" w:cs="Tahoma" w:hAnsi="Tahoma" w:eastAsia="Tahoma"/>
          <w:sz w:val="18"/>
          <w:szCs w:val="18"/>
          <w:rtl w:val="0"/>
          <w:lang w:val="ja-JP" w:eastAsia="ja-JP"/>
        </w:rPr>
        <w:tab/>
      </w:r>
      <w:r>
        <w:rPr>
          <w:rFonts w:eastAsia="Tahoma" w:hint="eastAsia"/>
          <w:sz w:val="18"/>
          <w:szCs w:val="18"/>
          <w:rtl w:val="0"/>
          <w:lang w:val="ja-JP" w:eastAsia="ja-JP"/>
        </w:rPr>
        <w:t>日照簿記</w:t>
      </w:r>
      <w:r>
        <w:rPr>
          <w:rFonts w:ascii="Tahoma"/>
          <w:sz w:val="18"/>
          <w:szCs w:val="18"/>
          <w:rtl w:val="0"/>
          <w:lang w:val="en-US"/>
        </w:rPr>
        <w:t>2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級取得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  <w:rPr>
          <w:rFonts w:ascii="Tahoma" w:cs="Tahoma" w:hAnsi="Tahoma" w:eastAsia="Tahoma"/>
          <w:sz w:val="18"/>
          <w:szCs w:val="18"/>
          <w:lang w:val="ja-JP" w:eastAsia="ja-JP"/>
        </w:rPr>
      </w:pPr>
      <w:r>
        <w:rPr>
          <w:rFonts w:ascii="Tahoma"/>
          <w:sz w:val="18"/>
          <w:szCs w:val="18"/>
          <w:rtl w:val="0"/>
          <w:lang w:val="en-US"/>
        </w:rPr>
        <w:t>2011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　</w:t>
      </w:r>
      <w:r>
        <w:rPr>
          <w:rFonts w:ascii="Tahoma"/>
          <w:sz w:val="18"/>
          <w:szCs w:val="18"/>
          <w:rtl w:val="0"/>
          <w:lang w:val="en-US"/>
        </w:rPr>
        <w:t>11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</w:t>
      </w:r>
      <w:r>
        <w:rPr>
          <w:rFonts w:ascii="Tahoma" w:cs="Tahoma" w:hAnsi="Tahoma" w:eastAsia="Tahoma"/>
          <w:sz w:val="18"/>
          <w:szCs w:val="18"/>
          <w:rtl w:val="0"/>
          <w:lang w:val="ja-JP" w:eastAsia="ja-JP"/>
        </w:rPr>
        <w:tab/>
      </w:r>
      <w:r>
        <w:rPr>
          <w:rFonts w:ascii="Tahoma"/>
          <w:sz w:val="18"/>
          <w:szCs w:val="18"/>
          <w:rtl w:val="0"/>
          <w:lang w:val="en-US"/>
        </w:rPr>
        <w:t>BATIC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アカウンタントレベル取得</w:t>
      </w:r>
    </w:p>
    <w:p>
      <w:pPr>
        <w:pStyle w:val="Body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132"/>
        </w:tabs>
        <w:spacing w:line="20" w:lineRule="atLeast"/>
      </w:pPr>
      <w:r>
        <w:rPr>
          <w:rFonts w:ascii="Tahoma"/>
          <w:sz w:val="18"/>
          <w:szCs w:val="18"/>
          <w:rtl w:val="0"/>
          <w:lang w:val="en-US"/>
        </w:rPr>
        <w:t>2016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年　</w:t>
      </w:r>
      <w:r>
        <w:rPr>
          <w:rFonts w:ascii="Tahoma"/>
          <w:sz w:val="18"/>
          <w:szCs w:val="18"/>
          <w:rtl w:val="0"/>
          <w:lang w:val="en-US"/>
        </w:rPr>
        <w:t>4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月</w:t>
      </w:r>
      <w:r>
        <w:rPr>
          <w:rFonts w:ascii="Tahoma" w:cs="Tahoma" w:hAnsi="Tahoma" w:eastAsia="Tahoma"/>
          <w:sz w:val="18"/>
          <w:szCs w:val="18"/>
          <w:rtl w:val="0"/>
          <w:lang w:val="ja-JP" w:eastAsia="ja-JP"/>
        </w:rPr>
        <w:tab/>
      </w:r>
      <w:r>
        <w:rPr>
          <w:rFonts w:ascii="Tahoma"/>
          <w:sz w:val="18"/>
          <w:szCs w:val="18"/>
          <w:rtl w:val="0"/>
          <w:lang w:val="en-US"/>
        </w:rPr>
        <w:t>TOEIC7</w:t>
      </w:r>
      <w:r>
        <w:rPr>
          <w:rFonts w:ascii="Tahoma"/>
          <w:sz w:val="18"/>
          <w:szCs w:val="18"/>
          <w:rtl w:val="0"/>
          <w:lang w:val="en-US"/>
        </w:rPr>
        <w:t>9</w:t>
      </w:r>
      <w:r>
        <w:rPr>
          <w:rFonts w:ascii="Tahoma"/>
          <w:sz w:val="18"/>
          <w:szCs w:val="18"/>
          <w:rtl w:val="0"/>
          <w:lang w:val="en-US"/>
        </w:rPr>
        <w:t>5</w:t>
      </w:r>
      <w:r>
        <w:rPr>
          <w:rFonts w:eastAsia="Tahoma" w:hint="eastAsia"/>
          <w:sz w:val="18"/>
          <w:szCs w:val="18"/>
          <w:rtl w:val="0"/>
          <w:lang w:val="ja-JP" w:eastAsia="ja-JP"/>
        </w:rPr>
        <w:t>点取得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Tahoma">
    <w:charset w:val="00"/>
    <w:family w:val="roman"/>
    <w:pitch w:val="default"/>
  </w:font>
  <w:font w:name="Tahoma Negreta">
    <w:charset w:val="00"/>
    <w:family w:val="roman"/>
    <w:pitch w:val="default"/>
  </w:font>
  <w:font w:name="ＭＳ ゴシック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