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390F8A" w:rsidRPr="00E730E2" w:rsidRDefault="00390F8A"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390F8A" w:rsidRDefault="00390F8A"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F8A" w:rsidRPr="006C196A" w:rsidRDefault="00390F8A"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933946"/>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F8A" w:rsidRPr="00820699" w:rsidRDefault="00390F8A"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390F8A" w:rsidRPr="00820699" w:rsidRDefault="00390F8A"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390F8A" w:rsidRPr="00573908" w:rsidRDefault="00390F8A"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F8A" w:rsidRPr="00ED594C" w:rsidRDefault="00390F8A"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wps:txbx>
                        <wps:bodyPr rot="0" vert="horz" wrap="square" lIns="91440" tIns="45720" rIns="91440" bIns="45720" anchor="t" anchorCtr="0" upright="1">
                          <a:noAutofit/>
                        </wps:bodyPr>
                      </wps:wsp>
                      <wps:wsp>
                        <wps:cNvPr id="59" name="Oval 23"/>
                        <wps:cNvSpPr/>
                        <wps:spPr>
                          <a:xfrm>
                            <a:off x="1974126" y="3655517"/>
                            <a:ext cx="4192758" cy="3946760"/>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390F8A" w:rsidRPr="002E02B3" w:rsidRDefault="00390F8A"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390F8A" w:rsidRPr="00ED594C" w:rsidRDefault="00390F8A" w:rsidP="00820699">
                              <w:pPr>
                                <w:spacing w:after="0"/>
                                <w:jc w:val="center"/>
                                <w:rPr>
                                  <w:rFonts w:eastAsia="Times New Roman"/>
                                  <w:b/>
                                  <w:sz w:val="36"/>
                                  <w:lang w:val="es-ES_tradnl"/>
                                </w:rPr>
                              </w:pPr>
                            </w:p>
                            <w:p w:rsidR="00390F8A" w:rsidRPr="002E02B3" w:rsidRDefault="00390F8A"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390F8A" w:rsidRPr="00E730E2" w:rsidRDefault="00390F8A"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390F8A" w:rsidRDefault="00390F8A"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90F8A" w:rsidRPr="006C196A" w:rsidRDefault="00390F8A"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9339;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390F8A" w:rsidRPr="00820699" w:rsidRDefault="00390F8A"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390F8A" w:rsidRPr="00820699" w:rsidRDefault="00390F8A"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390F8A" w:rsidRPr="00573908" w:rsidRDefault="00390F8A"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390F8A" w:rsidRPr="00ED594C" w:rsidRDefault="00390F8A"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v:textbox>
                </v:shape>
                <v:oval id="Oval 23" o:spid="_x0000_s1037" style="position:absolute;left:19741;top:36555;width:41927;height:39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390F8A" w:rsidRPr="002E02B3" w:rsidRDefault="00390F8A"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390F8A" w:rsidRPr="00ED594C" w:rsidRDefault="00390F8A" w:rsidP="00820699">
                        <w:pPr>
                          <w:spacing w:after="0"/>
                          <w:jc w:val="center"/>
                          <w:rPr>
                            <w:rFonts w:eastAsia="Times New Roman"/>
                            <w:b/>
                            <w:sz w:val="36"/>
                            <w:lang w:val="es-ES_tradnl"/>
                          </w:rPr>
                        </w:pPr>
                      </w:p>
                      <w:p w:rsidR="00390F8A" w:rsidRPr="002E02B3" w:rsidRDefault="00390F8A"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64429C" w:rsidRPr="00F90D41" w:rsidRDefault="0064429C" w:rsidP="0064429C">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64429C" w:rsidRPr="00F90D41" w:rsidRDefault="0064429C" w:rsidP="0064429C">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64429C" w:rsidRPr="00F90D41" w:rsidRDefault="0064429C" w:rsidP="0064429C">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64429C" w:rsidRPr="00F90D41" w:rsidRDefault="0064429C" w:rsidP="0064429C">
      <w:pPr>
        <w:spacing w:before="120" w:after="120"/>
        <w:ind w:left="1418"/>
        <w:jc w:val="both"/>
        <w:rPr>
          <w:rFonts w:eastAsia="Calibri" w:cs="Arial"/>
          <w:b/>
        </w:rPr>
      </w:pPr>
      <w:r w:rsidRPr="00F90D41">
        <w:rPr>
          <w:rFonts w:eastAsia="Calibri" w:cs="Arial"/>
          <w:b/>
        </w:rPr>
        <w:t>LOCALIZACIÓN:</w:t>
      </w:r>
    </w:p>
    <w:p w:rsidR="0064429C" w:rsidRPr="00F90D41" w:rsidRDefault="0064429C" w:rsidP="0064429C">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64429C" w:rsidRPr="00F90D41" w:rsidTr="00390F8A">
        <w:trPr>
          <w:trHeight w:val="277"/>
        </w:trPr>
        <w:tc>
          <w:tcPr>
            <w:tcW w:w="1329" w:type="dxa"/>
            <w:shd w:val="clear" w:color="auto" w:fill="FFCC99"/>
            <w:vAlign w:val="center"/>
          </w:tcPr>
          <w:p w:rsidR="0064429C" w:rsidRPr="000223A1" w:rsidRDefault="0064429C" w:rsidP="00C20939">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64429C" w:rsidRPr="00F90D41" w:rsidRDefault="0064429C" w:rsidP="00C20939">
            <w:pPr>
              <w:spacing w:after="0"/>
              <w:rPr>
                <w:rFonts w:cs="Arial"/>
                <w:b/>
                <w:bCs/>
              </w:rPr>
            </w:pPr>
            <w:r w:rsidRPr="00F90D41">
              <w:rPr>
                <w:rFonts w:cs="Arial"/>
                <w:bCs/>
              </w:rPr>
              <w:t>Apurímac.</w:t>
            </w:r>
          </w:p>
        </w:tc>
      </w:tr>
      <w:tr w:rsidR="0064429C" w:rsidRPr="00F90D41" w:rsidTr="00390F8A">
        <w:trPr>
          <w:trHeight w:val="310"/>
        </w:trPr>
        <w:tc>
          <w:tcPr>
            <w:tcW w:w="1329" w:type="dxa"/>
            <w:shd w:val="clear" w:color="auto" w:fill="FFCC99"/>
            <w:vAlign w:val="center"/>
          </w:tcPr>
          <w:p w:rsidR="0064429C" w:rsidRPr="000223A1" w:rsidRDefault="0064429C" w:rsidP="00C20939">
            <w:pPr>
              <w:spacing w:after="0"/>
              <w:jc w:val="both"/>
              <w:rPr>
                <w:rFonts w:cs="Arial"/>
                <w:b/>
                <w:bCs/>
              </w:rPr>
            </w:pPr>
            <w:r w:rsidRPr="000223A1">
              <w:rPr>
                <w:rFonts w:cs="Arial"/>
                <w:b/>
                <w:bCs/>
              </w:rPr>
              <w:t>Provincias</w:t>
            </w:r>
          </w:p>
        </w:tc>
        <w:tc>
          <w:tcPr>
            <w:tcW w:w="4199" w:type="dxa"/>
            <w:shd w:val="clear" w:color="auto" w:fill="auto"/>
            <w:vAlign w:val="center"/>
          </w:tcPr>
          <w:p w:rsidR="0064429C" w:rsidRPr="00F90D41" w:rsidRDefault="0064429C" w:rsidP="00C20939">
            <w:pPr>
              <w:spacing w:after="0"/>
              <w:jc w:val="both"/>
              <w:rPr>
                <w:rFonts w:cs="Arial"/>
                <w:b/>
              </w:rPr>
            </w:pPr>
            <w:r w:rsidRPr="00F90D41">
              <w:rPr>
                <w:rFonts w:cs="Arial"/>
              </w:rPr>
              <w:t>Chincheros</w:t>
            </w:r>
          </w:p>
        </w:tc>
      </w:tr>
      <w:tr w:rsidR="0064429C" w:rsidRPr="00F90D41" w:rsidTr="00390F8A">
        <w:trPr>
          <w:trHeight w:val="322"/>
        </w:trPr>
        <w:tc>
          <w:tcPr>
            <w:tcW w:w="1329" w:type="dxa"/>
            <w:shd w:val="clear" w:color="auto" w:fill="FFCC99"/>
            <w:vAlign w:val="center"/>
          </w:tcPr>
          <w:p w:rsidR="0064429C" w:rsidRPr="000223A1" w:rsidRDefault="0064429C" w:rsidP="00C20939">
            <w:pPr>
              <w:spacing w:after="0"/>
              <w:rPr>
                <w:rFonts w:cs="Arial"/>
                <w:b/>
                <w:bCs/>
              </w:rPr>
            </w:pPr>
            <w:r w:rsidRPr="000223A1">
              <w:rPr>
                <w:rFonts w:cs="Arial"/>
                <w:b/>
                <w:bCs/>
              </w:rPr>
              <w:t>Distritos</w:t>
            </w:r>
          </w:p>
        </w:tc>
        <w:tc>
          <w:tcPr>
            <w:tcW w:w="4199" w:type="dxa"/>
            <w:shd w:val="clear" w:color="auto" w:fill="auto"/>
            <w:vAlign w:val="center"/>
          </w:tcPr>
          <w:p w:rsidR="0064429C" w:rsidRPr="00F90D41" w:rsidRDefault="0064429C" w:rsidP="00C20939">
            <w:pPr>
              <w:spacing w:after="0"/>
              <w:jc w:val="both"/>
              <w:rPr>
                <w:rFonts w:cs="Arial"/>
                <w:b/>
              </w:rPr>
            </w:pPr>
            <w:r w:rsidRPr="00F90D41">
              <w:rPr>
                <w:rFonts w:cs="Arial"/>
                <w:lang w:val="es-MX"/>
              </w:rPr>
              <w:t>Todos</w:t>
            </w:r>
          </w:p>
        </w:tc>
      </w:tr>
      <w:tr w:rsidR="0064429C" w:rsidRPr="00F90D41" w:rsidTr="00390F8A">
        <w:trPr>
          <w:trHeight w:val="310"/>
        </w:trPr>
        <w:tc>
          <w:tcPr>
            <w:tcW w:w="1329" w:type="dxa"/>
            <w:shd w:val="clear" w:color="auto" w:fill="FFCC99"/>
            <w:vAlign w:val="center"/>
          </w:tcPr>
          <w:p w:rsidR="0064429C" w:rsidRPr="000223A1" w:rsidRDefault="0064429C" w:rsidP="00C20939">
            <w:pPr>
              <w:spacing w:after="0"/>
              <w:jc w:val="both"/>
              <w:rPr>
                <w:rFonts w:cs="Arial"/>
                <w:b/>
                <w:bCs/>
              </w:rPr>
            </w:pPr>
            <w:r w:rsidRPr="000223A1">
              <w:rPr>
                <w:rFonts w:cs="Arial"/>
                <w:b/>
                <w:bCs/>
              </w:rPr>
              <w:t>Sector</w:t>
            </w:r>
          </w:p>
        </w:tc>
        <w:tc>
          <w:tcPr>
            <w:tcW w:w="4199" w:type="dxa"/>
            <w:shd w:val="clear" w:color="auto" w:fill="auto"/>
            <w:vAlign w:val="center"/>
          </w:tcPr>
          <w:p w:rsidR="0064429C" w:rsidRPr="00F90D41" w:rsidRDefault="0064429C" w:rsidP="00C20939">
            <w:pPr>
              <w:spacing w:after="0"/>
              <w:jc w:val="both"/>
              <w:rPr>
                <w:rFonts w:cs="Arial"/>
                <w:b/>
              </w:rPr>
            </w:pPr>
            <w:r w:rsidRPr="00F90D41">
              <w:rPr>
                <w:rFonts w:cs="Arial"/>
              </w:rPr>
              <w:t>Educación</w:t>
            </w:r>
          </w:p>
        </w:tc>
      </w:tr>
      <w:tr w:rsidR="0064429C" w:rsidRPr="00F90D41" w:rsidTr="00390F8A">
        <w:trPr>
          <w:trHeight w:val="310"/>
        </w:trPr>
        <w:tc>
          <w:tcPr>
            <w:tcW w:w="1329" w:type="dxa"/>
            <w:shd w:val="clear" w:color="auto" w:fill="FFCC99"/>
            <w:vAlign w:val="center"/>
          </w:tcPr>
          <w:p w:rsidR="0064429C" w:rsidRPr="000223A1" w:rsidRDefault="0064429C" w:rsidP="00C20939">
            <w:pPr>
              <w:spacing w:after="0"/>
              <w:jc w:val="both"/>
              <w:rPr>
                <w:rFonts w:cs="Arial"/>
                <w:b/>
                <w:bCs/>
              </w:rPr>
            </w:pPr>
            <w:r w:rsidRPr="000223A1">
              <w:rPr>
                <w:rFonts w:cs="Arial"/>
                <w:b/>
                <w:bCs/>
              </w:rPr>
              <w:t>Zona</w:t>
            </w:r>
          </w:p>
        </w:tc>
        <w:tc>
          <w:tcPr>
            <w:tcW w:w="4199" w:type="dxa"/>
            <w:shd w:val="clear" w:color="auto" w:fill="auto"/>
            <w:vAlign w:val="center"/>
          </w:tcPr>
          <w:p w:rsidR="0064429C" w:rsidRPr="00F90D41" w:rsidRDefault="0064429C" w:rsidP="00C20939">
            <w:pPr>
              <w:spacing w:after="0"/>
              <w:jc w:val="both"/>
              <w:rPr>
                <w:rFonts w:cs="Arial"/>
                <w:b/>
              </w:rPr>
            </w:pPr>
            <w:r w:rsidRPr="00F90D41">
              <w:rPr>
                <w:rFonts w:cs="Arial"/>
                <w:lang w:val="es-MX"/>
              </w:rPr>
              <w:t>Rural - Periurbano</w:t>
            </w:r>
          </w:p>
        </w:tc>
      </w:tr>
    </w:tbl>
    <w:p w:rsidR="0064429C" w:rsidRPr="00F90D41" w:rsidRDefault="0064429C" w:rsidP="0064429C">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64429C" w:rsidRPr="00F90D41" w:rsidRDefault="0064429C" w:rsidP="0064429C">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250"/>
        <w:gridCol w:w="1206"/>
        <w:gridCol w:w="1122"/>
        <w:gridCol w:w="1122"/>
      </w:tblGrid>
      <w:tr w:rsidR="0064429C" w:rsidRPr="009D4F4F" w:rsidTr="00390F8A">
        <w:trPr>
          <w:trHeight w:val="645"/>
          <w:jc w:val="center"/>
        </w:trPr>
        <w:tc>
          <w:tcPr>
            <w:tcW w:w="1049" w:type="dxa"/>
            <w:shd w:val="clear" w:color="auto" w:fill="FFCC99"/>
            <w:vAlign w:val="center"/>
          </w:tcPr>
          <w:p w:rsidR="0064429C" w:rsidRPr="009D4F4F" w:rsidRDefault="0064429C" w:rsidP="00C2093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250" w:type="dxa"/>
            <w:shd w:val="clear" w:color="auto" w:fill="FFCC99"/>
            <w:vAlign w:val="center"/>
          </w:tcPr>
          <w:p w:rsidR="0064429C" w:rsidRPr="009D4F4F" w:rsidRDefault="0064429C" w:rsidP="00C2093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06" w:type="dxa"/>
            <w:shd w:val="clear" w:color="auto" w:fill="FFCC99"/>
            <w:vAlign w:val="center"/>
          </w:tcPr>
          <w:p w:rsidR="0064429C" w:rsidRPr="009D4F4F" w:rsidRDefault="0064429C" w:rsidP="00C2093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122" w:type="dxa"/>
            <w:shd w:val="clear" w:color="auto" w:fill="FFCC99"/>
            <w:vAlign w:val="center"/>
          </w:tcPr>
          <w:p w:rsidR="0064429C" w:rsidRPr="009D4F4F" w:rsidRDefault="0064429C" w:rsidP="00C20939">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122" w:type="dxa"/>
            <w:shd w:val="clear" w:color="auto" w:fill="FFCC99"/>
            <w:vAlign w:val="center"/>
          </w:tcPr>
          <w:p w:rsidR="0064429C" w:rsidRPr="009D4F4F" w:rsidRDefault="0064429C" w:rsidP="00C20939">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64429C" w:rsidRPr="009D4F4F" w:rsidTr="00C20939">
        <w:trPr>
          <w:trHeight w:val="514"/>
          <w:jc w:val="center"/>
        </w:trPr>
        <w:tc>
          <w:tcPr>
            <w:tcW w:w="1049" w:type="dxa"/>
            <w:shd w:val="clear" w:color="auto" w:fill="auto"/>
            <w:vAlign w:val="center"/>
          </w:tcPr>
          <w:p w:rsidR="0064429C" w:rsidRPr="009D4F4F" w:rsidRDefault="0064429C" w:rsidP="00C20939">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250" w:type="dxa"/>
            <w:shd w:val="clear" w:color="auto" w:fill="auto"/>
            <w:vAlign w:val="center"/>
          </w:tcPr>
          <w:p w:rsidR="0064429C" w:rsidRPr="009D4F4F" w:rsidRDefault="0064429C" w:rsidP="00C20939">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06" w:type="dxa"/>
            <w:shd w:val="clear" w:color="auto" w:fill="auto"/>
            <w:vAlign w:val="center"/>
          </w:tcPr>
          <w:p w:rsidR="0064429C" w:rsidRPr="009D4F4F" w:rsidRDefault="0064429C" w:rsidP="00C20939">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Chincheros</w:t>
            </w:r>
          </w:p>
        </w:tc>
        <w:tc>
          <w:tcPr>
            <w:tcW w:w="1122" w:type="dxa"/>
            <w:shd w:val="clear" w:color="auto" w:fill="auto"/>
            <w:vAlign w:val="center"/>
          </w:tcPr>
          <w:p w:rsidR="0064429C" w:rsidRPr="009D4F4F" w:rsidRDefault="0064429C" w:rsidP="00C20939">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122" w:type="dxa"/>
            <w:shd w:val="clear" w:color="auto" w:fill="auto"/>
            <w:vAlign w:val="center"/>
          </w:tcPr>
          <w:p w:rsidR="0064429C" w:rsidRPr="009D4F4F" w:rsidRDefault="0064429C" w:rsidP="00C20939">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Chincheros</w:t>
            </w:r>
          </w:p>
        </w:tc>
      </w:tr>
    </w:tbl>
    <w:p w:rsidR="0064429C" w:rsidRPr="00F90D41" w:rsidRDefault="0064429C" w:rsidP="0064429C">
      <w:pPr>
        <w:contextualSpacing/>
        <w:jc w:val="both"/>
        <w:rPr>
          <w:rFonts w:eastAsia="Calibri" w:cs="Arial"/>
          <w:b/>
        </w:rPr>
      </w:pPr>
    </w:p>
    <w:p w:rsidR="0064429C" w:rsidRPr="00F90D41" w:rsidRDefault="0064429C" w:rsidP="0064429C">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64429C" w:rsidRPr="00F90D41" w:rsidTr="00390F8A">
        <w:trPr>
          <w:trHeight w:val="585"/>
          <w:jc w:val="center"/>
        </w:trPr>
        <w:tc>
          <w:tcPr>
            <w:tcW w:w="3020" w:type="dxa"/>
            <w:gridSpan w:val="2"/>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cs="Arial"/>
                <w:b/>
                <w:bCs/>
                <w:color w:val="000000"/>
                <w:lang w:val="es-PE" w:eastAsia="es-PE"/>
              </w:rPr>
              <w:t>Código de Proyecto</w:t>
            </w:r>
          </w:p>
        </w:tc>
      </w:tr>
      <w:tr w:rsidR="0064429C" w:rsidRPr="00F90D41" w:rsidTr="00B12AB3">
        <w:trPr>
          <w:trHeight w:val="315"/>
          <w:jc w:val="center"/>
        </w:trPr>
        <w:tc>
          <w:tcPr>
            <w:tcW w:w="3020" w:type="dxa"/>
            <w:gridSpan w:val="2"/>
            <w:shd w:val="clear" w:color="auto" w:fill="auto"/>
            <w:vAlign w:val="center"/>
            <w:hideMark/>
          </w:tcPr>
          <w:p w:rsidR="0064429C" w:rsidRPr="00F90D41" w:rsidRDefault="0064429C" w:rsidP="005E6DAC">
            <w:pPr>
              <w:spacing w:after="0"/>
              <w:jc w:val="center"/>
              <w:rPr>
                <w:rFonts w:cs="Arial"/>
                <w:b/>
                <w:bCs/>
                <w:color w:val="000000"/>
                <w:lang w:val="es-PE" w:eastAsia="es-PE"/>
              </w:rPr>
            </w:pPr>
            <w:r w:rsidRPr="00C845B3">
              <w:rPr>
                <w:rFonts w:cs="Arial"/>
                <w:b/>
                <w:noProof/>
              </w:rPr>
              <w:t>Túpac Amaru</w:t>
            </w:r>
          </w:p>
        </w:tc>
        <w:tc>
          <w:tcPr>
            <w:tcW w:w="1520" w:type="dxa"/>
            <w:shd w:val="clear" w:color="auto" w:fill="auto"/>
            <w:vAlign w:val="center"/>
            <w:hideMark/>
          </w:tcPr>
          <w:p w:rsidR="0064429C" w:rsidRPr="00F90D41" w:rsidRDefault="0064429C" w:rsidP="005E6DAC">
            <w:pPr>
              <w:widowControl w:val="0"/>
              <w:autoSpaceDE w:val="0"/>
              <w:autoSpaceDN w:val="0"/>
              <w:adjustRightInd w:val="0"/>
              <w:spacing w:after="0"/>
              <w:jc w:val="center"/>
              <w:rPr>
                <w:rFonts w:eastAsia="Calibri" w:cs="Arial"/>
                <w:bCs/>
                <w:lang w:eastAsia="en-US"/>
              </w:rPr>
            </w:pPr>
            <w:r w:rsidRPr="00C845B3">
              <w:rPr>
                <w:rFonts w:cs="Arial"/>
                <w:noProof/>
              </w:rPr>
              <w:t>1089457</w:t>
            </w:r>
          </w:p>
        </w:tc>
        <w:tc>
          <w:tcPr>
            <w:tcW w:w="1360" w:type="dxa"/>
            <w:shd w:val="clear" w:color="auto" w:fill="auto"/>
            <w:vAlign w:val="center"/>
            <w:hideMark/>
          </w:tcPr>
          <w:p w:rsidR="0064429C" w:rsidRPr="00F90D41" w:rsidRDefault="00390F8A" w:rsidP="005E6DAC">
            <w:pPr>
              <w:widowControl w:val="0"/>
              <w:autoSpaceDE w:val="0"/>
              <w:autoSpaceDN w:val="0"/>
              <w:adjustRightInd w:val="0"/>
              <w:spacing w:after="0"/>
              <w:jc w:val="center"/>
              <w:rPr>
                <w:rFonts w:eastAsia="Calibri" w:cs="Arial"/>
              </w:rPr>
            </w:pPr>
            <w:r>
              <w:rPr>
                <w:rFonts w:eastAsia="Calibri" w:cs="Arial"/>
              </w:rPr>
              <w:t>039</w:t>
            </w:r>
          </w:p>
        </w:tc>
      </w:tr>
      <w:tr w:rsidR="0064429C" w:rsidRPr="00F90D41" w:rsidTr="00390F8A">
        <w:trPr>
          <w:trHeight w:val="615"/>
          <w:jc w:val="center"/>
        </w:trPr>
        <w:tc>
          <w:tcPr>
            <w:tcW w:w="1640" w:type="dxa"/>
            <w:vMerge w:val="restart"/>
            <w:shd w:val="clear" w:color="auto" w:fill="FFCC99"/>
            <w:vAlign w:val="center"/>
            <w:hideMark/>
          </w:tcPr>
          <w:p w:rsidR="0064429C" w:rsidRPr="00F90D41" w:rsidRDefault="0064429C" w:rsidP="005E6DAC">
            <w:pPr>
              <w:spacing w:after="0"/>
              <w:jc w:val="center"/>
              <w:rPr>
                <w:rFonts w:eastAsia="Calibri" w:cs="Arial"/>
                <w:b/>
                <w:bCs/>
                <w:color w:val="000000"/>
                <w:lang w:eastAsia="es-PE"/>
              </w:rPr>
            </w:pPr>
          </w:p>
          <w:p w:rsidR="0064429C" w:rsidRPr="00F90D41" w:rsidRDefault="0064429C" w:rsidP="005E6DAC">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FCC99"/>
            <w:vAlign w:val="center"/>
            <w:hideMark/>
          </w:tcPr>
          <w:p w:rsidR="0064429C" w:rsidRPr="00F90D41" w:rsidRDefault="0064429C" w:rsidP="005E6DAC">
            <w:pPr>
              <w:spacing w:after="0"/>
              <w:jc w:val="center"/>
              <w:rPr>
                <w:rFonts w:cs="Arial"/>
                <w:b/>
                <w:bCs/>
                <w:color w:val="000000"/>
                <w:lang w:val="es-PE" w:eastAsia="es-PE"/>
              </w:rPr>
            </w:pPr>
            <w:r w:rsidRPr="00F90D41">
              <w:rPr>
                <w:rFonts w:eastAsia="Calibri" w:cs="Arial"/>
                <w:b/>
                <w:bCs/>
                <w:color w:val="000000"/>
                <w:lang w:eastAsia="es-PE"/>
              </w:rPr>
              <w:t>Altitud</w:t>
            </w:r>
          </w:p>
        </w:tc>
      </w:tr>
      <w:tr w:rsidR="0064429C" w:rsidRPr="00F90D41" w:rsidTr="00B12AB3">
        <w:trPr>
          <w:trHeight w:val="585"/>
          <w:jc w:val="center"/>
        </w:trPr>
        <w:tc>
          <w:tcPr>
            <w:tcW w:w="1640" w:type="dxa"/>
            <w:vMerge/>
            <w:shd w:val="clear" w:color="auto" w:fill="C6D9F1" w:themeFill="text2" w:themeFillTint="33"/>
            <w:vAlign w:val="center"/>
            <w:hideMark/>
          </w:tcPr>
          <w:p w:rsidR="0064429C" w:rsidRPr="00F90D41" w:rsidRDefault="0064429C" w:rsidP="005E6DAC">
            <w:pPr>
              <w:spacing w:after="0"/>
              <w:jc w:val="center"/>
              <w:rPr>
                <w:rFonts w:cs="Arial"/>
                <w:b/>
                <w:bCs/>
                <w:color w:val="000000"/>
                <w:lang w:val="es-PE" w:eastAsia="es-PE"/>
              </w:rPr>
            </w:pPr>
          </w:p>
        </w:tc>
        <w:tc>
          <w:tcPr>
            <w:tcW w:w="1380" w:type="dxa"/>
            <w:shd w:val="clear" w:color="auto" w:fill="auto"/>
            <w:vAlign w:val="center"/>
            <w:hideMark/>
          </w:tcPr>
          <w:p w:rsidR="0064429C" w:rsidRPr="00F90D41" w:rsidRDefault="0064429C" w:rsidP="005E6DAC">
            <w:pPr>
              <w:spacing w:after="0"/>
              <w:jc w:val="center"/>
              <w:rPr>
                <w:rFonts w:cs="Arial"/>
              </w:rPr>
            </w:pPr>
            <w:r w:rsidRPr="00C845B3">
              <w:rPr>
                <w:rFonts w:cs="Arial"/>
                <w:noProof/>
              </w:rPr>
              <w:t>8505294.68</w:t>
            </w:r>
          </w:p>
        </w:tc>
        <w:tc>
          <w:tcPr>
            <w:tcW w:w="1520" w:type="dxa"/>
            <w:shd w:val="clear" w:color="auto" w:fill="auto"/>
            <w:vAlign w:val="center"/>
            <w:hideMark/>
          </w:tcPr>
          <w:p w:rsidR="0064429C" w:rsidRPr="00F90D41" w:rsidRDefault="0064429C" w:rsidP="005E6DAC">
            <w:pPr>
              <w:spacing w:after="0"/>
              <w:jc w:val="center"/>
              <w:rPr>
                <w:rFonts w:cs="Arial"/>
              </w:rPr>
            </w:pPr>
            <w:r w:rsidRPr="00C845B3">
              <w:rPr>
                <w:rFonts w:cs="Arial"/>
                <w:noProof/>
              </w:rPr>
              <w:t>637977.94</w:t>
            </w:r>
          </w:p>
        </w:tc>
        <w:tc>
          <w:tcPr>
            <w:tcW w:w="1360" w:type="dxa"/>
            <w:shd w:val="clear" w:color="auto" w:fill="auto"/>
            <w:vAlign w:val="center"/>
            <w:hideMark/>
          </w:tcPr>
          <w:p w:rsidR="0064429C" w:rsidRPr="00F90D41" w:rsidRDefault="0064429C" w:rsidP="005E6DAC">
            <w:pPr>
              <w:spacing w:after="0"/>
              <w:jc w:val="center"/>
              <w:rPr>
                <w:rFonts w:cs="Arial"/>
              </w:rPr>
            </w:pPr>
            <w:r w:rsidRPr="00C845B3">
              <w:rPr>
                <w:rFonts w:cs="Arial"/>
                <w:noProof/>
              </w:rPr>
              <w:t>2795</w:t>
            </w:r>
          </w:p>
        </w:tc>
      </w:tr>
    </w:tbl>
    <w:p w:rsidR="00390F8A" w:rsidRDefault="00390F8A" w:rsidP="0064429C">
      <w:pPr>
        <w:pStyle w:val="Prrafodelista"/>
        <w:spacing w:before="120" w:after="120"/>
        <w:ind w:left="1418"/>
        <w:contextualSpacing w:val="0"/>
        <w:jc w:val="both"/>
        <w:rPr>
          <w:rFonts w:asciiTheme="minorHAnsi" w:hAnsiTheme="minorHAnsi" w:cs="Arial"/>
          <w:b/>
          <w:lang w:val="es-ES"/>
        </w:rPr>
      </w:pPr>
    </w:p>
    <w:p w:rsidR="0064429C" w:rsidRPr="00F90D41" w:rsidRDefault="0064429C" w:rsidP="0064429C">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Pr="00C845B3">
        <w:rPr>
          <w:rFonts w:asciiTheme="minorHAnsi" w:hAnsiTheme="minorHAnsi" w:cs="Arial"/>
          <w:b/>
          <w:noProof/>
        </w:rPr>
        <w:t>Chincheros</w:t>
      </w:r>
    </w:p>
    <w:p w:rsidR="0064429C" w:rsidRPr="00F90D41" w:rsidRDefault="0064429C" w:rsidP="0064429C">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Chincheros</w:t>
      </w:r>
      <w:r w:rsidRPr="00F90D41">
        <w:rPr>
          <w:rFonts w:cs="Arial"/>
          <w:color w:val="000000"/>
        </w:rPr>
        <w:t xml:space="preserve">, se encuentra ubicado en el distrito de </w:t>
      </w:r>
      <w:r w:rsidRPr="00C845B3">
        <w:rPr>
          <w:rFonts w:cs="Arial"/>
          <w:noProof/>
          <w:color w:val="000000"/>
        </w:rPr>
        <w:t>Chincheros</w:t>
      </w:r>
      <w:r w:rsidRPr="00F90D41">
        <w:rPr>
          <w:rFonts w:cs="Arial"/>
          <w:color w:val="000000"/>
        </w:rPr>
        <w:t xml:space="preserve">, provincia de Chincheros, departamento de Apurímac </w:t>
      </w:r>
      <w:r w:rsidRPr="00F90D41">
        <w:rPr>
          <w:rFonts w:cs="Arial"/>
          <w:color w:val="000000"/>
        </w:rPr>
        <w:br w:type="page"/>
      </w:r>
    </w:p>
    <w:p w:rsidR="00390F8A" w:rsidRDefault="00390F8A" w:rsidP="00390F8A">
      <w:pPr>
        <w:spacing w:line="240" w:lineRule="auto"/>
        <w:ind w:left="1418"/>
        <w:rPr>
          <w:rFonts w:cs="Arial"/>
          <w:b/>
        </w:rPr>
      </w:pPr>
      <w:r>
        <w:rPr>
          <w:rFonts w:cs="Arial"/>
          <w:noProof/>
          <w:color w:val="000000"/>
          <w:lang w:val="es-PE" w:eastAsia="es-PE"/>
        </w:rPr>
        <w:lastRenderedPageBreak/>
        <w:drawing>
          <wp:anchor distT="0" distB="0" distL="114300" distR="114300" simplePos="0" relativeHeight="251656704" behindDoc="0" locked="0" layoutInCell="1" allowOverlap="1" wp14:anchorId="286A613E" wp14:editId="14214664">
            <wp:simplePos x="0" y="0"/>
            <wp:positionH relativeFrom="column">
              <wp:posOffset>501015</wp:posOffset>
            </wp:positionH>
            <wp:positionV relativeFrom="paragraph">
              <wp:posOffset>623570</wp:posOffset>
            </wp:positionV>
            <wp:extent cx="4049395" cy="2815590"/>
            <wp:effectExtent l="19050" t="19050" r="27305" b="22860"/>
            <wp:wrapTopAndBottom/>
            <wp:docPr id="2" name="Imagen 2" descr="C:\Users\Usuario\Desktop\EXPEDIENTE TECNICO CHINCHEROS\PIP COMPUTADORAS\FOTOS\Tupac Amaru_07_Chinch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Tupac Amaru_07_Chincher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395" cy="2815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4429C" w:rsidRPr="00F90D41" w:rsidRDefault="0064429C" w:rsidP="00390F8A">
      <w:pPr>
        <w:spacing w:line="240" w:lineRule="auto"/>
        <w:ind w:left="1418"/>
        <w:rPr>
          <w:rFonts w:cs="Arial"/>
          <w:b/>
        </w:rPr>
      </w:pPr>
      <w:r w:rsidRPr="00F90D41">
        <w:rPr>
          <w:rFonts w:cs="Arial"/>
          <w:b/>
        </w:rPr>
        <w:t xml:space="preserve">VISTA PANORÁMICA DEL CENTRO POBLADO DE </w:t>
      </w:r>
      <w:r w:rsidR="00C20939" w:rsidRPr="00C845B3">
        <w:rPr>
          <w:rFonts w:cs="Arial"/>
          <w:b/>
          <w:noProof/>
        </w:rPr>
        <w:t>CHINCHEROS</w:t>
      </w:r>
    </w:p>
    <w:p w:rsidR="0064429C" w:rsidRPr="00390F8A" w:rsidRDefault="00390F8A" w:rsidP="00390F8A">
      <w:pPr>
        <w:jc w:val="both"/>
        <w:rPr>
          <w:rFonts w:cs="Arial"/>
          <w:lang w:val="es-ES"/>
        </w:rPr>
      </w:pPr>
      <w:r>
        <w:rPr>
          <w:rFonts w:cs="Arial"/>
          <w:color w:val="000000"/>
          <w:lang w:val="es-ES"/>
        </w:rPr>
        <w:t xml:space="preserve">                   </w:t>
      </w:r>
      <w:r w:rsidR="00C20939" w:rsidRPr="00390F8A">
        <w:rPr>
          <w:rFonts w:cs="Arial"/>
          <w:color w:val="000000"/>
          <w:lang w:val="es-ES"/>
        </w:rPr>
        <w:t xml:space="preserve"> </w:t>
      </w:r>
      <w:r w:rsidR="005E6DAC" w:rsidRPr="00390F8A">
        <w:rPr>
          <w:rFonts w:cs="Arial"/>
          <w:color w:val="000000"/>
          <w:lang w:val="es-ES"/>
        </w:rPr>
        <w:t>Fuente: Diagnóstico</w:t>
      </w:r>
      <w:r w:rsidR="0064429C" w:rsidRPr="00390F8A">
        <w:rPr>
          <w:rFonts w:cs="Arial"/>
          <w:color w:val="000000"/>
          <w:lang w:val="es-ES"/>
        </w:rPr>
        <w:t xml:space="preserve"> de campo</w:t>
      </w:r>
      <w:r w:rsidRPr="00390F8A">
        <w:rPr>
          <w:rFonts w:cs="Arial"/>
          <w:color w:val="000000"/>
          <w:lang w:val="es-ES"/>
        </w:rPr>
        <w:t>, 2018</w:t>
      </w:r>
      <w:r w:rsidR="005E6DAC" w:rsidRPr="00390F8A">
        <w:rPr>
          <w:rFonts w:cs="Arial"/>
          <w:color w:val="000000"/>
          <w:lang w:val="es-ES"/>
        </w:rPr>
        <w:t>.</w:t>
      </w:r>
    </w:p>
    <w:p w:rsidR="0064429C" w:rsidRPr="00F90D41" w:rsidRDefault="0064429C" w:rsidP="0064429C">
      <w:pPr>
        <w:spacing w:before="120" w:after="120"/>
        <w:ind w:left="1701"/>
        <w:rPr>
          <w:rFonts w:cs="Arial"/>
          <w:b/>
          <w:noProof/>
        </w:rPr>
      </w:pPr>
      <w:r w:rsidRPr="00F90D41">
        <w:rPr>
          <w:rFonts w:cs="Arial"/>
          <w:b/>
          <w:noProof/>
        </w:rPr>
        <w:t xml:space="preserve">SUPERFICIE  DEL CENTRO POBLADO </w:t>
      </w:r>
      <w:r w:rsidR="00A93A41" w:rsidRPr="00C845B3">
        <w:rPr>
          <w:rFonts w:cs="Arial"/>
          <w:b/>
          <w:noProof/>
        </w:rPr>
        <w:t>CHINCHEROS</w:t>
      </w:r>
    </w:p>
    <w:p w:rsidR="0064429C" w:rsidRDefault="0064429C" w:rsidP="0064429C">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12.42</w:t>
      </w:r>
      <w:r w:rsidRPr="00F90D41">
        <w:rPr>
          <w:rFonts w:cs="Arial"/>
          <w:noProof/>
        </w:rPr>
        <w:t xml:space="preserve">km2 </w:t>
      </w:r>
    </w:p>
    <w:p w:rsidR="0064429C" w:rsidRPr="00F90D41" w:rsidRDefault="0064429C" w:rsidP="0064429C">
      <w:pPr>
        <w:spacing w:before="120" w:after="120"/>
        <w:ind w:left="1701"/>
        <w:jc w:val="both"/>
        <w:rPr>
          <w:rFonts w:cs="Arial"/>
          <w:b/>
          <w:noProof/>
        </w:rPr>
      </w:pPr>
      <w:r w:rsidRPr="00F90D41">
        <w:rPr>
          <w:rFonts w:cs="Arial"/>
          <w:b/>
          <w:noProof/>
        </w:rPr>
        <w:t xml:space="preserve">DENSIDAD DEL CENTRO POBLADO </w:t>
      </w:r>
      <w:r w:rsidR="00A93A41" w:rsidRPr="00C845B3">
        <w:rPr>
          <w:rFonts w:cs="Arial"/>
          <w:b/>
          <w:noProof/>
        </w:rPr>
        <w:t>CHINCHEROS</w:t>
      </w:r>
    </w:p>
    <w:p w:rsidR="0064429C" w:rsidRPr="00F90D41" w:rsidRDefault="0064429C" w:rsidP="0064429C">
      <w:pPr>
        <w:spacing w:before="120" w:after="120"/>
        <w:ind w:left="1701"/>
        <w:jc w:val="both"/>
        <w:rPr>
          <w:rFonts w:cs="Arial"/>
          <w:noProof/>
        </w:rPr>
      </w:pPr>
      <w:r>
        <w:rPr>
          <w:rFonts w:cs="Arial"/>
          <w:noProof/>
        </w:rPr>
        <w:t xml:space="preserve">El centro poblado de </w:t>
      </w:r>
      <w:r w:rsidRPr="00C845B3">
        <w:rPr>
          <w:rFonts w:cs="Arial"/>
          <w:noProof/>
        </w:rPr>
        <w:t>Chincheros</w:t>
      </w:r>
      <w:r w:rsidR="00C20939">
        <w:rPr>
          <w:rFonts w:cs="Arial"/>
          <w:noProof/>
        </w:rPr>
        <w:t xml:space="preserve"> se encuentra ubicado en el</w:t>
      </w:r>
      <w:r>
        <w:rPr>
          <w:rFonts w:cs="Arial"/>
          <w:noProof/>
        </w:rPr>
        <w:t xml:space="preserve"> distrito de </w:t>
      </w:r>
      <w:r w:rsidRPr="00C845B3">
        <w:rPr>
          <w:rFonts w:cs="Arial"/>
          <w:noProof/>
        </w:rPr>
        <w:t>Chincheros</w:t>
      </w:r>
      <w:r>
        <w:rPr>
          <w:rFonts w:cs="Arial"/>
          <w:noProof/>
        </w:rPr>
        <w:t xml:space="preserve"> el cual tiene una densidad  de </w:t>
      </w:r>
      <w:r w:rsidRPr="00C845B3">
        <w:rPr>
          <w:rFonts w:cs="Arial"/>
          <w:noProof/>
        </w:rPr>
        <w:t>43.00</w:t>
      </w:r>
      <w:r w:rsidR="00C20939">
        <w:rPr>
          <w:rFonts w:cs="Arial"/>
          <w:noProof/>
        </w:rPr>
        <w:t xml:space="preserve"> </w:t>
      </w:r>
      <w:r w:rsidRPr="00F90D41">
        <w:rPr>
          <w:rFonts w:cs="Arial"/>
          <w:noProof/>
        </w:rPr>
        <w:t>hab/km2</w:t>
      </w:r>
    </w:p>
    <w:p w:rsidR="0064429C" w:rsidRPr="00F90D41" w:rsidRDefault="0064429C" w:rsidP="0064429C">
      <w:pPr>
        <w:spacing w:before="120" w:after="120"/>
        <w:ind w:left="1701"/>
        <w:jc w:val="both"/>
        <w:rPr>
          <w:rFonts w:cs="Arial"/>
          <w:b/>
          <w:noProof/>
        </w:rPr>
      </w:pPr>
      <w:r w:rsidRPr="00F90D41">
        <w:rPr>
          <w:rFonts w:cs="Arial"/>
          <w:b/>
          <w:noProof/>
        </w:rPr>
        <w:t xml:space="preserve">LIMITES DEL CENTRO POBLADO </w:t>
      </w:r>
      <w:r w:rsidRPr="00C845B3">
        <w:rPr>
          <w:rFonts w:cs="Arial"/>
          <w:b/>
          <w:noProof/>
        </w:rPr>
        <w:t>Chincheros</w:t>
      </w:r>
    </w:p>
    <w:p w:rsidR="0064429C" w:rsidRPr="00F90D41" w:rsidRDefault="0064429C" w:rsidP="00390F8A">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00A93A41">
        <w:rPr>
          <w:rFonts w:asciiTheme="minorHAnsi" w:hAnsiTheme="minorHAnsi" w:cs="Arial"/>
          <w:sz w:val="22"/>
          <w:szCs w:val="22"/>
        </w:rPr>
        <w:t>: Con el distrito de</w:t>
      </w:r>
      <w:r w:rsidRPr="00F90D41">
        <w:rPr>
          <w:rFonts w:asciiTheme="minorHAnsi" w:hAnsiTheme="minorHAnsi" w:cs="Arial"/>
          <w:sz w:val="22"/>
          <w:szCs w:val="22"/>
        </w:rPr>
        <w:t xml:space="preserve"> </w:t>
      </w:r>
      <w:r w:rsidRPr="00C845B3">
        <w:rPr>
          <w:rFonts w:asciiTheme="minorHAnsi" w:hAnsiTheme="minorHAnsi" w:cs="Arial"/>
          <w:noProof/>
          <w:sz w:val="22"/>
          <w:szCs w:val="22"/>
        </w:rPr>
        <w:t>Huaccana</w:t>
      </w:r>
      <w:r w:rsidRPr="00F90D41">
        <w:rPr>
          <w:rFonts w:asciiTheme="minorHAnsi" w:hAnsiTheme="minorHAnsi" w:cs="Arial"/>
          <w:sz w:val="22"/>
          <w:szCs w:val="22"/>
        </w:rPr>
        <w:t>.</w:t>
      </w:r>
    </w:p>
    <w:p w:rsidR="0064429C" w:rsidRPr="00F90D41" w:rsidRDefault="0064429C" w:rsidP="00390F8A">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00A93A41">
        <w:rPr>
          <w:rFonts w:asciiTheme="minorHAnsi" w:hAnsiTheme="minorHAnsi" w:cs="Arial"/>
          <w:sz w:val="22"/>
          <w:szCs w:val="22"/>
        </w:rPr>
        <w:t>: Con el distrito de</w:t>
      </w:r>
      <w:r w:rsidRPr="00F90D41">
        <w:rPr>
          <w:rFonts w:asciiTheme="minorHAnsi" w:hAnsiTheme="minorHAnsi" w:cs="Arial"/>
          <w:sz w:val="22"/>
          <w:szCs w:val="22"/>
        </w:rPr>
        <w:t xml:space="preserve"> </w:t>
      </w:r>
      <w:r w:rsidRPr="00C845B3">
        <w:rPr>
          <w:rFonts w:asciiTheme="minorHAnsi" w:hAnsiTheme="minorHAnsi" w:cs="Arial"/>
          <w:noProof/>
          <w:sz w:val="22"/>
          <w:szCs w:val="22"/>
        </w:rPr>
        <w:t>Cocharcas</w:t>
      </w:r>
      <w:r w:rsidRPr="00F90D41">
        <w:rPr>
          <w:rFonts w:asciiTheme="minorHAnsi" w:hAnsiTheme="minorHAnsi" w:cs="Arial"/>
          <w:sz w:val="22"/>
          <w:szCs w:val="22"/>
        </w:rPr>
        <w:t>.</w:t>
      </w:r>
    </w:p>
    <w:p w:rsidR="0064429C" w:rsidRPr="00F90D41" w:rsidRDefault="0064429C" w:rsidP="00390F8A">
      <w:pPr>
        <w:pStyle w:val="Sangra2detindependiente"/>
        <w:spacing w:after="0" w:line="360"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Uripa</w:t>
      </w:r>
      <w:r w:rsidRPr="00F90D41">
        <w:rPr>
          <w:rFonts w:asciiTheme="minorHAnsi" w:hAnsiTheme="minorHAnsi" w:cs="Arial"/>
          <w:sz w:val="22"/>
          <w:szCs w:val="22"/>
        </w:rPr>
        <w:t xml:space="preserve">. </w:t>
      </w:r>
    </w:p>
    <w:p w:rsidR="0064429C" w:rsidRPr="00F90D41" w:rsidRDefault="0064429C" w:rsidP="00390F8A">
      <w:pPr>
        <w:pStyle w:val="Sangra2detindependiente"/>
        <w:spacing w:after="0" w:line="360"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00A93A41">
        <w:rPr>
          <w:rFonts w:asciiTheme="minorHAnsi" w:hAnsiTheme="minorHAnsi" w:cs="Arial"/>
          <w:sz w:val="22"/>
          <w:szCs w:val="22"/>
        </w:rPr>
        <w:t xml:space="preserve"> Con el distrito de </w:t>
      </w:r>
      <w:r w:rsidRPr="00C845B3">
        <w:rPr>
          <w:rFonts w:asciiTheme="minorHAnsi" w:hAnsiTheme="minorHAnsi" w:cs="Arial"/>
          <w:noProof/>
          <w:sz w:val="22"/>
          <w:szCs w:val="22"/>
        </w:rPr>
        <w:t>Huacca</w:t>
      </w:r>
      <w:r w:rsidR="00A93A41">
        <w:rPr>
          <w:rFonts w:asciiTheme="minorHAnsi" w:hAnsiTheme="minorHAnsi" w:cs="Arial"/>
          <w:noProof/>
          <w:sz w:val="22"/>
          <w:szCs w:val="22"/>
        </w:rPr>
        <w:t>na</w:t>
      </w:r>
      <w:r w:rsidRPr="00F90D41">
        <w:rPr>
          <w:rFonts w:asciiTheme="minorHAnsi" w:hAnsiTheme="minorHAnsi" w:cs="Arial"/>
          <w:sz w:val="22"/>
          <w:szCs w:val="22"/>
        </w:rPr>
        <w:t>.</w:t>
      </w:r>
    </w:p>
    <w:p w:rsidR="0064429C" w:rsidRPr="00F90D41" w:rsidRDefault="0064429C" w:rsidP="0064429C">
      <w:pPr>
        <w:spacing w:before="120" w:after="120"/>
        <w:ind w:left="1701"/>
        <w:jc w:val="both"/>
        <w:rPr>
          <w:rFonts w:cs="Arial"/>
          <w:b/>
          <w:noProof/>
        </w:rPr>
      </w:pPr>
      <w:r w:rsidRPr="00F90D41">
        <w:rPr>
          <w:rFonts w:cs="Arial"/>
          <w:b/>
          <w:noProof/>
        </w:rPr>
        <w:t xml:space="preserve">DIVISIÓN POLÍTICA DEL CENTRO POBLADO DE </w:t>
      </w:r>
      <w:r w:rsidR="00A93A41" w:rsidRPr="00C845B3">
        <w:rPr>
          <w:rFonts w:cs="Arial"/>
          <w:b/>
          <w:noProof/>
        </w:rPr>
        <w:t>CHINCHEROS</w:t>
      </w:r>
    </w:p>
    <w:p w:rsidR="0064429C" w:rsidRPr="00F90D41" w:rsidRDefault="00C20939" w:rsidP="0064429C">
      <w:pPr>
        <w:spacing w:before="120" w:after="120"/>
        <w:ind w:left="1701"/>
        <w:jc w:val="both"/>
        <w:rPr>
          <w:rFonts w:cs="Arial"/>
          <w:noProof/>
        </w:rPr>
      </w:pPr>
      <w:r>
        <w:rPr>
          <w:rFonts w:cs="Arial"/>
          <w:noProof/>
        </w:rPr>
        <w:t>El centro poblado de Chincheros</w:t>
      </w:r>
      <w:r w:rsidR="0064429C" w:rsidRPr="00F90D41">
        <w:rPr>
          <w:rFonts w:cs="Arial"/>
          <w:noProof/>
        </w:rPr>
        <w:t xml:space="preserve"> se encuentra dividida en </w:t>
      </w:r>
      <w:r>
        <w:rPr>
          <w:rFonts w:cs="Arial"/>
          <w:noProof/>
        </w:rPr>
        <w:t>02 Sectores.</w:t>
      </w:r>
    </w:p>
    <w:p w:rsidR="0064429C" w:rsidRDefault="0064429C" w:rsidP="00C20939">
      <w:pPr>
        <w:spacing w:after="0"/>
        <w:ind w:left="709"/>
        <w:jc w:val="center"/>
        <w:rPr>
          <w:rFonts w:cs="Arial"/>
          <w:b/>
        </w:rPr>
      </w:pPr>
      <w:r>
        <w:rPr>
          <w:rFonts w:cs="Arial"/>
          <w:b/>
        </w:rPr>
        <w:t>Cuadro N° 1</w:t>
      </w:r>
    </w:p>
    <w:p w:rsidR="00C20939" w:rsidRDefault="0064429C" w:rsidP="00C20939">
      <w:pPr>
        <w:spacing w:after="0"/>
        <w:ind w:left="709"/>
        <w:jc w:val="center"/>
        <w:rPr>
          <w:rFonts w:cs="Arial"/>
          <w:b/>
          <w:noProof/>
        </w:rPr>
      </w:pPr>
      <w:r w:rsidRPr="00F90D41">
        <w:rPr>
          <w:rFonts w:cs="Arial"/>
          <w:b/>
        </w:rPr>
        <w:t>División</w:t>
      </w:r>
      <w:r w:rsidR="00C20939">
        <w:rPr>
          <w:rFonts w:cs="Arial"/>
          <w:b/>
          <w:noProof/>
        </w:rPr>
        <w:t xml:space="preserve"> política del distrito de Villa Chincheros</w:t>
      </w:r>
    </w:p>
    <w:tbl>
      <w:tblPr>
        <w:tblW w:w="6280" w:type="dxa"/>
        <w:tblInd w:w="1849" w:type="dxa"/>
        <w:tblCellMar>
          <w:left w:w="70" w:type="dxa"/>
          <w:right w:w="70" w:type="dxa"/>
        </w:tblCellMar>
        <w:tblLook w:val="04A0" w:firstRow="1" w:lastRow="0" w:firstColumn="1" w:lastColumn="0" w:noHBand="0" w:noVBand="1"/>
      </w:tblPr>
      <w:tblGrid>
        <w:gridCol w:w="410"/>
        <w:gridCol w:w="1220"/>
        <w:gridCol w:w="460"/>
        <w:gridCol w:w="1420"/>
        <w:gridCol w:w="430"/>
        <w:gridCol w:w="2340"/>
      </w:tblGrid>
      <w:tr w:rsidR="00C20939" w:rsidRPr="00C20939" w:rsidTr="00390F8A">
        <w:trPr>
          <w:trHeight w:val="600"/>
        </w:trPr>
        <w:tc>
          <w:tcPr>
            <w:tcW w:w="41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 N°</w:t>
            </w:r>
          </w:p>
        </w:tc>
        <w:tc>
          <w:tcPr>
            <w:tcW w:w="1220" w:type="dxa"/>
            <w:tcBorders>
              <w:top w:val="single" w:sz="4" w:space="0" w:color="auto"/>
              <w:left w:val="nil"/>
              <w:bottom w:val="single" w:sz="4" w:space="0" w:color="auto"/>
              <w:right w:val="single" w:sz="4" w:space="0" w:color="auto"/>
            </w:tcBorders>
            <w:shd w:val="clear" w:color="auto" w:fill="FFCC99"/>
            <w:noWrap/>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Distrito</w:t>
            </w:r>
          </w:p>
        </w:tc>
        <w:tc>
          <w:tcPr>
            <w:tcW w:w="460" w:type="dxa"/>
            <w:tcBorders>
              <w:top w:val="single" w:sz="4" w:space="0" w:color="auto"/>
              <w:left w:val="nil"/>
              <w:bottom w:val="single" w:sz="4" w:space="0" w:color="auto"/>
              <w:right w:val="single" w:sz="4" w:space="0" w:color="auto"/>
            </w:tcBorders>
            <w:shd w:val="clear" w:color="auto" w:fill="FFCC99"/>
            <w:noWrap/>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N°</w:t>
            </w:r>
          </w:p>
        </w:tc>
        <w:tc>
          <w:tcPr>
            <w:tcW w:w="1420" w:type="dxa"/>
            <w:tcBorders>
              <w:top w:val="single" w:sz="4" w:space="0" w:color="auto"/>
              <w:left w:val="nil"/>
              <w:bottom w:val="single" w:sz="4" w:space="0" w:color="auto"/>
              <w:right w:val="single" w:sz="4" w:space="0" w:color="auto"/>
            </w:tcBorders>
            <w:shd w:val="clear" w:color="auto" w:fill="FFCC99"/>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Centro Poblado</w:t>
            </w:r>
          </w:p>
        </w:tc>
        <w:tc>
          <w:tcPr>
            <w:tcW w:w="430" w:type="dxa"/>
            <w:tcBorders>
              <w:top w:val="single" w:sz="4" w:space="0" w:color="auto"/>
              <w:left w:val="nil"/>
              <w:bottom w:val="single" w:sz="4" w:space="0" w:color="auto"/>
              <w:right w:val="single" w:sz="4" w:space="0" w:color="auto"/>
            </w:tcBorders>
            <w:shd w:val="clear" w:color="auto" w:fill="FFCC99"/>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 N°</w:t>
            </w:r>
          </w:p>
        </w:tc>
        <w:tc>
          <w:tcPr>
            <w:tcW w:w="2340" w:type="dxa"/>
            <w:tcBorders>
              <w:top w:val="single" w:sz="4" w:space="0" w:color="auto"/>
              <w:left w:val="nil"/>
              <w:bottom w:val="single" w:sz="4" w:space="0" w:color="auto"/>
              <w:right w:val="single" w:sz="4" w:space="0" w:color="auto"/>
            </w:tcBorders>
            <w:shd w:val="clear" w:color="auto" w:fill="FFCC99"/>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Sectores</w:t>
            </w:r>
          </w:p>
        </w:tc>
      </w:tr>
      <w:tr w:rsidR="00C20939" w:rsidRPr="00C20939" w:rsidTr="00C20939">
        <w:trPr>
          <w:trHeight w:val="405"/>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b/>
                <w:bCs/>
                <w:color w:val="000000"/>
                <w:lang w:val="es-PE" w:eastAsia="es-PE"/>
              </w:rPr>
            </w:pPr>
            <w:r w:rsidRPr="00C20939">
              <w:rPr>
                <w:rFonts w:ascii="Calibri" w:eastAsia="Times New Roman" w:hAnsi="Calibri" w:cs="Times New Roman"/>
                <w:b/>
                <w:bCs/>
                <w:color w:val="000000"/>
                <w:lang w:val="es-PE" w:eastAsia="es-PE"/>
              </w:rPr>
              <w:t>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Chincheros</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1</w:t>
            </w:r>
          </w:p>
        </w:tc>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Chincheros</w:t>
            </w:r>
          </w:p>
        </w:tc>
        <w:tc>
          <w:tcPr>
            <w:tcW w:w="430" w:type="dxa"/>
            <w:tcBorders>
              <w:top w:val="nil"/>
              <w:left w:val="nil"/>
              <w:bottom w:val="single" w:sz="4" w:space="0" w:color="auto"/>
              <w:right w:val="single" w:sz="4" w:space="0" w:color="auto"/>
            </w:tcBorders>
            <w:shd w:val="clear" w:color="auto" w:fill="auto"/>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1</w:t>
            </w:r>
          </w:p>
        </w:tc>
        <w:tc>
          <w:tcPr>
            <w:tcW w:w="2340" w:type="dxa"/>
            <w:tcBorders>
              <w:top w:val="nil"/>
              <w:left w:val="nil"/>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San Miguel de Llimpe</w:t>
            </w:r>
          </w:p>
        </w:tc>
      </w:tr>
      <w:tr w:rsidR="00C20939" w:rsidRPr="00C20939" w:rsidTr="00C20939">
        <w:trPr>
          <w:trHeight w:val="300"/>
        </w:trPr>
        <w:tc>
          <w:tcPr>
            <w:tcW w:w="410" w:type="dxa"/>
            <w:vMerge/>
            <w:tcBorders>
              <w:top w:val="nil"/>
              <w:left w:val="single" w:sz="4" w:space="0" w:color="auto"/>
              <w:bottom w:val="single" w:sz="4" w:space="0" w:color="auto"/>
              <w:right w:val="single" w:sz="4" w:space="0" w:color="auto"/>
            </w:tcBorders>
            <w:vAlign w:val="center"/>
            <w:hideMark/>
          </w:tcPr>
          <w:p w:rsidR="00C20939" w:rsidRPr="00C20939" w:rsidRDefault="00C20939" w:rsidP="00C20939">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C20939" w:rsidRPr="00C20939" w:rsidRDefault="00C20939" w:rsidP="00C20939">
            <w:pPr>
              <w:spacing w:after="0" w:line="240" w:lineRule="auto"/>
              <w:rPr>
                <w:rFonts w:ascii="Calibri" w:eastAsia="Times New Roman" w:hAnsi="Calibri" w:cs="Times New Roman"/>
                <w:color w:val="00000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C20939" w:rsidRPr="00C20939" w:rsidRDefault="00C20939" w:rsidP="00C20939">
            <w:pPr>
              <w:spacing w:after="0" w:line="240" w:lineRule="auto"/>
              <w:rPr>
                <w:rFonts w:ascii="Calibri" w:eastAsia="Times New Roman" w:hAnsi="Calibri" w:cs="Times New Roman"/>
                <w:color w:val="00000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C20939" w:rsidRPr="00C20939" w:rsidRDefault="00C20939" w:rsidP="00C20939">
            <w:pPr>
              <w:spacing w:after="0" w:line="240" w:lineRule="auto"/>
              <w:rPr>
                <w:rFonts w:ascii="Calibri" w:eastAsia="Times New Roman" w:hAnsi="Calibri" w:cs="Times New Roman"/>
                <w:color w:val="000000"/>
                <w:lang w:val="es-PE" w:eastAsia="es-PE"/>
              </w:rPr>
            </w:pPr>
          </w:p>
        </w:tc>
        <w:tc>
          <w:tcPr>
            <w:tcW w:w="430" w:type="dxa"/>
            <w:tcBorders>
              <w:top w:val="nil"/>
              <w:left w:val="nil"/>
              <w:bottom w:val="single" w:sz="4" w:space="0" w:color="auto"/>
              <w:right w:val="single" w:sz="4" w:space="0" w:color="auto"/>
            </w:tcBorders>
            <w:shd w:val="clear" w:color="auto" w:fill="auto"/>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2</w:t>
            </w:r>
          </w:p>
        </w:tc>
        <w:tc>
          <w:tcPr>
            <w:tcW w:w="2340" w:type="dxa"/>
            <w:tcBorders>
              <w:top w:val="nil"/>
              <w:left w:val="nil"/>
              <w:bottom w:val="single" w:sz="4" w:space="0" w:color="auto"/>
              <w:right w:val="single" w:sz="4" w:space="0" w:color="auto"/>
            </w:tcBorders>
            <w:shd w:val="clear" w:color="auto" w:fill="auto"/>
            <w:noWrap/>
            <w:vAlign w:val="center"/>
            <w:hideMark/>
          </w:tcPr>
          <w:p w:rsidR="00C20939" w:rsidRPr="00C20939" w:rsidRDefault="00C20939" w:rsidP="00C20939">
            <w:pPr>
              <w:spacing w:after="0" w:line="240" w:lineRule="auto"/>
              <w:jc w:val="center"/>
              <w:rPr>
                <w:rFonts w:ascii="Calibri" w:eastAsia="Times New Roman" w:hAnsi="Calibri" w:cs="Times New Roman"/>
                <w:color w:val="000000"/>
                <w:lang w:val="es-PE" w:eastAsia="es-PE"/>
              </w:rPr>
            </w:pPr>
            <w:r w:rsidRPr="00C20939">
              <w:rPr>
                <w:rFonts w:ascii="Calibri" w:eastAsia="Times New Roman" w:hAnsi="Calibri" w:cs="Times New Roman"/>
                <w:color w:val="000000"/>
                <w:lang w:val="es-PE" w:eastAsia="es-PE"/>
              </w:rPr>
              <w:t>Tejahuasi</w:t>
            </w:r>
          </w:p>
        </w:tc>
      </w:tr>
    </w:tbl>
    <w:p w:rsidR="0064429C" w:rsidRDefault="00C20939" w:rsidP="0064429C">
      <w:pPr>
        <w:ind w:left="1498"/>
        <w:rPr>
          <w:rFonts w:cs="Arial"/>
          <w:noProof/>
        </w:rPr>
      </w:pPr>
      <w:r>
        <w:rPr>
          <w:rFonts w:cs="Arial"/>
          <w:noProof/>
        </w:rPr>
        <w:t xml:space="preserve">    </w:t>
      </w:r>
      <w:r w:rsidR="0064429C">
        <w:rPr>
          <w:rFonts w:cs="Arial"/>
          <w:noProof/>
        </w:rPr>
        <w:t xml:space="preserve"> </w:t>
      </w:r>
      <w:r w:rsidR="005E6DAC">
        <w:rPr>
          <w:rFonts w:cs="Arial"/>
          <w:noProof/>
        </w:rPr>
        <w:t>Fuente : Diagnóstico</w:t>
      </w:r>
      <w:r w:rsidR="0064429C" w:rsidRPr="00F90D41">
        <w:rPr>
          <w:rFonts w:cs="Arial"/>
          <w:noProof/>
        </w:rPr>
        <w:t xml:space="preserve"> de campo</w:t>
      </w:r>
      <w:r w:rsidR="005E6DAC">
        <w:rPr>
          <w:rFonts w:cs="Arial"/>
          <w:noProof/>
        </w:rPr>
        <w:t>, 2013.</w:t>
      </w:r>
    </w:p>
    <w:p w:rsidR="0064429C" w:rsidRDefault="0064429C" w:rsidP="0064429C">
      <w:pPr>
        <w:ind w:left="1498"/>
        <w:rPr>
          <w:rFonts w:cs="Arial"/>
          <w:noProof/>
        </w:rPr>
      </w:pPr>
    </w:p>
    <w:p w:rsidR="0064429C" w:rsidRDefault="0064429C" w:rsidP="0064429C">
      <w:pPr>
        <w:ind w:left="1498"/>
        <w:rPr>
          <w:rFonts w:cs="Arial"/>
          <w:noProof/>
        </w:rPr>
      </w:pPr>
    </w:p>
    <w:p w:rsidR="0064429C" w:rsidRPr="00F90D41" w:rsidRDefault="0064429C" w:rsidP="0064429C">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1B02F4" w:rsidRDefault="001B02F4" w:rsidP="001B02F4">
      <w:pPr>
        <w:spacing w:before="120" w:after="120"/>
        <w:ind w:left="1701"/>
        <w:jc w:val="both"/>
        <w:rPr>
          <w:rFonts w:cs="Arial"/>
        </w:rPr>
      </w:pPr>
      <w:r w:rsidRPr="001B02F4">
        <w:rPr>
          <w:rFonts w:cs="Arial"/>
        </w:rPr>
        <w:t>El modo de acceder a</w:t>
      </w:r>
      <w:r>
        <w:rPr>
          <w:rFonts w:cs="Arial"/>
        </w:rPr>
        <w:t>l Centro Poblado de Chincheros</w:t>
      </w:r>
      <w:r w:rsidRPr="001B02F4">
        <w:rPr>
          <w:rFonts w:cs="Arial"/>
        </w:rPr>
        <w:t xml:space="preserve"> desde la ciudad de Abancay es a través  de la carretera Panamericana  Abancay – Andahuaylas – Ayacucho, hasta  el puente  </w:t>
      </w:r>
      <w:proofErr w:type="spellStart"/>
      <w:r w:rsidRPr="001B02F4">
        <w:rPr>
          <w:rFonts w:cs="Arial"/>
        </w:rPr>
        <w:t>Sahuinto</w:t>
      </w:r>
      <w:proofErr w:type="spellEnd"/>
      <w:r w:rsidRPr="001B02F4">
        <w:rPr>
          <w:rFonts w:cs="Arial"/>
        </w:rPr>
        <w:t xml:space="preserve"> se hace un recorrido de 11.5 km, a partir del cual se toma una carretera afirmada hasta la variante de Kishuara haciendo un recorrido de  77.12 Km, de Kishuara a Andahuaylas se recorre 53.2 km (As</w:t>
      </w:r>
      <w:r>
        <w:rPr>
          <w:rFonts w:cs="Arial"/>
        </w:rPr>
        <w:t>faltada), de Andahuaylas a Chincheros se recorre 87.8</w:t>
      </w:r>
      <w:r w:rsidRPr="001B02F4">
        <w:rPr>
          <w:rFonts w:cs="Arial"/>
        </w:rPr>
        <w:t xml:space="preserve"> km (Asfaltada</w:t>
      </w:r>
      <w:r>
        <w:rPr>
          <w:rFonts w:cs="Arial"/>
        </w:rPr>
        <w:t>)</w:t>
      </w:r>
    </w:p>
    <w:p w:rsidR="001B02F4" w:rsidRPr="001B02F4" w:rsidRDefault="001B02F4" w:rsidP="001B02F4">
      <w:pPr>
        <w:spacing w:before="120" w:after="120"/>
        <w:ind w:left="1701"/>
        <w:jc w:val="both"/>
        <w:rPr>
          <w:rFonts w:cs="Arial"/>
        </w:rPr>
      </w:pPr>
      <w:r w:rsidRPr="001B02F4">
        <w:rPr>
          <w:rFonts w:cs="Arial"/>
        </w:rPr>
        <w:t>En conclusión de la ciudad de Abancay al centro poblado existe una distancia de 22</w:t>
      </w:r>
      <w:r>
        <w:rPr>
          <w:rFonts w:cs="Arial"/>
        </w:rPr>
        <w:t>9</w:t>
      </w:r>
      <w:r w:rsidRPr="001B02F4">
        <w:rPr>
          <w:rFonts w:cs="Arial"/>
        </w:rPr>
        <w:t>.62 Km Ver mapa MV 01 en el capítulo de planos</w:t>
      </w:r>
      <w:r>
        <w:rPr>
          <w:rFonts w:cs="Arial"/>
        </w:rPr>
        <w:t>.</w:t>
      </w:r>
    </w:p>
    <w:p w:rsidR="0064429C" w:rsidRPr="00F90D41" w:rsidRDefault="0064429C" w:rsidP="0064429C">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390F8A" w:rsidRPr="00390F8A" w:rsidRDefault="001B02F4" w:rsidP="00390F8A">
      <w:pPr>
        <w:spacing w:before="120" w:after="120"/>
        <w:ind w:left="1701"/>
        <w:jc w:val="both"/>
        <w:rPr>
          <w:rFonts w:cs="Arial"/>
        </w:rPr>
      </w:pPr>
      <w:r w:rsidRPr="00F90D41">
        <w:rPr>
          <w:rFonts w:cs="Arial"/>
        </w:rPr>
        <w:t>El nivel de conectividad desde la ciudad de A</w:t>
      </w:r>
      <w:r>
        <w:rPr>
          <w:rFonts w:cs="Arial"/>
        </w:rPr>
        <w:t>bancay al centro poblado de Chincheros</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r la ciudad de Andahuaylas, Uripa (Asfaltatado), hasta llegar al centro poblado de Chincheros</w:t>
      </w:r>
      <w:r w:rsidR="00390F8A">
        <w:rPr>
          <w:rFonts w:cs="Arial"/>
          <w:b/>
        </w:rPr>
        <w:t xml:space="preserve">    </w:t>
      </w:r>
    </w:p>
    <w:p w:rsidR="0064429C" w:rsidRDefault="00390F8A" w:rsidP="001B02F4">
      <w:pPr>
        <w:spacing w:after="0"/>
        <w:ind w:left="567"/>
        <w:jc w:val="center"/>
        <w:rPr>
          <w:rFonts w:cs="Arial"/>
          <w:b/>
        </w:rPr>
      </w:pPr>
      <w:r>
        <w:rPr>
          <w:rFonts w:cs="Arial"/>
          <w:b/>
        </w:rPr>
        <w:t xml:space="preserve">      </w:t>
      </w:r>
      <w:r w:rsidR="0064429C" w:rsidRPr="00F90D41">
        <w:rPr>
          <w:rFonts w:cs="Arial"/>
          <w:b/>
        </w:rPr>
        <w:t>Cuadro Nº 02</w:t>
      </w:r>
    </w:p>
    <w:p w:rsidR="001B02F4" w:rsidRDefault="0064429C" w:rsidP="001B02F4">
      <w:pPr>
        <w:spacing w:after="0"/>
        <w:jc w:val="center"/>
        <w:rPr>
          <w:rFonts w:cs="Arial"/>
          <w:b/>
        </w:rPr>
      </w:pPr>
      <w:r>
        <w:rPr>
          <w:rFonts w:cs="Arial"/>
          <w:b/>
        </w:rPr>
        <w:t xml:space="preserve">                                 </w:t>
      </w:r>
      <w:r w:rsidRPr="00F90D41">
        <w:rPr>
          <w:rFonts w:cs="Arial"/>
          <w:b/>
        </w:rPr>
        <w:t>Vías de acceso al centro poblado</w:t>
      </w:r>
      <w:r w:rsidR="001B02F4">
        <w:rPr>
          <w:rFonts w:cs="Arial"/>
          <w:b/>
        </w:rPr>
        <w:t xml:space="preserve"> Chincheros</w:t>
      </w:r>
    </w:p>
    <w:tbl>
      <w:tblPr>
        <w:tblW w:w="6311" w:type="dxa"/>
        <w:tblInd w:w="1966" w:type="dxa"/>
        <w:tblCellMar>
          <w:left w:w="70" w:type="dxa"/>
          <w:right w:w="70" w:type="dxa"/>
        </w:tblCellMar>
        <w:tblLook w:val="04A0" w:firstRow="1" w:lastRow="0" w:firstColumn="1" w:lastColumn="0" w:noHBand="0" w:noVBand="1"/>
      </w:tblPr>
      <w:tblGrid>
        <w:gridCol w:w="2360"/>
        <w:gridCol w:w="960"/>
        <w:gridCol w:w="960"/>
        <w:gridCol w:w="940"/>
        <w:gridCol w:w="1091"/>
      </w:tblGrid>
      <w:tr w:rsidR="001B02F4" w:rsidRPr="001B02F4" w:rsidTr="00390F8A">
        <w:trPr>
          <w:trHeight w:val="510"/>
        </w:trPr>
        <w:tc>
          <w:tcPr>
            <w:tcW w:w="236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B02F4" w:rsidRPr="001B02F4" w:rsidRDefault="001B02F4" w:rsidP="001B02F4">
            <w:pPr>
              <w:spacing w:after="0" w:line="240" w:lineRule="auto"/>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FFCC99"/>
            <w:vAlign w:val="center"/>
            <w:hideMark/>
          </w:tcPr>
          <w:p w:rsidR="001B02F4" w:rsidRPr="001B02F4" w:rsidRDefault="001B02F4" w:rsidP="001B02F4">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Tipo de Vía</w:t>
            </w:r>
          </w:p>
        </w:tc>
        <w:tc>
          <w:tcPr>
            <w:tcW w:w="960" w:type="dxa"/>
            <w:tcBorders>
              <w:top w:val="single" w:sz="4" w:space="0" w:color="auto"/>
              <w:left w:val="nil"/>
              <w:bottom w:val="single" w:sz="4" w:space="0" w:color="auto"/>
              <w:right w:val="single" w:sz="4" w:space="0" w:color="auto"/>
            </w:tcBorders>
            <w:shd w:val="clear" w:color="auto" w:fill="FFCC99"/>
            <w:vAlign w:val="center"/>
            <w:hideMark/>
          </w:tcPr>
          <w:p w:rsidR="001B02F4" w:rsidRPr="001B02F4" w:rsidRDefault="001B02F4" w:rsidP="001B02F4">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FCC99"/>
            <w:vAlign w:val="center"/>
            <w:hideMark/>
          </w:tcPr>
          <w:p w:rsidR="001B02F4" w:rsidRPr="001B02F4" w:rsidRDefault="001B02F4" w:rsidP="001B02F4">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FCC99"/>
            <w:vAlign w:val="center"/>
            <w:hideMark/>
          </w:tcPr>
          <w:p w:rsidR="001B02F4" w:rsidRPr="001B02F4" w:rsidRDefault="001B02F4" w:rsidP="001B02F4">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Frecuencia vehicular</w:t>
            </w:r>
          </w:p>
        </w:tc>
      </w:tr>
      <w:tr w:rsidR="001B02F4" w:rsidRPr="001B02F4" w:rsidTr="001B02F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 xml:space="preserve">Abancay -  </w:t>
            </w:r>
            <w:proofErr w:type="spellStart"/>
            <w:r w:rsidRPr="001B02F4">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Diaria</w:t>
            </w:r>
          </w:p>
        </w:tc>
      </w:tr>
      <w:tr w:rsidR="001B02F4" w:rsidRPr="001B02F4" w:rsidTr="001B02F4">
        <w:trPr>
          <w:trHeight w:val="495"/>
        </w:trPr>
        <w:tc>
          <w:tcPr>
            <w:tcW w:w="2360" w:type="dxa"/>
            <w:tcBorders>
              <w:top w:val="nil"/>
              <w:left w:val="single" w:sz="4" w:space="0" w:color="auto"/>
              <w:bottom w:val="single" w:sz="4" w:space="0" w:color="auto"/>
              <w:right w:val="single" w:sz="4" w:space="0" w:color="auto"/>
            </w:tcBorders>
            <w:shd w:val="clear" w:color="auto" w:fill="auto"/>
            <w:vAlign w:val="center"/>
            <w:hideMark/>
          </w:tcPr>
          <w:p w:rsidR="001B02F4" w:rsidRPr="001B02F4" w:rsidRDefault="001B02F4" w:rsidP="001B02F4">
            <w:pPr>
              <w:spacing w:after="0" w:line="240" w:lineRule="auto"/>
              <w:rPr>
                <w:rFonts w:ascii="Arial" w:eastAsia="Times New Roman" w:hAnsi="Arial" w:cs="Arial"/>
                <w:color w:val="000000"/>
                <w:sz w:val="18"/>
                <w:szCs w:val="18"/>
                <w:lang w:val="es-PE" w:eastAsia="es-PE"/>
              </w:rPr>
            </w:pPr>
            <w:proofErr w:type="spellStart"/>
            <w:r w:rsidRPr="001B02F4">
              <w:rPr>
                <w:rFonts w:ascii="Arial" w:eastAsia="Times New Roman" w:hAnsi="Arial" w:cs="Arial"/>
                <w:color w:val="000000"/>
                <w:sz w:val="18"/>
                <w:szCs w:val="18"/>
                <w:lang w:val="es-PE" w:eastAsia="es-PE"/>
              </w:rPr>
              <w:t>Pachachaca</w:t>
            </w:r>
            <w:proofErr w:type="spellEnd"/>
            <w:r w:rsidRPr="001B02F4">
              <w:rPr>
                <w:rFonts w:ascii="Arial" w:eastAsia="Times New Roman" w:hAnsi="Arial" w:cs="Arial"/>
                <w:color w:val="000000"/>
                <w:sz w:val="18"/>
                <w:szCs w:val="18"/>
                <w:lang w:val="es-PE" w:eastAsia="es-PE"/>
              </w:rPr>
              <w:t xml:space="preserve"> –  Variante  </w:t>
            </w:r>
            <w:proofErr w:type="spellStart"/>
            <w:r w:rsidRPr="001B02F4">
              <w:rPr>
                <w:rFonts w:ascii="Arial" w:eastAsia="Times New Roman" w:hAnsi="Arial" w:cs="Arial"/>
                <w:color w:val="000000"/>
                <w:sz w:val="18"/>
                <w:szCs w:val="18"/>
                <w:lang w:val="es-PE" w:eastAsia="es-PE"/>
              </w:rPr>
              <w:t>kishuara</w:t>
            </w:r>
            <w:proofErr w:type="spellEnd"/>
            <w:r w:rsidRPr="001B02F4">
              <w:rPr>
                <w:rFonts w:ascii="Arial" w:eastAsia="Times New Roman" w:hAnsi="Arial" w:cs="Arial"/>
                <w:color w:val="000000"/>
                <w:sz w:val="18"/>
                <w:szCs w:val="18"/>
                <w:lang w:val="es-PE" w:eastAsia="es-PE"/>
              </w:rPr>
              <w:t xml:space="preserve"> (</w:t>
            </w:r>
            <w:proofErr w:type="spellStart"/>
            <w:r w:rsidRPr="001B02F4">
              <w:rPr>
                <w:rFonts w:ascii="Arial" w:eastAsia="Times New Roman" w:hAnsi="Arial" w:cs="Arial"/>
                <w:color w:val="000000"/>
                <w:sz w:val="18"/>
                <w:szCs w:val="18"/>
                <w:lang w:val="es-PE" w:eastAsia="es-PE"/>
              </w:rPr>
              <w:t>Via</w:t>
            </w:r>
            <w:proofErr w:type="spellEnd"/>
            <w:r w:rsidRPr="001B02F4">
              <w:rPr>
                <w:rFonts w:ascii="Arial" w:eastAsia="Times New Roman" w:hAnsi="Arial" w:cs="Arial"/>
                <w:color w:val="000000"/>
                <w:sz w:val="18"/>
                <w:szCs w:val="18"/>
                <w:lang w:val="es-PE" w:eastAsia="es-PE"/>
              </w:rPr>
              <w:t xml:space="preserve"> </w:t>
            </w:r>
            <w:proofErr w:type="spellStart"/>
            <w:r w:rsidRPr="001B02F4">
              <w:rPr>
                <w:rFonts w:ascii="Arial" w:eastAsia="Times New Roman" w:hAnsi="Arial" w:cs="Arial"/>
                <w:color w:val="000000"/>
                <w:sz w:val="18"/>
                <w:szCs w:val="18"/>
                <w:lang w:val="es-PE" w:eastAsia="es-PE"/>
              </w:rPr>
              <w:t>Huancarama</w:t>
            </w:r>
            <w:proofErr w:type="spellEnd"/>
            <w:r w:rsidRPr="001B02F4">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 xml:space="preserve">Carretera Afirmada </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Diaria</w:t>
            </w:r>
          </w:p>
        </w:tc>
      </w:tr>
      <w:tr w:rsidR="001B02F4" w:rsidRPr="001B02F4" w:rsidTr="001B02F4">
        <w:trPr>
          <w:trHeight w:val="480"/>
        </w:trPr>
        <w:tc>
          <w:tcPr>
            <w:tcW w:w="2360" w:type="dxa"/>
            <w:tcBorders>
              <w:top w:val="nil"/>
              <w:left w:val="single" w:sz="4" w:space="0" w:color="auto"/>
              <w:bottom w:val="single" w:sz="4" w:space="0" w:color="auto"/>
              <w:right w:val="single" w:sz="4" w:space="0" w:color="auto"/>
            </w:tcBorders>
            <w:shd w:val="clear" w:color="auto" w:fill="auto"/>
            <w:vAlign w:val="center"/>
            <w:hideMark/>
          </w:tcPr>
          <w:p w:rsidR="001B02F4" w:rsidRPr="001B02F4" w:rsidRDefault="001B02F4" w:rsidP="001B02F4">
            <w:pPr>
              <w:spacing w:after="0" w:line="240" w:lineRule="auto"/>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 xml:space="preserve">Variante </w:t>
            </w:r>
            <w:proofErr w:type="spellStart"/>
            <w:r w:rsidRPr="001B02F4">
              <w:rPr>
                <w:rFonts w:ascii="Arial" w:eastAsia="Times New Roman" w:hAnsi="Arial" w:cs="Arial"/>
                <w:color w:val="000000"/>
                <w:sz w:val="18"/>
                <w:szCs w:val="18"/>
                <w:lang w:val="es-PE" w:eastAsia="es-PE"/>
              </w:rPr>
              <w:t>kishuara</w:t>
            </w:r>
            <w:proofErr w:type="spellEnd"/>
            <w:r w:rsidRPr="001B02F4">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Diaria</w:t>
            </w:r>
          </w:p>
        </w:tc>
      </w:tr>
      <w:tr w:rsidR="001B02F4" w:rsidRPr="001B02F4" w:rsidTr="001B02F4">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Andahuaylas - Chincheros</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87.8</w:t>
            </w:r>
          </w:p>
        </w:tc>
        <w:tc>
          <w:tcPr>
            <w:tcW w:w="940"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1.65</w:t>
            </w:r>
          </w:p>
        </w:tc>
        <w:tc>
          <w:tcPr>
            <w:tcW w:w="1091" w:type="dxa"/>
            <w:tcBorders>
              <w:top w:val="nil"/>
              <w:left w:val="nil"/>
              <w:bottom w:val="single" w:sz="4" w:space="0" w:color="auto"/>
              <w:right w:val="single" w:sz="4" w:space="0" w:color="auto"/>
            </w:tcBorders>
            <w:shd w:val="clear" w:color="auto" w:fill="auto"/>
            <w:noWrap/>
            <w:vAlign w:val="center"/>
            <w:hideMark/>
          </w:tcPr>
          <w:p w:rsidR="001B02F4" w:rsidRPr="001B02F4" w:rsidRDefault="001B02F4" w:rsidP="001B02F4">
            <w:pPr>
              <w:spacing w:after="0" w:line="240" w:lineRule="auto"/>
              <w:jc w:val="center"/>
              <w:rPr>
                <w:rFonts w:ascii="Arial" w:eastAsia="Times New Roman" w:hAnsi="Arial" w:cs="Arial"/>
                <w:color w:val="000000"/>
                <w:sz w:val="18"/>
                <w:szCs w:val="18"/>
                <w:lang w:val="es-PE" w:eastAsia="es-PE"/>
              </w:rPr>
            </w:pPr>
            <w:r w:rsidRPr="001B02F4">
              <w:rPr>
                <w:rFonts w:ascii="Arial" w:eastAsia="Times New Roman" w:hAnsi="Arial" w:cs="Arial"/>
                <w:color w:val="000000"/>
                <w:sz w:val="18"/>
                <w:szCs w:val="18"/>
                <w:lang w:val="es-PE" w:eastAsia="es-PE"/>
              </w:rPr>
              <w:t>Diaria</w:t>
            </w:r>
          </w:p>
        </w:tc>
      </w:tr>
      <w:tr w:rsidR="001B02F4" w:rsidRPr="001B02F4" w:rsidTr="00390F8A">
        <w:trPr>
          <w:trHeight w:val="133"/>
        </w:trPr>
        <w:tc>
          <w:tcPr>
            <w:tcW w:w="2360" w:type="dxa"/>
            <w:tcBorders>
              <w:top w:val="nil"/>
              <w:left w:val="single" w:sz="4" w:space="0" w:color="auto"/>
              <w:bottom w:val="single" w:sz="4" w:space="0" w:color="auto"/>
              <w:right w:val="single" w:sz="4" w:space="0" w:color="auto"/>
            </w:tcBorders>
            <w:shd w:val="clear" w:color="auto" w:fill="FFCC99"/>
            <w:noWrap/>
            <w:vAlign w:val="center"/>
            <w:hideMark/>
          </w:tcPr>
          <w:p w:rsidR="001B02F4" w:rsidRPr="001B02F4" w:rsidRDefault="001B02F4" w:rsidP="00390F8A">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FFCC99"/>
            <w:noWrap/>
            <w:vAlign w:val="center"/>
            <w:hideMark/>
          </w:tcPr>
          <w:p w:rsidR="001B02F4" w:rsidRPr="001B02F4" w:rsidRDefault="001B02F4" w:rsidP="00390F8A">
            <w:pPr>
              <w:spacing w:after="0" w:line="240" w:lineRule="auto"/>
              <w:jc w:val="center"/>
              <w:rPr>
                <w:rFonts w:ascii="Arial" w:eastAsia="Times New Roman" w:hAnsi="Arial" w:cs="Arial"/>
                <w:b/>
                <w:bCs/>
                <w:color w:val="000000"/>
                <w:sz w:val="18"/>
                <w:szCs w:val="18"/>
                <w:lang w:val="es-PE" w:eastAsia="es-PE"/>
              </w:rPr>
            </w:pPr>
          </w:p>
        </w:tc>
        <w:tc>
          <w:tcPr>
            <w:tcW w:w="960" w:type="dxa"/>
            <w:tcBorders>
              <w:top w:val="nil"/>
              <w:left w:val="nil"/>
              <w:bottom w:val="single" w:sz="4" w:space="0" w:color="auto"/>
              <w:right w:val="single" w:sz="4" w:space="0" w:color="auto"/>
            </w:tcBorders>
            <w:shd w:val="clear" w:color="auto" w:fill="FFCC99"/>
            <w:noWrap/>
            <w:vAlign w:val="center"/>
            <w:hideMark/>
          </w:tcPr>
          <w:p w:rsidR="001B02F4" w:rsidRPr="001B02F4" w:rsidRDefault="001B02F4" w:rsidP="00390F8A">
            <w:pPr>
              <w:spacing w:after="0" w:line="240" w:lineRule="auto"/>
              <w:jc w:val="center"/>
              <w:rPr>
                <w:rFonts w:ascii="Arial" w:eastAsia="Times New Roman" w:hAnsi="Arial" w:cs="Arial"/>
                <w:b/>
                <w:bCs/>
                <w:color w:val="000000"/>
                <w:sz w:val="18"/>
                <w:szCs w:val="18"/>
                <w:lang w:val="es-PE" w:eastAsia="es-PE"/>
              </w:rPr>
            </w:pPr>
            <w:r w:rsidRPr="001B02F4">
              <w:rPr>
                <w:rFonts w:ascii="Arial" w:eastAsia="Times New Roman" w:hAnsi="Arial" w:cs="Arial"/>
                <w:b/>
                <w:bCs/>
                <w:color w:val="000000"/>
                <w:sz w:val="18"/>
                <w:szCs w:val="18"/>
                <w:lang w:val="es-PE" w:eastAsia="es-PE"/>
              </w:rPr>
              <w:t>229.62</w:t>
            </w:r>
          </w:p>
        </w:tc>
        <w:tc>
          <w:tcPr>
            <w:tcW w:w="940" w:type="dxa"/>
            <w:tcBorders>
              <w:top w:val="nil"/>
              <w:left w:val="nil"/>
              <w:bottom w:val="single" w:sz="4" w:space="0" w:color="auto"/>
              <w:right w:val="single" w:sz="4" w:space="0" w:color="auto"/>
            </w:tcBorders>
            <w:shd w:val="clear" w:color="auto" w:fill="FFCC99"/>
            <w:noWrap/>
            <w:vAlign w:val="center"/>
            <w:hideMark/>
          </w:tcPr>
          <w:p w:rsidR="001B02F4" w:rsidRPr="001B02F4" w:rsidRDefault="001B02F4" w:rsidP="00390F8A">
            <w:pPr>
              <w:spacing w:after="0" w:line="240" w:lineRule="auto"/>
              <w:jc w:val="center"/>
              <w:rPr>
                <w:rFonts w:ascii="Arial" w:eastAsia="Times New Roman" w:hAnsi="Arial" w:cs="Arial"/>
                <w:b/>
                <w:bCs/>
                <w:color w:val="000000"/>
                <w:sz w:val="18"/>
                <w:szCs w:val="18"/>
                <w:lang w:val="es-PE" w:eastAsia="es-PE"/>
              </w:rPr>
            </w:pPr>
          </w:p>
        </w:tc>
        <w:tc>
          <w:tcPr>
            <w:tcW w:w="1091" w:type="dxa"/>
            <w:tcBorders>
              <w:top w:val="nil"/>
              <w:left w:val="nil"/>
              <w:bottom w:val="single" w:sz="4" w:space="0" w:color="auto"/>
              <w:right w:val="single" w:sz="4" w:space="0" w:color="auto"/>
            </w:tcBorders>
            <w:shd w:val="clear" w:color="auto" w:fill="FFCC99"/>
            <w:noWrap/>
            <w:vAlign w:val="center"/>
            <w:hideMark/>
          </w:tcPr>
          <w:p w:rsidR="001B02F4" w:rsidRPr="001B02F4" w:rsidRDefault="001B02F4" w:rsidP="00390F8A">
            <w:pPr>
              <w:spacing w:after="0" w:line="240" w:lineRule="auto"/>
              <w:jc w:val="center"/>
              <w:rPr>
                <w:rFonts w:ascii="Arial" w:eastAsia="Times New Roman" w:hAnsi="Arial" w:cs="Arial"/>
                <w:b/>
                <w:bCs/>
                <w:color w:val="000000"/>
                <w:sz w:val="18"/>
                <w:szCs w:val="18"/>
                <w:lang w:val="es-PE" w:eastAsia="es-PE"/>
              </w:rPr>
            </w:pPr>
          </w:p>
        </w:tc>
      </w:tr>
    </w:tbl>
    <w:p w:rsidR="00390F8A" w:rsidRPr="00390F8A" w:rsidRDefault="00390F8A" w:rsidP="00390F8A">
      <w:pPr>
        <w:spacing w:before="120" w:after="0" w:line="240" w:lineRule="auto"/>
        <w:jc w:val="both"/>
        <w:rPr>
          <w:rFonts w:eastAsia="Calibri" w:cs="Arial"/>
        </w:rPr>
      </w:pPr>
      <w:r>
        <w:rPr>
          <w:rFonts w:eastAsia="Calibri" w:cs="Arial"/>
          <w:b/>
        </w:rPr>
        <w:t xml:space="preserve">                                     </w:t>
      </w:r>
      <w:r w:rsidR="0064429C">
        <w:rPr>
          <w:rFonts w:eastAsia="Calibri" w:cs="Arial"/>
          <w:b/>
        </w:rPr>
        <w:t xml:space="preserve"> </w:t>
      </w:r>
      <w:r w:rsidR="0064429C" w:rsidRPr="00C2121D">
        <w:rPr>
          <w:rFonts w:eastAsia="Calibri" w:cs="Arial"/>
        </w:rPr>
        <w:t xml:space="preserve">Fuente: Equipo </w:t>
      </w:r>
      <w:r>
        <w:rPr>
          <w:rFonts w:eastAsia="Calibri" w:cs="Arial"/>
        </w:rPr>
        <w:t>formulador, 2018</w:t>
      </w:r>
      <w:r w:rsidR="005E6DAC">
        <w:rPr>
          <w:rFonts w:eastAsia="Calibri" w:cs="Arial"/>
        </w:rPr>
        <w:t>.</w:t>
      </w:r>
    </w:p>
    <w:p w:rsidR="0064429C" w:rsidRPr="00F90D41" w:rsidRDefault="0064429C" w:rsidP="00390F8A">
      <w:pPr>
        <w:spacing w:before="120" w:after="120" w:line="240" w:lineRule="auto"/>
        <w:ind w:left="283" w:firstLine="709"/>
        <w:jc w:val="both"/>
        <w:rPr>
          <w:rFonts w:eastAsia="Calibri" w:cs="Arial"/>
          <w:b/>
        </w:rPr>
      </w:pPr>
      <w:r w:rsidRPr="00F90D41">
        <w:rPr>
          <w:rFonts w:eastAsia="Calibri" w:cs="Arial"/>
          <w:b/>
        </w:rPr>
        <w:t xml:space="preserve">2.1.3.   FISIOGRAFÍA Y CLIMATOLOGÍA </w:t>
      </w:r>
    </w:p>
    <w:p w:rsidR="005728CF" w:rsidRPr="00F90D41" w:rsidRDefault="005728CF" w:rsidP="005728CF">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sidR="003F1C98">
        <w:rPr>
          <w:rFonts w:asciiTheme="minorHAnsi" w:hAnsiTheme="minorHAnsi" w:cs="Arial"/>
          <w:b/>
          <w:lang w:val="es-ES"/>
        </w:rPr>
        <w:t xml:space="preserve"> Chincheros</w:t>
      </w:r>
    </w:p>
    <w:p w:rsidR="00390F8A" w:rsidRPr="00390F8A" w:rsidRDefault="005728CF" w:rsidP="00390F8A">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Presenta </w:t>
      </w:r>
      <w:r>
        <w:rPr>
          <w:rFonts w:ascii="Trebuchet MS" w:hAnsi="Trebuchet MS" w:cs="Trebuchet MS"/>
          <w:lang w:val="es-PE"/>
        </w:rPr>
        <w:t>suave pendiente</w:t>
      </w:r>
      <w:r w:rsidRPr="00F661A0">
        <w:rPr>
          <w:rFonts w:eastAsia="Calibri" w:cs="Arial"/>
          <w:iCs/>
          <w:color w:val="000000"/>
          <w:lang w:eastAsia="en-US"/>
        </w:rPr>
        <w:t>, los ríos forman valles estrechos, montañas abruptas y quebradas profundas. En los pisos más altos sedan constantes deslizamientos de tierra en las épocas de lluvias, estas tierras son muy pedregosas y gravosas, de color plomizo, existen pequeñas áreas agrícolas para la producción de frutas</w:t>
      </w:r>
      <w:r>
        <w:rPr>
          <w:rFonts w:eastAsia="Calibri" w:cs="Arial"/>
          <w:iCs/>
          <w:color w:val="000000"/>
          <w:lang w:eastAsia="en-US"/>
        </w:rPr>
        <w:t xml:space="preserve"> y</w:t>
      </w:r>
      <w:r w:rsidRPr="00F661A0">
        <w:rPr>
          <w:rFonts w:eastAsia="Calibri" w:cs="Arial"/>
          <w:iCs/>
          <w:color w:val="000000"/>
          <w:lang w:eastAsia="en-US"/>
        </w:rPr>
        <w:t xml:space="preserve"> menestras. La capa agrícola del suelo es de 30 a 40 cm de altura.</w:t>
      </w:r>
      <w:r>
        <w:rPr>
          <w:rFonts w:eastAsia="Calibri" w:cs="Arial"/>
          <w:iCs/>
          <w:color w:val="000000"/>
          <w:lang w:eastAsia="en-US"/>
        </w:rPr>
        <w:t xml:space="preserve"> </w:t>
      </w:r>
    </w:p>
    <w:p w:rsidR="005728CF" w:rsidRPr="00F90D41" w:rsidRDefault="005728CF" w:rsidP="005728CF">
      <w:pPr>
        <w:autoSpaceDE w:val="0"/>
        <w:autoSpaceDN w:val="0"/>
        <w:adjustRightInd w:val="0"/>
        <w:spacing w:before="120" w:after="120"/>
        <w:ind w:left="1701"/>
        <w:jc w:val="both"/>
        <w:rPr>
          <w:rFonts w:cs="Arial"/>
          <w:b/>
        </w:rPr>
      </w:pPr>
      <w:r w:rsidRPr="00F90D41">
        <w:rPr>
          <w:rFonts w:cs="Arial"/>
          <w:b/>
        </w:rPr>
        <w:t>Clima</w:t>
      </w:r>
    </w:p>
    <w:p w:rsidR="005728CF" w:rsidRPr="00942F87" w:rsidRDefault="005728CF" w:rsidP="005728CF">
      <w:pPr>
        <w:autoSpaceDE w:val="0"/>
        <w:autoSpaceDN w:val="0"/>
        <w:adjustRightInd w:val="0"/>
        <w:spacing w:before="120" w:after="120"/>
        <w:ind w:left="1701"/>
        <w:jc w:val="both"/>
        <w:rPr>
          <w:rFonts w:cs="Arial"/>
          <w:iCs/>
          <w:color w:val="000000"/>
        </w:rPr>
      </w:pPr>
      <w:r>
        <w:rPr>
          <w:rFonts w:eastAsia="Calibri" w:cs="Arial"/>
          <w:iCs/>
          <w:color w:val="000000"/>
          <w:lang w:eastAsia="en-US"/>
        </w:rPr>
        <w:t>El clima que c</w:t>
      </w:r>
      <w:r w:rsidRPr="00942F87">
        <w:rPr>
          <w:rFonts w:eastAsia="Calibri" w:cs="Arial"/>
          <w:iCs/>
          <w:color w:val="000000"/>
          <w:lang w:eastAsia="en-US"/>
        </w:rPr>
        <w:t xml:space="preserve">orresponde </w:t>
      </w:r>
      <w:r>
        <w:rPr>
          <w:rFonts w:eastAsia="Calibri" w:cs="Arial"/>
          <w:iCs/>
          <w:color w:val="000000"/>
          <w:lang w:eastAsia="en-US"/>
        </w:rPr>
        <w:t xml:space="preserve"> al centro poblado de Chincheros por su ubicación entre los 2000 a 3</w:t>
      </w:r>
      <w:r w:rsidRPr="00942F87">
        <w:rPr>
          <w:rFonts w:eastAsia="Calibri" w:cs="Arial"/>
          <w:iCs/>
          <w:color w:val="000000"/>
          <w:lang w:eastAsia="en-US"/>
        </w:rPr>
        <w:t>000 msnm,</w:t>
      </w:r>
      <w:r>
        <w:rPr>
          <w:rFonts w:eastAsia="Calibri" w:cs="Arial"/>
          <w:iCs/>
          <w:color w:val="000000"/>
          <w:lang w:eastAsia="en-US"/>
        </w:rPr>
        <w:t xml:space="preserve"> </w:t>
      </w:r>
      <w:r w:rsidRPr="00942F87">
        <w:rPr>
          <w:rFonts w:eastAsia="Calibri" w:cs="Arial"/>
          <w:iCs/>
          <w:color w:val="000000"/>
          <w:lang w:eastAsia="en-US"/>
        </w:rPr>
        <w:t>teniendo un clima templado moderado lluvioso; el mismo que se</w:t>
      </w:r>
      <w:r>
        <w:rPr>
          <w:rFonts w:eastAsia="Calibri" w:cs="Arial"/>
          <w:iCs/>
          <w:color w:val="000000"/>
          <w:lang w:eastAsia="en-US"/>
        </w:rPr>
        <w:t xml:space="preserve"> </w:t>
      </w:r>
      <w:r w:rsidRPr="00942F87">
        <w:rPr>
          <w:rFonts w:eastAsia="Calibri" w:cs="Arial"/>
          <w:iCs/>
          <w:color w:val="000000"/>
          <w:lang w:eastAsia="en-US"/>
        </w:rPr>
        <w:t>caracteriza por presentar inviernos secos, con la diferencia que la</w:t>
      </w:r>
      <w:r>
        <w:rPr>
          <w:rFonts w:eastAsia="Calibri" w:cs="Arial"/>
          <w:iCs/>
          <w:color w:val="000000"/>
          <w:lang w:eastAsia="en-US"/>
        </w:rPr>
        <w:t xml:space="preserve"> </w:t>
      </w:r>
      <w:r w:rsidR="007B5C92">
        <w:rPr>
          <w:rFonts w:eastAsia="Calibri" w:cs="Arial"/>
          <w:iCs/>
          <w:color w:val="000000"/>
          <w:lang w:eastAsia="en-US"/>
        </w:rPr>
        <w:t>temperatura promedio es 15°</w:t>
      </w:r>
      <w:r w:rsidRPr="00942F87">
        <w:rPr>
          <w:rFonts w:eastAsia="Calibri" w:cs="Arial"/>
          <w:iCs/>
          <w:color w:val="000000"/>
          <w:lang w:eastAsia="en-US"/>
        </w:rPr>
        <w:t>C y, durante el mes más lluvioso, la</w:t>
      </w:r>
      <w:r>
        <w:rPr>
          <w:rFonts w:eastAsia="Calibri" w:cs="Arial"/>
          <w:iCs/>
          <w:color w:val="000000"/>
          <w:lang w:eastAsia="en-US"/>
        </w:rPr>
        <w:t xml:space="preserve"> </w:t>
      </w:r>
      <w:r w:rsidRPr="00942F87">
        <w:rPr>
          <w:rFonts w:eastAsia="Calibri" w:cs="Arial"/>
          <w:iCs/>
          <w:color w:val="000000"/>
          <w:lang w:eastAsia="en-US"/>
        </w:rPr>
        <w:t>cantidad total de agua precipitada supera en casi diez veces la del</w:t>
      </w:r>
      <w:r>
        <w:rPr>
          <w:rFonts w:eastAsia="Calibri" w:cs="Arial"/>
          <w:iCs/>
          <w:color w:val="000000"/>
          <w:lang w:eastAsia="en-US"/>
        </w:rPr>
        <w:t xml:space="preserve"> </w:t>
      </w:r>
      <w:r w:rsidRPr="00942F87">
        <w:rPr>
          <w:rFonts w:cs="Arial"/>
          <w:iCs/>
          <w:color w:val="000000"/>
        </w:rPr>
        <w:t>mes seco.</w:t>
      </w:r>
    </w:p>
    <w:p w:rsidR="00390F8A" w:rsidRDefault="00390F8A" w:rsidP="005728CF">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p>
    <w:p w:rsidR="005728CF" w:rsidRPr="00F90D41" w:rsidRDefault="005728CF" w:rsidP="005728CF">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5728CF" w:rsidRPr="00F90D41" w:rsidRDefault="005728CF" w:rsidP="005728CF">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variada por su diversa conformación geográfica, presentando microclimas en los diferentes pisos ecológicos, qu</w:t>
      </w:r>
      <w:r w:rsidR="007B5C92">
        <w:rPr>
          <w:rFonts w:eastAsia="Calibri" w:cs="Arial"/>
          <w:iCs/>
          <w:color w:val="000000"/>
          <w:lang w:eastAsia="en-US"/>
        </w:rPr>
        <w:t>e varían entre en promedio 16°C</w:t>
      </w:r>
      <w:r w:rsidRPr="00F90D41">
        <w:rPr>
          <w:rFonts w:eastAsia="Calibri" w:cs="Arial"/>
          <w:iCs/>
          <w:color w:val="000000"/>
          <w:lang w:eastAsia="en-US"/>
        </w:rPr>
        <w:t xml:space="preserve">. </w:t>
      </w:r>
    </w:p>
    <w:p w:rsidR="005728CF" w:rsidRPr="00F90D41" w:rsidRDefault="005728CF" w:rsidP="005728CF">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5728CF" w:rsidRPr="00AD2A6C" w:rsidRDefault="005728CF" w:rsidP="005728CF">
      <w:pPr>
        <w:autoSpaceDE w:val="0"/>
        <w:autoSpaceDN w:val="0"/>
        <w:adjustRightInd w:val="0"/>
        <w:spacing w:before="120" w:after="120"/>
        <w:ind w:left="1701"/>
        <w:jc w:val="both"/>
        <w:rPr>
          <w:rFonts w:eastAsia="Calibri" w:cs="Arial"/>
          <w:iCs/>
          <w:color w:val="000000"/>
          <w:lang w:eastAsia="en-US"/>
        </w:rPr>
      </w:pPr>
      <w:r w:rsidRPr="00AD2A6C">
        <w:rPr>
          <w:rFonts w:eastAsia="Calibri" w:cs="Arial"/>
          <w:iCs/>
          <w:color w:val="000000"/>
          <w:lang w:eastAsia="en-US"/>
        </w:rPr>
        <w:t>De acuerdo a los registros obtenidos la precipitación pluvial</w:t>
      </w:r>
      <w:r>
        <w:rPr>
          <w:rFonts w:eastAsia="Calibri" w:cs="Arial"/>
          <w:iCs/>
          <w:color w:val="000000"/>
          <w:lang w:eastAsia="en-US"/>
        </w:rPr>
        <w:t xml:space="preserve"> </w:t>
      </w:r>
      <w:r w:rsidRPr="00AD2A6C">
        <w:rPr>
          <w:rFonts w:eastAsia="Calibri" w:cs="Arial"/>
          <w:iCs/>
          <w:color w:val="000000"/>
          <w:lang w:eastAsia="en-US"/>
        </w:rPr>
        <w:t>promedio, en la provincia de Chincheros, para la zona agro ecológica</w:t>
      </w:r>
      <w:r>
        <w:rPr>
          <w:rFonts w:eastAsia="Calibri" w:cs="Arial"/>
          <w:iCs/>
          <w:color w:val="000000"/>
          <w:lang w:eastAsia="en-US"/>
        </w:rPr>
        <w:t xml:space="preserve"> </w:t>
      </w:r>
      <w:r w:rsidRPr="00AD2A6C">
        <w:rPr>
          <w:rFonts w:eastAsia="Calibri" w:cs="Arial"/>
          <w:iCs/>
          <w:color w:val="000000"/>
          <w:lang w:eastAsia="en-US"/>
        </w:rPr>
        <w:t>alta es 913.7 mm (anuales), para la zona agro ecológica media es</w:t>
      </w:r>
      <w:r>
        <w:rPr>
          <w:rFonts w:eastAsia="Calibri" w:cs="Arial"/>
          <w:iCs/>
          <w:color w:val="000000"/>
          <w:lang w:eastAsia="en-US"/>
        </w:rPr>
        <w:t xml:space="preserve"> </w:t>
      </w:r>
      <w:r w:rsidRPr="00AD2A6C">
        <w:rPr>
          <w:rFonts w:eastAsia="Calibri" w:cs="Arial"/>
          <w:iCs/>
          <w:color w:val="000000"/>
          <w:lang w:eastAsia="en-US"/>
        </w:rPr>
        <w:t xml:space="preserve">765.8 </w:t>
      </w:r>
      <w:proofErr w:type="spellStart"/>
      <w:r w:rsidRPr="00AD2A6C">
        <w:rPr>
          <w:rFonts w:eastAsia="Calibri" w:cs="Arial"/>
          <w:iCs/>
          <w:color w:val="000000"/>
          <w:lang w:eastAsia="en-US"/>
        </w:rPr>
        <w:t>mm.</w:t>
      </w:r>
      <w:proofErr w:type="spellEnd"/>
      <w:r w:rsidRPr="00AD2A6C">
        <w:rPr>
          <w:rFonts w:eastAsia="Calibri" w:cs="Arial"/>
          <w:iCs/>
          <w:color w:val="000000"/>
          <w:lang w:eastAsia="en-US"/>
        </w:rPr>
        <w:t xml:space="preserve"> (Anuales) y en la </w:t>
      </w:r>
      <w:r>
        <w:rPr>
          <w:rFonts w:eastAsia="Calibri" w:cs="Arial"/>
          <w:iCs/>
          <w:color w:val="000000"/>
          <w:lang w:eastAsia="en-US"/>
        </w:rPr>
        <w:t>zona baja es 672.0 mm.  Por lo t</w:t>
      </w:r>
      <w:r w:rsidR="007B5C92">
        <w:rPr>
          <w:rFonts w:eastAsia="Calibri" w:cs="Arial"/>
          <w:iCs/>
          <w:color w:val="000000"/>
          <w:lang w:eastAsia="en-US"/>
        </w:rPr>
        <w:t xml:space="preserve">anto el centro Poblado de chincheros </w:t>
      </w:r>
      <w:r>
        <w:rPr>
          <w:rFonts w:eastAsia="Calibri" w:cs="Arial"/>
          <w:iCs/>
          <w:color w:val="000000"/>
          <w:lang w:eastAsia="en-US"/>
        </w:rPr>
        <w:t xml:space="preserve">se encuentra ubicado en la zona media cuya precipitación es igual 765. 8 </w:t>
      </w:r>
      <w:proofErr w:type="spellStart"/>
      <w:r>
        <w:rPr>
          <w:rFonts w:eastAsia="Calibri" w:cs="Arial"/>
          <w:iCs/>
          <w:color w:val="000000"/>
          <w:lang w:eastAsia="en-US"/>
        </w:rPr>
        <w:t>mm.</w:t>
      </w:r>
      <w:proofErr w:type="spellEnd"/>
    </w:p>
    <w:p w:rsidR="0064429C" w:rsidRPr="00F90D41" w:rsidRDefault="0064429C" w:rsidP="0064429C">
      <w:pPr>
        <w:widowControl w:val="0"/>
        <w:spacing w:before="120" w:after="120"/>
        <w:ind w:left="1701" w:hanging="708"/>
        <w:jc w:val="both"/>
        <w:rPr>
          <w:rFonts w:eastAsia="Calibri" w:cs="Arial"/>
          <w:b/>
        </w:rPr>
      </w:pPr>
      <w:r w:rsidRPr="00F90D41">
        <w:rPr>
          <w:rFonts w:eastAsia="Calibri" w:cs="Arial"/>
          <w:b/>
        </w:rPr>
        <w:t>2.1.4.   RECURSOS HÍDRICOS Y NATURALES</w:t>
      </w:r>
    </w:p>
    <w:p w:rsidR="0064429C" w:rsidRPr="00F90D41" w:rsidRDefault="0064429C" w:rsidP="0064429C">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64429C" w:rsidRPr="006F6921" w:rsidRDefault="0064429C" w:rsidP="0064429C">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En la parte alta del centro poblado se encue</w:t>
      </w:r>
      <w:r w:rsidR="007B5C92">
        <w:rPr>
          <w:rFonts w:eastAsia="Calibri" w:cs="Arial"/>
          <w:iCs/>
          <w:color w:val="000000"/>
          <w:lang w:eastAsia="en-US"/>
        </w:rPr>
        <w:t xml:space="preserve">ntra la laguna de </w:t>
      </w:r>
      <w:r w:rsidR="00226B15">
        <w:rPr>
          <w:rFonts w:eastAsia="Calibri" w:cs="Arial"/>
          <w:iCs/>
          <w:color w:val="000000"/>
          <w:lang w:eastAsia="en-US"/>
        </w:rPr>
        <w:t>(</w:t>
      </w:r>
      <w:r w:rsidR="007B5C92">
        <w:rPr>
          <w:rFonts w:eastAsia="Calibri" w:cs="Arial"/>
          <w:iCs/>
          <w:color w:val="000000"/>
          <w:lang w:eastAsia="en-US"/>
        </w:rPr>
        <w:t>Totoraccocha</w:t>
      </w:r>
      <w:r w:rsidRPr="006F6921">
        <w:rPr>
          <w:rFonts w:eastAsia="Calibri" w:cs="Arial"/>
          <w:iCs/>
          <w:color w:val="000000"/>
          <w:lang w:eastAsia="en-US"/>
        </w:rPr>
        <w:t>,</w:t>
      </w:r>
      <w:r w:rsidR="007B5C92">
        <w:rPr>
          <w:rFonts w:eastAsia="Calibri" w:cs="Arial"/>
          <w:iCs/>
          <w:color w:val="000000"/>
          <w:lang w:eastAsia="en-US"/>
        </w:rPr>
        <w:t xml:space="preserve"> Yamawacmi</w:t>
      </w:r>
      <w:r w:rsidR="00226B15">
        <w:rPr>
          <w:rFonts w:eastAsia="Calibri" w:cs="Arial"/>
          <w:iCs/>
          <w:color w:val="000000"/>
          <w:lang w:eastAsia="en-US"/>
        </w:rPr>
        <w:t>)</w:t>
      </w:r>
      <w:r w:rsidR="007B5C92">
        <w:rPr>
          <w:rFonts w:eastAsia="Calibri" w:cs="Arial"/>
          <w:iCs/>
          <w:color w:val="000000"/>
          <w:lang w:eastAsia="en-US"/>
        </w:rPr>
        <w:t xml:space="preserve"> </w:t>
      </w:r>
      <w:r w:rsidRPr="006F6921">
        <w:rPr>
          <w:rFonts w:eastAsia="Calibri" w:cs="Arial"/>
          <w:iCs/>
          <w:color w:val="000000"/>
          <w:lang w:eastAsia="en-US"/>
        </w:rPr>
        <w:t xml:space="preserve"> presentando un paisaje natural </w:t>
      </w:r>
      <w:r>
        <w:rPr>
          <w:rFonts w:eastAsia="Calibri" w:cs="Arial"/>
          <w:iCs/>
          <w:color w:val="000000"/>
          <w:lang w:eastAsia="en-US"/>
        </w:rPr>
        <w:t>a la vista de quienes llegan al</w:t>
      </w:r>
      <w:r w:rsidRPr="006F6921">
        <w:rPr>
          <w:rFonts w:eastAsia="Calibri" w:cs="Arial"/>
          <w:iCs/>
          <w:color w:val="000000"/>
          <w:lang w:eastAsia="en-US"/>
        </w:rPr>
        <w:t xml:space="preserve"> lugar. </w:t>
      </w:r>
    </w:p>
    <w:p w:rsidR="0064429C" w:rsidRPr="006F6921" w:rsidRDefault="0064429C" w:rsidP="0064429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Posee  </w:t>
      </w:r>
      <w:r w:rsidR="00226B15">
        <w:rPr>
          <w:rFonts w:eastAsia="Calibri" w:cs="Arial"/>
          <w:iCs/>
          <w:color w:val="000000"/>
          <w:lang w:eastAsia="en-US"/>
        </w:rPr>
        <w:t>1</w:t>
      </w:r>
      <w:r>
        <w:rPr>
          <w:rFonts w:eastAsia="Calibri" w:cs="Arial"/>
          <w:iCs/>
          <w:color w:val="000000"/>
          <w:lang w:eastAsia="en-US"/>
        </w:rPr>
        <w:t xml:space="preserve"> </w:t>
      </w:r>
      <w:r w:rsidRPr="006F6921">
        <w:rPr>
          <w:rFonts w:eastAsia="Calibri" w:cs="Arial"/>
          <w:iCs/>
          <w:color w:val="000000"/>
          <w:lang w:eastAsia="en-US"/>
        </w:rPr>
        <w:t xml:space="preserve"> río </w:t>
      </w:r>
      <w:r>
        <w:rPr>
          <w:rFonts w:eastAsia="Calibri" w:cs="Arial"/>
          <w:iCs/>
          <w:color w:val="000000"/>
          <w:lang w:eastAsia="en-US"/>
        </w:rPr>
        <w:t xml:space="preserve"> principal</w:t>
      </w:r>
      <w:r w:rsidR="00226B15">
        <w:rPr>
          <w:rFonts w:eastAsia="Calibri" w:cs="Arial"/>
          <w:iCs/>
          <w:color w:val="000000"/>
          <w:lang w:eastAsia="en-US"/>
        </w:rPr>
        <w:t xml:space="preserve"> (Chincheros), 1 acequia (Vinobamba), 2 riachuelos (Chacahuaycco y Cachihuaycco), </w:t>
      </w:r>
      <w:r w:rsidRPr="006F6921">
        <w:rPr>
          <w:rFonts w:eastAsia="Calibri" w:cs="Arial"/>
          <w:iCs/>
          <w:color w:val="000000"/>
          <w:lang w:eastAsia="en-US"/>
        </w:rPr>
        <w:t>En la actu</w:t>
      </w:r>
      <w:r w:rsidR="00226B15">
        <w:rPr>
          <w:rFonts w:eastAsia="Calibri" w:cs="Arial"/>
          <w:iCs/>
          <w:color w:val="000000"/>
          <w:lang w:eastAsia="en-US"/>
        </w:rPr>
        <w:t xml:space="preserve">alidad se </w:t>
      </w:r>
      <w:r>
        <w:rPr>
          <w:rFonts w:eastAsia="Calibri" w:cs="Arial"/>
          <w:iCs/>
          <w:color w:val="000000"/>
          <w:lang w:eastAsia="en-US"/>
        </w:rPr>
        <w:t>utiliza</w:t>
      </w:r>
      <w:r w:rsidR="00226B15">
        <w:rPr>
          <w:rFonts w:eastAsia="Calibri" w:cs="Arial"/>
          <w:iCs/>
          <w:color w:val="000000"/>
          <w:lang w:eastAsia="en-US"/>
        </w:rPr>
        <w:t xml:space="preserve"> los ojos de agua</w:t>
      </w:r>
      <w:r w:rsidRPr="006F6921">
        <w:rPr>
          <w:rFonts w:eastAsia="Calibri" w:cs="Arial"/>
          <w:iCs/>
          <w:color w:val="000000"/>
          <w:lang w:eastAsia="en-US"/>
        </w:rPr>
        <w:t xml:space="preserve"> para el consumo a través de redes del ti</w:t>
      </w:r>
      <w:r>
        <w:rPr>
          <w:rFonts w:eastAsia="Calibri" w:cs="Arial"/>
          <w:iCs/>
          <w:color w:val="000000"/>
          <w:lang w:eastAsia="en-US"/>
        </w:rPr>
        <w:t xml:space="preserve">po de agua potable en el centro poblado y sus localidades mencionadas. </w:t>
      </w:r>
    </w:p>
    <w:p w:rsidR="0064429C" w:rsidRPr="00F90D41" w:rsidRDefault="0064429C" w:rsidP="0064429C">
      <w:pPr>
        <w:spacing w:before="120" w:after="120"/>
        <w:ind w:left="709" w:hanging="142"/>
        <w:jc w:val="both"/>
        <w:rPr>
          <w:rFonts w:cs="Arial"/>
          <w:b/>
          <w:i/>
          <w:snapToGrid w:val="0"/>
        </w:rPr>
      </w:pPr>
      <w:r w:rsidRPr="00F90D41">
        <w:rPr>
          <w:rFonts w:cs="Arial"/>
          <w:b/>
          <w:snapToGrid w:val="0"/>
        </w:rPr>
        <w:t>2.2. CARACTERISTICAS SOCIO ECONOMICAS DE LA ZONA</w:t>
      </w:r>
    </w:p>
    <w:p w:rsidR="0064429C" w:rsidRPr="00F90D41" w:rsidRDefault="0064429C" w:rsidP="0064429C">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64429C" w:rsidRPr="00F90D41" w:rsidRDefault="0064429C" w:rsidP="0064429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Chincheros</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1407</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1764</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1.63</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 de la provincia de Chincheros</w:t>
      </w:r>
      <w:r w:rsidRPr="00F90D41">
        <w:rPr>
          <w:rFonts w:eastAsia="Calibri" w:cs="Arial"/>
          <w:iCs/>
          <w:color w:val="000000"/>
          <w:lang w:eastAsia="en-US"/>
        </w:rPr>
        <w:t>, puesto que</w:t>
      </w:r>
      <w:r w:rsidR="00226B15">
        <w:rPr>
          <w:rFonts w:eastAsia="Calibri" w:cs="Arial"/>
          <w:iCs/>
          <w:color w:val="000000"/>
          <w:lang w:eastAsia="en-US"/>
        </w:rPr>
        <w:t xml:space="preserve"> </w:t>
      </w:r>
      <w:r w:rsidRPr="00C845B3">
        <w:rPr>
          <w:rFonts w:eastAsia="Calibri" w:cs="Arial"/>
          <w:iCs/>
          <w:noProof/>
          <w:color w:val="000000"/>
          <w:lang w:eastAsia="en-US"/>
        </w:rPr>
        <w:t>Chincheros</w:t>
      </w:r>
      <w:r w:rsidR="00226B15">
        <w:rPr>
          <w:rFonts w:eastAsia="Calibri" w:cs="Arial"/>
          <w:iCs/>
          <w:noProof/>
          <w:color w:val="000000"/>
          <w:lang w:eastAsia="en-US"/>
        </w:rPr>
        <w:t xml:space="preserve"> </w:t>
      </w:r>
      <w:r>
        <w:rPr>
          <w:rFonts w:eastAsia="Calibri" w:cs="Arial"/>
          <w:iCs/>
          <w:color w:val="000000"/>
          <w:lang w:eastAsia="en-US"/>
        </w:rPr>
        <w:t xml:space="preserve">pertenece  al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Chincheros</w:t>
      </w:r>
      <w:r w:rsidRPr="00F90D41">
        <w:rPr>
          <w:rFonts w:eastAsia="Calibri" w:cs="Arial"/>
          <w:iCs/>
          <w:color w:val="000000"/>
          <w:lang w:eastAsia="en-US"/>
        </w:rPr>
        <w:t xml:space="preserve"> de la provincia d</w:t>
      </w:r>
      <w:r>
        <w:rPr>
          <w:rFonts w:eastAsia="Calibri" w:cs="Arial"/>
          <w:iCs/>
          <w:color w:val="000000"/>
          <w:lang w:eastAsia="en-US"/>
        </w:rPr>
        <w:t>e Chincheros</w:t>
      </w:r>
      <w:r w:rsidRPr="00F90D41">
        <w:rPr>
          <w:rFonts w:eastAsia="Calibri" w:cs="Arial"/>
          <w:iCs/>
          <w:color w:val="000000"/>
          <w:lang w:eastAsia="en-US"/>
        </w:rPr>
        <w:t xml:space="preserve"> cuya tasa de cr</w:t>
      </w:r>
      <w:r w:rsidR="00390F8A">
        <w:rPr>
          <w:rFonts w:eastAsia="Calibri" w:cs="Arial"/>
          <w:iCs/>
          <w:color w:val="000000"/>
          <w:lang w:eastAsia="en-US"/>
        </w:rPr>
        <w:t>ecimiento poblacional es de 1.66</w:t>
      </w:r>
      <w:r w:rsidR="00390F8A" w:rsidRPr="00F90D41">
        <w:rPr>
          <w:rFonts w:eastAsia="Calibri" w:cs="Arial"/>
          <w:iCs/>
          <w:color w:val="000000"/>
          <w:lang w:eastAsia="en-US"/>
        </w:rPr>
        <w:t xml:space="preserve"> </w:t>
      </w:r>
      <w:r w:rsidRPr="00F90D41">
        <w:rPr>
          <w:rFonts w:eastAsia="Calibri" w:cs="Arial"/>
          <w:iCs/>
          <w:color w:val="000000"/>
          <w:lang w:eastAsia="en-US"/>
        </w:rPr>
        <w:t>%, utilizando esta t/c l</w:t>
      </w:r>
      <w:r>
        <w:rPr>
          <w:rFonts w:eastAsia="Calibri" w:cs="Arial"/>
          <w:iCs/>
          <w:color w:val="000000"/>
          <w:lang w:eastAsia="en-US"/>
        </w:rPr>
        <w:t xml:space="preserve">a población al </w:t>
      </w:r>
      <w:r w:rsidR="00390F8A">
        <w:rPr>
          <w:rFonts w:eastAsia="Calibri" w:cs="Arial"/>
          <w:iCs/>
          <w:color w:val="000000"/>
          <w:lang w:eastAsia="en-US"/>
        </w:rPr>
        <w:t>2023</w:t>
      </w:r>
      <w:r>
        <w:rPr>
          <w:rFonts w:eastAsia="Calibri" w:cs="Arial"/>
          <w:iCs/>
          <w:color w:val="000000"/>
          <w:lang w:eastAsia="en-US"/>
        </w:rPr>
        <w:t xml:space="preserve"> crece a </w:t>
      </w:r>
      <w:r w:rsidR="00390F8A">
        <w:rPr>
          <w:rFonts w:eastAsia="Calibri" w:cs="Arial"/>
          <w:iCs/>
          <w:noProof/>
          <w:color w:val="000000"/>
          <w:lang w:eastAsia="en-US"/>
        </w:rPr>
        <w:t xml:space="preserve">2284 </w:t>
      </w:r>
      <w:r w:rsidRPr="00F90D41">
        <w:rPr>
          <w:rFonts w:eastAsia="Calibri" w:cs="Arial"/>
          <w:iCs/>
          <w:color w:val="000000"/>
          <w:lang w:eastAsia="en-US"/>
        </w:rPr>
        <w:t xml:space="preserve">habitantes.  </w:t>
      </w:r>
    </w:p>
    <w:p w:rsidR="00390F8A" w:rsidRDefault="00390F8A" w:rsidP="00226B15">
      <w:pPr>
        <w:spacing w:after="0"/>
        <w:ind w:left="1843"/>
        <w:jc w:val="center"/>
        <w:rPr>
          <w:rFonts w:eastAsia="Calibri" w:cs="Arial"/>
          <w:b/>
          <w:lang w:eastAsia="en-US"/>
        </w:rPr>
      </w:pPr>
    </w:p>
    <w:p w:rsidR="0064429C" w:rsidRDefault="00390F8A" w:rsidP="00390F8A">
      <w:pPr>
        <w:spacing w:after="0"/>
        <w:ind w:left="1843"/>
        <w:rPr>
          <w:rFonts w:eastAsia="Calibri" w:cs="Arial"/>
          <w:b/>
          <w:lang w:eastAsia="en-US"/>
        </w:rPr>
      </w:pPr>
      <w:r>
        <w:rPr>
          <w:rFonts w:eastAsia="Calibri" w:cs="Arial"/>
          <w:b/>
          <w:lang w:eastAsia="en-US"/>
        </w:rPr>
        <w:t xml:space="preserve">                                                  </w:t>
      </w:r>
      <w:r w:rsidR="0064429C" w:rsidRPr="00F90D41">
        <w:rPr>
          <w:rFonts w:eastAsia="Calibri" w:cs="Arial"/>
          <w:b/>
          <w:lang w:eastAsia="en-US"/>
        </w:rPr>
        <w:t>Cuadro Nº 03</w:t>
      </w:r>
    </w:p>
    <w:p w:rsidR="00226B15" w:rsidRDefault="00390F8A" w:rsidP="00390F8A">
      <w:pPr>
        <w:spacing w:after="0"/>
        <w:ind w:left="1843"/>
        <w:rPr>
          <w:rFonts w:eastAsia="Calibri" w:cs="Arial"/>
          <w:b/>
          <w:lang w:eastAsia="en-US"/>
        </w:rPr>
      </w:pPr>
      <w:r>
        <w:rPr>
          <w:rFonts w:eastAsia="Calibri" w:cs="Arial"/>
          <w:b/>
          <w:lang w:eastAsia="en-US"/>
        </w:rPr>
        <w:t xml:space="preserve">                      </w:t>
      </w:r>
      <w:r w:rsidR="00226B15">
        <w:rPr>
          <w:rFonts w:eastAsia="Calibri" w:cs="Arial"/>
          <w:b/>
          <w:lang w:eastAsia="en-US"/>
        </w:rPr>
        <w:t>Población del Centro poblado de Chincheros</w:t>
      </w:r>
    </w:p>
    <w:tbl>
      <w:tblPr>
        <w:tblW w:w="5414" w:type="dxa"/>
        <w:tblInd w:w="2259" w:type="dxa"/>
        <w:tblCellMar>
          <w:left w:w="70" w:type="dxa"/>
          <w:right w:w="70" w:type="dxa"/>
        </w:tblCellMar>
        <w:tblLook w:val="04A0" w:firstRow="1" w:lastRow="0" w:firstColumn="1" w:lastColumn="0" w:noHBand="0" w:noVBand="1"/>
      </w:tblPr>
      <w:tblGrid>
        <w:gridCol w:w="1046"/>
        <w:gridCol w:w="546"/>
        <w:gridCol w:w="546"/>
        <w:gridCol w:w="546"/>
        <w:gridCol w:w="546"/>
        <w:gridCol w:w="546"/>
        <w:gridCol w:w="546"/>
        <w:gridCol w:w="546"/>
        <w:gridCol w:w="546"/>
      </w:tblGrid>
      <w:tr w:rsidR="00390F8A" w:rsidRPr="00390F8A" w:rsidTr="00390F8A">
        <w:trPr>
          <w:trHeight w:val="525"/>
        </w:trPr>
        <w:tc>
          <w:tcPr>
            <w:tcW w:w="1046" w:type="dxa"/>
            <w:tcBorders>
              <w:top w:val="single" w:sz="8" w:space="0" w:color="auto"/>
              <w:left w:val="single" w:sz="8" w:space="0" w:color="auto"/>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2007</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auto" w:fill="FFCC99"/>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2023</w:t>
            </w:r>
          </w:p>
        </w:tc>
      </w:tr>
      <w:tr w:rsidR="00390F8A" w:rsidRPr="00390F8A" w:rsidTr="00390F8A">
        <w:trPr>
          <w:trHeight w:val="315"/>
        </w:trPr>
        <w:tc>
          <w:tcPr>
            <w:tcW w:w="1046" w:type="dxa"/>
            <w:tcBorders>
              <w:top w:val="nil"/>
              <w:left w:val="single" w:sz="8" w:space="0" w:color="auto"/>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both"/>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Chincheros</w:t>
            </w:r>
          </w:p>
        </w:tc>
        <w:tc>
          <w:tcPr>
            <w:tcW w:w="546" w:type="dxa"/>
            <w:tcBorders>
              <w:top w:val="nil"/>
              <w:left w:val="nil"/>
              <w:bottom w:val="single" w:sz="8" w:space="0" w:color="auto"/>
              <w:right w:val="single" w:sz="8" w:space="0" w:color="auto"/>
            </w:tcBorders>
            <w:shd w:val="clear" w:color="auto" w:fill="auto"/>
            <w:noWrap/>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1407</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1764</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2107</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2141</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2176</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2212</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2248</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2284</w:t>
            </w:r>
          </w:p>
        </w:tc>
      </w:tr>
      <w:tr w:rsidR="00390F8A" w:rsidRPr="00390F8A" w:rsidTr="00390F8A">
        <w:trPr>
          <w:trHeight w:val="315"/>
        </w:trPr>
        <w:tc>
          <w:tcPr>
            <w:tcW w:w="1046" w:type="dxa"/>
            <w:tcBorders>
              <w:top w:val="nil"/>
              <w:left w:val="single" w:sz="8" w:space="0" w:color="auto"/>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1407</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1764</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b/>
                <w:bCs/>
                <w:color w:val="000000"/>
                <w:sz w:val="20"/>
                <w:szCs w:val="20"/>
                <w:lang w:val="es-PE" w:eastAsia="es-PE"/>
              </w:rPr>
            </w:pPr>
            <w:r w:rsidRPr="00390F8A">
              <w:rPr>
                <w:rFonts w:ascii="Calibri" w:eastAsia="Times New Roman" w:hAnsi="Calibri" w:cs="Calibri"/>
                <w:b/>
                <w:bCs/>
                <w:color w:val="000000"/>
                <w:sz w:val="20"/>
                <w:szCs w:val="20"/>
                <w:lang w:val="es-PE" w:eastAsia="es-PE"/>
              </w:rPr>
              <w:t>1975</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2141</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2176</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2212</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2248</w:t>
            </w:r>
          </w:p>
        </w:tc>
        <w:tc>
          <w:tcPr>
            <w:tcW w:w="546" w:type="dxa"/>
            <w:tcBorders>
              <w:top w:val="nil"/>
              <w:left w:val="nil"/>
              <w:bottom w:val="single" w:sz="8" w:space="0" w:color="auto"/>
              <w:right w:val="single" w:sz="8" w:space="0" w:color="auto"/>
            </w:tcBorders>
            <w:shd w:val="clear" w:color="auto" w:fill="auto"/>
            <w:vAlign w:val="center"/>
            <w:hideMark/>
          </w:tcPr>
          <w:p w:rsidR="00390F8A" w:rsidRPr="00390F8A" w:rsidRDefault="00390F8A" w:rsidP="00390F8A">
            <w:pPr>
              <w:spacing w:after="0" w:line="240" w:lineRule="auto"/>
              <w:jc w:val="center"/>
              <w:rPr>
                <w:rFonts w:ascii="Calibri" w:eastAsia="Times New Roman" w:hAnsi="Calibri" w:cs="Calibri"/>
                <w:color w:val="000000"/>
                <w:sz w:val="20"/>
                <w:szCs w:val="20"/>
                <w:lang w:val="es-PE" w:eastAsia="es-PE"/>
              </w:rPr>
            </w:pPr>
            <w:r w:rsidRPr="00390F8A">
              <w:rPr>
                <w:rFonts w:ascii="Calibri" w:eastAsia="Times New Roman" w:hAnsi="Calibri" w:cs="Calibri"/>
                <w:color w:val="000000"/>
                <w:sz w:val="20"/>
                <w:szCs w:val="20"/>
                <w:lang w:val="es-PE" w:eastAsia="es-PE"/>
              </w:rPr>
              <w:t>2284</w:t>
            </w:r>
          </w:p>
        </w:tc>
      </w:tr>
    </w:tbl>
    <w:p w:rsidR="0064429C" w:rsidRPr="00F90D41" w:rsidRDefault="00390F8A" w:rsidP="00390F8A">
      <w:pPr>
        <w:rPr>
          <w:rFonts w:eastAsia="Calibri" w:cs="Arial"/>
          <w:lang w:eastAsia="en-US"/>
        </w:rPr>
      </w:pPr>
      <w:r>
        <w:rPr>
          <w:rFonts w:eastAsia="Calibri" w:cs="Arial"/>
          <w:b/>
          <w:lang w:eastAsia="en-US"/>
        </w:rPr>
        <w:t xml:space="preserve">                                              </w:t>
      </w:r>
      <w:r>
        <w:rPr>
          <w:rFonts w:eastAsia="Calibri" w:cs="Arial"/>
          <w:lang w:eastAsia="en-US"/>
        </w:rPr>
        <w:t>Fuente: Equipo formulador, 2018</w:t>
      </w:r>
      <w:r w:rsidR="005E6DAC">
        <w:rPr>
          <w:rFonts w:eastAsia="Calibri" w:cs="Arial"/>
          <w:lang w:eastAsia="en-US"/>
        </w:rPr>
        <w:t>.</w:t>
      </w:r>
    </w:p>
    <w:p w:rsidR="00390F8A" w:rsidRDefault="00390F8A" w:rsidP="00226B15">
      <w:pPr>
        <w:autoSpaceDE w:val="0"/>
        <w:autoSpaceDN w:val="0"/>
        <w:adjustRightInd w:val="0"/>
        <w:spacing w:before="120" w:after="120"/>
        <w:ind w:left="1701"/>
        <w:jc w:val="both"/>
        <w:rPr>
          <w:rFonts w:eastAsia="Calibri" w:cs="Arial"/>
          <w:iCs/>
          <w:color w:val="000000"/>
          <w:lang w:eastAsia="en-US"/>
        </w:rPr>
      </w:pPr>
    </w:p>
    <w:p w:rsidR="00390F8A" w:rsidRDefault="00390F8A" w:rsidP="00226B15">
      <w:pPr>
        <w:autoSpaceDE w:val="0"/>
        <w:autoSpaceDN w:val="0"/>
        <w:adjustRightInd w:val="0"/>
        <w:spacing w:before="120" w:after="120"/>
        <w:ind w:left="1701"/>
        <w:jc w:val="both"/>
        <w:rPr>
          <w:rFonts w:eastAsia="Calibri" w:cs="Arial"/>
          <w:iCs/>
          <w:color w:val="000000"/>
          <w:lang w:eastAsia="en-US"/>
        </w:rPr>
      </w:pPr>
    </w:p>
    <w:p w:rsidR="00226B15" w:rsidRDefault="00226B15" w:rsidP="00226B15">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w:t>
      </w:r>
      <w:r>
        <w:rPr>
          <w:rFonts w:eastAsia="Calibri" w:cs="Arial"/>
          <w:iCs/>
          <w:color w:val="000000"/>
          <w:lang w:eastAsia="en-US"/>
        </w:rPr>
        <w:t>ón se concentra en el rango de 0</w:t>
      </w:r>
      <w:r w:rsidR="00B12AB3">
        <w:rPr>
          <w:rFonts w:eastAsia="Calibri" w:cs="Arial"/>
          <w:iCs/>
          <w:color w:val="000000"/>
          <w:lang w:eastAsia="en-US"/>
        </w:rPr>
        <w:t xml:space="preserve"> a 29 años significando el 54.25</w:t>
      </w:r>
      <w:r>
        <w:rPr>
          <w:rFonts w:eastAsia="Calibri" w:cs="Arial"/>
          <w:iCs/>
          <w:color w:val="000000"/>
          <w:lang w:eastAsia="en-US"/>
        </w:rPr>
        <w:t>%</w:t>
      </w:r>
      <w:r w:rsidRPr="00F90D41">
        <w:rPr>
          <w:rFonts w:eastAsia="Calibri" w:cs="Arial"/>
          <w:iCs/>
          <w:color w:val="000000"/>
          <w:lang w:eastAsia="en-US"/>
        </w:rPr>
        <w:t xml:space="preserve">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sidR="00B12AB3">
        <w:rPr>
          <w:rFonts w:eastAsia="Calibri" w:cs="Arial"/>
          <w:iCs/>
          <w:color w:val="000000"/>
          <w:lang w:eastAsia="en-US"/>
        </w:rPr>
        <w:t>edominante y representa el 38.60</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B12AB3">
        <w:rPr>
          <w:rFonts w:eastAsia="Calibri" w:cs="Arial"/>
          <w:iCs/>
          <w:color w:val="000000"/>
          <w:lang w:eastAsia="en-US"/>
        </w:rPr>
        <w:t>a mas solo constituye el 7.14</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64429C" w:rsidRDefault="0064429C" w:rsidP="0064429C">
      <w:pPr>
        <w:autoSpaceDE w:val="0"/>
        <w:autoSpaceDN w:val="0"/>
        <w:adjustRightInd w:val="0"/>
        <w:spacing w:before="120" w:after="120"/>
        <w:ind w:left="1701"/>
        <w:jc w:val="center"/>
        <w:rPr>
          <w:rFonts w:eastAsia="Calibri" w:cs="Arial"/>
          <w:b/>
          <w:iCs/>
          <w:color w:val="000000"/>
          <w:lang w:eastAsia="en-US"/>
        </w:rPr>
      </w:pPr>
      <w:r w:rsidRPr="00E23EF5">
        <w:rPr>
          <w:rFonts w:eastAsia="Calibri" w:cs="Arial"/>
          <w:b/>
          <w:iCs/>
          <w:color w:val="000000"/>
          <w:lang w:eastAsia="en-US"/>
        </w:rPr>
        <w:t>Cuadro N°04</w:t>
      </w:r>
    </w:p>
    <w:tbl>
      <w:tblPr>
        <w:tblW w:w="4480" w:type="dxa"/>
        <w:tblInd w:w="3071" w:type="dxa"/>
        <w:tblCellMar>
          <w:left w:w="70" w:type="dxa"/>
          <w:right w:w="70" w:type="dxa"/>
        </w:tblCellMar>
        <w:tblLook w:val="04A0" w:firstRow="1" w:lastRow="0" w:firstColumn="1" w:lastColumn="0" w:noHBand="0" w:noVBand="1"/>
      </w:tblPr>
      <w:tblGrid>
        <w:gridCol w:w="2200"/>
        <w:gridCol w:w="820"/>
        <w:gridCol w:w="740"/>
        <w:gridCol w:w="720"/>
      </w:tblGrid>
      <w:tr w:rsidR="00226B15" w:rsidRPr="00226B15" w:rsidTr="00226B15">
        <w:trPr>
          <w:trHeight w:val="255"/>
        </w:trPr>
        <w:tc>
          <w:tcPr>
            <w:tcW w:w="4480" w:type="dxa"/>
            <w:gridSpan w:val="4"/>
            <w:tcBorders>
              <w:top w:val="nil"/>
              <w:left w:val="nil"/>
              <w:bottom w:val="single" w:sz="4" w:space="0" w:color="auto"/>
              <w:right w:val="nil"/>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Población del Centro Poblado de Chincheros</w:t>
            </w:r>
          </w:p>
        </w:tc>
      </w:tr>
      <w:tr w:rsidR="00226B15" w:rsidRPr="00226B15" w:rsidTr="00390F8A">
        <w:trPr>
          <w:trHeight w:val="255"/>
        </w:trPr>
        <w:tc>
          <w:tcPr>
            <w:tcW w:w="2200" w:type="dxa"/>
            <w:vMerge w:val="restart"/>
            <w:tcBorders>
              <w:top w:val="nil"/>
              <w:left w:val="single" w:sz="4" w:space="0" w:color="auto"/>
              <w:bottom w:val="single" w:sz="4" w:space="0" w:color="000000"/>
              <w:right w:val="single" w:sz="4" w:space="0" w:color="auto"/>
            </w:tcBorders>
            <w:shd w:val="clear" w:color="auto" w:fill="FFCC99"/>
            <w:vAlign w:val="center"/>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Edad en grupos quinquenales</w:t>
            </w:r>
          </w:p>
        </w:tc>
        <w:tc>
          <w:tcPr>
            <w:tcW w:w="2280" w:type="dxa"/>
            <w:gridSpan w:val="3"/>
            <w:tcBorders>
              <w:top w:val="single" w:sz="4" w:space="0" w:color="auto"/>
              <w:left w:val="single" w:sz="4" w:space="0" w:color="auto"/>
              <w:bottom w:val="single" w:sz="4" w:space="0" w:color="auto"/>
              <w:right w:val="single" w:sz="4" w:space="0" w:color="000000"/>
            </w:tcBorders>
            <w:shd w:val="clear" w:color="auto" w:fill="FFCC99"/>
            <w:noWrap/>
            <w:vAlign w:val="bottom"/>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Según Sexo</w:t>
            </w:r>
          </w:p>
        </w:tc>
      </w:tr>
      <w:tr w:rsidR="00226B15" w:rsidRPr="00226B15" w:rsidTr="00390F8A">
        <w:trPr>
          <w:trHeight w:val="360"/>
        </w:trPr>
        <w:tc>
          <w:tcPr>
            <w:tcW w:w="2200" w:type="dxa"/>
            <w:vMerge/>
            <w:tcBorders>
              <w:top w:val="nil"/>
              <w:left w:val="single" w:sz="4" w:space="0" w:color="auto"/>
              <w:bottom w:val="single" w:sz="4" w:space="0" w:color="000000"/>
              <w:right w:val="single" w:sz="4" w:space="0" w:color="auto"/>
            </w:tcBorders>
            <w:shd w:val="clear" w:color="auto" w:fill="FFCC99"/>
            <w:vAlign w:val="center"/>
            <w:hideMark/>
          </w:tcPr>
          <w:p w:rsidR="00226B15" w:rsidRPr="00226B15" w:rsidRDefault="00226B15" w:rsidP="00226B15">
            <w:pPr>
              <w:spacing w:after="0" w:line="240" w:lineRule="auto"/>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FFCC99"/>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Hombre</w:t>
            </w:r>
          </w:p>
        </w:tc>
        <w:tc>
          <w:tcPr>
            <w:tcW w:w="740" w:type="dxa"/>
            <w:tcBorders>
              <w:top w:val="nil"/>
              <w:left w:val="nil"/>
              <w:bottom w:val="single" w:sz="4" w:space="0" w:color="auto"/>
              <w:right w:val="single" w:sz="4" w:space="0" w:color="auto"/>
            </w:tcBorders>
            <w:shd w:val="clear" w:color="auto" w:fill="FFCC99"/>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Mujer</w:t>
            </w:r>
          </w:p>
        </w:tc>
        <w:tc>
          <w:tcPr>
            <w:tcW w:w="720" w:type="dxa"/>
            <w:tcBorders>
              <w:top w:val="nil"/>
              <w:left w:val="nil"/>
              <w:bottom w:val="single" w:sz="4" w:space="0" w:color="auto"/>
              <w:right w:val="single" w:sz="4" w:space="0" w:color="auto"/>
            </w:tcBorders>
            <w:shd w:val="clear" w:color="auto" w:fill="FFCC99"/>
            <w:hideMark/>
          </w:tcPr>
          <w:p w:rsidR="00226B15" w:rsidRPr="00226B15" w:rsidRDefault="00226B15" w:rsidP="00226B15">
            <w:pPr>
              <w:spacing w:after="0" w:line="240" w:lineRule="auto"/>
              <w:jc w:val="center"/>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Total</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104</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80</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184</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83</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87</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170</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105</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119</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224</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81</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79</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160</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55</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54</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109</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52</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58</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110</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75</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82</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157</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71</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72</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143</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65</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54</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119</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58</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47</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105</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39</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29</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68</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28</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21</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49</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22</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18</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40</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14</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13</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27</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20</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24</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44</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13</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13</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26</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6</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13</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3</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7</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90 a 94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3</w:t>
            </w:r>
          </w:p>
        </w:tc>
      </w:tr>
      <w:tr w:rsidR="00226B15" w:rsidRPr="00226B15" w:rsidTr="00226B15">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226B15" w:rsidRPr="00226B15" w:rsidRDefault="00226B15" w:rsidP="00226B15">
            <w:pPr>
              <w:spacing w:after="0" w:line="240" w:lineRule="auto"/>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2</w:t>
            </w:r>
          </w:p>
        </w:tc>
        <w:tc>
          <w:tcPr>
            <w:tcW w:w="74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4</w:t>
            </w:r>
          </w:p>
        </w:tc>
        <w:tc>
          <w:tcPr>
            <w:tcW w:w="720" w:type="dxa"/>
            <w:tcBorders>
              <w:top w:val="nil"/>
              <w:left w:val="nil"/>
              <w:bottom w:val="single" w:sz="4" w:space="0" w:color="auto"/>
              <w:right w:val="single" w:sz="4" w:space="0" w:color="auto"/>
            </w:tcBorders>
            <w:shd w:val="clear" w:color="auto" w:fill="auto"/>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6</w:t>
            </w:r>
          </w:p>
        </w:tc>
      </w:tr>
      <w:tr w:rsidR="00226B15" w:rsidRPr="00226B15" w:rsidTr="00390F8A">
        <w:trPr>
          <w:trHeight w:val="255"/>
        </w:trPr>
        <w:tc>
          <w:tcPr>
            <w:tcW w:w="2200" w:type="dxa"/>
            <w:tcBorders>
              <w:top w:val="nil"/>
              <w:left w:val="single" w:sz="4" w:space="0" w:color="auto"/>
              <w:bottom w:val="single" w:sz="4" w:space="0" w:color="auto"/>
              <w:right w:val="single" w:sz="4" w:space="0" w:color="auto"/>
            </w:tcBorders>
            <w:shd w:val="clear" w:color="auto" w:fill="FFCC99"/>
            <w:hideMark/>
          </w:tcPr>
          <w:p w:rsidR="00226B15" w:rsidRPr="00226B15" w:rsidRDefault="00226B15" w:rsidP="00226B15">
            <w:pPr>
              <w:spacing w:after="0" w:line="240" w:lineRule="auto"/>
              <w:rPr>
                <w:rFonts w:ascii="Calibri" w:eastAsia="Times New Roman" w:hAnsi="Calibri" w:cs="Arial"/>
                <w:b/>
                <w:bCs/>
                <w:sz w:val="20"/>
                <w:szCs w:val="20"/>
                <w:lang w:val="es-PE" w:eastAsia="es-PE"/>
              </w:rPr>
            </w:pPr>
            <w:r w:rsidRPr="00226B15">
              <w:rPr>
                <w:rFonts w:ascii="Calibri" w:eastAsia="Times New Roman" w:hAnsi="Calibri" w:cs="Arial"/>
                <w:b/>
                <w:bCs/>
                <w:sz w:val="20"/>
                <w:szCs w:val="20"/>
                <w:lang w:val="es-PE" w:eastAsia="es-PE"/>
              </w:rPr>
              <w:t xml:space="preserve"> Total</w:t>
            </w:r>
          </w:p>
        </w:tc>
        <w:tc>
          <w:tcPr>
            <w:tcW w:w="820" w:type="dxa"/>
            <w:tcBorders>
              <w:top w:val="nil"/>
              <w:left w:val="nil"/>
              <w:bottom w:val="single" w:sz="4" w:space="0" w:color="auto"/>
              <w:right w:val="single" w:sz="4" w:space="0" w:color="auto"/>
            </w:tcBorders>
            <w:shd w:val="clear" w:color="auto" w:fill="FFCC99"/>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898</w:t>
            </w:r>
          </w:p>
        </w:tc>
        <w:tc>
          <w:tcPr>
            <w:tcW w:w="740" w:type="dxa"/>
            <w:tcBorders>
              <w:top w:val="nil"/>
              <w:left w:val="nil"/>
              <w:bottom w:val="single" w:sz="4" w:space="0" w:color="auto"/>
              <w:right w:val="single" w:sz="4" w:space="0" w:color="auto"/>
            </w:tcBorders>
            <w:shd w:val="clear" w:color="auto" w:fill="FFCC99"/>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866</w:t>
            </w:r>
          </w:p>
        </w:tc>
        <w:tc>
          <w:tcPr>
            <w:tcW w:w="720" w:type="dxa"/>
            <w:tcBorders>
              <w:top w:val="nil"/>
              <w:left w:val="nil"/>
              <w:bottom w:val="single" w:sz="4" w:space="0" w:color="auto"/>
              <w:right w:val="single" w:sz="4" w:space="0" w:color="auto"/>
            </w:tcBorders>
            <w:shd w:val="clear" w:color="auto" w:fill="FFCC99"/>
            <w:noWrap/>
            <w:vAlign w:val="bottom"/>
            <w:hideMark/>
          </w:tcPr>
          <w:p w:rsidR="00226B15" w:rsidRPr="00226B15" w:rsidRDefault="00226B15" w:rsidP="00226B15">
            <w:pPr>
              <w:spacing w:after="0" w:line="240" w:lineRule="auto"/>
              <w:jc w:val="center"/>
              <w:rPr>
                <w:rFonts w:ascii="Calibri" w:eastAsia="Times New Roman" w:hAnsi="Calibri" w:cs="Arial"/>
                <w:sz w:val="20"/>
                <w:szCs w:val="20"/>
                <w:lang w:val="es-PE" w:eastAsia="es-PE"/>
              </w:rPr>
            </w:pPr>
            <w:r w:rsidRPr="00226B15">
              <w:rPr>
                <w:rFonts w:ascii="Calibri" w:eastAsia="Times New Roman" w:hAnsi="Calibri" w:cs="Arial"/>
                <w:sz w:val="20"/>
                <w:szCs w:val="20"/>
                <w:lang w:val="es-PE" w:eastAsia="es-PE"/>
              </w:rPr>
              <w:t>1,764</w:t>
            </w:r>
          </w:p>
        </w:tc>
      </w:tr>
    </w:tbl>
    <w:p w:rsidR="0064429C" w:rsidRPr="00390F8A" w:rsidRDefault="0064429C" w:rsidP="0064429C">
      <w:pPr>
        <w:ind w:left="993" w:firstLine="850"/>
        <w:contextualSpacing/>
        <w:jc w:val="both"/>
        <w:rPr>
          <w:rFonts w:cs="Arial"/>
          <w:snapToGrid w:val="0"/>
          <w:sz w:val="20"/>
          <w:szCs w:val="20"/>
        </w:rPr>
      </w:pPr>
      <w:r w:rsidRPr="00390F8A">
        <w:rPr>
          <w:rFonts w:cs="Arial"/>
          <w:snapToGrid w:val="0"/>
          <w:sz w:val="20"/>
          <w:szCs w:val="20"/>
        </w:rPr>
        <w:t xml:space="preserve">                </w:t>
      </w:r>
      <w:r w:rsidR="00390F8A">
        <w:rPr>
          <w:rFonts w:cs="Arial"/>
          <w:snapToGrid w:val="0"/>
          <w:sz w:val="20"/>
          <w:szCs w:val="20"/>
        </w:rPr>
        <w:t xml:space="preserve">       </w:t>
      </w:r>
      <w:r w:rsidRPr="00390F8A">
        <w:rPr>
          <w:rFonts w:cs="Arial"/>
          <w:snapToGrid w:val="0"/>
          <w:sz w:val="20"/>
          <w:szCs w:val="20"/>
        </w:rPr>
        <w:t xml:space="preserve"> Fuente</w:t>
      </w:r>
      <w:r w:rsidR="005E6DAC" w:rsidRPr="00390F8A">
        <w:rPr>
          <w:rFonts w:cs="Arial"/>
          <w:snapToGrid w:val="0"/>
          <w:sz w:val="20"/>
          <w:szCs w:val="20"/>
        </w:rPr>
        <w:t>: Equipo formulador</w:t>
      </w:r>
      <w:r w:rsidRPr="00390F8A">
        <w:rPr>
          <w:rFonts w:cs="Arial"/>
          <w:snapToGrid w:val="0"/>
          <w:sz w:val="20"/>
          <w:szCs w:val="20"/>
        </w:rPr>
        <w:t xml:space="preserve"> con datos del INEI censo 2007</w:t>
      </w:r>
    </w:p>
    <w:p w:rsidR="00B12AB3" w:rsidRPr="00F90D41" w:rsidRDefault="00B12AB3" w:rsidP="00B12AB3">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B12AB3" w:rsidRPr="00F90D41" w:rsidRDefault="00B12AB3" w:rsidP="00B12AB3">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Villa Chincheros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Chincheros</w:t>
      </w:r>
      <w:r>
        <w:rPr>
          <w:rFonts w:eastAsia="Calibri" w:cs="Arial"/>
          <w:iCs/>
          <w:color w:val="000000"/>
          <w:lang w:eastAsia="en-US"/>
        </w:rPr>
        <w:t xml:space="preserve"> el cual </w:t>
      </w:r>
      <w:r w:rsidRPr="00F90D41">
        <w:rPr>
          <w:rFonts w:eastAsia="Calibri" w:cs="Arial"/>
          <w:iCs/>
          <w:color w:val="000000"/>
          <w:lang w:eastAsia="en-US"/>
        </w:rPr>
        <w:t>tiene un índice de desarrollo humano IDH</w:t>
      </w:r>
      <w:r>
        <w:rPr>
          <w:rFonts w:eastAsia="Calibri" w:cs="Arial"/>
          <w:iCs/>
          <w:color w:val="000000"/>
          <w:lang w:eastAsia="en-US"/>
        </w:rPr>
        <w:t xml:space="preserve"> 0.5588 menor al regional y mayor al </w:t>
      </w:r>
      <w:r w:rsidRPr="00F90D41">
        <w:rPr>
          <w:rFonts w:eastAsia="Calibri" w:cs="Arial"/>
          <w:iCs/>
          <w:color w:val="000000"/>
          <w:lang w:eastAsia="en-US"/>
        </w:rPr>
        <w:t xml:space="preserve">de 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88 años mayor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201.00</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B12AB3" w:rsidRDefault="00B12AB3" w:rsidP="00B12AB3">
      <w:pPr>
        <w:jc w:val="center"/>
        <w:rPr>
          <w:rFonts w:eastAsia="Calibri" w:cs="Arial"/>
          <w:b/>
          <w:lang w:eastAsia="en-US"/>
        </w:rPr>
      </w:pPr>
    </w:p>
    <w:p w:rsidR="00B12AB3" w:rsidRDefault="00B12AB3" w:rsidP="00B12AB3">
      <w:pPr>
        <w:jc w:val="center"/>
        <w:rPr>
          <w:rFonts w:eastAsia="Calibri" w:cs="Arial"/>
          <w:b/>
          <w:lang w:eastAsia="en-US"/>
        </w:rPr>
      </w:pPr>
    </w:p>
    <w:p w:rsidR="00B12AB3" w:rsidRDefault="00B12AB3" w:rsidP="00B12AB3">
      <w:pPr>
        <w:jc w:val="center"/>
        <w:rPr>
          <w:rFonts w:eastAsia="Calibri" w:cs="Arial"/>
          <w:b/>
          <w:lang w:eastAsia="en-US"/>
        </w:rPr>
      </w:pPr>
    </w:p>
    <w:p w:rsidR="00B12AB3" w:rsidRDefault="00B12AB3" w:rsidP="00B12AB3">
      <w:pPr>
        <w:jc w:val="center"/>
        <w:rPr>
          <w:rFonts w:eastAsia="Calibri" w:cs="Arial"/>
          <w:b/>
          <w:lang w:eastAsia="en-US"/>
        </w:rPr>
      </w:pPr>
    </w:p>
    <w:p w:rsidR="00202731" w:rsidRDefault="00B12AB3" w:rsidP="00202731">
      <w:pPr>
        <w:spacing w:after="0"/>
        <w:jc w:val="center"/>
        <w:rPr>
          <w:rFonts w:eastAsia="Calibri" w:cs="Arial"/>
          <w:b/>
          <w:lang w:eastAsia="en-US"/>
        </w:rPr>
      </w:pPr>
      <w:r>
        <w:rPr>
          <w:rFonts w:eastAsia="Calibri" w:cs="Arial"/>
          <w:b/>
          <w:lang w:eastAsia="en-US"/>
        </w:rPr>
        <w:lastRenderedPageBreak/>
        <w:t xml:space="preserve">             </w:t>
      </w:r>
    </w:p>
    <w:p w:rsidR="00B12AB3" w:rsidRDefault="00202731" w:rsidP="00B12AB3">
      <w:pPr>
        <w:spacing w:after="0"/>
        <w:jc w:val="center"/>
        <w:rPr>
          <w:rFonts w:eastAsia="Calibri" w:cs="Arial"/>
          <w:b/>
          <w:lang w:eastAsia="en-US"/>
        </w:rPr>
      </w:pPr>
      <w:r>
        <w:rPr>
          <w:rFonts w:eastAsia="Calibri" w:cs="Arial"/>
          <w:b/>
          <w:lang w:eastAsia="en-US"/>
        </w:rPr>
        <w:t xml:space="preserve">    </w:t>
      </w:r>
      <w:r w:rsidR="00B12AB3">
        <w:rPr>
          <w:rFonts w:eastAsia="Calibri" w:cs="Arial"/>
          <w:b/>
          <w:lang w:eastAsia="en-US"/>
        </w:rPr>
        <w:t xml:space="preserve"> </w:t>
      </w:r>
      <w:r w:rsidR="00B12AB3" w:rsidRPr="00F90D41">
        <w:rPr>
          <w:rFonts w:eastAsia="Calibri" w:cs="Arial"/>
          <w:b/>
          <w:lang w:eastAsia="en-US"/>
        </w:rPr>
        <w:t>Cuadro Nº 05</w:t>
      </w:r>
    </w:p>
    <w:tbl>
      <w:tblPr>
        <w:tblW w:w="7186" w:type="dxa"/>
        <w:tblInd w:w="1621" w:type="dxa"/>
        <w:tblCellMar>
          <w:left w:w="70" w:type="dxa"/>
          <w:right w:w="70" w:type="dxa"/>
        </w:tblCellMar>
        <w:tblLook w:val="04A0" w:firstRow="1" w:lastRow="0" w:firstColumn="1" w:lastColumn="0" w:noHBand="0" w:noVBand="1"/>
      </w:tblPr>
      <w:tblGrid>
        <w:gridCol w:w="1465"/>
        <w:gridCol w:w="1009"/>
        <w:gridCol w:w="707"/>
        <w:gridCol w:w="650"/>
        <w:gridCol w:w="705"/>
        <w:gridCol w:w="581"/>
        <w:gridCol w:w="705"/>
        <w:gridCol w:w="628"/>
        <w:gridCol w:w="736"/>
      </w:tblGrid>
      <w:tr w:rsidR="00B12AB3" w:rsidRPr="007C4710" w:rsidTr="00B12AB3">
        <w:trPr>
          <w:trHeight w:val="244"/>
        </w:trPr>
        <w:tc>
          <w:tcPr>
            <w:tcW w:w="7186" w:type="dxa"/>
            <w:gridSpan w:val="9"/>
            <w:tcBorders>
              <w:top w:val="nil"/>
              <w:left w:val="nil"/>
              <w:bottom w:val="single" w:sz="4" w:space="0" w:color="auto"/>
              <w:right w:val="nil"/>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Indicadores de desarrollo humano del distrito de Chincheros</w:t>
            </w:r>
          </w:p>
        </w:tc>
      </w:tr>
      <w:tr w:rsidR="00B12AB3" w:rsidRPr="007C4710" w:rsidTr="00390F8A">
        <w:trPr>
          <w:trHeight w:val="345"/>
        </w:trPr>
        <w:tc>
          <w:tcPr>
            <w:tcW w:w="1465"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DEPARTAMENTO</w:t>
            </w:r>
          </w:p>
        </w:tc>
        <w:tc>
          <w:tcPr>
            <w:tcW w:w="1716" w:type="dxa"/>
            <w:gridSpan w:val="2"/>
            <w:vMerge w:val="restart"/>
            <w:tcBorders>
              <w:top w:val="single" w:sz="4" w:space="0" w:color="auto"/>
              <w:left w:val="single" w:sz="4" w:space="0" w:color="auto"/>
              <w:bottom w:val="single" w:sz="4" w:space="0" w:color="000000"/>
              <w:right w:val="single" w:sz="4" w:space="0" w:color="000000"/>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Población</w:t>
            </w:r>
          </w:p>
        </w:tc>
        <w:tc>
          <w:tcPr>
            <w:tcW w:w="1355"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Índice de </w:t>
            </w:r>
            <w:r w:rsidRPr="007C4710">
              <w:rPr>
                <w:rFonts w:eastAsia="Times New Roman" w:cs="Times New Roman"/>
                <w:b/>
                <w:bCs/>
                <w:sz w:val="18"/>
                <w:szCs w:val="18"/>
                <w:lang w:val="es-PE" w:eastAsia="es-PE"/>
              </w:rPr>
              <w:br/>
              <w:t xml:space="preserve">Desarrollo </w:t>
            </w:r>
            <w:r w:rsidRPr="007C4710">
              <w:rPr>
                <w:rFonts w:eastAsia="Times New Roman" w:cs="Times New Roman"/>
                <w:b/>
                <w:bCs/>
                <w:sz w:val="18"/>
                <w:szCs w:val="18"/>
                <w:lang w:val="es-PE" w:eastAsia="es-PE"/>
              </w:rPr>
              <w:br/>
              <w:t>Humano</w:t>
            </w:r>
          </w:p>
        </w:tc>
        <w:tc>
          <w:tcPr>
            <w:tcW w:w="1286"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Esperanza de vida al nacer</w:t>
            </w:r>
          </w:p>
        </w:tc>
        <w:tc>
          <w:tcPr>
            <w:tcW w:w="1364"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Ingreso familiar per cápita</w:t>
            </w:r>
          </w:p>
        </w:tc>
      </w:tr>
      <w:tr w:rsidR="00B12AB3" w:rsidRPr="007C4710" w:rsidTr="00390F8A">
        <w:trPr>
          <w:trHeight w:val="570"/>
        </w:trPr>
        <w:tc>
          <w:tcPr>
            <w:tcW w:w="1465"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Provincia</w:t>
            </w:r>
          </w:p>
        </w:tc>
        <w:tc>
          <w:tcPr>
            <w:tcW w:w="1716" w:type="dxa"/>
            <w:gridSpan w:val="2"/>
            <w:vMerge/>
            <w:tcBorders>
              <w:top w:val="single" w:sz="4" w:space="0" w:color="auto"/>
              <w:left w:val="single" w:sz="4" w:space="0" w:color="auto"/>
              <w:bottom w:val="single" w:sz="4" w:space="0" w:color="000000"/>
              <w:right w:val="single" w:sz="4" w:space="0" w:color="000000"/>
            </w:tcBorders>
            <w:shd w:val="clear" w:color="auto" w:fill="FFCC99"/>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p>
        </w:tc>
        <w:tc>
          <w:tcPr>
            <w:tcW w:w="1355"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p>
        </w:tc>
        <w:tc>
          <w:tcPr>
            <w:tcW w:w="1286"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p>
        </w:tc>
        <w:tc>
          <w:tcPr>
            <w:tcW w:w="1364"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p>
        </w:tc>
      </w:tr>
      <w:tr w:rsidR="00B12AB3" w:rsidRPr="007C4710" w:rsidTr="00390F8A">
        <w:trPr>
          <w:trHeight w:val="489"/>
        </w:trPr>
        <w:tc>
          <w:tcPr>
            <w:tcW w:w="1465"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Distrito</w:t>
            </w:r>
          </w:p>
        </w:tc>
        <w:tc>
          <w:tcPr>
            <w:tcW w:w="1009"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habitantes </w:t>
            </w:r>
          </w:p>
        </w:tc>
        <w:tc>
          <w:tcPr>
            <w:tcW w:w="707"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ranking </w:t>
            </w:r>
          </w:p>
        </w:tc>
        <w:tc>
          <w:tcPr>
            <w:tcW w:w="650"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IDH </w:t>
            </w:r>
          </w:p>
        </w:tc>
        <w:tc>
          <w:tcPr>
            <w:tcW w:w="705"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ranking</w:t>
            </w:r>
          </w:p>
        </w:tc>
        <w:tc>
          <w:tcPr>
            <w:tcW w:w="581"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años </w:t>
            </w:r>
          </w:p>
        </w:tc>
        <w:tc>
          <w:tcPr>
            <w:tcW w:w="705"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ranking</w:t>
            </w:r>
          </w:p>
        </w:tc>
        <w:tc>
          <w:tcPr>
            <w:tcW w:w="628" w:type="dxa"/>
            <w:tcBorders>
              <w:top w:val="nil"/>
              <w:left w:val="nil"/>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N.S. </w:t>
            </w:r>
            <w:r w:rsidRPr="007C4710">
              <w:rPr>
                <w:rFonts w:eastAsia="Times New Roman" w:cs="Times New Roman"/>
                <w:b/>
                <w:bCs/>
                <w:sz w:val="18"/>
                <w:szCs w:val="18"/>
                <w:lang w:val="es-PE" w:eastAsia="es-PE"/>
              </w:rPr>
              <w:br/>
              <w:t xml:space="preserve">mes </w:t>
            </w:r>
          </w:p>
        </w:tc>
        <w:tc>
          <w:tcPr>
            <w:tcW w:w="736"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 ranking </w:t>
            </w:r>
          </w:p>
        </w:tc>
      </w:tr>
      <w:tr w:rsidR="00B12AB3" w:rsidRPr="007C4710" w:rsidTr="00B12AB3">
        <w:trPr>
          <w:trHeight w:val="371"/>
        </w:trPr>
        <w:tc>
          <w:tcPr>
            <w:tcW w:w="14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 xml:space="preserve">PERÚ </w:t>
            </w:r>
          </w:p>
        </w:tc>
        <w:tc>
          <w:tcPr>
            <w:tcW w:w="1009"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27 428 615</w:t>
            </w:r>
          </w:p>
        </w:tc>
        <w:tc>
          <w:tcPr>
            <w:tcW w:w="707"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650"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0.6234</w:t>
            </w:r>
          </w:p>
        </w:tc>
        <w:tc>
          <w:tcPr>
            <w:tcW w:w="705"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581"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73.07 </w:t>
            </w:r>
          </w:p>
        </w:tc>
        <w:tc>
          <w:tcPr>
            <w:tcW w:w="705"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c>
          <w:tcPr>
            <w:tcW w:w="628"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374.1</w:t>
            </w:r>
          </w:p>
        </w:tc>
        <w:tc>
          <w:tcPr>
            <w:tcW w:w="736"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w:t>
            </w:r>
          </w:p>
        </w:tc>
      </w:tr>
      <w:tr w:rsidR="00B12AB3" w:rsidRPr="007C4710" w:rsidTr="00B12AB3">
        <w:trPr>
          <w:trHeight w:val="421"/>
        </w:trPr>
        <w:tc>
          <w:tcPr>
            <w:tcW w:w="14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APURÍMAC</w:t>
            </w:r>
          </w:p>
        </w:tc>
        <w:tc>
          <w:tcPr>
            <w:tcW w:w="1009"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404 190</w:t>
            </w:r>
          </w:p>
        </w:tc>
        <w:tc>
          <w:tcPr>
            <w:tcW w:w="707"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18</w:t>
            </w:r>
          </w:p>
        </w:tc>
        <w:tc>
          <w:tcPr>
            <w:tcW w:w="650"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0.5610</w:t>
            </w:r>
          </w:p>
        </w:tc>
        <w:tc>
          <w:tcPr>
            <w:tcW w:w="705"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23</w:t>
            </w:r>
          </w:p>
        </w:tc>
        <w:tc>
          <w:tcPr>
            <w:tcW w:w="581"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71.77 </w:t>
            </w:r>
          </w:p>
        </w:tc>
        <w:tc>
          <w:tcPr>
            <w:tcW w:w="705"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15</w:t>
            </w:r>
          </w:p>
        </w:tc>
        <w:tc>
          <w:tcPr>
            <w:tcW w:w="628"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203.3</w:t>
            </w:r>
          </w:p>
        </w:tc>
        <w:tc>
          <w:tcPr>
            <w:tcW w:w="736"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23</w:t>
            </w:r>
          </w:p>
        </w:tc>
      </w:tr>
      <w:tr w:rsidR="00B12AB3" w:rsidRPr="007C4710" w:rsidTr="00B12AB3">
        <w:trPr>
          <w:trHeight w:val="343"/>
        </w:trPr>
        <w:tc>
          <w:tcPr>
            <w:tcW w:w="14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rPr>
                <w:rFonts w:eastAsia="Times New Roman" w:cs="Times New Roman"/>
                <w:b/>
                <w:bCs/>
                <w:sz w:val="18"/>
                <w:szCs w:val="18"/>
                <w:lang w:val="es-PE" w:eastAsia="es-PE"/>
              </w:rPr>
            </w:pPr>
            <w:r w:rsidRPr="007C4710">
              <w:rPr>
                <w:rFonts w:eastAsia="Times New Roman" w:cs="Times New Roman"/>
                <w:b/>
                <w:bCs/>
                <w:sz w:val="18"/>
                <w:szCs w:val="18"/>
                <w:lang w:val="es-PE" w:eastAsia="es-PE"/>
              </w:rPr>
              <w:t>Chincheros</w:t>
            </w:r>
          </w:p>
        </w:tc>
        <w:tc>
          <w:tcPr>
            <w:tcW w:w="1009"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51 583</w:t>
            </w:r>
          </w:p>
        </w:tc>
        <w:tc>
          <w:tcPr>
            <w:tcW w:w="707"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111</w:t>
            </w:r>
          </w:p>
        </w:tc>
        <w:tc>
          <w:tcPr>
            <w:tcW w:w="650"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0.5453</w:t>
            </w:r>
          </w:p>
        </w:tc>
        <w:tc>
          <w:tcPr>
            <w:tcW w:w="705"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143</w:t>
            </w:r>
          </w:p>
        </w:tc>
        <w:tc>
          <w:tcPr>
            <w:tcW w:w="581"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70.67 </w:t>
            </w:r>
          </w:p>
        </w:tc>
        <w:tc>
          <w:tcPr>
            <w:tcW w:w="705"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126</w:t>
            </w:r>
          </w:p>
        </w:tc>
        <w:tc>
          <w:tcPr>
            <w:tcW w:w="628" w:type="dxa"/>
            <w:tcBorders>
              <w:top w:val="nil"/>
              <w:left w:val="nil"/>
              <w:bottom w:val="single" w:sz="4" w:space="0" w:color="auto"/>
              <w:right w:val="single" w:sz="4" w:space="0" w:color="auto"/>
            </w:tcBorders>
            <w:shd w:val="clear" w:color="auto" w:fill="auto"/>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166.7</w:t>
            </w:r>
          </w:p>
        </w:tc>
        <w:tc>
          <w:tcPr>
            <w:tcW w:w="736" w:type="dxa"/>
            <w:tcBorders>
              <w:top w:val="nil"/>
              <w:left w:val="nil"/>
              <w:bottom w:val="single" w:sz="4" w:space="0" w:color="auto"/>
              <w:right w:val="single" w:sz="4" w:space="0" w:color="auto"/>
            </w:tcBorders>
            <w:shd w:val="clear" w:color="auto" w:fill="auto"/>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147</w:t>
            </w:r>
          </w:p>
        </w:tc>
      </w:tr>
      <w:tr w:rsidR="00B12AB3" w:rsidRPr="007C4710" w:rsidTr="00390F8A">
        <w:trPr>
          <w:trHeight w:val="266"/>
        </w:trPr>
        <w:tc>
          <w:tcPr>
            <w:tcW w:w="1465"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rPr>
                <w:rFonts w:eastAsia="Times New Roman" w:cs="Times New Roman"/>
                <w:sz w:val="18"/>
                <w:szCs w:val="18"/>
                <w:lang w:val="es-PE" w:eastAsia="es-PE"/>
              </w:rPr>
            </w:pPr>
            <w:r w:rsidRPr="007C4710">
              <w:rPr>
                <w:rFonts w:eastAsia="Times New Roman" w:cs="Times New Roman"/>
                <w:sz w:val="18"/>
                <w:szCs w:val="18"/>
                <w:lang w:val="es-PE" w:eastAsia="es-PE"/>
              </w:rPr>
              <w:t xml:space="preserve">Chincheros                              </w:t>
            </w:r>
          </w:p>
        </w:tc>
        <w:tc>
          <w:tcPr>
            <w:tcW w:w="1009"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5 706</w:t>
            </w:r>
          </w:p>
        </w:tc>
        <w:tc>
          <w:tcPr>
            <w:tcW w:w="707"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762</w:t>
            </w:r>
          </w:p>
        </w:tc>
        <w:tc>
          <w:tcPr>
            <w:tcW w:w="650" w:type="dxa"/>
            <w:tcBorders>
              <w:top w:val="nil"/>
              <w:left w:val="nil"/>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0.5589</w:t>
            </w:r>
          </w:p>
        </w:tc>
        <w:tc>
          <w:tcPr>
            <w:tcW w:w="705" w:type="dxa"/>
            <w:tcBorders>
              <w:top w:val="nil"/>
              <w:left w:val="nil"/>
              <w:bottom w:val="single" w:sz="4" w:space="0" w:color="auto"/>
              <w:right w:val="single" w:sz="4" w:space="0" w:color="auto"/>
            </w:tcBorders>
            <w:shd w:val="clear" w:color="auto" w:fill="FFCC99"/>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1 101</w:t>
            </w:r>
          </w:p>
        </w:tc>
        <w:tc>
          <w:tcPr>
            <w:tcW w:w="581"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70.88 </w:t>
            </w:r>
          </w:p>
        </w:tc>
        <w:tc>
          <w:tcPr>
            <w:tcW w:w="705"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1 155</w:t>
            </w:r>
          </w:p>
        </w:tc>
        <w:tc>
          <w:tcPr>
            <w:tcW w:w="628" w:type="dxa"/>
            <w:tcBorders>
              <w:top w:val="nil"/>
              <w:left w:val="nil"/>
              <w:bottom w:val="single" w:sz="4" w:space="0" w:color="auto"/>
              <w:right w:val="single" w:sz="4" w:space="0" w:color="auto"/>
            </w:tcBorders>
            <w:shd w:val="clear" w:color="auto" w:fill="FFCC99"/>
            <w:noWrap/>
            <w:vAlign w:val="bottom"/>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201.0</w:t>
            </w:r>
          </w:p>
        </w:tc>
        <w:tc>
          <w:tcPr>
            <w:tcW w:w="736" w:type="dxa"/>
            <w:tcBorders>
              <w:top w:val="nil"/>
              <w:left w:val="nil"/>
              <w:bottom w:val="single" w:sz="4" w:space="0" w:color="auto"/>
              <w:right w:val="single" w:sz="4" w:space="0" w:color="auto"/>
            </w:tcBorders>
            <w:shd w:val="clear" w:color="auto" w:fill="FFCC99"/>
            <w:noWrap/>
            <w:vAlign w:val="center"/>
            <w:hideMark/>
          </w:tcPr>
          <w:p w:rsidR="00B12AB3" w:rsidRPr="007C4710" w:rsidRDefault="00B12AB3" w:rsidP="00B12AB3">
            <w:pPr>
              <w:spacing w:after="0" w:line="240" w:lineRule="auto"/>
              <w:jc w:val="center"/>
              <w:rPr>
                <w:rFonts w:eastAsia="Times New Roman" w:cs="Times New Roman"/>
                <w:sz w:val="18"/>
                <w:szCs w:val="18"/>
                <w:lang w:val="es-PE" w:eastAsia="es-PE"/>
              </w:rPr>
            </w:pPr>
            <w:r w:rsidRPr="007C4710">
              <w:rPr>
                <w:rFonts w:eastAsia="Times New Roman" w:cs="Times New Roman"/>
                <w:sz w:val="18"/>
                <w:szCs w:val="18"/>
                <w:lang w:val="es-PE" w:eastAsia="es-PE"/>
              </w:rPr>
              <w:t xml:space="preserve">  841</w:t>
            </w:r>
          </w:p>
        </w:tc>
      </w:tr>
    </w:tbl>
    <w:p w:rsidR="00B12AB3" w:rsidRPr="00F90D41" w:rsidRDefault="00B12AB3" w:rsidP="00B12AB3">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B12AB3" w:rsidRDefault="00B12AB3" w:rsidP="0064429C">
      <w:pPr>
        <w:spacing w:before="120" w:after="120"/>
        <w:ind w:left="1701"/>
        <w:jc w:val="both"/>
        <w:rPr>
          <w:rFonts w:cs="Arial"/>
          <w:b/>
          <w:snapToGrid w:val="0"/>
        </w:rPr>
      </w:pPr>
    </w:p>
    <w:p w:rsidR="0064429C" w:rsidRPr="00F90D41" w:rsidRDefault="0064429C" w:rsidP="0064429C">
      <w:pPr>
        <w:spacing w:before="120" w:after="120"/>
        <w:ind w:left="1701"/>
        <w:jc w:val="both"/>
        <w:rPr>
          <w:rFonts w:cs="Arial"/>
          <w:b/>
          <w:snapToGrid w:val="0"/>
        </w:rPr>
      </w:pPr>
      <w:r w:rsidRPr="00F90D41">
        <w:rPr>
          <w:rFonts w:cs="Arial"/>
          <w:b/>
          <w:snapToGrid w:val="0"/>
        </w:rPr>
        <w:t>Características de la Educación</w:t>
      </w:r>
    </w:p>
    <w:p w:rsidR="0064429C" w:rsidRPr="00D8175F" w:rsidRDefault="0064429C" w:rsidP="0064429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Chincheros</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Pr="00D8175F">
        <w:rPr>
          <w:rFonts w:eastAsia="Calibri" w:cs="Arial"/>
          <w:iCs/>
          <w:color w:val="000000"/>
          <w:lang w:eastAsia="en-US"/>
        </w:rPr>
        <w:t xml:space="preserve"> </w:t>
      </w:r>
      <w:r w:rsidR="00B12AB3" w:rsidRPr="00D8175F">
        <w:rPr>
          <w:rFonts w:eastAsia="Calibri" w:cs="Arial"/>
          <w:iCs/>
          <w:color w:val="000000"/>
          <w:lang w:eastAsia="en-US"/>
        </w:rPr>
        <w:t>institución</w:t>
      </w:r>
      <w:r w:rsidRPr="00D8175F">
        <w:rPr>
          <w:rFonts w:eastAsia="Calibri" w:cs="Arial"/>
          <w:iCs/>
          <w:color w:val="000000"/>
          <w:lang w:eastAsia="en-US"/>
        </w:rPr>
        <w:t xml:space="preserve"> </w:t>
      </w:r>
      <w:r w:rsidR="005E6DAC">
        <w:rPr>
          <w:rFonts w:eastAsia="Calibri" w:cs="Arial"/>
          <w:iCs/>
          <w:color w:val="000000"/>
          <w:lang w:eastAsia="en-US"/>
        </w:rPr>
        <w:t>educativa de nivel inicial, esta</w:t>
      </w:r>
      <w:r w:rsidRPr="00D8175F">
        <w:rPr>
          <w:rFonts w:eastAsia="Calibri" w:cs="Arial"/>
          <w:iCs/>
          <w:color w:val="000000"/>
          <w:lang w:eastAsia="en-US"/>
        </w:rPr>
        <w:t xml:space="preserve"> atiende a una población escolar de</w:t>
      </w:r>
      <w:r w:rsidR="00B12AB3">
        <w:rPr>
          <w:rFonts w:eastAsia="Calibri" w:cs="Arial"/>
          <w:iCs/>
          <w:color w:val="000000"/>
          <w:lang w:eastAsia="en-US"/>
        </w:rPr>
        <w:t xml:space="preserve"> </w:t>
      </w:r>
      <w:r w:rsidRPr="00C845B3">
        <w:rPr>
          <w:rFonts w:eastAsia="Calibri" w:cs="Arial"/>
          <w:iCs/>
          <w:noProof/>
          <w:color w:val="000000"/>
          <w:lang w:eastAsia="en-US"/>
        </w:rPr>
        <w:t>93</w:t>
      </w:r>
      <w:r w:rsidR="00B12AB3">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2</w:t>
      </w:r>
      <w:r w:rsidR="00B12AB3">
        <w:rPr>
          <w:rFonts w:eastAsia="Calibri" w:cs="Arial"/>
          <w:iCs/>
          <w:noProof/>
          <w:color w:val="000000"/>
          <w:lang w:eastAsia="en-US"/>
        </w:rPr>
        <w:t xml:space="preserve"> </w:t>
      </w:r>
      <w:r w:rsidRPr="00D8175F">
        <w:rPr>
          <w:rFonts w:eastAsia="Calibri" w:cs="Arial"/>
          <w:iCs/>
          <w:color w:val="000000"/>
          <w:lang w:eastAsia="en-US"/>
        </w:rPr>
        <w:t>institución</w:t>
      </w:r>
      <w:r w:rsidR="00B12AB3">
        <w:rPr>
          <w:rFonts w:eastAsia="Calibri" w:cs="Arial"/>
          <w:iCs/>
          <w:color w:val="000000"/>
          <w:lang w:eastAsia="en-US"/>
        </w:rPr>
        <w:t>es</w:t>
      </w:r>
      <w:r w:rsidRPr="00D8175F">
        <w:rPr>
          <w:rFonts w:eastAsia="Calibri" w:cs="Arial"/>
          <w:iCs/>
          <w:color w:val="000000"/>
          <w:lang w:eastAsia="en-US"/>
        </w:rPr>
        <w:t xml:space="preserve"> educativa</w:t>
      </w:r>
      <w:r w:rsidR="00B12AB3">
        <w:rPr>
          <w:rFonts w:eastAsia="Calibri" w:cs="Arial"/>
          <w:iCs/>
          <w:color w:val="000000"/>
          <w:lang w:eastAsia="en-US"/>
        </w:rPr>
        <w:t>s</w:t>
      </w:r>
      <w:r w:rsidRPr="00D8175F">
        <w:rPr>
          <w:rFonts w:eastAsia="Calibri" w:cs="Arial"/>
          <w:iCs/>
          <w:color w:val="000000"/>
          <w:lang w:eastAsia="en-US"/>
        </w:rPr>
        <w:t xml:space="preserve">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337</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390F8A">
        <w:rPr>
          <w:rFonts w:eastAsia="Calibri" w:cs="Arial"/>
          <w:iCs/>
          <w:noProof/>
          <w:color w:val="000000"/>
          <w:lang w:eastAsia="en-US"/>
        </w:rPr>
        <w:t>314</w:t>
      </w:r>
      <w:r w:rsidRPr="00D8175F">
        <w:rPr>
          <w:rFonts w:eastAsia="Calibri" w:cs="Arial"/>
          <w:iCs/>
          <w:color w:val="000000"/>
          <w:lang w:eastAsia="en-US"/>
        </w:rPr>
        <w:t xml:space="preserve"> Alumnos.</w:t>
      </w:r>
    </w:p>
    <w:p w:rsidR="0064429C" w:rsidRPr="00D8175F" w:rsidRDefault="0064429C" w:rsidP="0064429C">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5</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22</w:t>
      </w:r>
      <w:r w:rsidRPr="00D8175F">
        <w:rPr>
          <w:rFonts w:eastAsia="Calibri" w:cs="Arial"/>
          <w:iCs/>
          <w:color w:val="000000"/>
          <w:lang w:eastAsia="en-US"/>
        </w:rPr>
        <w:t xml:space="preserve"> docentes en el nivel primario y </w:t>
      </w:r>
      <w:r w:rsidR="00390F8A">
        <w:rPr>
          <w:rFonts w:eastAsia="Calibri" w:cs="Arial"/>
          <w:iCs/>
          <w:noProof/>
          <w:color w:val="000000"/>
          <w:lang w:eastAsia="en-US"/>
        </w:rPr>
        <w:t>32</w:t>
      </w:r>
      <w:r w:rsidRPr="00D8175F">
        <w:rPr>
          <w:rFonts w:eastAsia="Calibri" w:cs="Arial"/>
          <w:iCs/>
          <w:color w:val="000000"/>
          <w:lang w:eastAsia="en-US"/>
        </w:rPr>
        <w:t xml:space="preserve"> docentes del nivel secundario.</w:t>
      </w:r>
    </w:p>
    <w:p w:rsidR="0064429C" w:rsidRPr="00F90D41" w:rsidRDefault="0064429C" w:rsidP="0064429C">
      <w:pPr>
        <w:autoSpaceDE w:val="0"/>
        <w:autoSpaceDN w:val="0"/>
        <w:adjustRightInd w:val="0"/>
        <w:spacing w:before="120" w:after="120"/>
        <w:ind w:left="1701"/>
        <w:jc w:val="center"/>
        <w:rPr>
          <w:rFonts w:cs="Arial"/>
          <w:b/>
          <w:snapToGrid w:val="0"/>
        </w:rPr>
      </w:pPr>
      <w:r w:rsidRPr="00F90D41">
        <w:rPr>
          <w:rFonts w:cs="Arial"/>
          <w:b/>
          <w:snapToGrid w:val="0"/>
        </w:rPr>
        <w:t>Cuadro Nº 06</w:t>
      </w:r>
    </w:p>
    <w:p w:rsidR="0064429C" w:rsidRPr="00F90D41" w:rsidRDefault="0064429C" w:rsidP="0064429C">
      <w:pPr>
        <w:contextualSpacing/>
        <w:jc w:val="center"/>
        <w:rPr>
          <w:rFonts w:cs="Arial"/>
          <w:snapToGrid w:val="0"/>
        </w:rPr>
      </w:pPr>
      <w:r>
        <w:rPr>
          <w:rFonts w:cs="Arial"/>
          <w:b/>
          <w:snapToGrid w:val="0"/>
        </w:rPr>
        <w:t xml:space="preserve">                                      </w:t>
      </w:r>
      <w:r w:rsidRPr="00F90D41">
        <w:rPr>
          <w:rFonts w:cs="Arial"/>
          <w:b/>
          <w:snapToGrid w:val="0"/>
        </w:rPr>
        <w:t>S</w:t>
      </w:r>
      <w:r w:rsidR="003F1C98">
        <w:rPr>
          <w:rFonts w:cs="Arial"/>
          <w:b/>
          <w:snapToGrid w:val="0"/>
        </w:rPr>
        <w:t>ervicio educativo en el centro poblado</w:t>
      </w:r>
      <w:r w:rsidRPr="00F90D41">
        <w:rPr>
          <w:rFonts w:cs="Arial"/>
          <w:b/>
          <w:snapToGrid w:val="0"/>
        </w:rPr>
        <w:t xml:space="preserve"> de </w:t>
      </w:r>
      <w:r w:rsidRPr="00C845B3">
        <w:rPr>
          <w:rFonts w:cs="Arial"/>
          <w:b/>
          <w:noProof/>
          <w:snapToGrid w:val="0"/>
        </w:rPr>
        <w:t>Chincheros</w:t>
      </w:r>
    </w:p>
    <w:tbl>
      <w:tblPr>
        <w:tblW w:w="0" w:type="auto"/>
        <w:tblInd w:w="2401" w:type="dxa"/>
        <w:tblCellMar>
          <w:left w:w="70" w:type="dxa"/>
          <w:right w:w="70" w:type="dxa"/>
        </w:tblCellMar>
        <w:tblLook w:val="04A0" w:firstRow="1" w:lastRow="0" w:firstColumn="1" w:lastColumn="0" w:noHBand="0" w:noVBand="1"/>
      </w:tblPr>
      <w:tblGrid>
        <w:gridCol w:w="2339"/>
        <w:gridCol w:w="381"/>
        <w:gridCol w:w="1445"/>
        <w:gridCol w:w="1489"/>
      </w:tblGrid>
      <w:tr w:rsidR="0064429C" w:rsidRPr="00F90D41" w:rsidTr="00390F8A">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F90D41" w:rsidRDefault="0064429C" w:rsidP="00B12AB3">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FCC99"/>
            <w:noWrap/>
            <w:vAlign w:val="center"/>
            <w:hideMark/>
          </w:tcPr>
          <w:p w:rsidR="0064429C" w:rsidRPr="00F90D41" w:rsidRDefault="0064429C" w:rsidP="00B12AB3">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64429C" w:rsidRPr="00F90D41" w:rsidRDefault="00390F8A" w:rsidP="00B12AB3">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64429C" w:rsidRPr="00F90D41" w:rsidRDefault="0064429C" w:rsidP="00B12AB3">
            <w:pPr>
              <w:spacing w:after="0"/>
              <w:jc w:val="center"/>
              <w:rPr>
                <w:rFonts w:cs="Arial"/>
                <w:b/>
                <w:bCs/>
                <w:color w:val="000000"/>
                <w:lang w:val="es-PE" w:eastAsia="es-PE"/>
              </w:rPr>
            </w:pPr>
            <w:r w:rsidRPr="00F90D41">
              <w:rPr>
                <w:rFonts w:cs="Arial"/>
                <w:b/>
                <w:bCs/>
                <w:color w:val="000000"/>
                <w:lang w:val="es-MX" w:eastAsia="es-PE"/>
              </w:rPr>
              <w:t>Docentes 201</w:t>
            </w:r>
            <w:r w:rsidR="00390F8A">
              <w:rPr>
                <w:rFonts w:cs="Arial"/>
                <w:b/>
                <w:bCs/>
                <w:color w:val="000000"/>
                <w:lang w:val="es-MX" w:eastAsia="es-PE"/>
              </w:rPr>
              <w:t>8</w:t>
            </w:r>
          </w:p>
        </w:tc>
      </w:tr>
      <w:tr w:rsidR="0064429C" w:rsidRPr="00F90D41" w:rsidTr="005E6DA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429C" w:rsidRPr="00FB2141" w:rsidRDefault="0064429C" w:rsidP="00B12AB3">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64429C" w:rsidRPr="00F90D41" w:rsidRDefault="0064429C" w:rsidP="00B12AB3">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64429C" w:rsidRPr="00F90D41" w:rsidRDefault="0064429C" w:rsidP="00B12AB3">
            <w:pPr>
              <w:spacing w:after="0"/>
              <w:jc w:val="center"/>
              <w:rPr>
                <w:rFonts w:cs="Arial"/>
                <w:color w:val="000000"/>
                <w:lang w:val="es-PE" w:eastAsia="es-PE"/>
              </w:rPr>
            </w:pPr>
            <w:r w:rsidRPr="00C845B3">
              <w:rPr>
                <w:rFonts w:cs="Arial"/>
                <w:noProof/>
                <w:color w:val="000000"/>
                <w:lang w:val="es-PE" w:eastAsia="es-PE"/>
              </w:rPr>
              <w:t>93</w:t>
            </w:r>
          </w:p>
        </w:tc>
        <w:tc>
          <w:tcPr>
            <w:tcW w:w="0" w:type="auto"/>
            <w:tcBorders>
              <w:top w:val="nil"/>
              <w:left w:val="nil"/>
              <w:bottom w:val="single" w:sz="4" w:space="0" w:color="auto"/>
              <w:right w:val="single" w:sz="4" w:space="0" w:color="auto"/>
            </w:tcBorders>
            <w:shd w:val="clear" w:color="auto" w:fill="auto"/>
            <w:vAlign w:val="center"/>
          </w:tcPr>
          <w:p w:rsidR="0064429C" w:rsidRPr="00F90D41" w:rsidRDefault="0064429C" w:rsidP="00B12AB3">
            <w:pPr>
              <w:spacing w:after="0"/>
              <w:jc w:val="center"/>
              <w:rPr>
                <w:rFonts w:cs="Arial"/>
                <w:color w:val="000000"/>
                <w:lang w:val="es-PE" w:eastAsia="es-PE"/>
              </w:rPr>
            </w:pPr>
            <w:r w:rsidRPr="00C845B3">
              <w:rPr>
                <w:rFonts w:cs="Arial"/>
                <w:noProof/>
                <w:color w:val="000000"/>
                <w:lang w:val="es-PE" w:eastAsia="es-PE"/>
              </w:rPr>
              <w:t>5</w:t>
            </w:r>
          </w:p>
        </w:tc>
      </w:tr>
      <w:tr w:rsidR="0064429C" w:rsidRPr="00F90D41" w:rsidTr="005E6DA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429C" w:rsidRPr="00FB2141" w:rsidRDefault="0064429C" w:rsidP="00B12AB3">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64429C" w:rsidRPr="00F90D41" w:rsidRDefault="0064429C" w:rsidP="00B12AB3">
            <w:pPr>
              <w:spacing w:after="0"/>
              <w:jc w:val="center"/>
              <w:rPr>
                <w:rFonts w:cs="Arial"/>
                <w:color w:val="000000"/>
                <w:lang w:val="es-PE" w:eastAsia="es-PE"/>
              </w:rPr>
            </w:pPr>
            <w:r w:rsidRPr="00C845B3">
              <w:rPr>
                <w:rFonts w:cs="Arial"/>
                <w:noProof/>
                <w:color w:val="000000"/>
                <w:lang w:val="es-PE" w:eastAsia="es-PE"/>
              </w:rPr>
              <w:t>2</w:t>
            </w:r>
          </w:p>
        </w:tc>
        <w:tc>
          <w:tcPr>
            <w:tcW w:w="0" w:type="auto"/>
            <w:tcBorders>
              <w:top w:val="nil"/>
              <w:left w:val="nil"/>
              <w:bottom w:val="single" w:sz="4" w:space="0" w:color="auto"/>
              <w:right w:val="single" w:sz="4" w:space="0" w:color="auto"/>
            </w:tcBorders>
            <w:shd w:val="clear" w:color="auto" w:fill="auto"/>
            <w:noWrap/>
            <w:vAlign w:val="center"/>
          </w:tcPr>
          <w:p w:rsidR="0064429C" w:rsidRPr="00F90D41" w:rsidRDefault="0064429C" w:rsidP="00B12AB3">
            <w:pPr>
              <w:spacing w:after="0"/>
              <w:jc w:val="center"/>
              <w:rPr>
                <w:rFonts w:cs="Arial"/>
                <w:color w:val="000000"/>
                <w:lang w:val="es-PE" w:eastAsia="es-PE"/>
              </w:rPr>
            </w:pPr>
            <w:r w:rsidRPr="00C845B3">
              <w:rPr>
                <w:rFonts w:cs="Arial"/>
                <w:noProof/>
                <w:color w:val="000000"/>
                <w:lang w:val="es-PE" w:eastAsia="es-PE"/>
              </w:rPr>
              <w:t>337</w:t>
            </w:r>
          </w:p>
        </w:tc>
        <w:tc>
          <w:tcPr>
            <w:tcW w:w="0" w:type="auto"/>
            <w:tcBorders>
              <w:top w:val="nil"/>
              <w:left w:val="nil"/>
              <w:bottom w:val="single" w:sz="4" w:space="0" w:color="auto"/>
              <w:right w:val="single" w:sz="4" w:space="0" w:color="auto"/>
            </w:tcBorders>
            <w:shd w:val="clear" w:color="auto" w:fill="auto"/>
            <w:vAlign w:val="center"/>
          </w:tcPr>
          <w:p w:rsidR="0064429C" w:rsidRPr="00F90D41" w:rsidRDefault="0064429C" w:rsidP="00B12AB3">
            <w:pPr>
              <w:spacing w:after="0"/>
              <w:jc w:val="center"/>
              <w:rPr>
                <w:rFonts w:cs="Arial"/>
                <w:color w:val="000000"/>
                <w:lang w:val="es-PE" w:eastAsia="es-PE"/>
              </w:rPr>
            </w:pPr>
            <w:r w:rsidRPr="00C845B3">
              <w:rPr>
                <w:rFonts w:cs="Arial"/>
                <w:noProof/>
                <w:color w:val="000000"/>
                <w:lang w:val="es-PE" w:eastAsia="es-PE"/>
              </w:rPr>
              <w:t>22</w:t>
            </w:r>
          </w:p>
        </w:tc>
      </w:tr>
      <w:tr w:rsidR="0064429C" w:rsidRPr="00F90D41" w:rsidTr="005E6DA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429C" w:rsidRPr="00FB2141" w:rsidRDefault="0064429C" w:rsidP="00B12AB3">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64429C" w:rsidRPr="00F90D41" w:rsidRDefault="0064429C" w:rsidP="00B12AB3">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64429C" w:rsidRPr="00F90D41" w:rsidRDefault="00390F8A" w:rsidP="00B12AB3">
            <w:pPr>
              <w:spacing w:after="0"/>
              <w:jc w:val="center"/>
              <w:rPr>
                <w:rFonts w:cs="Arial"/>
                <w:color w:val="000000"/>
                <w:lang w:val="es-PE" w:eastAsia="es-PE"/>
              </w:rPr>
            </w:pPr>
            <w:r>
              <w:rPr>
                <w:rFonts w:cs="Arial"/>
                <w:noProof/>
                <w:color w:val="000000"/>
                <w:lang w:val="es-PE" w:eastAsia="es-PE"/>
              </w:rPr>
              <w:t>314</w:t>
            </w:r>
          </w:p>
        </w:tc>
        <w:tc>
          <w:tcPr>
            <w:tcW w:w="0" w:type="auto"/>
            <w:tcBorders>
              <w:top w:val="nil"/>
              <w:left w:val="nil"/>
              <w:bottom w:val="single" w:sz="4" w:space="0" w:color="auto"/>
              <w:right w:val="single" w:sz="4" w:space="0" w:color="auto"/>
            </w:tcBorders>
            <w:shd w:val="clear" w:color="auto" w:fill="auto"/>
            <w:vAlign w:val="center"/>
            <w:hideMark/>
          </w:tcPr>
          <w:p w:rsidR="0064429C" w:rsidRPr="00F90D41" w:rsidRDefault="00390F8A" w:rsidP="00B12AB3">
            <w:pPr>
              <w:spacing w:after="0"/>
              <w:jc w:val="center"/>
              <w:rPr>
                <w:rFonts w:cs="Arial"/>
                <w:color w:val="000000"/>
                <w:lang w:val="es-PE" w:eastAsia="es-PE"/>
              </w:rPr>
            </w:pPr>
            <w:r>
              <w:rPr>
                <w:rFonts w:cs="Arial"/>
                <w:noProof/>
                <w:color w:val="000000"/>
                <w:lang w:val="es-PE" w:eastAsia="es-PE"/>
              </w:rPr>
              <w:t>32</w:t>
            </w:r>
          </w:p>
        </w:tc>
      </w:tr>
      <w:tr w:rsidR="0064429C" w:rsidRPr="00F90D41" w:rsidTr="00202731">
        <w:trPr>
          <w:trHeight w:val="300"/>
        </w:trPr>
        <w:tc>
          <w:tcPr>
            <w:tcW w:w="0" w:type="auto"/>
            <w:tcBorders>
              <w:top w:val="nil"/>
              <w:left w:val="single" w:sz="4" w:space="0" w:color="auto"/>
              <w:bottom w:val="single" w:sz="4" w:space="0" w:color="auto"/>
              <w:right w:val="single" w:sz="4" w:space="0" w:color="auto"/>
            </w:tcBorders>
            <w:shd w:val="clear" w:color="auto" w:fill="FFCC99"/>
            <w:noWrap/>
            <w:vAlign w:val="center"/>
            <w:hideMark/>
          </w:tcPr>
          <w:p w:rsidR="0064429C" w:rsidRPr="00F90D41" w:rsidRDefault="0064429C" w:rsidP="00B12AB3">
            <w:pPr>
              <w:spacing w:after="0"/>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F90D41" w:rsidRDefault="0064429C" w:rsidP="00B12AB3">
            <w:pPr>
              <w:spacing w:after="0"/>
              <w:jc w:val="center"/>
              <w:rPr>
                <w:rFonts w:cs="Arial"/>
                <w:b/>
                <w:bCs/>
                <w:color w:val="000000"/>
                <w:lang w:val="es-PE" w:eastAsia="es-PE"/>
              </w:rPr>
            </w:pPr>
            <w:r>
              <w:rPr>
                <w:rFonts w:cs="Arial"/>
                <w:b/>
                <w:bCs/>
                <w:color w:val="000000"/>
                <w:lang w:val="es-PE" w:eastAsia="es-PE"/>
              </w:rPr>
              <w:t>4</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F90D41" w:rsidRDefault="00B12AB3" w:rsidP="00B12AB3">
            <w:pPr>
              <w:spacing w:after="0"/>
              <w:jc w:val="center"/>
              <w:rPr>
                <w:rFonts w:cs="Arial"/>
                <w:b/>
                <w:bCs/>
                <w:color w:val="000000"/>
                <w:lang w:val="es-PE" w:eastAsia="es-PE"/>
              </w:rPr>
            </w:pPr>
            <w:r>
              <w:rPr>
                <w:rFonts w:cs="Arial"/>
                <w:b/>
                <w:bCs/>
                <w:color w:val="000000"/>
                <w:lang w:val="es-PE" w:eastAsia="es-PE"/>
              </w:rPr>
              <w:t>7</w:t>
            </w:r>
            <w:r w:rsidR="00202731">
              <w:rPr>
                <w:rFonts w:cs="Arial"/>
                <w:b/>
                <w:bCs/>
                <w:color w:val="000000"/>
                <w:lang w:val="es-PE" w:eastAsia="es-PE"/>
              </w:rPr>
              <w:t>44</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F90D41" w:rsidRDefault="00202731" w:rsidP="00B12AB3">
            <w:pPr>
              <w:spacing w:after="0"/>
              <w:jc w:val="center"/>
              <w:rPr>
                <w:rFonts w:cs="Arial"/>
                <w:b/>
                <w:bCs/>
                <w:color w:val="000000"/>
                <w:lang w:val="es-PE" w:eastAsia="es-PE"/>
              </w:rPr>
            </w:pPr>
            <w:r>
              <w:rPr>
                <w:rFonts w:cs="Arial"/>
                <w:b/>
                <w:bCs/>
                <w:color w:val="000000"/>
                <w:lang w:val="es-PE" w:eastAsia="es-PE"/>
              </w:rPr>
              <w:t>59</w:t>
            </w:r>
          </w:p>
        </w:tc>
      </w:tr>
    </w:tbl>
    <w:p w:rsidR="0064429C" w:rsidRPr="00202731" w:rsidRDefault="00B12AB3" w:rsidP="0064429C">
      <w:pPr>
        <w:ind w:firstLine="1985"/>
        <w:rPr>
          <w:rFonts w:cs="Arial"/>
          <w:snapToGrid w:val="0"/>
          <w:sz w:val="20"/>
          <w:szCs w:val="20"/>
        </w:rPr>
      </w:pPr>
      <w:r>
        <w:rPr>
          <w:rFonts w:cs="Arial"/>
          <w:snapToGrid w:val="0"/>
        </w:rPr>
        <w:t xml:space="preserve"> </w:t>
      </w:r>
      <w:r w:rsidR="00202731">
        <w:rPr>
          <w:rFonts w:cs="Arial"/>
          <w:snapToGrid w:val="0"/>
        </w:rPr>
        <w:t xml:space="preserve">     </w:t>
      </w:r>
      <w:r>
        <w:rPr>
          <w:rFonts w:cs="Arial"/>
          <w:snapToGrid w:val="0"/>
        </w:rPr>
        <w:t xml:space="preserve"> </w:t>
      </w:r>
      <w:r w:rsidR="0064429C" w:rsidRPr="00202731">
        <w:rPr>
          <w:rFonts w:cs="Arial"/>
          <w:snapToGrid w:val="0"/>
          <w:sz w:val="20"/>
          <w:szCs w:val="20"/>
        </w:rPr>
        <w:t xml:space="preserve">Fuente: </w:t>
      </w:r>
      <w:r w:rsidR="005E6DAC" w:rsidRPr="00202731">
        <w:rPr>
          <w:rFonts w:cs="Arial"/>
          <w:snapToGrid w:val="0"/>
          <w:sz w:val="20"/>
          <w:szCs w:val="20"/>
        </w:rPr>
        <w:t>Equipo formulador</w:t>
      </w:r>
      <w:r w:rsidR="0064429C" w:rsidRPr="00202731">
        <w:rPr>
          <w:rFonts w:cs="Arial"/>
          <w:snapToGrid w:val="0"/>
          <w:sz w:val="20"/>
          <w:szCs w:val="20"/>
        </w:rPr>
        <w:t xml:space="preserve"> en base datos  </w:t>
      </w:r>
      <w:r w:rsidR="0064429C" w:rsidRPr="00202731">
        <w:rPr>
          <w:rFonts w:cs="Arial"/>
          <w:noProof/>
          <w:snapToGrid w:val="0"/>
          <w:sz w:val="20"/>
          <w:szCs w:val="20"/>
        </w:rPr>
        <w:t>Chincheros</w:t>
      </w:r>
      <w:r w:rsidR="0064429C" w:rsidRPr="00202731">
        <w:rPr>
          <w:rFonts w:cs="Arial"/>
          <w:snapToGrid w:val="0"/>
          <w:sz w:val="20"/>
          <w:szCs w:val="20"/>
        </w:rPr>
        <w:t xml:space="preserve"> </w:t>
      </w:r>
      <w:r w:rsidR="005E6DAC" w:rsidRPr="00202731">
        <w:rPr>
          <w:rFonts w:cs="Arial"/>
          <w:snapToGrid w:val="0"/>
          <w:sz w:val="20"/>
          <w:szCs w:val="20"/>
        </w:rPr>
        <w:t>–</w:t>
      </w:r>
      <w:r w:rsidR="0064429C" w:rsidRPr="00202731">
        <w:rPr>
          <w:rFonts w:cs="Arial"/>
          <w:snapToGrid w:val="0"/>
          <w:sz w:val="20"/>
          <w:szCs w:val="20"/>
        </w:rPr>
        <w:t>Escale</w:t>
      </w:r>
      <w:r w:rsidR="00202731">
        <w:rPr>
          <w:rFonts w:cs="Arial"/>
          <w:snapToGrid w:val="0"/>
          <w:sz w:val="20"/>
          <w:szCs w:val="20"/>
        </w:rPr>
        <w:t>, 2018</w:t>
      </w:r>
    </w:p>
    <w:p w:rsidR="00B12AB3" w:rsidRPr="00F90D41" w:rsidRDefault="00B12AB3" w:rsidP="00B12AB3">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en el distrito de Chincheros</w:t>
      </w:r>
      <w:r w:rsidRPr="00F90D41">
        <w:rPr>
          <w:rFonts w:eastAsia="Calibri" w:cs="Arial"/>
          <w:iCs/>
          <w:color w:val="000000"/>
          <w:lang w:eastAsia="en-US"/>
        </w:rPr>
        <w:t xml:space="preserve"> </w:t>
      </w:r>
      <w:r>
        <w:rPr>
          <w:rFonts w:eastAsia="Calibri" w:cs="Arial"/>
          <w:iCs/>
          <w:color w:val="000000"/>
          <w:lang w:eastAsia="en-US"/>
        </w:rPr>
        <w:t>es de 80.17% mayor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aridad el distrito de Chincheros tiene un  índice de 89.12%, inferior al regional y ala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83.15 %, este índice está por encima</w:t>
      </w:r>
      <w:r w:rsidRPr="00F90D41">
        <w:rPr>
          <w:rFonts w:eastAsia="Calibri" w:cs="Arial"/>
          <w:iCs/>
          <w:color w:val="000000"/>
          <w:lang w:eastAsia="en-US"/>
        </w:rPr>
        <w:t xml:space="preserve"> del regional y provincial.</w:t>
      </w:r>
    </w:p>
    <w:p w:rsidR="009C51C5" w:rsidRDefault="00B12AB3" w:rsidP="00B12AB3">
      <w:pPr>
        <w:jc w:val="center"/>
        <w:rPr>
          <w:rFonts w:eastAsia="Calibri" w:cs="Arial"/>
          <w:b/>
          <w:lang w:eastAsia="en-US"/>
        </w:rPr>
      </w:pPr>
      <w:r>
        <w:rPr>
          <w:rFonts w:eastAsia="Calibri" w:cs="Arial"/>
          <w:b/>
          <w:lang w:eastAsia="en-US"/>
        </w:rPr>
        <w:t xml:space="preserve">            </w:t>
      </w:r>
    </w:p>
    <w:p w:rsidR="005E6DAC" w:rsidRDefault="00B12AB3" w:rsidP="00B12AB3">
      <w:pPr>
        <w:jc w:val="center"/>
        <w:rPr>
          <w:rFonts w:eastAsia="Calibri" w:cs="Arial"/>
          <w:b/>
          <w:lang w:eastAsia="en-US"/>
        </w:rPr>
      </w:pPr>
      <w:r>
        <w:rPr>
          <w:rFonts w:eastAsia="Calibri" w:cs="Arial"/>
          <w:b/>
          <w:lang w:eastAsia="en-US"/>
        </w:rPr>
        <w:t xml:space="preserve">    </w:t>
      </w:r>
    </w:p>
    <w:p w:rsidR="00B12AB3" w:rsidRDefault="00B12AB3" w:rsidP="00B12AB3">
      <w:pPr>
        <w:jc w:val="center"/>
        <w:rPr>
          <w:rFonts w:eastAsia="Calibri" w:cs="Arial"/>
          <w:b/>
          <w:lang w:eastAsia="en-US"/>
        </w:rPr>
      </w:pPr>
      <w:r>
        <w:rPr>
          <w:rFonts w:eastAsia="Calibri" w:cs="Arial"/>
          <w:b/>
          <w:lang w:eastAsia="en-US"/>
        </w:rPr>
        <w:t xml:space="preserve">   </w:t>
      </w:r>
    </w:p>
    <w:p w:rsidR="00202731" w:rsidRDefault="005E6DAC" w:rsidP="005E6DAC">
      <w:pPr>
        <w:spacing w:after="0" w:line="240" w:lineRule="auto"/>
        <w:jc w:val="center"/>
        <w:rPr>
          <w:rFonts w:eastAsia="Calibri" w:cs="Arial"/>
          <w:b/>
          <w:lang w:eastAsia="en-US"/>
        </w:rPr>
      </w:pPr>
      <w:r>
        <w:rPr>
          <w:rFonts w:eastAsia="Calibri" w:cs="Arial"/>
          <w:b/>
          <w:lang w:eastAsia="en-US"/>
        </w:rPr>
        <w:lastRenderedPageBreak/>
        <w:t xml:space="preserve">                       </w:t>
      </w:r>
    </w:p>
    <w:p w:rsidR="00202731" w:rsidRDefault="00202731" w:rsidP="005E6DAC">
      <w:pPr>
        <w:spacing w:after="0" w:line="240" w:lineRule="auto"/>
        <w:jc w:val="center"/>
        <w:rPr>
          <w:rFonts w:eastAsia="Calibri" w:cs="Arial"/>
          <w:b/>
          <w:lang w:eastAsia="en-US"/>
        </w:rPr>
      </w:pPr>
      <w:r>
        <w:rPr>
          <w:rFonts w:eastAsia="Calibri" w:cs="Arial"/>
          <w:b/>
          <w:lang w:eastAsia="en-US"/>
        </w:rPr>
        <w:t xml:space="preserve">        </w:t>
      </w:r>
    </w:p>
    <w:p w:rsidR="00B12AB3" w:rsidRDefault="00202731" w:rsidP="005E6DAC">
      <w:pPr>
        <w:spacing w:after="0" w:line="240" w:lineRule="auto"/>
        <w:jc w:val="center"/>
        <w:rPr>
          <w:rFonts w:eastAsia="Calibri" w:cs="Arial"/>
          <w:b/>
          <w:lang w:eastAsia="en-US"/>
        </w:rPr>
      </w:pPr>
      <w:r>
        <w:rPr>
          <w:rFonts w:eastAsia="Calibri" w:cs="Arial"/>
          <w:b/>
          <w:lang w:eastAsia="en-US"/>
        </w:rPr>
        <w:t xml:space="preserve">       </w:t>
      </w:r>
      <w:r w:rsidR="00B12AB3" w:rsidRPr="00F90D41">
        <w:rPr>
          <w:rFonts w:eastAsia="Calibri" w:cs="Arial"/>
          <w:b/>
          <w:lang w:eastAsia="en-US"/>
        </w:rPr>
        <w:t>Cuadro Nº 07</w:t>
      </w:r>
    </w:p>
    <w:tbl>
      <w:tblPr>
        <w:tblW w:w="6209" w:type="dxa"/>
        <w:tblInd w:w="1933" w:type="dxa"/>
        <w:tblCellMar>
          <w:left w:w="70" w:type="dxa"/>
          <w:right w:w="70" w:type="dxa"/>
        </w:tblCellMar>
        <w:tblLook w:val="04A0" w:firstRow="1" w:lastRow="0" w:firstColumn="1" w:lastColumn="0" w:noHBand="0" w:noVBand="1"/>
      </w:tblPr>
      <w:tblGrid>
        <w:gridCol w:w="1563"/>
        <w:gridCol w:w="793"/>
        <w:gridCol w:w="811"/>
        <w:gridCol w:w="674"/>
        <w:gridCol w:w="811"/>
        <w:gridCol w:w="722"/>
        <w:gridCol w:w="835"/>
      </w:tblGrid>
      <w:tr w:rsidR="00B12AB3" w:rsidRPr="00DC7D92" w:rsidTr="00B12AB3">
        <w:trPr>
          <w:trHeight w:val="255"/>
        </w:trPr>
        <w:tc>
          <w:tcPr>
            <w:tcW w:w="6209" w:type="dxa"/>
            <w:gridSpan w:val="7"/>
            <w:tcBorders>
              <w:top w:val="nil"/>
              <w:left w:val="nil"/>
              <w:bottom w:val="nil"/>
              <w:right w:val="nil"/>
            </w:tcBorders>
            <w:shd w:val="clear" w:color="auto" w:fill="auto"/>
            <w:noWrap/>
            <w:vAlign w:val="center"/>
            <w:hideMark/>
          </w:tcPr>
          <w:p w:rsidR="00B12AB3" w:rsidRPr="00DC7D92" w:rsidRDefault="00B12AB3" w:rsidP="005E6DAC">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Indicadores educativos del distrito de Chincheros</w:t>
            </w:r>
          </w:p>
        </w:tc>
      </w:tr>
      <w:tr w:rsidR="00B12AB3" w:rsidRPr="00DC7D92" w:rsidTr="00202731">
        <w:trPr>
          <w:trHeight w:val="525"/>
        </w:trPr>
        <w:tc>
          <w:tcPr>
            <w:tcW w:w="1563"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DEPARTAMENTO</w:t>
            </w:r>
          </w:p>
        </w:tc>
        <w:tc>
          <w:tcPr>
            <w:tcW w:w="1604" w:type="dxa"/>
            <w:gridSpan w:val="2"/>
            <w:tcBorders>
              <w:top w:val="single" w:sz="4" w:space="0" w:color="auto"/>
              <w:left w:val="nil"/>
              <w:bottom w:val="single" w:sz="4" w:space="0" w:color="auto"/>
              <w:right w:val="single" w:sz="4" w:space="0" w:color="auto"/>
            </w:tcBorders>
            <w:shd w:val="clear" w:color="auto" w:fill="FFCC99"/>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Alfabetismo</w:t>
            </w:r>
          </w:p>
        </w:tc>
        <w:tc>
          <w:tcPr>
            <w:tcW w:w="1485" w:type="dxa"/>
            <w:gridSpan w:val="2"/>
            <w:tcBorders>
              <w:top w:val="single" w:sz="4" w:space="0" w:color="auto"/>
              <w:left w:val="nil"/>
              <w:bottom w:val="single" w:sz="4" w:space="0" w:color="auto"/>
              <w:right w:val="single" w:sz="4" w:space="0" w:color="auto"/>
            </w:tcBorders>
            <w:shd w:val="clear" w:color="auto" w:fill="FFCC99"/>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Escolaridad</w:t>
            </w:r>
          </w:p>
        </w:tc>
        <w:tc>
          <w:tcPr>
            <w:tcW w:w="1557" w:type="dxa"/>
            <w:gridSpan w:val="2"/>
            <w:tcBorders>
              <w:top w:val="single" w:sz="4" w:space="0" w:color="auto"/>
              <w:left w:val="nil"/>
              <w:bottom w:val="single" w:sz="4" w:space="0" w:color="auto"/>
              <w:right w:val="single" w:sz="4" w:space="0" w:color="auto"/>
            </w:tcBorders>
            <w:shd w:val="clear" w:color="auto" w:fill="FFCC99"/>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Logro </w:t>
            </w:r>
            <w:r w:rsidRPr="00DC7D92">
              <w:rPr>
                <w:rFonts w:ascii="Calibri" w:eastAsia="Times New Roman" w:hAnsi="Calibri" w:cs="Times New Roman"/>
                <w:b/>
                <w:bCs/>
                <w:sz w:val="20"/>
                <w:szCs w:val="20"/>
                <w:lang w:val="es-PE" w:eastAsia="es-PE"/>
              </w:rPr>
              <w:br/>
              <w:t>Educativo</w:t>
            </w:r>
          </w:p>
        </w:tc>
      </w:tr>
      <w:tr w:rsidR="00B12AB3" w:rsidRPr="00DC7D92" w:rsidTr="00B12AB3">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Distrito</w:t>
            </w:r>
          </w:p>
        </w:tc>
        <w:tc>
          <w:tcPr>
            <w:tcW w:w="793"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 % </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c>
          <w:tcPr>
            <w:tcW w:w="674"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 % </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c>
          <w:tcPr>
            <w:tcW w:w="722"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 % </w:t>
            </w:r>
          </w:p>
        </w:tc>
        <w:tc>
          <w:tcPr>
            <w:tcW w:w="835"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ranking</w:t>
            </w:r>
          </w:p>
        </w:tc>
      </w:tr>
      <w:tr w:rsidR="00B12AB3" w:rsidRPr="00DC7D92" w:rsidTr="00B12AB3">
        <w:trPr>
          <w:trHeight w:val="255"/>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xml:space="preserve">PERÚ </w:t>
            </w:r>
          </w:p>
        </w:tc>
        <w:tc>
          <w:tcPr>
            <w:tcW w:w="793"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92.86</w:t>
            </w:r>
          </w:p>
        </w:tc>
        <w:tc>
          <w:tcPr>
            <w:tcW w:w="811"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w:t>
            </w:r>
          </w:p>
        </w:tc>
        <w:tc>
          <w:tcPr>
            <w:tcW w:w="674"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85.71</w:t>
            </w:r>
          </w:p>
        </w:tc>
        <w:tc>
          <w:tcPr>
            <w:tcW w:w="811"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w:t>
            </w:r>
          </w:p>
        </w:tc>
        <w:tc>
          <w:tcPr>
            <w:tcW w:w="722"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90.48</w:t>
            </w:r>
          </w:p>
        </w:tc>
        <w:tc>
          <w:tcPr>
            <w:tcW w:w="835"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w:t>
            </w:r>
          </w:p>
        </w:tc>
      </w:tr>
      <w:tr w:rsidR="00B12AB3" w:rsidRPr="00DC7D92" w:rsidTr="00B12AB3">
        <w:trPr>
          <w:trHeight w:val="199"/>
        </w:trPr>
        <w:tc>
          <w:tcPr>
            <w:tcW w:w="1563" w:type="dxa"/>
            <w:tcBorders>
              <w:top w:val="nil"/>
              <w:left w:val="single" w:sz="4" w:space="0" w:color="auto"/>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APURÍMAC</w:t>
            </w:r>
          </w:p>
          <w:p w:rsidR="00B12AB3" w:rsidRPr="00DC7D92" w:rsidRDefault="00B12AB3" w:rsidP="00B12AB3">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 </w:t>
            </w:r>
          </w:p>
        </w:tc>
        <w:tc>
          <w:tcPr>
            <w:tcW w:w="793"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78.32</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24</w:t>
            </w:r>
          </w:p>
        </w:tc>
        <w:tc>
          <w:tcPr>
            <w:tcW w:w="674"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89.91</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3</w:t>
            </w:r>
          </w:p>
        </w:tc>
        <w:tc>
          <w:tcPr>
            <w:tcW w:w="722"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82.19</w:t>
            </w:r>
          </w:p>
        </w:tc>
        <w:tc>
          <w:tcPr>
            <w:tcW w:w="835"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22</w:t>
            </w:r>
          </w:p>
        </w:tc>
      </w:tr>
      <w:tr w:rsidR="00B12AB3" w:rsidRPr="00DC7D92" w:rsidTr="00B12AB3">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rPr>
                <w:rFonts w:ascii="Calibri" w:eastAsia="Times New Roman" w:hAnsi="Calibri" w:cs="Times New Roman"/>
                <w:b/>
                <w:bCs/>
                <w:sz w:val="20"/>
                <w:szCs w:val="20"/>
                <w:lang w:val="es-PE" w:eastAsia="es-PE"/>
              </w:rPr>
            </w:pPr>
            <w:r w:rsidRPr="00DC7D92">
              <w:rPr>
                <w:rFonts w:ascii="Calibri" w:eastAsia="Times New Roman" w:hAnsi="Calibri" w:cs="Times New Roman"/>
                <w:b/>
                <w:bCs/>
                <w:sz w:val="20"/>
                <w:szCs w:val="20"/>
                <w:lang w:val="es-PE" w:eastAsia="es-PE"/>
              </w:rPr>
              <w:t>Chincheros</w:t>
            </w:r>
          </w:p>
        </w:tc>
        <w:tc>
          <w:tcPr>
            <w:tcW w:w="793"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76.13</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173</w:t>
            </w:r>
          </w:p>
        </w:tc>
        <w:tc>
          <w:tcPr>
            <w:tcW w:w="674"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91.07</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6</w:t>
            </w:r>
          </w:p>
        </w:tc>
        <w:tc>
          <w:tcPr>
            <w:tcW w:w="722"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81.11</w:t>
            </w:r>
          </w:p>
        </w:tc>
        <w:tc>
          <w:tcPr>
            <w:tcW w:w="835"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149</w:t>
            </w:r>
          </w:p>
        </w:tc>
      </w:tr>
      <w:tr w:rsidR="00B12AB3" w:rsidRPr="00DC7D92" w:rsidTr="00B12AB3">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Chincheros                              </w:t>
            </w:r>
          </w:p>
        </w:tc>
        <w:tc>
          <w:tcPr>
            <w:tcW w:w="793"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80.17</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1 380</w:t>
            </w:r>
          </w:p>
        </w:tc>
        <w:tc>
          <w:tcPr>
            <w:tcW w:w="674"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89.12</w:t>
            </w:r>
          </w:p>
        </w:tc>
        <w:tc>
          <w:tcPr>
            <w:tcW w:w="811" w:type="dxa"/>
            <w:tcBorders>
              <w:top w:val="nil"/>
              <w:left w:val="nil"/>
              <w:bottom w:val="single" w:sz="4" w:space="0" w:color="auto"/>
              <w:right w:val="single" w:sz="4" w:space="0" w:color="auto"/>
            </w:tcBorders>
            <w:shd w:val="clear" w:color="auto" w:fill="auto"/>
            <w:noWrap/>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503</w:t>
            </w:r>
          </w:p>
        </w:tc>
        <w:tc>
          <w:tcPr>
            <w:tcW w:w="722"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83.15</w:t>
            </w:r>
          </w:p>
        </w:tc>
        <w:tc>
          <w:tcPr>
            <w:tcW w:w="835" w:type="dxa"/>
            <w:tcBorders>
              <w:top w:val="nil"/>
              <w:left w:val="nil"/>
              <w:bottom w:val="single" w:sz="4" w:space="0" w:color="auto"/>
              <w:right w:val="single" w:sz="4" w:space="0" w:color="auto"/>
            </w:tcBorders>
            <w:shd w:val="clear" w:color="auto" w:fill="auto"/>
            <w:vAlign w:val="center"/>
            <w:hideMark/>
          </w:tcPr>
          <w:p w:rsidR="00B12AB3" w:rsidRPr="00DC7D92" w:rsidRDefault="00B12AB3" w:rsidP="00B12AB3">
            <w:pPr>
              <w:spacing w:after="0" w:line="240" w:lineRule="auto"/>
              <w:jc w:val="center"/>
              <w:rPr>
                <w:rFonts w:ascii="Calibri" w:eastAsia="Times New Roman" w:hAnsi="Calibri" w:cs="Times New Roman"/>
                <w:sz w:val="20"/>
                <w:szCs w:val="20"/>
                <w:lang w:val="es-PE" w:eastAsia="es-PE"/>
              </w:rPr>
            </w:pPr>
            <w:r w:rsidRPr="00DC7D92">
              <w:rPr>
                <w:rFonts w:ascii="Calibri" w:eastAsia="Times New Roman" w:hAnsi="Calibri" w:cs="Times New Roman"/>
                <w:sz w:val="20"/>
                <w:szCs w:val="20"/>
                <w:lang w:val="es-PE" w:eastAsia="es-PE"/>
              </w:rPr>
              <w:t xml:space="preserve"> 1 219</w:t>
            </w:r>
          </w:p>
        </w:tc>
      </w:tr>
    </w:tbl>
    <w:p w:rsidR="00B12AB3" w:rsidRPr="00F90D41" w:rsidRDefault="00B12AB3" w:rsidP="00B12AB3">
      <w:pPr>
        <w:contextualSpacing/>
        <w:jc w:val="both"/>
        <w:rPr>
          <w:rFonts w:cs="Arial"/>
          <w:snapToGrid w:val="0"/>
        </w:rPr>
      </w:pPr>
      <w:r>
        <w:rPr>
          <w:rFonts w:cs="Arial"/>
          <w:snapToGrid w:val="0"/>
        </w:rPr>
        <w:t xml:space="preserve">                                     </w:t>
      </w:r>
      <w:r w:rsidRPr="00F90D41">
        <w:rPr>
          <w:rFonts w:cs="Arial"/>
          <w:snapToGrid w:val="0"/>
        </w:rPr>
        <w:t>Fuente: Unidad de Informe sobre Desarrollo Humano, Perú – 2009</w:t>
      </w:r>
    </w:p>
    <w:p w:rsidR="00B12AB3" w:rsidRDefault="00B12AB3" w:rsidP="0064429C">
      <w:pPr>
        <w:spacing w:before="120" w:after="120"/>
        <w:ind w:left="1701"/>
        <w:jc w:val="both"/>
        <w:rPr>
          <w:rFonts w:cs="Arial"/>
          <w:b/>
          <w:snapToGrid w:val="0"/>
        </w:rPr>
      </w:pPr>
    </w:p>
    <w:p w:rsidR="0064429C" w:rsidRPr="00F90D41" w:rsidRDefault="0064429C" w:rsidP="0064429C">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64429C" w:rsidRPr="00F90D41" w:rsidRDefault="0064429C" w:rsidP="0064429C">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Chincheros</w:t>
      </w:r>
      <w:r>
        <w:rPr>
          <w:rFonts w:cs="Arial"/>
          <w:snapToGrid w:val="0"/>
        </w:rPr>
        <w:t xml:space="preserve"> existen </w:t>
      </w:r>
      <w:r w:rsidR="00B12AB3">
        <w:rPr>
          <w:rFonts w:cs="Arial"/>
          <w:snapToGrid w:val="0"/>
        </w:rPr>
        <w:t xml:space="preserve"> </w:t>
      </w:r>
      <w:r>
        <w:rPr>
          <w:rFonts w:cs="Arial"/>
          <w:snapToGrid w:val="0"/>
        </w:rPr>
        <w:t>01</w:t>
      </w:r>
      <w:r w:rsidR="00B12AB3">
        <w:rPr>
          <w:rFonts w:cs="Arial"/>
          <w:snapToGrid w:val="0"/>
        </w:rPr>
        <w:t xml:space="preserve">  I.E. de nivel secundario.</w:t>
      </w:r>
    </w:p>
    <w:p w:rsidR="0064429C" w:rsidRPr="00F90D41" w:rsidRDefault="0064429C" w:rsidP="0064429C">
      <w:pPr>
        <w:contextualSpacing/>
        <w:jc w:val="center"/>
        <w:rPr>
          <w:rFonts w:cs="Arial"/>
          <w:b/>
          <w:snapToGrid w:val="0"/>
        </w:rPr>
      </w:pPr>
      <w:r>
        <w:rPr>
          <w:rFonts w:cs="Arial"/>
          <w:b/>
          <w:snapToGrid w:val="0"/>
        </w:rPr>
        <w:t xml:space="preserve">              </w:t>
      </w:r>
      <w:r w:rsidRPr="00F90D41">
        <w:rPr>
          <w:rFonts w:cs="Arial"/>
          <w:b/>
          <w:snapToGrid w:val="0"/>
        </w:rPr>
        <w:t>Cuadro Nº 08</w:t>
      </w:r>
    </w:p>
    <w:p w:rsidR="0064429C" w:rsidRPr="00F90D41" w:rsidRDefault="0064429C" w:rsidP="0064429C">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Chincheros</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64429C" w:rsidRPr="00F90D41" w:rsidTr="00202731">
        <w:trPr>
          <w:trHeight w:val="277"/>
        </w:trPr>
        <w:tc>
          <w:tcPr>
            <w:tcW w:w="793" w:type="dxa"/>
            <w:shd w:val="clear" w:color="auto" w:fill="FFCC99"/>
            <w:hideMark/>
          </w:tcPr>
          <w:p w:rsidR="0064429C" w:rsidRPr="00F90D41" w:rsidRDefault="0064429C" w:rsidP="005E6DAC">
            <w:pPr>
              <w:spacing w:after="0"/>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FCC99"/>
            <w:hideMark/>
          </w:tcPr>
          <w:p w:rsidR="0064429C" w:rsidRPr="00F90D41" w:rsidRDefault="0064429C" w:rsidP="005E6DAC">
            <w:pPr>
              <w:spacing w:after="0"/>
              <w:jc w:val="center"/>
              <w:rPr>
                <w:rFonts w:cs="Arial"/>
                <w:b/>
                <w:bCs/>
                <w:color w:val="000000"/>
                <w:lang w:val="es-MX" w:eastAsia="es-PE"/>
              </w:rPr>
            </w:pPr>
            <w:r w:rsidRPr="00F90D41">
              <w:rPr>
                <w:rFonts w:cs="Arial"/>
                <w:b/>
                <w:bCs/>
                <w:color w:val="000000"/>
                <w:lang w:val="es-MX" w:eastAsia="es-PE"/>
              </w:rPr>
              <w:t>Nombre I.E.</w:t>
            </w:r>
          </w:p>
        </w:tc>
        <w:tc>
          <w:tcPr>
            <w:tcW w:w="2699" w:type="dxa"/>
            <w:shd w:val="clear" w:color="auto" w:fill="FFCC99"/>
            <w:hideMark/>
          </w:tcPr>
          <w:p w:rsidR="0064429C" w:rsidRPr="00F90D41" w:rsidRDefault="0064429C" w:rsidP="005E6DAC">
            <w:pPr>
              <w:spacing w:after="0"/>
              <w:jc w:val="center"/>
              <w:rPr>
                <w:rFonts w:cs="Arial"/>
                <w:b/>
                <w:bCs/>
                <w:color w:val="000000"/>
                <w:lang w:val="es-MX" w:eastAsia="es-PE"/>
              </w:rPr>
            </w:pPr>
            <w:r w:rsidRPr="00F90D41">
              <w:rPr>
                <w:rFonts w:cs="Arial"/>
                <w:b/>
                <w:bCs/>
                <w:color w:val="000000"/>
                <w:lang w:val="es-MX" w:eastAsia="es-PE"/>
              </w:rPr>
              <w:t>Código Modular</w:t>
            </w:r>
          </w:p>
        </w:tc>
      </w:tr>
      <w:tr w:rsidR="0064429C" w:rsidRPr="00F90D41" w:rsidTr="00B12AB3">
        <w:trPr>
          <w:trHeight w:val="264"/>
        </w:trPr>
        <w:tc>
          <w:tcPr>
            <w:tcW w:w="793" w:type="dxa"/>
            <w:shd w:val="clear" w:color="auto" w:fill="auto"/>
            <w:hideMark/>
          </w:tcPr>
          <w:p w:rsidR="0064429C" w:rsidRPr="00F90D41" w:rsidRDefault="0064429C" w:rsidP="005E6DAC">
            <w:pPr>
              <w:spacing w:after="0"/>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tcPr>
          <w:p w:rsidR="0064429C" w:rsidRPr="00F90D41" w:rsidRDefault="0064429C" w:rsidP="005E6DAC">
            <w:pPr>
              <w:spacing w:after="0"/>
              <w:jc w:val="center"/>
              <w:rPr>
                <w:rFonts w:cs="Arial"/>
                <w:b/>
                <w:bCs/>
                <w:color w:val="000000"/>
                <w:lang w:val="es-PE" w:eastAsia="es-PE"/>
              </w:rPr>
            </w:pPr>
            <w:r w:rsidRPr="00C845B3">
              <w:rPr>
                <w:rFonts w:cs="Arial"/>
                <w:b/>
                <w:noProof/>
              </w:rPr>
              <w:t>Túpac Amaru</w:t>
            </w:r>
          </w:p>
        </w:tc>
        <w:tc>
          <w:tcPr>
            <w:tcW w:w="2699" w:type="dxa"/>
            <w:shd w:val="clear" w:color="auto" w:fill="auto"/>
            <w:noWrap/>
          </w:tcPr>
          <w:p w:rsidR="0064429C" w:rsidRPr="00F90D41" w:rsidRDefault="0064429C" w:rsidP="005E6DAC">
            <w:pPr>
              <w:widowControl w:val="0"/>
              <w:autoSpaceDE w:val="0"/>
              <w:autoSpaceDN w:val="0"/>
              <w:adjustRightInd w:val="0"/>
              <w:spacing w:after="0"/>
              <w:jc w:val="center"/>
              <w:rPr>
                <w:rFonts w:eastAsia="Calibri" w:cs="Arial"/>
                <w:bCs/>
                <w:lang w:eastAsia="en-US"/>
              </w:rPr>
            </w:pPr>
            <w:r w:rsidRPr="00C845B3">
              <w:rPr>
                <w:rFonts w:cs="Arial"/>
                <w:noProof/>
              </w:rPr>
              <w:t>1089457</w:t>
            </w:r>
          </w:p>
        </w:tc>
      </w:tr>
    </w:tbl>
    <w:p w:rsidR="0064429C" w:rsidRPr="00F90D41" w:rsidRDefault="0064429C" w:rsidP="0064429C">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B12AB3">
        <w:rPr>
          <w:rFonts w:cs="Arial"/>
          <w:snapToGrid w:val="0"/>
        </w:rPr>
        <w:t>–</w:t>
      </w:r>
      <w:r w:rsidRPr="00F90D41">
        <w:rPr>
          <w:rFonts w:cs="Arial"/>
          <w:snapToGrid w:val="0"/>
        </w:rPr>
        <w:t xml:space="preserve"> Escale</w:t>
      </w:r>
      <w:r w:rsidR="00202731">
        <w:rPr>
          <w:rFonts w:cs="Arial"/>
          <w:snapToGrid w:val="0"/>
        </w:rPr>
        <w:t>, 2018</w:t>
      </w:r>
      <w:r w:rsidR="005E6DAC">
        <w:rPr>
          <w:rFonts w:cs="Arial"/>
          <w:snapToGrid w:val="0"/>
        </w:rPr>
        <w:t>.</w:t>
      </w:r>
    </w:p>
    <w:p w:rsidR="00202731" w:rsidRDefault="00202731" w:rsidP="0064429C">
      <w:pPr>
        <w:spacing w:before="120" w:after="120"/>
        <w:ind w:left="1701"/>
        <w:rPr>
          <w:rFonts w:cs="Arial"/>
          <w:b/>
          <w:snapToGrid w:val="0"/>
        </w:rPr>
      </w:pPr>
    </w:p>
    <w:p w:rsidR="0064429C" w:rsidRPr="00F90D41" w:rsidRDefault="0064429C" w:rsidP="0064429C">
      <w:pPr>
        <w:spacing w:before="120" w:after="120"/>
        <w:ind w:left="1701"/>
        <w:rPr>
          <w:rFonts w:cs="Arial"/>
          <w:b/>
          <w:snapToGrid w:val="0"/>
        </w:rPr>
      </w:pPr>
      <w:r w:rsidRPr="00F90D41">
        <w:rPr>
          <w:rFonts w:cs="Arial"/>
          <w:b/>
          <w:snapToGrid w:val="0"/>
        </w:rPr>
        <w:t xml:space="preserve">I.E.  </w:t>
      </w:r>
      <w:r w:rsidRPr="00C845B3">
        <w:rPr>
          <w:rFonts w:cs="Arial"/>
          <w:b/>
          <w:noProof/>
        </w:rPr>
        <w:t>Túpac Amaru</w:t>
      </w:r>
      <w:r>
        <w:rPr>
          <w:rFonts w:cs="Arial"/>
          <w:b/>
          <w:snapToGrid w:val="0"/>
        </w:rPr>
        <w:t xml:space="preserve">del centro poblado </w:t>
      </w:r>
      <w:r w:rsidRPr="00F90D41">
        <w:rPr>
          <w:rFonts w:cs="Arial"/>
          <w:b/>
          <w:snapToGrid w:val="0"/>
        </w:rPr>
        <w:t xml:space="preserve"> de </w:t>
      </w:r>
      <w:r w:rsidRPr="00C845B3">
        <w:rPr>
          <w:rFonts w:cs="Arial"/>
          <w:b/>
          <w:noProof/>
          <w:snapToGrid w:val="0"/>
        </w:rPr>
        <w:t>Chincheros</w:t>
      </w:r>
    </w:p>
    <w:p w:rsidR="0064429C" w:rsidRDefault="0064429C" w:rsidP="0064429C">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Túpac Amaru</w:t>
      </w:r>
      <w:r w:rsidR="00B12AB3">
        <w:rPr>
          <w:rFonts w:cs="Arial"/>
          <w:snapToGrid w:val="0"/>
        </w:rPr>
        <w:t xml:space="preserve"> </w:t>
      </w:r>
      <w:r w:rsidR="00317D91">
        <w:rPr>
          <w:rFonts w:cs="Arial"/>
          <w:snapToGrid w:val="0"/>
        </w:rPr>
        <w:t xml:space="preserve"> se encuentra ubicado en </w:t>
      </w:r>
      <w:r>
        <w:rPr>
          <w:rFonts w:cs="Arial"/>
          <w:snapToGrid w:val="0"/>
        </w:rPr>
        <w:t xml:space="preserve">el centro poblado </w:t>
      </w:r>
      <w:r w:rsidRPr="00C845B3">
        <w:rPr>
          <w:rFonts w:cs="Arial"/>
          <w:noProof/>
          <w:snapToGrid w:val="0"/>
        </w:rPr>
        <w:t>Chincheros</w:t>
      </w:r>
      <w:r w:rsidRPr="00F90D41">
        <w:rPr>
          <w:rFonts w:cs="Arial"/>
          <w:snapToGrid w:val="0"/>
        </w:rPr>
        <w:t xml:space="preserve">  ha tenido </w:t>
      </w:r>
      <w:r w:rsidR="00317D91">
        <w:rPr>
          <w:rFonts w:cs="Arial"/>
          <w:snapToGrid w:val="0"/>
        </w:rPr>
        <w:t xml:space="preserve">una tendencia decreciente de </w:t>
      </w:r>
      <w:r w:rsidR="00202731">
        <w:rPr>
          <w:rFonts w:cs="Arial"/>
          <w:snapToGrid w:val="0"/>
        </w:rPr>
        <w:t>343</w:t>
      </w:r>
      <w:r>
        <w:rPr>
          <w:rFonts w:cs="Arial"/>
          <w:snapToGrid w:val="0"/>
        </w:rPr>
        <w:t xml:space="preserve"> alumnos en el </w:t>
      </w:r>
      <w:r w:rsidR="00202731">
        <w:rPr>
          <w:rFonts w:cs="Arial"/>
          <w:snapToGrid w:val="0"/>
        </w:rPr>
        <w:t>2014</w:t>
      </w:r>
      <w:r>
        <w:rPr>
          <w:rFonts w:cs="Arial"/>
          <w:snapToGrid w:val="0"/>
        </w:rPr>
        <w:t xml:space="preserve"> ha </w:t>
      </w:r>
      <w:r w:rsidR="00317D91">
        <w:rPr>
          <w:rFonts w:cs="Arial"/>
          <w:snapToGrid w:val="0"/>
        </w:rPr>
        <w:t xml:space="preserve">ido descendiendo a </w:t>
      </w:r>
      <w:r w:rsidR="00202731">
        <w:rPr>
          <w:rFonts w:cs="Arial"/>
          <w:snapToGrid w:val="0"/>
        </w:rPr>
        <w:t>337</w:t>
      </w:r>
      <w:r>
        <w:rPr>
          <w:rFonts w:cs="Arial"/>
          <w:snapToGrid w:val="0"/>
        </w:rPr>
        <w:t xml:space="preserve"> en el año </w:t>
      </w:r>
      <w:r w:rsidR="00202731">
        <w:rPr>
          <w:rFonts w:cs="Arial"/>
          <w:snapToGrid w:val="0"/>
        </w:rPr>
        <w:t>2015</w:t>
      </w:r>
      <w:r w:rsidR="00317D91">
        <w:rPr>
          <w:rFonts w:cs="Arial"/>
          <w:snapToGrid w:val="0"/>
        </w:rPr>
        <w:t xml:space="preserve">,  </w:t>
      </w:r>
      <w:r w:rsidR="00202731">
        <w:rPr>
          <w:rFonts w:cs="Arial"/>
          <w:snapToGrid w:val="0"/>
        </w:rPr>
        <w:t>337</w:t>
      </w:r>
      <w:r>
        <w:rPr>
          <w:rFonts w:cs="Arial"/>
          <w:snapToGrid w:val="0"/>
        </w:rPr>
        <w:t xml:space="preserve"> alumnos </w:t>
      </w:r>
      <w:r w:rsidRPr="00F90D41">
        <w:rPr>
          <w:rFonts w:cs="Arial"/>
          <w:snapToGrid w:val="0"/>
        </w:rPr>
        <w:t xml:space="preserve">en el </w:t>
      </w:r>
      <w:r w:rsidR="00202731">
        <w:rPr>
          <w:rFonts w:cs="Arial"/>
          <w:snapToGrid w:val="0"/>
        </w:rPr>
        <w:t>2016</w:t>
      </w:r>
      <w:r w:rsidR="00317D91">
        <w:rPr>
          <w:rFonts w:cs="Arial"/>
          <w:snapToGrid w:val="0"/>
        </w:rPr>
        <w:t xml:space="preserve">, para el </w:t>
      </w:r>
      <w:r w:rsidR="00202731">
        <w:rPr>
          <w:rFonts w:cs="Arial"/>
          <w:snapToGrid w:val="0"/>
        </w:rPr>
        <w:t>2017</w:t>
      </w:r>
      <w:r w:rsidR="00317D91">
        <w:rPr>
          <w:rFonts w:cs="Arial"/>
          <w:snapToGrid w:val="0"/>
        </w:rPr>
        <w:t xml:space="preserve"> alcanza los </w:t>
      </w:r>
      <w:r w:rsidR="00202731">
        <w:rPr>
          <w:rFonts w:cs="Arial"/>
          <w:snapToGrid w:val="0"/>
        </w:rPr>
        <w:t>325</w:t>
      </w:r>
      <w:r>
        <w:rPr>
          <w:rFonts w:cs="Arial"/>
          <w:snapToGrid w:val="0"/>
        </w:rPr>
        <w:t xml:space="preserve"> alumnos y es</w:t>
      </w:r>
      <w:r w:rsidR="00317D91">
        <w:rPr>
          <w:rFonts w:cs="Arial"/>
          <w:snapToGrid w:val="0"/>
        </w:rPr>
        <w:t xml:space="preserve">te año la población escolar a </w:t>
      </w:r>
      <w:r w:rsidR="00202731">
        <w:rPr>
          <w:rFonts w:cs="Arial"/>
          <w:snapToGrid w:val="0"/>
        </w:rPr>
        <w:t>314</w:t>
      </w:r>
      <w:r w:rsidR="00317D91">
        <w:rPr>
          <w:rFonts w:cs="Arial"/>
          <w:snapToGrid w:val="0"/>
        </w:rPr>
        <w:t xml:space="preserve"> alumnos.</w:t>
      </w:r>
    </w:p>
    <w:p w:rsidR="00202731" w:rsidRPr="00F90D41" w:rsidRDefault="00202731" w:rsidP="0064429C">
      <w:pPr>
        <w:spacing w:before="120" w:after="120"/>
        <w:ind w:left="1701"/>
        <w:jc w:val="both"/>
        <w:rPr>
          <w:rFonts w:cs="Arial"/>
          <w:snapToGrid w:val="0"/>
        </w:rPr>
      </w:pPr>
    </w:p>
    <w:p w:rsidR="00317D91" w:rsidRDefault="0064429C" w:rsidP="00317D91">
      <w:pPr>
        <w:spacing w:after="0"/>
        <w:contextualSpacing/>
        <w:jc w:val="center"/>
        <w:rPr>
          <w:rFonts w:cs="Arial"/>
          <w:b/>
          <w:snapToGrid w:val="0"/>
        </w:rPr>
      </w:pPr>
      <w:r>
        <w:rPr>
          <w:rFonts w:cs="Arial"/>
          <w:b/>
          <w:snapToGrid w:val="0"/>
        </w:rPr>
        <w:t xml:space="preserve">            </w:t>
      </w:r>
      <w:r w:rsidR="00317D91">
        <w:rPr>
          <w:rFonts w:cs="Arial"/>
          <w:b/>
          <w:snapToGrid w:val="0"/>
        </w:rPr>
        <w:t xml:space="preserve">             </w:t>
      </w:r>
      <w:r w:rsidRPr="00F90D41">
        <w:rPr>
          <w:rFonts w:cs="Arial"/>
          <w:b/>
          <w:snapToGrid w:val="0"/>
        </w:rPr>
        <w:t>Cuadro Nº 09</w:t>
      </w:r>
    </w:p>
    <w:p w:rsidR="00B12AB3" w:rsidRDefault="00317D91" w:rsidP="00317D91">
      <w:pPr>
        <w:spacing w:after="0"/>
        <w:contextualSpacing/>
        <w:jc w:val="center"/>
        <w:rPr>
          <w:rFonts w:cs="Arial"/>
          <w:b/>
          <w:snapToGrid w:val="0"/>
        </w:rPr>
      </w:pPr>
      <w:r>
        <w:rPr>
          <w:rFonts w:cs="Arial"/>
          <w:b/>
          <w:snapToGrid w:val="0"/>
        </w:rPr>
        <w:t xml:space="preserve">                                Población escolar de la I.E. del nivel secundario Túpac Amaru.</w:t>
      </w:r>
    </w:p>
    <w:tbl>
      <w:tblPr>
        <w:tblW w:w="6563" w:type="dxa"/>
        <w:tblInd w:w="2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
        <w:gridCol w:w="1360"/>
        <w:gridCol w:w="653"/>
        <w:gridCol w:w="728"/>
        <w:gridCol w:w="743"/>
        <w:gridCol w:w="743"/>
        <w:gridCol w:w="743"/>
        <w:gridCol w:w="743"/>
      </w:tblGrid>
      <w:tr w:rsidR="00B12AB3" w:rsidRPr="00B12AB3" w:rsidTr="00202731">
        <w:trPr>
          <w:trHeight w:val="315"/>
        </w:trPr>
        <w:tc>
          <w:tcPr>
            <w:tcW w:w="850" w:type="dxa"/>
            <w:vMerge w:val="restart"/>
            <w:shd w:val="clear" w:color="auto" w:fill="FFCC99"/>
            <w:vAlign w:val="center"/>
            <w:hideMark/>
          </w:tcPr>
          <w:p w:rsidR="00B12AB3" w:rsidRPr="00B12AB3" w:rsidRDefault="00B12AB3" w:rsidP="00B12AB3">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Codigo modular</w:t>
            </w:r>
          </w:p>
        </w:tc>
        <w:tc>
          <w:tcPr>
            <w:tcW w:w="1360" w:type="dxa"/>
            <w:vMerge w:val="restart"/>
            <w:shd w:val="clear" w:color="auto" w:fill="FFCC99"/>
            <w:vAlign w:val="center"/>
            <w:hideMark/>
          </w:tcPr>
          <w:p w:rsidR="00B12AB3" w:rsidRPr="00B12AB3" w:rsidRDefault="00B12AB3" w:rsidP="00B12AB3">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Institución Educativa</w:t>
            </w:r>
          </w:p>
        </w:tc>
        <w:tc>
          <w:tcPr>
            <w:tcW w:w="653" w:type="dxa"/>
            <w:vMerge w:val="restart"/>
            <w:shd w:val="clear" w:color="auto" w:fill="FFCC99"/>
            <w:vAlign w:val="center"/>
            <w:hideMark/>
          </w:tcPr>
          <w:p w:rsidR="00B12AB3" w:rsidRPr="00B12AB3" w:rsidRDefault="00B12AB3" w:rsidP="00B12AB3">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Grado</w:t>
            </w:r>
          </w:p>
        </w:tc>
        <w:tc>
          <w:tcPr>
            <w:tcW w:w="3700" w:type="dxa"/>
            <w:gridSpan w:val="5"/>
            <w:shd w:val="clear" w:color="auto" w:fill="FFCC99"/>
            <w:noWrap/>
            <w:vAlign w:val="center"/>
            <w:hideMark/>
          </w:tcPr>
          <w:p w:rsidR="00B12AB3" w:rsidRPr="00B12AB3" w:rsidRDefault="00B12AB3" w:rsidP="00B12AB3">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ALUMNOS</w:t>
            </w:r>
          </w:p>
        </w:tc>
      </w:tr>
      <w:tr w:rsidR="00B12AB3" w:rsidRPr="00B12AB3" w:rsidTr="00202731">
        <w:trPr>
          <w:trHeight w:val="255"/>
        </w:trPr>
        <w:tc>
          <w:tcPr>
            <w:tcW w:w="850" w:type="dxa"/>
            <w:vMerge/>
            <w:shd w:val="clear" w:color="auto" w:fill="FFCC99"/>
            <w:vAlign w:val="center"/>
            <w:hideMark/>
          </w:tcPr>
          <w:p w:rsidR="00B12AB3" w:rsidRPr="00B12AB3" w:rsidRDefault="00B12AB3" w:rsidP="00B12AB3">
            <w:pPr>
              <w:spacing w:after="0" w:line="240" w:lineRule="auto"/>
              <w:rPr>
                <w:rFonts w:ascii="Calibri" w:eastAsia="Times New Roman" w:hAnsi="Calibri" w:cs="Times New Roman"/>
                <w:b/>
                <w:bCs/>
                <w:sz w:val="20"/>
                <w:szCs w:val="20"/>
                <w:lang w:val="es-PE" w:eastAsia="es-PE"/>
              </w:rPr>
            </w:pPr>
          </w:p>
        </w:tc>
        <w:tc>
          <w:tcPr>
            <w:tcW w:w="1360" w:type="dxa"/>
            <w:vMerge/>
            <w:shd w:val="clear" w:color="auto" w:fill="FFCC99"/>
            <w:vAlign w:val="center"/>
            <w:hideMark/>
          </w:tcPr>
          <w:p w:rsidR="00B12AB3" w:rsidRPr="00B12AB3" w:rsidRDefault="00B12AB3" w:rsidP="00B12AB3">
            <w:pPr>
              <w:spacing w:after="0" w:line="240" w:lineRule="auto"/>
              <w:rPr>
                <w:rFonts w:ascii="Calibri" w:eastAsia="Times New Roman" w:hAnsi="Calibri" w:cs="Times New Roman"/>
                <w:b/>
                <w:bCs/>
                <w:sz w:val="20"/>
                <w:szCs w:val="20"/>
                <w:lang w:val="es-PE" w:eastAsia="es-PE"/>
              </w:rPr>
            </w:pPr>
          </w:p>
        </w:tc>
        <w:tc>
          <w:tcPr>
            <w:tcW w:w="653" w:type="dxa"/>
            <w:vMerge/>
            <w:shd w:val="clear" w:color="auto" w:fill="FFCC99"/>
            <w:vAlign w:val="center"/>
            <w:hideMark/>
          </w:tcPr>
          <w:p w:rsidR="00B12AB3" w:rsidRPr="00B12AB3" w:rsidRDefault="00B12AB3" w:rsidP="00B12AB3">
            <w:pPr>
              <w:spacing w:after="0" w:line="240" w:lineRule="auto"/>
              <w:rPr>
                <w:rFonts w:ascii="Calibri" w:eastAsia="Times New Roman" w:hAnsi="Calibri" w:cs="Times New Roman"/>
                <w:b/>
                <w:bCs/>
                <w:sz w:val="20"/>
                <w:szCs w:val="20"/>
                <w:lang w:val="es-PE" w:eastAsia="es-PE"/>
              </w:rPr>
            </w:pPr>
          </w:p>
        </w:tc>
        <w:tc>
          <w:tcPr>
            <w:tcW w:w="728" w:type="dxa"/>
            <w:shd w:val="clear" w:color="auto" w:fill="FFCC99"/>
            <w:noWrap/>
            <w:vAlign w:val="center"/>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43" w:type="dxa"/>
            <w:shd w:val="clear" w:color="auto" w:fill="FFCC99"/>
            <w:noWrap/>
            <w:vAlign w:val="center"/>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743" w:type="dxa"/>
            <w:shd w:val="clear" w:color="auto" w:fill="FFCC99"/>
            <w:noWrap/>
            <w:vAlign w:val="center"/>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43" w:type="dxa"/>
            <w:shd w:val="clear" w:color="auto" w:fill="FFCC99"/>
            <w:noWrap/>
            <w:vAlign w:val="center"/>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743" w:type="dxa"/>
            <w:shd w:val="clear" w:color="auto" w:fill="FFCC99"/>
            <w:noWrap/>
            <w:vAlign w:val="center"/>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202731" w:rsidRPr="00B12AB3" w:rsidTr="00202731">
        <w:trPr>
          <w:trHeight w:val="255"/>
        </w:trPr>
        <w:tc>
          <w:tcPr>
            <w:tcW w:w="850" w:type="dxa"/>
            <w:vMerge w:val="restart"/>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1090307</w:t>
            </w:r>
          </w:p>
        </w:tc>
        <w:tc>
          <w:tcPr>
            <w:tcW w:w="1360" w:type="dxa"/>
            <w:vMerge w:val="restart"/>
            <w:shd w:val="clear" w:color="auto" w:fill="auto"/>
            <w:noWrap/>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Túpac Amaru</w:t>
            </w:r>
          </w:p>
        </w:tc>
        <w:tc>
          <w:tcPr>
            <w:tcW w:w="653" w:type="dxa"/>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1</w:t>
            </w:r>
          </w:p>
        </w:tc>
        <w:tc>
          <w:tcPr>
            <w:tcW w:w="728"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78</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75</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78</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72</w:t>
            </w:r>
          </w:p>
        </w:tc>
        <w:tc>
          <w:tcPr>
            <w:tcW w:w="743" w:type="dxa"/>
            <w:shd w:val="clear" w:color="auto" w:fill="auto"/>
            <w:noWrap/>
            <w:vAlign w:val="bottom"/>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r>
      <w:tr w:rsidR="00202731" w:rsidRPr="00B12AB3" w:rsidTr="00202731">
        <w:trPr>
          <w:trHeight w:val="300"/>
        </w:trPr>
        <w:tc>
          <w:tcPr>
            <w:tcW w:w="85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136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2</w:t>
            </w:r>
          </w:p>
        </w:tc>
        <w:tc>
          <w:tcPr>
            <w:tcW w:w="728"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72</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70</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72</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66</w:t>
            </w:r>
          </w:p>
        </w:tc>
        <w:tc>
          <w:tcPr>
            <w:tcW w:w="743" w:type="dxa"/>
            <w:shd w:val="clear" w:color="auto" w:fill="auto"/>
            <w:noWrap/>
            <w:vAlign w:val="bottom"/>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63</w:t>
            </w:r>
          </w:p>
        </w:tc>
      </w:tr>
      <w:tr w:rsidR="00202731" w:rsidRPr="00B12AB3" w:rsidTr="00202731">
        <w:trPr>
          <w:trHeight w:val="300"/>
        </w:trPr>
        <w:tc>
          <w:tcPr>
            <w:tcW w:w="85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136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3</w:t>
            </w:r>
          </w:p>
        </w:tc>
        <w:tc>
          <w:tcPr>
            <w:tcW w:w="728"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72</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71</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72</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72</w:t>
            </w:r>
          </w:p>
        </w:tc>
        <w:tc>
          <w:tcPr>
            <w:tcW w:w="743" w:type="dxa"/>
            <w:shd w:val="clear" w:color="auto" w:fill="auto"/>
            <w:noWrap/>
            <w:vAlign w:val="bottom"/>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58</w:t>
            </w:r>
          </w:p>
        </w:tc>
      </w:tr>
      <w:tr w:rsidR="00202731" w:rsidRPr="00B12AB3" w:rsidTr="00202731">
        <w:trPr>
          <w:trHeight w:val="300"/>
        </w:trPr>
        <w:tc>
          <w:tcPr>
            <w:tcW w:w="85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136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4</w:t>
            </w:r>
          </w:p>
        </w:tc>
        <w:tc>
          <w:tcPr>
            <w:tcW w:w="728"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63</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60</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60</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55</w:t>
            </w:r>
          </w:p>
        </w:tc>
        <w:tc>
          <w:tcPr>
            <w:tcW w:w="743" w:type="dxa"/>
            <w:shd w:val="clear" w:color="auto" w:fill="auto"/>
            <w:noWrap/>
            <w:vAlign w:val="bottom"/>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69</w:t>
            </w:r>
          </w:p>
        </w:tc>
      </w:tr>
      <w:tr w:rsidR="00202731" w:rsidRPr="00B12AB3" w:rsidTr="00202731">
        <w:trPr>
          <w:trHeight w:val="300"/>
        </w:trPr>
        <w:tc>
          <w:tcPr>
            <w:tcW w:w="85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136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5</w:t>
            </w:r>
          </w:p>
        </w:tc>
        <w:tc>
          <w:tcPr>
            <w:tcW w:w="728"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63</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61</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61</w:t>
            </w:r>
          </w:p>
        </w:tc>
        <w:tc>
          <w:tcPr>
            <w:tcW w:w="743" w:type="dxa"/>
            <w:shd w:val="clear" w:color="auto" w:fill="auto"/>
            <w:noWrap/>
            <w:vAlign w:val="bottom"/>
            <w:hideMark/>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60</w:t>
            </w:r>
          </w:p>
        </w:tc>
        <w:tc>
          <w:tcPr>
            <w:tcW w:w="743" w:type="dxa"/>
            <w:shd w:val="clear" w:color="auto" w:fill="auto"/>
            <w:noWrap/>
            <w:vAlign w:val="bottom"/>
          </w:tcPr>
          <w:p w:rsidR="00202731" w:rsidRPr="00B12AB3" w:rsidRDefault="00202731" w:rsidP="00202731">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62</w:t>
            </w:r>
          </w:p>
        </w:tc>
      </w:tr>
      <w:tr w:rsidR="00B12AB3" w:rsidRPr="00B12AB3" w:rsidTr="00202731">
        <w:trPr>
          <w:trHeight w:val="300"/>
        </w:trPr>
        <w:tc>
          <w:tcPr>
            <w:tcW w:w="850" w:type="dxa"/>
            <w:vMerge/>
            <w:vAlign w:val="center"/>
            <w:hideMark/>
          </w:tcPr>
          <w:p w:rsidR="00B12AB3" w:rsidRPr="00B12AB3" w:rsidRDefault="00B12AB3" w:rsidP="00B12AB3">
            <w:pPr>
              <w:spacing w:after="0" w:line="240" w:lineRule="auto"/>
              <w:rPr>
                <w:rFonts w:ascii="Calibri" w:eastAsia="Times New Roman" w:hAnsi="Calibri" w:cs="Times New Roman"/>
                <w:sz w:val="20"/>
                <w:szCs w:val="20"/>
                <w:lang w:val="es-PE" w:eastAsia="es-PE"/>
              </w:rPr>
            </w:pPr>
          </w:p>
        </w:tc>
        <w:tc>
          <w:tcPr>
            <w:tcW w:w="2013" w:type="dxa"/>
            <w:gridSpan w:val="2"/>
            <w:shd w:val="clear" w:color="auto" w:fill="FFCC99"/>
            <w:noWrap/>
            <w:vAlign w:val="center"/>
            <w:hideMark/>
          </w:tcPr>
          <w:p w:rsidR="00B12AB3" w:rsidRPr="00B12AB3" w:rsidRDefault="00B12AB3" w:rsidP="00B12AB3">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Sub total</w:t>
            </w:r>
          </w:p>
        </w:tc>
        <w:tc>
          <w:tcPr>
            <w:tcW w:w="728" w:type="dxa"/>
            <w:shd w:val="clear" w:color="auto" w:fill="FFCC99"/>
            <w:noWrap/>
            <w:vAlign w:val="bottom"/>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343</w:t>
            </w:r>
          </w:p>
        </w:tc>
        <w:tc>
          <w:tcPr>
            <w:tcW w:w="743" w:type="dxa"/>
            <w:shd w:val="clear" w:color="auto" w:fill="FFCC99"/>
            <w:noWrap/>
            <w:vAlign w:val="bottom"/>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337</w:t>
            </w:r>
          </w:p>
        </w:tc>
        <w:tc>
          <w:tcPr>
            <w:tcW w:w="743" w:type="dxa"/>
            <w:shd w:val="clear" w:color="auto" w:fill="FFCC99"/>
            <w:noWrap/>
            <w:vAlign w:val="bottom"/>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337</w:t>
            </w:r>
          </w:p>
        </w:tc>
        <w:tc>
          <w:tcPr>
            <w:tcW w:w="743" w:type="dxa"/>
            <w:shd w:val="clear" w:color="auto" w:fill="FFCC99"/>
            <w:noWrap/>
            <w:vAlign w:val="bottom"/>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325</w:t>
            </w:r>
          </w:p>
        </w:tc>
        <w:tc>
          <w:tcPr>
            <w:tcW w:w="743" w:type="dxa"/>
            <w:shd w:val="clear" w:color="auto" w:fill="FFCC99"/>
            <w:noWrap/>
            <w:vAlign w:val="bottom"/>
            <w:hideMark/>
          </w:tcPr>
          <w:p w:rsidR="00B12AB3" w:rsidRPr="00B12AB3" w:rsidRDefault="00202731" w:rsidP="00B12AB3">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314</w:t>
            </w:r>
          </w:p>
        </w:tc>
      </w:tr>
      <w:tr w:rsidR="00202731" w:rsidRPr="00B12AB3" w:rsidTr="00202731">
        <w:trPr>
          <w:trHeight w:val="300"/>
        </w:trPr>
        <w:tc>
          <w:tcPr>
            <w:tcW w:w="850" w:type="dxa"/>
            <w:vMerge/>
            <w:vAlign w:val="center"/>
            <w:hideMark/>
          </w:tcPr>
          <w:p w:rsidR="00202731" w:rsidRPr="00B12AB3" w:rsidRDefault="00202731" w:rsidP="00202731">
            <w:pPr>
              <w:spacing w:after="0" w:line="240" w:lineRule="auto"/>
              <w:rPr>
                <w:rFonts w:ascii="Calibri" w:eastAsia="Times New Roman" w:hAnsi="Calibri" w:cs="Times New Roman"/>
                <w:sz w:val="20"/>
                <w:szCs w:val="20"/>
                <w:lang w:val="es-PE" w:eastAsia="es-PE"/>
              </w:rPr>
            </w:pPr>
          </w:p>
        </w:tc>
        <w:tc>
          <w:tcPr>
            <w:tcW w:w="2013" w:type="dxa"/>
            <w:gridSpan w:val="2"/>
            <w:shd w:val="clear" w:color="auto" w:fill="FFCC99"/>
            <w:noWrap/>
            <w:vAlign w:val="center"/>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sidRPr="00B12AB3">
              <w:rPr>
                <w:rFonts w:ascii="Calibri" w:eastAsia="Times New Roman" w:hAnsi="Calibri" w:cs="Times New Roman"/>
                <w:b/>
                <w:bCs/>
                <w:sz w:val="20"/>
                <w:szCs w:val="20"/>
                <w:lang w:val="es-PE" w:eastAsia="es-PE"/>
              </w:rPr>
              <w:t>TOTAL</w:t>
            </w:r>
          </w:p>
        </w:tc>
        <w:tc>
          <w:tcPr>
            <w:tcW w:w="728" w:type="dxa"/>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343</w:t>
            </w:r>
          </w:p>
        </w:tc>
        <w:tc>
          <w:tcPr>
            <w:tcW w:w="743" w:type="dxa"/>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337</w:t>
            </w:r>
          </w:p>
        </w:tc>
        <w:tc>
          <w:tcPr>
            <w:tcW w:w="743" w:type="dxa"/>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337</w:t>
            </w:r>
          </w:p>
        </w:tc>
        <w:tc>
          <w:tcPr>
            <w:tcW w:w="743" w:type="dxa"/>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325</w:t>
            </w:r>
          </w:p>
        </w:tc>
        <w:tc>
          <w:tcPr>
            <w:tcW w:w="743" w:type="dxa"/>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314</w:t>
            </w:r>
          </w:p>
        </w:tc>
      </w:tr>
      <w:tr w:rsidR="00B12AB3" w:rsidRPr="00B12AB3" w:rsidTr="00B12AB3">
        <w:trPr>
          <w:trHeight w:val="315"/>
        </w:trPr>
        <w:tc>
          <w:tcPr>
            <w:tcW w:w="850" w:type="dxa"/>
            <w:vMerge/>
            <w:vAlign w:val="center"/>
            <w:hideMark/>
          </w:tcPr>
          <w:p w:rsidR="00B12AB3" w:rsidRPr="00B12AB3" w:rsidRDefault="00B12AB3" w:rsidP="00B12AB3">
            <w:pPr>
              <w:spacing w:after="0" w:line="240" w:lineRule="auto"/>
              <w:rPr>
                <w:rFonts w:ascii="Calibri" w:eastAsia="Times New Roman" w:hAnsi="Calibri" w:cs="Times New Roman"/>
                <w:sz w:val="20"/>
                <w:szCs w:val="20"/>
                <w:lang w:val="es-PE" w:eastAsia="es-PE"/>
              </w:rPr>
            </w:pPr>
          </w:p>
        </w:tc>
        <w:tc>
          <w:tcPr>
            <w:tcW w:w="2013" w:type="dxa"/>
            <w:gridSpan w:val="2"/>
            <w:shd w:val="clear" w:color="auto" w:fill="auto"/>
            <w:noWrap/>
            <w:vAlign w:val="center"/>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t/c</w:t>
            </w:r>
          </w:p>
        </w:tc>
        <w:tc>
          <w:tcPr>
            <w:tcW w:w="728" w:type="dxa"/>
            <w:shd w:val="clear" w:color="auto" w:fill="auto"/>
            <w:noWrap/>
            <w:vAlign w:val="bottom"/>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 </w:t>
            </w:r>
          </w:p>
        </w:tc>
        <w:tc>
          <w:tcPr>
            <w:tcW w:w="743" w:type="dxa"/>
            <w:shd w:val="clear" w:color="auto" w:fill="auto"/>
            <w:noWrap/>
            <w:vAlign w:val="bottom"/>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-6.97</w:t>
            </w:r>
          </w:p>
        </w:tc>
        <w:tc>
          <w:tcPr>
            <w:tcW w:w="743" w:type="dxa"/>
            <w:shd w:val="clear" w:color="auto" w:fill="auto"/>
            <w:noWrap/>
            <w:vAlign w:val="bottom"/>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-2.58</w:t>
            </w:r>
          </w:p>
        </w:tc>
        <w:tc>
          <w:tcPr>
            <w:tcW w:w="743" w:type="dxa"/>
            <w:shd w:val="clear" w:color="auto" w:fill="auto"/>
            <w:noWrap/>
            <w:vAlign w:val="bottom"/>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-7.69</w:t>
            </w:r>
          </w:p>
        </w:tc>
        <w:tc>
          <w:tcPr>
            <w:tcW w:w="743" w:type="dxa"/>
            <w:shd w:val="clear" w:color="auto" w:fill="auto"/>
            <w:noWrap/>
            <w:vAlign w:val="bottom"/>
            <w:hideMark/>
          </w:tcPr>
          <w:p w:rsidR="00B12AB3" w:rsidRPr="00B12AB3" w:rsidRDefault="00B12AB3" w:rsidP="00B12AB3">
            <w:pPr>
              <w:spacing w:after="0" w:line="240" w:lineRule="auto"/>
              <w:jc w:val="center"/>
              <w:rPr>
                <w:rFonts w:ascii="Calibri" w:eastAsia="Times New Roman" w:hAnsi="Calibri" w:cs="Times New Roman"/>
                <w:sz w:val="20"/>
                <w:szCs w:val="20"/>
                <w:lang w:val="es-PE" w:eastAsia="es-PE"/>
              </w:rPr>
            </w:pPr>
            <w:r w:rsidRPr="00B12AB3">
              <w:rPr>
                <w:rFonts w:ascii="Calibri" w:eastAsia="Times New Roman" w:hAnsi="Calibri" w:cs="Times New Roman"/>
                <w:sz w:val="20"/>
                <w:szCs w:val="20"/>
                <w:lang w:val="es-PE" w:eastAsia="es-PE"/>
              </w:rPr>
              <w:t>-1.44</w:t>
            </w:r>
          </w:p>
        </w:tc>
      </w:tr>
    </w:tbl>
    <w:p w:rsidR="0064429C" w:rsidRPr="00F90D41" w:rsidRDefault="00317D91" w:rsidP="0064429C">
      <w:pPr>
        <w:ind w:left="1560"/>
        <w:contextualSpacing/>
        <w:rPr>
          <w:rFonts w:cs="Arial"/>
          <w:snapToGrid w:val="0"/>
        </w:rPr>
      </w:pPr>
      <w:r>
        <w:rPr>
          <w:rFonts w:cs="Arial"/>
          <w:snapToGrid w:val="0"/>
        </w:rPr>
        <w:t xml:space="preserve">           </w:t>
      </w:r>
      <w:r w:rsidR="0064429C">
        <w:rPr>
          <w:rFonts w:cs="Arial"/>
          <w:snapToGrid w:val="0"/>
        </w:rPr>
        <w:t>Fuente: UGEL-Chincheros</w:t>
      </w:r>
      <w:r w:rsidR="00202731">
        <w:rPr>
          <w:rFonts w:cs="Arial"/>
          <w:snapToGrid w:val="0"/>
        </w:rPr>
        <w:t>, 2018</w:t>
      </w:r>
      <w:r w:rsidR="005E6DAC">
        <w:rPr>
          <w:rFonts w:cs="Arial"/>
          <w:snapToGrid w:val="0"/>
        </w:rPr>
        <w:t>.</w:t>
      </w:r>
    </w:p>
    <w:p w:rsidR="0064429C" w:rsidRDefault="0064429C" w:rsidP="00202731">
      <w:pPr>
        <w:spacing w:before="120" w:after="120"/>
        <w:rPr>
          <w:rFonts w:cs="Arial"/>
          <w:b/>
          <w:snapToGrid w:val="0"/>
        </w:rPr>
      </w:pPr>
    </w:p>
    <w:p w:rsidR="00202731" w:rsidRDefault="00202731" w:rsidP="00202731">
      <w:pPr>
        <w:spacing w:before="120" w:after="120"/>
        <w:rPr>
          <w:rFonts w:cs="Arial"/>
          <w:b/>
          <w:snapToGrid w:val="0"/>
        </w:rPr>
      </w:pPr>
    </w:p>
    <w:p w:rsidR="0064429C" w:rsidRPr="00F90D41" w:rsidRDefault="0064429C" w:rsidP="0064429C">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Túpac Amaru</w:t>
      </w:r>
      <w:r w:rsidR="00317D91">
        <w:rPr>
          <w:rFonts w:cs="Arial"/>
          <w:b/>
          <w:noProof/>
          <w:snapToGrid w:val="0"/>
        </w:rPr>
        <w:t xml:space="preserve"> </w:t>
      </w:r>
      <w:r w:rsidRPr="00F90D41">
        <w:rPr>
          <w:rFonts w:cs="Arial"/>
          <w:b/>
          <w:snapToGrid w:val="0"/>
        </w:rPr>
        <w:t xml:space="preserve">de </w:t>
      </w:r>
      <w:r w:rsidRPr="00C845B3">
        <w:rPr>
          <w:rFonts w:cs="Arial"/>
          <w:b/>
          <w:noProof/>
          <w:snapToGrid w:val="0"/>
        </w:rPr>
        <w:t>Chincheros</w:t>
      </w:r>
    </w:p>
    <w:p w:rsidR="0064429C" w:rsidRDefault="0064429C" w:rsidP="0064429C">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Túpac Amaru</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cido y descend</w:t>
      </w:r>
      <w:r w:rsidR="00D3137D">
        <w:rPr>
          <w:rFonts w:cs="Arial"/>
          <w:snapToGrid w:val="0"/>
        </w:rPr>
        <w:t xml:space="preserve">ido en el año </w:t>
      </w:r>
      <w:r w:rsidR="00EC457E">
        <w:rPr>
          <w:rFonts w:cs="Arial"/>
          <w:snapToGrid w:val="0"/>
        </w:rPr>
        <w:t>2013</w:t>
      </w:r>
      <w:r w:rsidR="00D3137D">
        <w:rPr>
          <w:rFonts w:cs="Arial"/>
          <w:snapToGrid w:val="0"/>
        </w:rPr>
        <w:t xml:space="preserve"> cont</w:t>
      </w:r>
      <w:r w:rsidR="00EC457E">
        <w:rPr>
          <w:rFonts w:cs="Arial"/>
          <w:snapToGrid w:val="0"/>
        </w:rPr>
        <w:t>aba con 27</w:t>
      </w:r>
      <w:r>
        <w:rPr>
          <w:rFonts w:cs="Arial"/>
          <w:snapToGrid w:val="0"/>
        </w:rPr>
        <w:t xml:space="preserve"> docentes</w:t>
      </w:r>
      <w:r w:rsidR="00EC457E">
        <w:rPr>
          <w:rFonts w:cs="Arial"/>
          <w:snapToGrid w:val="0"/>
        </w:rPr>
        <w:t xml:space="preserve">, al 2014 </w:t>
      </w:r>
      <w:r w:rsidR="00D3137D">
        <w:rPr>
          <w:rFonts w:cs="Arial"/>
          <w:snapToGrid w:val="0"/>
        </w:rPr>
        <w:t>aumenta</w:t>
      </w:r>
      <w:r>
        <w:rPr>
          <w:rFonts w:cs="Arial"/>
          <w:snapToGrid w:val="0"/>
        </w:rPr>
        <w:t xml:space="preserve"> a </w:t>
      </w:r>
      <w:r w:rsidR="00EC457E">
        <w:rPr>
          <w:rFonts w:cs="Arial"/>
          <w:snapToGrid w:val="0"/>
        </w:rPr>
        <w:t xml:space="preserve">27 </w:t>
      </w:r>
      <w:r w:rsidRPr="00F90D41">
        <w:rPr>
          <w:rFonts w:cs="Arial"/>
          <w:snapToGrid w:val="0"/>
        </w:rPr>
        <w:t xml:space="preserve">docentes y volvió a </w:t>
      </w:r>
      <w:r w:rsidR="00D3137D">
        <w:rPr>
          <w:rFonts w:cs="Arial"/>
          <w:snapToGrid w:val="0"/>
        </w:rPr>
        <w:t>descender</w:t>
      </w:r>
      <w:r w:rsidR="00EC457E">
        <w:rPr>
          <w:rFonts w:cs="Arial"/>
          <w:snapToGrid w:val="0"/>
        </w:rPr>
        <w:t xml:space="preserve"> al 2016</w:t>
      </w:r>
      <w:r>
        <w:rPr>
          <w:rFonts w:cs="Arial"/>
          <w:snapToGrid w:val="0"/>
        </w:rPr>
        <w:t xml:space="preserve"> a </w:t>
      </w:r>
      <w:r w:rsidR="00EC457E">
        <w:rPr>
          <w:rFonts w:cs="Arial"/>
          <w:snapToGrid w:val="0"/>
        </w:rPr>
        <w:t>32</w:t>
      </w:r>
      <w:r w:rsidR="00D3137D">
        <w:rPr>
          <w:rFonts w:cs="Arial"/>
          <w:snapToGrid w:val="0"/>
        </w:rPr>
        <w:t xml:space="preserve"> alumnos</w:t>
      </w:r>
      <w:r w:rsidRPr="00F90D41">
        <w:rPr>
          <w:rFonts w:cs="Arial"/>
          <w:snapToGrid w:val="0"/>
        </w:rPr>
        <w:t>, en los últimos años la población docente crece</w:t>
      </w:r>
      <w:r w:rsidR="00EC457E">
        <w:rPr>
          <w:rFonts w:cs="Arial"/>
          <w:snapToGrid w:val="0"/>
        </w:rPr>
        <w:t xml:space="preserve"> gradualmente para el 2017</w:t>
      </w:r>
      <w:r w:rsidRPr="00F90D41">
        <w:rPr>
          <w:rFonts w:cs="Arial"/>
          <w:snapToGrid w:val="0"/>
        </w:rPr>
        <w:t xml:space="preserve"> a  </w:t>
      </w:r>
      <w:r w:rsidR="00EC457E">
        <w:rPr>
          <w:rFonts w:cs="Arial"/>
          <w:snapToGrid w:val="0"/>
        </w:rPr>
        <w:t>32</w:t>
      </w:r>
      <w:r>
        <w:rPr>
          <w:rFonts w:cs="Arial"/>
          <w:snapToGrid w:val="0"/>
        </w:rPr>
        <w:t xml:space="preserve"> docentes </w:t>
      </w:r>
      <w:r w:rsidR="00D3137D">
        <w:rPr>
          <w:rFonts w:cs="Arial"/>
          <w:snapToGrid w:val="0"/>
        </w:rPr>
        <w:t xml:space="preserve">cifra que para el </w:t>
      </w:r>
      <w:r w:rsidR="00202731">
        <w:rPr>
          <w:rFonts w:cs="Arial"/>
          <w:snapToGrid w:val="0"/>
        </w:rPr>
        <w:t>2018</w:t>
      </w:r>
      <w:r w:rsidR="00D3137D">
        <w:rPr>
          <w:rFonts w:cs="Arial"/>
          <w:snapToGrid w:val="0"/>
        </w:rPr>
        <w:t xml:space="preserve"> se </w:t>
      </w:r>
      <w:r w:rsidR="00EC457E">
        <w:rPr>
          <w:rFonts w:cs="Arial"/>
          <w:snapToGrid w:val="0"/>
        </w:rPr>
        <w:t>mantiene</w:t>
      </w:r>
      <w:r w:rsidRPr="00F90D41">
        <w:rPr>
          <w:rFonts w:cs="Arial"/>
          <w:snapToGrid w:val="0"/>
        </w:rPr>
        <w:t xml:space="preserve"> a </w:t>
      </w:r>
      <w:r w:rsidR="00202731">
        <w:rPr>
          <w:rFonts w:cs="Arial"/>
          <w:snapToGrid w:val="0"/>
        </w:rPr>
        <w:t>32</w:t>
      </w:r>
      <w:r w:rsidRPr="00F90D41">
        <w:rPr>
          <w:rFonts w:cs="Arial"/>
          <w:snapToGrid w:val="0"/>
        </w:rPr>
        <w:t xml:space="preserve"> docentes., </w:t>
      </w:r>
      <w:r>
        <w:rPr>
          <w:rFonts w:cs="Arial"/>
          <w:snapToGrid w:val="0"/>
        </w:rPr>
        <w:t>esta plana docente at</w:t>
      </w:r>
      <w:r w:rsidR="00202731">
        <w:rPr>
          <w:rFonts w:cs="Arial"/>
          <w:snapToGrid w:val="0"/>
        </w:rPr>
        <w:t>iente a 17</w:t>
      </w:r>
      <w:r>
        <w:rPr>
          <w:rFonts w:cs="Arial"/>
          <w:snapToGrid w:val="0"/>
        </w:rPr>
        <w:t xml:space="preserve"> </w:t>
      </w:r>
      <w:r w:rsidRPr="00F90D41">
        <w:rPr>
          <w:rFonts w:cs="Arial"/>
          <w:snapToGrid w:val="0"/>
        </w:rPr>
        <w:t xml:space="preserve">secciones. </w:t>
      </w:r>
    </w:p>
    <w:p w:rsidR="00202731" w:rsidRPr="00F90D41" w:rsidRDefault="00202731" w:rsidP="0064429C">
      <w:pPr>
        <w:spacing w:before="120" w:after="120"/>
        <w:ind w:left="1701"/>
        <w:jc w:val="both"/>
        <w:rPr>
          <w:rFonts w:cs="Arial"/>
          <w:snapToGrid w:val="0"/>
        </w:rPr>
      </w:pPr>
    </w:p>
    <w:p w:rsidR="002345EF" w:rsidRDefault="005E6DAC" w:rsidP="002345EF">
      <w:pPr>
        <w:spacing w:after="0" w:line="240" w:lineRule="auto"/>
        <w:contextualSpacing/>
        <w:jc w:val="center"/>
        <w:rPr>
          <w:rFonts w:cs="Arial"/>
          <w:b/>
          <w:snapToGrid w:val="0"/>
        </w:rPr>
      </w:pPr>
      <w:r>
        <w:rPr>
          <w:rFonts w:cs="Arial"/>
          <w:b/>
          <w:snapToGrid w:val="0"/>
        </w:rPr>
        <w:t xml:space="preserve">                               </w:t>
      </w:r>
      <w:r w:rsidR="0064429C" w:rsidRPr="00F90D41">
        <w:rPr>
          <w:rFonts w:cs="Arial"/>
          <w:b/>
          <w:snapToGrid w:val="0"/>
        </w:rPr>
        <w:t>Cuadro Nº 10</w:t>
      </w:r>
    </w:p>
    <w:p w:rsidR="002345EF" w:rsidRDefault="002345EF" w:rsidP="002345EF">
      <w:pPr>
        <w:spacing w:after="0" w:line="240" w:lineRule="auto"/>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 Tupac Amaru</w:t>
      </w:r>
    </w:p>
    <w:tbl>
      <w:tblPr>
        <w:tblpPr w:leftFromText="141" w:rightFromText="141" w:vertAnchor="text" w:horzAnchor="page" w:tblpX="3649" w:tblpY="182"/>
        <w:tblW w:w="6444" w:type="dxa"/>
        <w:tblCellMar>
          <w:left w:w="70" w:type="dxa"/>
          <w:right w:w="70" w:type="dxa"/>
        </w:tblCellMar>
        <w:tblLook w:val="04A0" w:firstRow="1" w:lastRow="0" w:firstColumn="1" w:lastColumn="0" w:noHBand="0" w:noVBand="1"/>
      </w:tblPr>
      <w:tblGrid>
        <w:gridCol w:w="2251"/>
        <w:gridCol w:w="599"/>
        <w:gridCol w:w="599"/>
        <w:gridCol w:w="599"/>
        <w:gridCol w:w="599"/>
        <w:gridCol w:w="599"/>
        <w:gridCol w:w="599"/>
        <w:gridCol w:w="599"/>
      </w:tblGrid>
      <w:tr w:rsidR="00202731" w:rsidRPr="002345EF" w:rsidTr="00C737B7">
        <w:trPr>
          <w:trHeight w:val="278"/>
        </w:trPr>
        <w:tc>
          <w:tcPr>
            <w:tcW w:w="2251" w:type="dxa"/>
            <w:vMerge w:val="restart"/>
            <w:tcBorders>
              <w:top w:val="single" w:sz="8" w:space="0" w:color="auto"/>
              <w:left w:val="single" w:sz="8" w:space="0" w:color="auto"/>
              <w:bottom w:val="single" w:sz="4" w:space="0" w:color="000000"/>
              <w:right w:val="single" w:sz="4" w:space="0" w:color="auto"/>
            </w:tcBorders>
            <w:shd w:val="clear" w:color="auto" w:fill="FFCC99"/>
            <w:noWrap/>
            <w:vAlign w:val="center"/>
            <w:hideMark/>
          </w:tcPr>
          <w:p w:rsidR="00202731" w:rsidRPr="005E6DAC" w:rsidRDefault="00202731" w:rsidP="00202731">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INSTITUCIÓN  EDUCATIVA</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5E6DAC" w:rsidRDefault="00202731" w:rsidP="00202731">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B12AB3" w:rsidRDefault="00202731" w:rsidP="00202731">
            <w:pPr>
              <w:spacing w:after="0" w:line="240" w:lineRule="auto"/>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B12AB3" w:rsidRDefault="00202731" w:rsidP="00202731">
            <w:pPr>
              <w:spacing w:after="0" w:line="240" w:lineRule="auto"/>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B12AB3" w:rsidRDefault="00202731" w:rsidP="00202731">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599" w:type="dxa"/>
            <w:tcBorders>
              <w:top w:val="single" w:sz="8" w:space="0" w:color="auto"/>
              <w:left w:val="nil"/>
              <w:bottom w:val="single" w:sz="4" w:space="0" w:color="auto"/>
              <w:right w:val="single" w:sz="4" w:space="0" w:color="auto"/>
            </w:tcBorders>
            <w:shd w:val="clear" w:color="auto" w:fill="FFCC99"/>
            <w:noWrap/>
            <w:vAlign w:val="bottom"/>
            <w:hideMark/>
          </w:tcPr>
          <w:p w:rsidR="00202731" w:rsidRPr="005E6DAC" w:rsidRDefault="00202731" w:rsidP="00202731">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599" w:type="dxa"/>
            <w:tcBorders>
              <w:top w:val="single" w:sz="8" w:space="0" w:color="auto"/>
              <w:left w:val="nil"/>
              <w:bottom w:val="single" w:sz="4" w:space="0" w:color="auto"/>
              <w:right w:val="single" w:sz="8" w:space="0" w:color="auto"/>
            </w:tcBorders>
            <w:shd w:val="clear" w:color="auto" w:fill="FFCC99"/>
            <w:noWrap/>
            <w:vAlign w:val="bottom"/>
            <w:hideMark/>
          </w:tcPr>
          <w:p w:rsidR="00202731" w:rsidRPr="005E6DAC" w:rsidRDefault="00202731" w:rsidP="00202731">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2345EF" w:rsidRPr="002345EF" w:rsidTr="00C737B7">
        <w:trPr>
          <w:trHeight w:val="278"/>
        </w:trPr>
        <w:tc>
          <w:tcPr>
            <w:tcW w:w="2251" w:type="dxa"/>
            <w:vMerge/>
            <w:tcBorders>
              <w:top w:val="single" w:sz="8" w:space="0" w:color="auto"/>
              <w:left w:val="single" w:sz="8" w:space="0" w:color="auto"/>
              <w:bottom w:val="single" w:sz="4" w:space="0" w:color="000000"/>
              <w:right w:val="single" w:sz="4" w:space="0" w:color="auto"/>
            </w:tcBorders>
            <w:shd w:val="clear" w:color="auto" w:fill="FFCC99"/>
            <w:vAlign w:val="center"/>
            <w:hideMark/>
          </w:tcPr>
          <w:p w:rsidR="002345EF" w:rsidRPr="005E6DAC" w:rsidRDefault="002345EF" w:rsidP="002345EF">
            <w:pPr>
              <w:spacing w:after="0" w:line="240" w:lineRule="auto"/>
              <w:rPr>
                <w:rFonts w:ascii="Calibri" w:eastAsia="Times New Roman" w:hAnsi="Calibri" w:cs="Times New Roman"/>
                <w:b/>
                <w:color w:val="000000"/>
                <w:sz w:val="20"/>
                <w:szCs w:val="20"/>
                <w:lang w:val="es-PE" w:eastAsia="es-PE"/>
              </w:rPr>
            </w:pP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4"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Doc</w:t>
            </w:r>
          </w:p>
        </w:tc>
        <w:tc>
          <w:tcPr>
            <w:tcW w:w="599" w:type="dxa"/>
            <w:tcBorders>
              <w:top w:val="nil"/>
              <w:left w:val="nil"/>
              <w:bottom w:val="single" w:sz="4" w:space="0" w:color="auto"/>
              <w:right w:val="single" w:sz="8" w:space="0" w:color="auto"/>
            </w:tcBorders>
            <w:shd w:val="clear" w:color="auto" w:fill="FFCC99"/>
            <w:noWrap/>
            <w:vAlign w:val="bottom"/>
            <w:hideMark/>
          </w:tcPr>
          <w:p w:rsidR="002345EF" w:rsidRPr="005E6DAC" w:rsidRDefault="002345EF" w:rsidP="002345EF">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Secc</w:t>
            </w:r>
          </w:p>
        </w:tc>
      </w:tr>
      <w:tr w:rsidR="002345EF" w:rsidRPr="002345EF" w:rsidTr="002345EF">
        <w:trPr>
          <w:trHeight w:val="278"/>
        </w:trPr>
        <w:tc>
          <w:tcPr>
            <w:tcW w:w="2251" w:type="dxa"/>
            <w:tcBorders>
              <w:top w:val="nil"/>
              <w:left w:val="single" w:sz="8" w:space="0" w:color="auto"/>
              <w:bottom w:val="single" w:sz="4" w:space="0" w:color="auto"/>
              <w:right w:val="single" w:sz="4" w:space="0" w:color="auto"/>
            </w:tcBorders>
            <w:shd w:val="clear" w:color="auto" w:fill="auto"/>
            <w:noWrap/>
            <w:vAlign w:val="bottom"/>
            <w:hideMark/>
          </w:tcPr>
          <w:p w:rsidR="002345EF" w:rsidRPr="002345EF" w:rsidRDefault="002345EF" w:rsidP="005E6DAC">
            <w:pPr>
              <w:spacing w:after="0" w:line="240" w:lineRule="auto"/>
              <w:jc w:val="center"/>
              <w:rPr>
                <w:rFonts w:ascii="Calibri" w:eastAsia="Times New Roman" w:hAnsi="Calibri" w:cs="Times New Roman"/>
                <w:color w:val="000000"/>
                <w:sz w:val="20"/>
                <w:szCs w:val="20"/>
                <w:lang w:val="es-PE" w:eastAsia="es-PE"/>
              </w:rPr>
            </w:pPr>
            <w:r w:rsidRPr="002345EF">
              <w:rPr>
                <w:rFonts w:ascii="Calibri" w:eastAsia="Times New Roman" w:hAnsi="Calibri" w:cs="Times New Roman"/>
                <w:color w:val="000000"/>
                <w:sz w:val="20"/>
                <w:szCs w:val="20"/>
                <w:lang w:val="es-PE" w:eastAsia="es-PE"/>
              </w:rPr>
              <w:t>Túpac Amaru</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02731" w:rsidP="002345E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27</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345EF" w:rsidP="002345EF">
            <w:pPr>
              <w:spacing w:after="0" w:line="240" w:lineRule="auto"/>
              <w:jc w:val="center"/>
              <w:rPr>
                <w:rFonts w:ascii="Calibri" w:eastAsia="Times New Roman" w:hAnsi="Calibri" w:cs="Times New Roman"/>
                <w:color w:val="000000"/>
                <w:sz w:val="20"/>
                <w:szCs w:val="20"/>
                <w:lang w:val="es-PE" w:eastAsia="es-PE"/>
              </w:rPr>
            </w:pPr>
            <w:r w:rsidRPr="002345EF">
              <w:rPr>
                <w:rFonts w:ascii="Calibri" w:eastAsia="Times New Roman" w:hAnsi="Calibri" w:cs="Times New Roman"/>
                <w:color w:val="000000"/>
                <w:sz w:val="20"/>
                <w:szCs w:val="20"/>
                <w:lang w:val="es-PE" w:eastAsia="es-PE"/>
              </w:rPr>
              <w:t>2</w:t>
            </w:r>
            <w:r w:rsidR="00202731">
              <w:rPr>
                <w:rFonts w:ascii="Calibri" w:eastAsia="Times New Roman" w:hAnsi="Calibri" w:cs="Times New Roman"/>
                <w:color w:val="000000"/>
                <w:sz w:val="20"/>
                <w:szCs w:val="20"/>
                <w:lang w:val="es-PE" w:eastAsia="es-PE"/>
              </w:rPr>
              <w:t>7</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02731" w:rsidP="002345E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27</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02731" w:rsidP="002345E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02731" w:rsidP="002345E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4" w:space="0" w:color="auto"/>
              <w:right w:val="single" w:sz="4" w:space="0" w:color="auto"/>
            </w:tcBorders>
            <w:shd w:val="clear" w:color="auto" w:fill="auto"/>
            <w:noWrap/>
            <w:vAlign w:val="bottom"/>
            <w:hideMark/>
          </w:tcPr>
          <w:p w:rsidR="002345EF" w:rsidRPr="002345EF" w:rsidRDefault="00202731" w:rsidP="002345E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4" w:space="0" w:color="auto"/>
              <w:right w:val="single" w:sz="8" w:space="0" w:color="auto"/>
            </w:tcBorders>
            <w:shd w:val="clear" w:color="auto" w:fill="auto"/>
            <w:noWrap/>
            <w:vAlign w:val="bottom"/>
            <w:hideMark/>
          </w:tcPr>
          <w:p w:rsidR="002345EF" w:rsidRPr="002345EF" w:rsidRDefault="002345EF" w:rsidP="002345EF">
            <w:pPr>
              <w:spacing w:after="0" w:line="240" w:lineRule="auto"/>
              <w:jc w:val="center"/>
              <w:rPr>
                <w:rFonts w:ascii="Calibri" w:eastAsia="Times New Roman" w:hAnsi="Calibri" w:cs="Times New Roman"/>
                <w:color w:val="000000"/>
                <w:sz w:val="20"/>
                <w:szCs w:val="20"/>
                <w:lang w:val="es-PE" w:eastAsia="es-PE"/>
              </w:rPr>
            </w:pPr>
            <w:r w:rsidRPr="002345EF">
              <w:rPr>
                <w:rFonts w:ascii="Calibri" w:eastAsia="Times New Roman" w:hAnsi="Calibri" w:cs="Times New Roman"/>
                <w:color w:val="000000"/>
                <w:sz w:val="20"/>
                <w:szCs w:val="20"/>
                <w:lang w:val="es-PE" w:eastAsia="es-PE"/>
              </w:rPr>
              <w:t>17</w:t>
            </w:r>
          </w:p>
        </w:tc>
      </w:tr>
      <w:tr w:rsidR="00202731" w:rsidRPr="002345EF" w:rsidTr="00C737B7">
        <w:trPr>
          <w:trHeight w:val="295"/>
        </w:trPr>
        <w:tc>
          <w:tcPr>
            <w:tcW w:w="2251" w:type="dxa"/>
            <w:tcBorders>
              <w:top w:val="nil"/>
              <w:left w:val="single" w:sz="8" w:space="0" w:color="auto"/>
              <w:bottom w:val="single" w:sz="8" w:space="0" w:color="auto"/>
              <w:right w:val="single" w:sz="4" w:space="0" w:color="auto"/>
            </w:tcBorders>
            <w:shd w:val="clear" w:color="auto" w:fill="FFCC99"/>
            <w:noWrap/>
            <w:vAlign w:val="bottom"/>
            <w:hideMark/>
          </w:tcPr>
          <w:p w:rsidR="00202731" w:rsidRPr="005E6DAC" w:rsidRDefault="00202731" w:rsidP="00EC457E">
            <w:pPr>
              <w:spacing w:after="0" w:line="240" w:lineRule="auto"/>
              <w:jc w:val="center"/>
              <w:rPr>
                <w:rFonts w:ascii="Calibri" w:eastAsia="Times New Roman" w:hAnsi="Calibri" w:cs="Times New Roman"/>
                <w:b/>
                <w:color w:val="000000"/>
                <w:sz w:val="20"/>
                <w:szCs w:val="20"/>
                <w:lang w:val="es-PE" w:eastAsia="es-PE"/>
              </w:rPr>
            </w:pPr>
            <w:r w:rsidRPr="005E6DAC">
              <w:rPr>
                <w:rFonts w:ascii="Calibri" w:eastAsia="Times New Roman" w:hAnsi="Calibri" w:cs="Times New Roman"/>
                <w:b/>
                <w:color w:val="000000"/>
                <w:sz w:val="20"/>
                <w:szCs w:val="20"/>
                <w:lang w:val="es-PE" w:eastAsia="es-PE"/>
              </w:rPr>
              <w:t>TOTAL</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27</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sidRPr="002345EF">
              <w:rPr>
                <w:rFonts w:ascii="Calibri" w:eastAsia="Times New Roman" w:hAnsi="Calibri" w:cs="Times New Roman"/>
                <w:color w:val="000000"/>
                <w:sz w:val="20"/>
                <w:szCs w:val="20"/>
                <w:lang w:val="es-PE" w:eastAsia="es-PE"/>
              </w:rPr>
              <w:t>2</w:t>
            </w:r>
            <w:r>
              <w:rPr>
                <w:rFonts w:ascii="Calibri" w:eastAsia="Times New Roman" w:hAnsi="Calibri" w:cs="Times New Roman"/>
                <w:color w:val="000000"/>
                <w:sz w:val="20"/>
                <w:szCs w:val="20"/>
                <w:lang w:val="es-PE" w:eastAsia="es-PE"/>
              </w:rPr>
              <w:t>7</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27</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32</w:t>
            </w:r>
          </w:p>
        </w:tc>
        <w:tc>
          <w:tcPr>
            <w:tcW w:w="599" w:type="dxa"/>
            <w:tcBorders>
              <w:top w:val="nil"/>
              <w:left w:val="nil"/>
              <w:bottom w:val="single" w:sz="8" w:space="0" w:color="auto"/>
              <w:right w:val="single" w:sz="4" w:space="0" w:color="auto"/>
            </w:tcBorders>
            <w:shd w:val="clear" w:color="auto" w:fill="FFCC99"/>
            <w:noWrap/>
            <w:vAlign w:val="bottom"/>
            <w:hideMark/>
          </w:tcPr>
          <w:p w:rsidR="00202731" w:rsidRPr="002345EF" w:rsidRDefault="00202731" w:rsidP="00EC457E">
            <w:pPr>
              <w:spacing w:after="0" w:line="240" w:lineRule="auto"/>
              <w:jc w:val="center"/>
              <w:rPr>
                <w:rFonts w:ascii="Calibri" w:eastAsia="Times New Roman" w:hAnsi="Calibri" w:cs="Times New Roman"/>
                <w:color w:val="000000"/>
                <w:sz w:val="20"/>
                <w:szCs w:val="20"/>
                <w:lang w:val="es-PE" w:eastAsia="es-PE"/>
              </w:rPr>
            </w:pPr>
            <w:r w:rsidRPr="002345EF">
              <w:rPr>
                <w:rFonts w:ascii="Calibri" w:eastAsia="Times New Roman" w:hAnsi="Calibri" w:cs="Times New Roman"/>
                <w:color w:val="000000"/>
                <w:sz w:val="20"/>
                <w:szCs w:val="20"/>
                <w:lang w:val="es-PE" w:eastAsia="es-PE"/>
              </w:rPr>
              <w:t>17</w:t>
            </w:r>
          </w:p>
        </w:tc>
      </w:tr>
    </w:tbl>
    <w:p w:rsidR="002345EF" w:rsidRDefault="002345EF" w:rsidP="00EC457E">
      <w:pPr>
        <w:spacing w:line="240" w:lineRule="auto"/>
        <w:contextualSpacing/>
        <w:jc w:val="center"/>
        <w:rPr>
          <w:rFonts w:cs="Arial"/>
          <w:b/>
          <w:snapToGrid w:val="0"/>
        </w:rPr>
      </w:pPr>
    </w:p>
    <w:p w:rsidR="002345EF" w:rsidRDefault="002345EF" w:rsidP="00EC457E">
      <w:pPr>
        <w:spacing w:line="240" w:lineRule="auto"/>
        <w:contextualSpacing/>
        <w:jc w:val="center"/>
        <w:rPr>
          <w:rFonts w:cs="Arial"/>
          <w:b/>
          <w:snapToGrid w:val="0"/>
        </w:rPr>
      </w:pPr>
    </w:p>
    <w:p w:rsidR="002345EF" w:rsidRPr="00F90D41" w:rsidRDefault="002345EF" w:rsidP="00EC457E">
      <w:pPr>
        <w:spacing w:line="240" w:lineRule="auto"/>
        <w:contextualSpacing/>
        <w:jc w:val="center"/>
        <w:rPr>
          <w:rFonts w:cs="Arial"/>
          <w:b/>
          <w:snapToGrid w:val="0"/>
        </w:rPr>
      </w:pPr>
    </w:p>
    <w:p w:rsidR="002345EF" w:rsidRDefault="0064429C" w:rsidP="00EC457E">
      <w:pPr>
        <w:spacing w:line="240" w:lineRule="auto"/>
        <w:contextualSpacing/>
        <w:jc w:val="center"/>
        <w:rPr>
          <w:rFonts w:cs="Arial"/>
          <w:b/>
          <w:snapToGrid w:val="0"/>
        </w:rPr>
      </w:pPr>
      <w:r>
        <w:rPr>
          <w:rFonts w:cs="Arial"/>
          <w:b/>
          <w:snapToGrid w:val="0"/>
        </w:rPr>
        <w:t xml:space="preserve">                                  </w:t>
      </w:r>
    </w:p>
    <w:p w:rsidR="002345EF" w:rsidRDefault="002345EF" w:rsidP="00EC457E">
      <w:pPr>
        <w:spacing w:line="240" w:lineRule="auto"/>
        <w:contextualSpacing/>
        <w:jc w:val="center"/>
        <w:rPr>
          <w:rFonts w:cs="Arial"/>
          <w:b/>
          <w:snapToGrid w:val="0"/>
        </w:rPr>
      </w:pPr>
    </w:p>
    <w:p w:rsidR="0064429C" w:rsidRPr="00F90D41" w:rsidRDefault="0064429C" w:rsidP="00EC457E">
      <w:pPr>
        <w:spacing w:line="240" w:lineRule="auto"/>
        <w:ind w:left="1843" w:firstLine="851"/>
        <w:contextualSpacing/>
        <w:rPr>
          <w:rFonts w:cs="Arial"/>
          <w:snapToGrid w:val="0"/>
        </w:rPr>
      </w:pPr>
      <w:r>
        <w:rPr>
          <w:rFonts w:cs="Arial"/>
          <w:snapToGrid w:val="0"/>
        </w:rPr>
        <w:t xml:space="preserve">      </w:t>
      </w:r>
      <w:r w:rsidR="00EC457E">
        <w:rPr>
          <w:rFonts w:cs="Arial"/>
          <w:snapToGrid w:val="0"/>
        </w:rPr>
        <w:t xml:space="preserve">                  </w:t>
      </w:r>
      <w:r>
        <w:rPr>
          <w:rFonts w:cs="Arial"/>
          <w:snapToGrid w:val="0"/>
        </w:rPr>
        <w:t>Fuente: UGEL-Chincheros</w:t>
      </w:r>
      <w:r w:rsidR="00C737B7">
        <w:rPr>
          <w:rFonts w:cs="Arial"/>
          <w:snapToGrid w:val="0"/>
        </w:rPr>
        <w:t>, 2018</w:t>
      </w:r>
      <w:r w:rsidR="005E6DAC">
        <w:rPr>
          <w:rFonts w:cs="Arial"/>
          <w:snapToGrid w:val="0"/>
        </w:rPr>
        <w:t>.</w:t>
      </w:r>
    </w:p>
    <w:p w:rsidR="0064429C" w:rsidRPr="00F90D41" w:rsidRDefault="0064429C" w:rsidP="0064429C">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64429C" w:rsidRPr="00F90D41" w:rsidRDefault="0064429C" w:rsidP="0064429C">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Túpac Amaru</w:t>
      </w:r>
      <w:r w:rsidR="008D0080">
        <w:rPr>
          <w:rFonts w:cs="Arial"/>
          <w:noProof/>
          <w:snapToGrid w:val="0"/>
        </w:rPr>
        <w:t xml:space="preserve"> </w:t>
      </w:r>
      <w:r>
        <w:rPr>
          <w:rFonts w:cs="Arial"/>
          <w:snapToGrid w:val="0"/>
        </w:rPr>
        <w:t xml:space="preserve">de </w:t>
      </w:r>
      <w:r w:rsidRPr="00C845B3">
        <w:rPr>
          <w:rFonts w:cs="Arial"/>
          <w:noProof/>
          <w:snapToGrid w:val="0"/>
        </w:rPr>
        <w:t>Chincheros</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C737B7">
        <w:rPr>
          <w:rFonts w:cs="Arial"/>
          <w:noProof/>
          <w:snapToGrid w:val="0"/>
        </w:rPr>
        <w:t>260</w:t>
      </w:r>
      <w:r w:rsidR="008D0080">
        <w:rPr>
          <w:rFonts w:cs="Arial"/>
          <w:noProof/>
          <w:snapToGrid w:val="0"/>
        </w:rPr>
        <w:t xml:space="preserve"> </w:t>
      </w:r>
      <w:r>
        <w:rPr>
          <w:rFonts w:cs="Arial"/>
          <w:snapToGrid w:val="0"/>
        </w:rPr>
        <w:t>alumnos.</w:t>
      </w:r>
    </w:p>
    <w:p w:rsidR="0064429C" w:rsidRPr="00F90D41" w:rsidRDefault="0064429C" w:rsidP="0064429C">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C737B7">
        <w:rPr>
          <w:rFonts w:cs="Arial"/>
          <w:noProof/>
          <w:snapToGrid w:val="0"/>
        </w:rPr>
        <w:t xml:space="preserve">32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C737B7">
        <w:rPr>
          <w:rFonts w:cs="Arial"/>
          <w:noProof/>
          <w:snapToGrid w:val="0"/>
        </w:rPr>
        <w:t>292</w:t>
      </w:r>
      <w:r w:rsidRPr="00F90D41">
        <w:rPr>
          <w:rFonts w:cs="Arial"/>
          <w:snapToGrid w:val="0"/>
        </w:rPr>
        <w:t>, quienes aún no cuentan con laptops.</w:t>
      </w:r>
    </w:p>
    <w:p w:rsidR="0064429C" w:rsidRPr="00F90D41" w:rsidRDefault="0064429C" w:rsidP="0064429C">
      <w:pPr>
        <w:contextualSpacing/>
        <w:jc w:val="center"/>
        <w:rPr>
          <w:rFonts w:cs="Arial"/>
          <w:b/>
          <w:snapToGrid w:val="0"/>
        </w:rPr>
      </w:pPr>
      <w:r w:rsidRPr="00F90D41">
        <w:rPr>
          <w:rFonts w:cs="Arial"/>
          <w:b/>
          <w:snapToGrid w:val="0"/>
        </w:rPr>
        <w:t>Cuadro Nº 11</w:t>
      </w:r>
    </w:p>
    <w:p w:rsidR="0064429C" w:rsidRPr="00F90D41" w:rsidRDefault="0064429C" w:rsidP="0064429C">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Túpac Amaru</w:t>
      </w:r>
      <w:r w:rsidR="008D0080">
        <w:rPr>
          <w:rFonts w:cs="Arial"/>
          <w:b/>
          <w:noProof/>
          <w:snapToGrid w:val="0"/>
        </w:rPr>
        <w:t xml:space="preserve"> </w:t>
      </w:r>
      <w:r>
        <w:rPr>
          <w:rFonts w:cs="Arial"/>
          <w:b/>
          <w:snapToGrid w:val="0"/>
        </w:rPr>
        <w:t xml:space="preserve">de </w:t>
      </w:r>
      <w:r w:rsidRPr="00C845B3">
        <w:rPr>
          <w:rFonts w:cs="Arial"/>
          <w:b/>
          <w:noProof/>
          <w:snapToGrid w:val="0"/>
        </w:rPr>
        <w:t>Chincheros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51"/>
        <w:gridCol w:w="934"/>
        <w:gridCol w:w="864"/>
        <w:gridCol w:w="934"/>
        <w:gridCol w:w="895"/>
        <w:gridCol w:w="874"/>
        <w:gridCol w:w="866"/>
        <w:gridCol w:w="905"/>
      </w:tblGrid>
      <w:tr w:rsidR="0064429C" w:rsidRPr="00222EBD" w:rsidTr="00C737B7">
        <w:trPr>
          <w:trHeight w:val="430"/>
        </w:trPr>
        <w:tc>
          <w:tcPr>
            <w:tcW w:w="0" w:type="auto"/>
            <w:vMerge w:val="restart"/>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0" w:type="auto"/>
            <w:vMerge w:val="restart"/>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FCC99"/>
            <w:noWrap/>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64429C" w:rsidRPr="00222EBD" w:rsidTr="00C737B7">
        <w:trPr>
          <w:trHeight w:val="990"/>
        </w:trPr>
        <w:tc>
          <w:tcPr>
            <w:tcW w:w="0" w:type="auto"/>
            <w:vMerge/>
            <w:shd w:val="clear" w:color="auto" w:fill="FFCC99"/>
            <w:vAlign w:val="center"/>
            <w:hideMark/>
          </w:tcPr>
          <w:p w:rsidR="0064429C" w:rsidRPr="000223A1" w:rsidRDefault="0064429C" w:rsidP="008D0080">
            <w:pPr>
              <w:spacing w:after="0"/>
              <w:rPr>
                <w:rFonts w:cs="Arial"/>
                <w:b/>
                <w:bCs/>
                <w:color w:val="000000"/>
                <w:sz w:val="16"/>
                <w:szCs w:val="16"/>
                <w:lang w:val="es-PE" w:eastAsia="es-PE"/>
              </w:rPr>
            </w:pPr>
          </w:p>
        </w:tc>
        <w:tc>
          <w:tcPr>
            <w:tcW w:w="0" w:type="auto"/>
            <w:vMerge/>
            <w:shd w:val="clear" w:color="auto" w:fill="FFCC99"/>
            <w:vAlign w:val="center"/>
            <w:hideMark/>
          </w:tcPr>
          <w:p w:rsidR="0064429C" w:rsidRPr="000223A1" w:rsidRDefault="0064429C" w:rsidP="008D0080">
            <w:pPr>
              <w:spacing w:after="0"/>
              <w:rPr>
                <w:rFonts w:cs="Arial"/>
                <w:b/>
                <w:bCs/>
                <w:color w:val="000000"/>
                <w:sz w:val="16"/>
                <w:szCs w:val="16"/>
                <w:lang w:val="es-PE" w:eastAsia="es-PE"/>
              </w:rPr>
            </w:pP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FCC99"/>
            <w:vAlign w:val="center"/>
            <w:hideMark/>
          </w:tcPr>
          <w:p w:rsidR="0064429C" w:rsidRPr="000223A1" w:rsidRDefault="0064429C" w:rsidP="008D0080">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64429C" w:rsidRPr="00222EBD" w:rsidTr="005E6DAC">
        <w:trPr>
          <w:trHeight w:val="668"/>
        </w:trPr>
        <w:tc>
          <w:tcPr>
            <w:tcW w:w="0" w:type="auto"/>
            <w:shd w:val="clear" w:color="auto" w:fill="auto"/>
            <w:vAlign w:val="center"/>
            <w:hideMark/>
          </w:tcPr>
          <w:p w:rsidR="0064429C" w:rsidRPr="00222EBD" w:rsidRDefault="0064429C" w:rsidP="008D0080">
            <w:pPr>
              <w:spacing w:after="0"/>
              <w:rPr>
                <w:rFonts w:cs="Arial"/>
                <w:b/>
                <w:bCs/>
                <w:color w:val="000000"/>
                <w:sz w:val="16"/>
                <w:szCs w:val="16"/>
                <w:lang w:val="es-PE" w:eastAsia="es-PE"/>
              </w:rPr>
            </w:pPr>
            <w:r w:rsidRPr="00C845B3">
              <w:rPr>
                <w:rFonts w:cs="Arial"/>
                <w:b/>
                <w:bCs/>
                <w:noProof/>
                <w:color w:val="000000"/>
                <w:sz w:val="16"/>
                <w:szCs w:val="16"/>
                <w:lang w:val="es-PE" w:eastAsia="es-PE"/>
              </w:rPr>
              <w:t>Chincheros</w:t>
            </w:r>
          </w:p>
        </w:tc>
        <w:tc>
          <w:tcPr>
            <w:tcW w:w="0" w:type="auto"/>
            <w:shd w:val="clear" w:color="auto" w:fill="auto"/>
            <w:vAlign w:val="center"/>
            <w:hideMark/>
          </w:tcPr>
          <w:p w:rsidR="0064429C" w:rsidRPr="00222EBD" w:rsidRDefault="0064429C" w:rsidP="008D0080">
            <w:pPr>
              <w:spacing w:after="0"/>
              <w:jc w:val="both"/>
              <w:rPr>
                <w:rFonts w:cs="Arial"/>
                <w:color w:val="000000"/>
                <w:sz w:val="16"/>
                <w:szCs w:val="16"/>
                <w:lang w:val="es-PE" w:eastAsia="es-PE"/>
              </w:rPr>
            </w:pPr>
            <w:r w:rsidRPr="00C845B3">
              <w:rPr>
                <w:noProof/>
                <w:color w:val="000000"/>
                <w:sz w:val="16"/>
                <w:szCs w:val="16"/>
                <w:lang w:val="es-PE" w:eastAsia="es-PE"/>
              </w:rPr>
              <w:t>Túpac Amaru</w:t>
            </w:r>
          </w:p>
        </w:tc>
        <w:tc>
          <w:tcPr>
            <w:tcW w:w="0" w:type="auto"/>
            <w:shd w:val="clear" w:color="auto" w:fill="auto"/>
            <w:vAlign w:val="center"/>
            <w:hideMark/>
          </w:tcPr>
          <w:p w:rsidR="0064429C" w:rsidRPr="00222EBD" w:rsidRDefault="00C737B7" w:rsidP="008D0080">
            <w:pPr>
              <w:spacing w:after="0"/>
              <w:jc w:val="right"/>
              <w:rPr>
                <w:rFonts w:cs="Arial"/>
                <w:color w:val="000000"/>
                <w:sz w:val="16"/>
                <w:szCs w:val="16"/>
                <w:lang w:val="es-PE" w:eastAsia="es-PE"/>
              </w:rPr>
            </w:pPr>
            <w:r>
              <w:rPr>
                <w:rFonts w:cs="Arial"/>
                <w:noProof/>
                <w:color w:val="000000"/>
                <w:sz w:val="16"/>
                <w:szCs w:val="16"/>
                <w:lang w:val="es-PE" w:eastAsia="es-PE"/>
              </w:rPr>
              <w:t>314</w:t>
            </w:r>
          </w:p>
        </w:tc>
        <w:tc>
          <w:tcPr>
            <w:tcW w:w="0" w:type="auto"/>
            <w:shd w:val="clear" w:color="auto" w:fill="auto"/>
            <w:vAlign w:val="center"/>
            <w:hideMark/>
          </w:tcPr>
          <w:p w:rsidR="0064429C" w:rsidRPr="00222EBD" w:rsidRDefault="0064429C" w:rsidP="008D0080">
            <w:pPr>
              <w:spacing w:after="0"/>
              <w:jc w:val="right"/>
              <w:rPr>
                <w:rFonts w:cs="Arial"/>
                <w:color w:val="000000"/>
                <w:sz w:val="16"/>
                <w:szCs w:val="16"/>
                <w:lang w:val="es-PE" w:eastAsia="es-PE"/>
              </w:rPr>
            </w:pPr>
            <w:r w:rsidRPr="00C845B3">
              <w:rPr>
                <w:rFonts w:cs="Arial"/>
                <w:noProof/>
                <w:color w:val="000000"/>
                <w:sz w:val="16"/>
                <w:szCs w:val="16"/>
                <w:lang w:val="es-PE" w:eastAsia="es-PE"/>
              </w:rPr>
              <w:t>54</w:t>
            </w:r>
          </w:p>
        </w:tc>
        <w:tc>
          <w:tcPr>
            <w:tcW w:w="0" w:type="auto"/>
            <w:shd w:val="clear" w:color="auto" w:fill="auto"/>
            <w:noWrap/>
            <w:vAlign w:val="center"/>
            <w:hideMark/>
          </w:tcPr>
          <w:p w:rsidR="0064429C" w:rsidRPr="00222EBD" w:rsidRDefault="00C737B7" w:rsidP="008D0080">
            <w:pPr>
              <w:spacing w:after="0"/>
              <w:jc w:val="right"/>
              <w:rPr>
                <w:rFonts w:cs="Arial"/>
                <w:color w:val="000000"/>
                <w:sz w:val="16"/>
                <w:szCs w:val="16"/>
                <w:lang w:val="es-PE" w:eastAsia="es-PE"/>
              </w:rPr>
            </w:pPr>
            <w:r>
              <w:rPr>
                <w:rFonts w:cs="Arial"/>
                <w:noProof/>
                <w:color w:val="000000"/>
                <w:sz w:val="16"/>
                <w:szCs w:val="16"/>
                <w:lang w:val="es-PE" w:eastAsia="es-PE"/>
              </w:rPr>
              <w:t>260</w:t>
            </w:r>
          </w:p>
        </w:tc>
        <w:tc>
          <w:tcPr>
            <w:tcW w:w="0" w:type="auto"/>
            <w:shd w:val="clear" w:color="auto" w:fill="auto"/>
            <w:vAlign w:val="center"/>
            <w:hideMark/>
          </w:tcPr>
          <w:p w:rsidR="0064429C" w:rsidRPr="00222EBD" w:rsidRDefault="00C737B7" w:rsidP="008D0080">
            <w:pPr>
              <w:spacing w:after="0"/>
              <w:jc w:val="right"/>
              <w:rPr>
                <w:rFonts w:cs="Arial"/>
                <w:color w:val="000000"/>
                <w:sz w:val="16"/>
                <w:szCs w:val="16"/>
                <w:lang w:val="es-PE" w:eastAsia="es-PE"/>
              </w:rPr>
            </w:pPr>
            <w:r>
              <w:rPr>
                <w:rFonts w:cs="Arial"/>
                <w:noProof/>
                <w:color w:val="000000"/>
                <w:sz w:val="16"/>
                <w:szCs w:val="16"/>
                <w:lang w:val="es-PE" w:eastAsia="es-PE"/>
              </w:rPr>
              <w:t>32</w:t>
            </w:r>
          </w:p>
        </w:tc>
        <w:tc>
          <w:tcPr>
            <w:tcW w:w="0" w:type="auto"/>
            <w:shd w:val="clear" w:color="auto" w:fill="auto"/>
            <w:vAlign w:val="center"/>
            <w:hideMark/>
          </w:tcPr>
          <w:p w:rsidR="0064429C" w:rsidRPr="00222EBD" w:rsidRDefault="0064429C" w:rsidP="008D0080">
            <w:pPr>
              <w:spacing w:after="0"/>
              <w:jc w:val="right"/>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64429C" w:rsidRPr="00222EBD" w:rsidRDefault="00C737B7" w:rsidP="008D0080">
            <w:pPr>
              <w:spacing w:after="0"/>
              <w:jc w:val="right"/>
              <w:rPr>
                <w:rFonts w:cs="Arial"/>
                <w:color w:val="000000"/>
                <w:sz w:val="16"/>
                <w:szCs w:val="16"/>
                <w:lang w:val="es-PE" w:eastAsia="es-PE"/>
              </w:rPr>
            </w:pPr>
            <w:r>
              <w:rPr>
                <w:rFonts w:cs="Arial"/>
                <w:noProof/>
                <w:color w:val="000000"/>
                <w:sz w:val="16"/>
                <w:szCs w:val="16"/>
                <w:lang w:val="es-PE" w:eastAsia="es-PE"/>
              </w:rPr>
              <w:t>32</w:t>
            </w:r>
          </w:p>
        </w:tc>
        <w:tc>
          <w:tcPr>
            <w:tcW w:w="0" w:type="auto"/>
            <w:shd w:val="clear" w:color="auto" w:fill="auto"/>
            <w:vAlign w:val="center"/>
            <w:hideMark/>
          </w:tcPr>
          <w:p w:rsidR="0064429C" w:rsidRPr="00222EBD" w:rsidRDefault="00C737B7" w:rsidP="008D0080">
            <w:pPr>
              <w:spacing w:after="0"/>
              <w:jc w:val="right"/>
              <w:rPr>
                <w:rFonts w:cs="Arial"/>
                <w:color w:val="000000"/>
                <w:sz w:val="16"/>
                <w:szCs w:val="16"/>
                <w:lang w:val="es-PE" w:eastAsia="es-PE"/>
              </w:rPr>
            </w:pPr>
            <w:r>
              <w:rPr>
                <w:rFonts w:cs="Arial"/>
                <w:noProof/>
                <w:color w:val="000000"/>
                <w:sz w:val="16"/>
                <w:szCs w:val="16"/>
                <w:lang w:val="es-PE" w:eastAsia="es-PE"/>
              </w:rPr>
              <w:t>292</w:t>
            </w:r>
          </w:p>
        </w:tc>
      </w:tr>
      <w:tr w:rsidR="00C737B7" w:rsidRPr="00222EBD" w:rsidTr="00C737B7">
        <w:trPr>
          <w:trHeight w:val="430"/>
        </w:trPr>
        <w:tc>
          <w:tcPr>
            <w:tcW w:w="0" w:type="auto"/>
            <w:gridSpan w:val="2"/>
            <w:shd w:val="clear" w:color="auto" w:fill="FFCC99"/>
            <w:vAlign w:val="center"/>
            <w:hideMark/>
          </w:tcPr>
          <w:p w:rsidR="00C737B7" w:rsidRPr="00FB2141" w:rsidRDefault="00C737B7" w:rsidP="00C737B7">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Pr>
                <w:rFonts w:cs="Arial"/>
                <w:noProof/>
                <w:color w:val="000000"/>
                <w:sz w:val="16"/>
                <w:szCs w:val="16"/>
                <w:lang w:val="es-PE" w:eastAsia="es-PE"/>
              </w:rPr>
              <w:t>314</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sidRPr="00C845B3">
              <w:rPr>
                <w:rFonts w:cs="Arial"/>
                <w:noProof/>
                <w:color w:val="000000"/>
                <w:sz w:val="16"/>
                <w:szCs w:val="16"/>
                <w:lang w:val="es-PE" w:eastAsia="es-PE"/>
              </w:rPr>
              <w:t>54</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Pr>
                <w:rFonts w:cs="Arial"/>
                <w:noProof/>
                <w:color w:val="000000"/>
                <w:sz w:val="16"/>
                <w:szCs w:val="16"/>
                <w:lang w:val="es-PE" w:eastAsia="es-PE"/>
              </w:rPr>
              <w:t>260</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Pr>
                <w:rFonts w:cs="Arial"/>
                <w:noProof/>
                <w:color w:val="000000"/>
                <w:sz w:val="16"/>
                <w:szCs w:val="16"/>
                <w:lang w:val="es-PE" w:eastAsia="es-PE"/>
              </w:rPr>
              <w:t>32</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Pr>
                <w:rFonts w:cs="Arial"/>
                <w:noProof/>
                <w:color w:val="000000"/>
                <w:sz w:val="16"/>
                <w:szCs w:val="16"/>
                <w:lang w:val="es-PE" w:eastAsia="es-PE"/>
              </w:rPr>
              <w:t>32</w:t>
            </w:r>
          </w:p>
        </w:tc>
        <w:tc>
          <w:tcPr>
            <w:tcW w:w="0" w:type="auto"/>
            <w:shd w:val="clear" w:color="auto" w:fill="FFCC99"/>
            <w:vAlign w:val="center"/>
            <w:hideMark/>
          </w:tcPr>
          <w:p w:rsidR="00C737B7" w:rsidRPr="00222EBD" w:rsidRDefault="00C737B7" w:rsidP="00C737B7">
            <w:pPr>
              <w:spacing w:after="0"/>
              <w:jc w:val="right"/>
              <w:rPr>
                <w:rFonts w:cs="Arial"/>
                <w:color w:val="000000"/>
                <w:sz w:val="16"/>
                <w:szCs w:val="16"/>
                <w:lang w:val="es-PE" w:eastAsia="es-PE"/>
              </w:rPr>
            </w:pPr>
            <w:r>
              <w:rPr>
                <w:rFonts w:cs="Arial"/>
                <w:noProof/>
                <w:color w:val="000000"/>
                <w:sz w:val="16"/>
                <w:szCs w:val="16"/>
                <w:lang w:val="es-PE" w:eastAsia="es-PE"/>
              </w:rPr>
              <w:t>292</w:t>
            </w:r>
          </w:p>
        </w:tc>
      </w:tr>
      <w:tr w:rsidR="0064429C" w:rsidRPr="00222EBD" w:rsidTr="005E6DAC">
        <w:trPr>
          <w:trHeight w:val="351"/>
        </w:trPr>
        <w:tc>
          <w:tcPr>
            <w:tcW w:w="0" w:type="auto"/>
            <w:gridSpan w:val="4"/>
            <w:shd w:val="clear" w:color="auto" w:fill="auto"/>
            <w:vAlign w:val="center"/>
            <w:hideMark/>
          </w:tcPr>
          <w:p w:rsidR="0064429C" w:rsidRPr="00222EBD" w:rsidRDefault="0064429C" w:rsidP="008D0080">
            <w:pPr>
              <w:spacing w:after="0"/>
              <w:jc w:val="center"/>
              <w:rPr>
                <w:rFonts w:cs="Arial"/>
                <w:b/>
                <w:bCs/>
                <w:color w:val="000000"/>
                <w:sz w:val="16"/>
                <w:szCs w:val="16"/>
                <w:lang w:val="es-PE" w:eastAsia="es-PE"/>
              </w:rPr>
            </w:pPr>
          </w:p>
        </w:tc>
        <w:tc>
          <w:tcPr>
            <w:tcW w:w="0" w:type="auto"/>
            <w:shd w:val="clear" w:color="auto" w:fill="auto"/>
            <w:noWrap/>
            <w:vAlign w:val="center"/>
            <w:hideMark/>
          </w:tcPr>
          <w:p w:rsidR="0064429C" w:rsidRPr="000223A1" w:rsidRDefault="000464B7" w:rsidP="008D0080">
            <w:pPr>
              <w:spacing w:after="0"/>
              <w:jc w:val="right"/>
              <w:rPr>
                <w:rFonts w:cs="Arial"/>
                <w:b/>
                <w:color w:val="000000"/>
                <w:sz w:val="16"/>
                <w:szCs w:val="16"/>
                <w:lang w:val="es-PE" w:eastAsia="es-PE"/>
              </w:rPr>
            </w:pPr>
            <w:r>
              <w:rPr>
                <w:rFonts w:cs="Arial"/>
                <w:b/>
                <w:color w:val="000000"/>
                <w:sz w:val="16"/>
                <w:szCs w:val="16"/>
                <w:lang w:val="es-PE" w:eastAsia="es-PE"/>
              </w:rPr>
              <w:t>84.25</w:t>
            </w:r>
            <w:r w:rsidR="0064429C" w:rsidRPr="000223A1">
              <w:rPr>
                <w:rFonts w:cs="Arial"/>
                <w:b/>
                <w:color w:val="000000"/>
                <w:sz w:val="16"/>
                <w:szCs w:val="16"/>
                <w:lang w:val="es-PE" w:eastAsia="es-PE"/>
              </w:rPr>
              <w:t>%</w:t>
            </w:r>
          </w:p>
        </w:tc>
        <w:tc>
          <w:tcPr>
            <w:tcW w:w="0" w:type="auto"/>
            <w:shd w:val="clear" w:color="auto" w:fill="auto"/>
            <w:vAlign w:val="center"/>
            <w:hideMark/>
          </w:tcPr>
          <w:p w:rsidR="0064429C" w:rsidRPr="000223A1" w:rsidRDefault="0064429C" w:rsidP="008D0080">
            <w:pPr>
              <w:spacing w:after="0"/>
              <w:jc w:val="right"/>
              <w:rPr>
                <w:rFonts w:cs="Arial"/>
                <w:b/>
                <w:color w:val="000000"/>
                <w:sz w:val="16"/>
                <w:szCs w:val="16"/>
                <w:lang w:val="es-PE" w:eastAsia="es-PE"/>
              </w:rPr>
            </w:pPr>
          </w:p>
        </w:tc>
        <w:tc>
          <w:tcPr>
            <w:tcW w:w="0" w:type="auto"/>
            <w:shd w:val="clear" w:color="auto" w:fill="auto"/>
            <w:vAlign w:val="center"/>
            <w:hideMark/>
          </w:tcPr>
          <w:p w:rsidR="0064429C" w:rsidRPr="000223A1" w:rsidRDefault="0064429C" w:rsidP="008D0080">
            <w:pPr>
              <w:spacing w:after="0"/>
              <w:jc w:val="right"/>
              <w:rPr>
                <w:rFonts w:cs="Arial"/>
                <w:b/>
                <w:color w:val="000000"/>
                <w:sz w:val="16"/>
                <w:szCs w:val="16"/>
                <w:lang w:val="es-PE" w:eastAsia="es-PE"/>
              </w:rPr>
            </w:pPr>
          </w:p>
        </w:tc>
        <w:tc>
          <w:tcPr>
            <w:tcW w:w="0" w:type="auto"/>
            <w:shd w:val="clear" w:color="auto" w:fill="auto"/>
            <w:noWrap/>
            <w:vAlign w:val="center"/>
            <w:hideMark/>
          </w:tcPr>
          <w:p w:rsidR="0064429C" w:rsidRPr="000223A1" w:rsidRDefault="0064429C" w:rsidP="008D0080">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64429C" w:rsidRPr="00222EBD" w:rsidRDefault="0064429C" w:rsidP="008D0080">
            <w:pPr>
              <w:spacing w:after="0"/>
              <w:jc w:val="right"/>
              <w:rPr>
                <w:rFonts w:cs="Arial"/>
                <w:color w:val="000000"/>
                <w:sz w:val="16"/>
                <w:szCs w:val="16"/>
                <w:lang w:val="es-PE" w:eastAsia="es-PE"/>
              </w:rPr>
            </w:pPr>
          </w:p>
        </w:tc>
      </w:tr>
    </w:tbl>
    <w:p w:rsidR="0064429C" w:rsidRPr="00F90D41" w:rsidRDefault="0064429C" w:rsidP="0064429C">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Fuente</w:t>
      </w:r>
      <w:r w:rsidR="005E6DAC">
        <w:rPr>
          <w:rFonts w:cs="Arial"/>
          <w:bCs/>
          <w:color w:val="000000"/>
          <w:lang w:val="es-PE" w:eastAsia="es-PE"/>
        </w:rPr>
        <w:t>: Equipo formulador</w:t>
      </w:r>
      <w:r>
        <w:rPr>
          <w:rFonts w:cs="Arial"/>
          <w:bCs/>
          <w:color w:val="000000"/>
          <w:lang w:val="es-PE" w:eastAsia="es-PE"/>
        </w:rPr>
        <w:t xml:space="preserve"> con </w:t>
      </w:r>
      <w:r w:rsidR="005E6DAC">
        <w:rPr>
          <w:rFonts w:cs="Arial"/>
          <w:bCs/>
          <w:color w:val="000000"/>
          <w:lang w:val="es-PE" w:eastAsia="es-PE"/>
        </w:rPr>
        <w:t xml:space="preserve">datos </w:t>
      </w:r>
      <w:r>
        <w:rPr>
          <w:rFonts w:cs="Arial"/>
          <w:bCs/>
          <w:color w:val="000000"/>
          <w:lang w:val="es-PE" w:eastAsia="es-PE"/>
        </w:rPr>
        <w:t>UGEL Chincheros</w:t>
      </w:r>
      <w:r w:rsidR="00C737B7">
        <w:rPr>
          <w:rFonts w:cs="Arial"/>
          <w:bCs/>
          <w:color w:val="000000"/>
          <w:lang w:val="es-PE" w:eastAsia="es-PE"/>
        </w:rPr>
        <w:t>, 2018</w:t>
      </w:r>
      <w:r>
        <w:rPr>
          <w:rFonts w:cs="Arial"/>
          <w:bCs/>
          <w:color w:val="000000"/>
          <w:lang w:val="es-PE" w:eastAsia="es-PE"/>
        </w:rPr>
        <w:t>.</w:t>
      </w:r>
    </w:p>
    <w:p w:rsidR="0064429C" w:rsidRDefault="0064429C" w:rsidP="0064429C">
      <w:pPr>
        <w:spacing w:before="120" w:after="120"/>
        <w:ind w:left="1701"/>
        <w:jc w:val="both"/>
        <w:rPr>
          <w:rFonts w:cs="Arial"/>
          <w:b/>
          <w:snapToGrid w:val="0"/>
        </w:rPr>
      </w:pPr>
    </w:p>
    <w:p w:rsidR="0064429C" w:rsidRDefault="0064429C" w:rsidP="0064429C">
      <w:pPr>
        <w:spacing w:before="120" w:after="120"/>
        <w:ind w:left="1701"/>
        <w:jc w:val="both"/>
        <w:rPr>
          <w:rFonts w:cs="Arial"/>
          <w:b/>
          <w:snapToGrid w:val="0"/>
        </w:rPr>
      </w:pPr>
    </w:p>
    <w:p w:rsidR="0064429C" w:rsidRPr="00F90D41" w:rsidRDefault="0064429C" w:rsidP="0064429C">
      <w:pPr>
        <w:spacing w:before="120" w:after="120"/>
        <w:ind w:left="1701"/>
        <w:jc w:val="both"/>
        <w:rPr>
          <w:rFonts w:cs="Arial"/>
          <w:b/>
          <w:snapToGrid w:val="0"/>
        </w:rPr>
      </w:pPr>
      <w:r w:rsidRPr="00F90D41">
        <w:rPr>
          <w:rFonts w:cs="Arial"/>
          <w:b/>
          <w:snapToGrid w:val="0"/>
        </w:rPr>
        <w:t>Población Beneficiaria</w:t>
      </w:r>
    </w:p>
    <w:p w:rsidR="0064429C" w:rsidRDefault="0064429C" w:rsidP="0064429C">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Túpac Amaru</w:t>
      </w:r>
      <w:r w:rsidR="000464B7">
        <w:rPr>
          <w:rFonts w:cs="Arial"/>
          <w:noProof/>
          <w:snapToGrid w:val="0"/>
        </w:rPr>
        <w:t xml:space="preserve"> </w:t>
      </w:r>
      <w:r>
        <w:rPr>
          <w:rFonts w:cs="Arial"/>
          <w:snapToGrid w:val="0"/>
        </w:rPr>
        <w:t xml:space="preserve">de </w:t>
      </w:r>
      <w:r w:rsidRPr="00C845B3">
        <w:rPr>
          <w:rFonts w:cs="Arial"/>
          <w:noProof/>
          <w:snapToGrid w:val="0"/>
        </w:rPr>
        <w:t>Chincheros</w:t>
      </w:r>
      <w:r>
        <w:rPr>
          <w:rFonts w:cs="Arial"/>
          <w:snapToGrid w:val="0"/>
        </w:rPr>
        <w:t>.</w:t>
      </w:r>
    </w:p>
    <w:p w:rsidR="0064429C" w:rsidRPr="00F90D41" w:rsidRDefault="0064429C" w:rsidP="0064429C">
      <w:pPr>
        <w:spacing w:before="120" w:after="120"/>
        <w:ind w:left="1701"/>
        <w:jc w:val="both"/>
        <w:rPr>
          <w:rFonts w:cs="Arial"/>
          <w:b/>
          <w:snapToGrid w:val="0"/>
        </w:rPr>
      </w:pPr>
      <w:r w:rsidRPr="00F90D41">
        <w:rPr>
          <w:rFonts w:cs="Arial"/>
          <w:b/>
          <w:snapToGrid w:val="0"/>
        </w:rPr>
        <w:t>Población deficitaria</w:t>
      </w:r>
    </w:p>
    <w:p w:rsidR="0064429C" w:rsidRDefault="0064429C" w:rsidP="0064429C">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(2019), con la oferta proyecta</w:t>
      </w:r>
      <w:r>
        <w:rPr>
          <w:rFonts w:cs="Arial"/>
          <w:snapToGrid w:val="0"/>
        </w:rPr>
        <w:t>da</w:t>
      </w:r>
      <w:r w:rsidRPr="00F90D41">
        <w:rPr>
          <w:rFonts w:cs="Arial"/>
          <w:snapToGrid w:val="0"/>
        </w:rPr>
        <w:t xml:space="preserve"> para el mismo año. La demanda efectiva</w:t>
      </w:r>
      <w:r w:rsidR="00C737B7">
        <w:rPr>
          <w:rFonts w:cs="Arial"/>
          <w:snapToGrid w:val="0"/>
        </w:rPr>
        <w:t xml:space="preserve"> para el 2023</w:t>
      </w:r>
      <w:r>
        <w:rPr>
          <w:rFonts w:cs="Arial"/>
          <w:snapToGrid w:val="0"/>
        </w:rPr>
        <w:t xml:space="preserve"> resulta</w:t>
      </w:r>
      <w:r w:rsidR="000464B7">
        <w:rPr>
          <w:rFonts w:cs="Arial"/>
          <w:snapToGrid w:val="0"/>
        </w:rPr>
        <w:t xml:space="preserve"> </w:t>
      </w:r>
      <w:r w:rsidR="00C737B7">
        <w:rPr>
          <w:rFonts w:cs="Arial"/>
          <w:noProof/>
          <w:snapToGrid w:val="0"/>
        </w:rPr>
        <w:t>368</w:t>
      </w:r>
      <w:r w:rsidR="000464B7">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54</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C737B7">
        <w:rPr>
          <w:rFonts w:cs="Arial"/>
          <w:snapToGrid w:val="0"/>
        </w:rPr>
        <w:t>314</w:t>
      </w:r>
      <w:r w:rsidRPr="00F90D41">
        <w:rPr>
          <w:rFonts w:cs="Arial"/>
          <w:snapToGrid w:val="0"/>
        </w:rPr>
        <w:t xml:space="preserve"> alumnos que de</w:t>
      </w:r>
      <w:r>
        <w:rPr>
          <w:rFonts w:cs="Arial"/>
          <w:snapToGrid w:val="0"/>
        </w:rPr>
        <w:t xml:space="preserve">mandan equipos, a esto sumamos el déficit por equipos de </w:t>
      </w:r>
      <w:r w:rsidR="00C737B7">
        <w:rPr>
          <w:rFonts w:cs="Arial"/>
          <w:noProof/>
          <w:snapToGrid w:val="0"/>
        </w:rPr>
        <w:t>32</w:t>
      </w:r>
      <w:r>
        <w:rPr>
          <w:rFonts w:cs="Arial"/>
          <w:snapToGrid w:val="0"/>
        </w:rPr>
        <w:t xml:space="preserve"> docentes resultando un déficit total final de </w:t>
      </w:r>
      <w:r w:rsidR="00C737B7">
        <w:rPr>
          <w:rFonts w:cs="Arial"/>
          <w:noProof/>
          <w:snapToGrid w:val="0"/>
        </w:rPr>
        <w:t>346</w:t>
      </w:r>
      <w:r w:rsidR="000464B7">
        <w:rPr>
          <w:rFonts w:cs="Arial"/>
          <w:noProof/>
          <w:snapToGrid w:val="0"/>
        </w:rPr>
        <w:t xml:space="preserve"> </w:t>
      </w:r>
      <w:r w:rsidRPr="00F90D41">
        <w:rPr>
          <w:rFonts w:cs="Arial"/>
          <w:snapToGrid w:val="0"/>
        </w:rPr>
        <w:t xml:space="preserve">laptops que serán cubiertos por el proyecto. </w:t>
      </w:r>
    </w:p>
    <w:p w:rsidR="000464B7" w:rsidRPr="00F90D41" w:rsidRDefault="000464B7" w:rsidP="0064429C">
      <w:pPr>
        <w:spacing w:before="120" w:after="120"/>
        <w:ind w:left="1701"/>
        <w:jc w:val="both"/>
        <w:rPr>
          <w:rFonts w:cs="Arial"/>
          <w:snapToGrid w:val="0"/>
        </w:rPr>
      </w:pPr>
    </w:p>
    <w:p w:rsidR="0064429C" w:rsidRPr="00F90D41" w:rsidRDefault="0064429C" w:rsidP="0064429C">
      <w:pPr>
        <w:contextualSpacing/>
        <w:jc w:val="center"/>
        <w:rPr>
          <w:rFonts w:cs="Arial"/>
          <w:b/>
          <w:snapToGrid w:val="0"/>
        </w:rPr>
      </w:pPr>
      <w:r w:rsidRPr="00F90D41">
        <w:rPr>
          <w:rFonts w:cs="Arial"/>
          <w:b/>
          <w:snapToGrid w:val="0"/>
        </w:rPr>
        <w:t>Cuadro Nº 12</w:t>
      </w:r>
    </w:p>
    <w:p w:rsidR="0064429C" w:rsidRPr="00F90D41" w:rsidRDefault="0064429C" w:rsidP="0064429C">
      <w:pPr>
        <w:contextualSpacing/>
        <w:jc w:val="center"/>
        <w:rPr>
          <w:rFonts w:cs="Arial"/>
          <w:b/>
          <w:snapToGrid w:val="0"/>
        </w:rPr>
      </w:pPr>
      <w:r w:rsidRPr="00F90D41">
        <w:rPr>
          <w:rFonts w:cs="Arial"/>
          <w:b/>
          <w:snapToGrid w:val="0"/>
        </w:rPr>
        <w:t>Déficit o brecha de atención en la I.E.</w:t>
      </w:r>
      <w:r>
        <w:rPr>
          <w:rFonts w:cs="Arial"/>
          <w:b/>
          <w:snapToGrid w:val="0"/>
        </w:rPr>
        <w:t xml:space="preserve"> </w:t>
      </w:r>
      <w:r w:rsidRPr="00C845B3">
        <w:rPr>
          <w:rFonts w:cs="Arial"/>
          <w:b/>
          <w:noProof/>
          <w:snapToGrid w:val="0"/>
        </w:rPr>
        <w:t>Túpac Amaru</w:t>
      </w:r>
      <w:r>
        <w:rPr>
          <w:rFonts w:cs="Arial"/>
          <w:b/>
          <w:snapToGrid w:val="0"/>
        </w:rPr>
        <w:t>.</w:t>
      </w:r>
    </w:p>
    <w:tbl>
      <w:tblPr>
        <w:tblW w:w="8161"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57"/>
        <w:gridCol w:w="1372"/>
        <w:gridCol w:w="1104"/>
        <w:gridCol w:w="1098"/>
        <w:gridCol w:w="1249"/>
        <w:gridCol w:w="1000"/>
        <w:gridCol w:w="1069"/>
        <w:gridCol w:w="812"/>
      </w:tblGrid>
      <w:tr w:rsidR="0064429C" w:rsidRPr="000223A1" w:rsidTr="00C737B7">
        <w:trPr>
          <w:trHeight w:val="453"/>
        </w:trPr>
        <w:tc>
          <w:tcPr>
            <w:tcW w:w="457" w:type="dxa"/>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Nº</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64429C" w:rsidRPr="000223A1" w:rsidRDefault="0064429C" w:rsidP="000464B7">
            <w:pPr>
              <w:spacing w:after="0"/>
              <w:jc w:val="center"/>
              <w:rPr>
                <w:rFonts w:cs="Arial"/>
                <w:b/>
                <w:bCs/>
                <w:sz w:val="18"/>
                <w:szCs w:val="18"/>
              </w:rPr>
            </w:pPr>
            <w:r>
              <w:rPr>
                <w:rFonts w:cs="Arial"/>
                <w:b/>
                <w:bCs/>
                <w:sz w:val="18"/>
                <w:szCs w:val="18"/>
              </w:rPr>
              <w:t>Centro Poblado</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Déficit Total</w:t>
            </w:r>
          </w:p>
        </w:tc>
      </w:tr>
      <w:tr w:rsidR="0064429C" w:rsidRPr="000223A1" w:rsidTr="00C737B7">
        <w:trPr>
          <w:trHeight w:val="498"/>
        </w:trPr>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8"/>
                <w:szCs w:val="18"/>
              </w:rPr>
            </w:pPr>
          </w:p>
        </w:tc>
      </w:tr>
      <w:tr w:rsidR="0064429C" w:rsidRPr="000223A1" w:rsidTr="00B12AB3">
        <w:trPr>
          <w:trHeight w:val="498"/>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8"/>
                <w:szCs w:val="18"/>
              </w:rPr>
            </w:pPr>
            <w:r w:rsidRPr="000223A1">
              <w:rPr>
                <w:rFonts w:cs="Arial"/>
                <w:b/>
                <w:bCs/>
                <w:sz w:val="18"/>
                <w:szCs w:val="18"/>
              </w:rPr>
              <w:t>1</w:t>
            </w:r>
          </w:p>
        </w:tc>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429C" w:rsidRPr="000223A1" w:rsidRDefault="0064429C" w:rsidP="000464B7">
            <w:pPr>
              <w:spacing w:after="0"/>
              <w:rPr>
                <w:rFonts w:cs="Arial"/>
                <w:b/>
                <w:bCs/>
                <w:color w:val="000000"/>
                <w:sz w:val="18"/>
                <w:szCs w:val="18"/>
                <w:lang w:val="es-PE" w:eastAsia="es-PE"/>
              </w:rPr>
            </w:pPr>
            <w:r w:rsidRPr="00C845B3">
              <w:rPr>
                <w:rFonts w:cs="Arial"/>
                <w:bCs/>
                <w:noProof/>
                <w:color w:val="000000"/>
                <w:sz w:val="18"/>
                <w:szCs w:val="18"/>
                <w:lang w:val="es-PE" w:eastAsia="es-PE"/>
              </w:rPr>
              <w:t>Chincheros</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429C" w:rsidRPr="000223A1" w:rsidRDefault="0064429C" w:rsidP="005E6DAC">
            <w:pPr>
              <w:spacing w:after="0"/>
              <w:jc w:val="center"/>
              <w:rPr>
                <w:rFonts w:cs="Arial"/>
                <w:color w:val="000000"/>
                <w:sz w:val="18"/>
                <w:szCs w:val="18"/>
                <w:lang w:val="es-PE" w:eastAsia="es-PE"/>
              </w:rPr>
            </w:pPr>
            <w:r w:rsidRPr="00C845B3">
              <w:rPr>
                <w:noProof/>
                <w:color w:val="000000"/>
                <w:sz w:val="18"/>
                <w:szCs w:val="18"/>
                <w:lang w:val="es-PE" w:eastAsia="es-PE"/>
              </w:rPr>
              <w:t>Túpac Amaru</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C737B7" w:rsidP="008C0383">
            <w:pPr>
              <w:spacing w:after="0"/>
              <w:jc w:val="center"/>
              <w:rPr>
                <w:rFonts w:cs="Arial"/>
                <w:sz w:val="18"/>
                <w:szCs w:val="18"/>
                <w:lang w:val="es-PE" w:eastAsia="es-PE"/>
              </w:rPr>
            </w:pPr>
            <w:r>
              <w:rPr>
                <w:rFonts w:cs="Arial"/>
                <w:noProof/>
                <w:sz w:val="18"/>
                <w:szCs w:val="18"/>
                <w:lang w:val="es-PE" w:eastAsia="es-PE"/>
              </w:rPr>
              <w:t>368</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sz w:val="18"/>
                <w:szCs w:val="18"/>
                <w:lang w:val="es-PE" w:eastAsia="es-PE"/>
              </w:rPr>
            </w:pPr>
            <w:r w:rsidRPr="00C845B3">
              <w:rPr>
                <w:rFonts w:cs="Arial"/>
                <w:noProof/>
                <w:sz w:val="18"/>
                <w:szCs w:val="18"/>
                <w:lang w:val="es-PE" w:eastAsia="es-PE"/>
              </w:rPr>
              <w:t>54</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C737B7" w:rsidP="008C0383">
            <w:pPr>
              <w:spacing w:after="0"/>
              <w:jc w:val="center"/>
              <w:rPr>
                <w:rFonts w:cs="Arial"/>
                <w:sz w:val="18"/>
                <w:szCs w:val="18"/>
                <w:lang w:val="es-PE" w:eastAsia="es-PE"/>
              </w:rPr>
            </w:pPr>
            <w:r>
              <w:rPr>
                <w:rFonts w:cs="Arial"/>
                <w:noProof/>
                <w:sz w:val="18"/>
                <w:szCs w:val="18"/>
                <w:lang w:val="es-PE" w:eastAsia="es-PE"/>
              </w:rPr>
              <w:t>314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C737B7" w:rsidP="000464B7">
            <w:pPr>
              <w:spacing w:after="0"/>
              <w:jc w:val="center"/>
              <w:rPr>
                <w:rFonts w:cs="Arial"/>
                <w:sz w:val="18"/>
                <w:szCs w:val="18"/>
                <w:lang w:val="es-PE" w:eastAsia="es-PE"/>
              </w:rPr>
            </w:pPr>
            <w:r>
              <w:rPr>
                <w:rFonts w:cs="Arial"/>
                <w:noProof/>
                <w:sz w:val="18"/>
                <w:szCs w:val="18"/>
                <w:lang w:val="es-PE" w:eastAsia="es-PE"/>
              </w:rPr>
              <w:t>32</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29C" w:rsidRPr="000223A1" w:rsidRDefault="00C737B7" w:rsidP="008C0383">
            <w:pPr>
              <w:spacing w:after="0"/>
              <w:jc w:val="center"/>
              <w:rPr>
                <w:rFonts w:cs="Arial"/>
                <w:sz w:val="18"/>
                <w:szCs w:val="18"/>
                <w:lang w:val="es-PE" w:eastAsia="es-PE"/>
              </w:rPr>
            </w:pPr>
            <w:r>
              <w:rPr>
                <w:rFonts w:cs="Arial"/>
                <w:noProof/>
                <w:sz w:val="18"/>
                <w:szCs w:val="18"/>
                <w:lang w:val="es-PE" w:eastAsia="es-PE"/>
              </w:rPr>
              <w:t>346</w:t>
            </w:r>
          </w:p>
        </w:tc>
      </w:tr>
      <w:tr w:rsidR="00C737B7" w:rsidRPr="000223A1" w:rsidTr="00C737B7">
        <w:trPr>
          <w:trHeight w:val="448"/>
        </w:trPr>
        <w:tc>
          <w:tcPr>
            <w:tcW w:w="2933" w:type="dxa"/>
            <w:gridSpan w:val="3"/>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sz w:val="18"/>
                <w:szCs w:val="18"/>
                <w:lang w:val="es-PE" w:eastAsia="es-PE"/>
              </w:rPr>
            </w:pPr>
            <w:r>
              <w:rPr>
                <w:rFonts w:cs="Arial"/>
                <w:noProof/>
                <w:sz w:val="18"/>
                <w:szCs w:val="18"/>
                <w:lang w:val="es-PE" w:eastAsia="es-PE"/>
              </w:rPr>
              <w:t>368</w:t>
            </w:r>
          </w:p>
        </w:tc>
        <w:tc>
          <w:tcPr>
            <w:tcW w:w="1249"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sz w:val="18"/>
                <w:szCs w:val="18"/>
                <w:lang w:val="es-PE" w:eastAsia="es-PE"/>
              </w:rPr>
            </w:pPr>
            <w:r w:rsidRPr="00C845B3">
              <w:rPr>
                <w:rFonts w:cs="Arial"/>
                <w:noProof/>
                <w:sz w:val="18"/>
                <w:szCs w:val="18"/>
                <w:lang w:val="es-PE" w:eastAsia="es-PE"/>
              </w:rPr>
              <w:t>54</w:t>
            </w:r>
          </w:p>
        </w:tc>
        <w:tc>
          <w:tcPr>
            <w:tcW w:w="100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sz w:val="18"/>
                <w:szCs w:val="18"/>
                <w:lang w:val="es-PE" w:eastAsia="es-PE"/>
              </w:rPr>
            </w:pPr>
            <w:r>
              <w:rPr>
                <w:rFonts w:cs="Arial"/>
                <w:noProof/>
                <w:sz w:val="18"/>
                <w:szCs w:val="18"/>
                <w:lang w:val="es-PE" w:eastAsia="es-PE"/>
              </w:rPr>
              <w:t>314</w:t>
            </w:r>
          </w:p>
        </w:tc>
        <w:tc>
          <w:tcPr>
            <w:tcW w:w="1069"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sz w:val="18"/>
                <w:szCs w:val="18"/>
                <w:lang w:val="es-PE" w:eastAsia="es-PE"/>
              </w:rPr>
            </w:pPr>
            <w:r>
              <w:rPr>
                <w:rFonts w:cs="Arial"/>
                <w:noProof/>
                <w:sz w:val="18"/>
                <w:szCs w:val="18"/>
                <w:lang w:val="es-PE" w:eastAsia="es-PE"/>
              </w:rPr>
              <w:t>32</w:t>
            </w:r>
          </w:p>
        </w:tc>
        <w:tc>
          <w:tcPr>
            <w:tcW w:w="812"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737B7" w:rsidRPr="000223A1" w:rsidRDefault="00C737B7" w:rsidP="00C737B7">
            <w:pPr>
              <w:spacing w:after="0"/>
              <w:jc w:val="center"/>
              <w:rPr>
                <w:rFonts w:cs="Arial"/>
                <w:sz w:val="18"/>
                <w:szCs w:val="18"/>
                <w:lang w:val="es-PE" w:eastAsia="es-PE"/>
              </w:rPr>
            </w:pPr>
            <w:r>
              <w:rPr>
                <w:rFonts w:cs="Arial"/>
                <w:noProof/>
                <w:sz w:val="18"/>
                <w:szCs w:val="18"/>
                <w:lang w:val="es-PE" w:eastAsia="es-PE"/>
              </w:rPr>
              <w:t>346</w:t>
            </w:r>
          </w:p>
        </w:tc>
      </w:tr>
    </w:tbl>
    <w:p w:rsidR="0064429C" w:rsidRPr="00F90D41" w:rsidRDefault="0064429C" w:rsidP="0064429C">
      <w:pPr>
        <w:ind w:left="426"/>
        <w:contextualSpacing/>
        <w:jc w:val="both"/>
        <w:rPr>
          <w:rFonts w:cs="Arial"/>
          <w:snapToGrid w:val="0"/>
        </w:rPr>
      </w:pPr>
      <w:r>
        <w:rPr>
          <w:rFonts w:cs="Arial"/>
          <w:snapToGrid w:val="0"/>
        </w:rPr>
        <w:t xml:space="preserve">  </w:t>
      </w:r>
      <w:r w:rsidRPr="00F90D41">
        <w:rPr>
          <w:rFonts w:cs="Arial"/>
          <w:snapToGrid w:val="0"/>
        </w:rPr>
        <w:t>Fuente: Equipo técnico</w:t>
      </w:r>
    </w:p>
    <w:p w:rsidR="0064429C" w:rsidRPr="00F90D41" w:rsidRDefault="0064429C" w:rsidP="0064429C">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64429C" w:rsidRPr="00F90D41" w:rsidRDefault="0064429C" w:rsidP="0064429C">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ganadería</w:t>
      </w:r>
      <w:r w:rsidR="000464B7">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 seguida por la actividad pecuaria que la complementa tradicionalmente es así el </w:t>
      </w:r>
      <w:r w:rsidR="000464B7">
        <w:rPr>
          <w:rFonts w:asciiTheme="minorHAnsi" w:hAnsiTheme="minorHAnsi" w:cs="Arial"/>
          <w:color w:val="auto"/>
          <w:sz w:val="22"/>
          <w:szCs w:val="22"/>
          <w:lang w:val="es-CL" w:eastAsia="x-none"/>
        </w:rPr>
        <w:t>14</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Pr>
          <w:rFonts w:asciiTheme="minorHAnsi" w:hAnsiTheme="minorHAnsi" w:cs="Arial"/>
          <w:sz w:val="22"/>
          <w:szCs w:val="22"/>
        </w:rPr>
        <w:t>. El 12</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w:t>
      </w:r>
      <w:r w:rsidR="000464B7">
        <w:rPr>
          <w:rFonts w:asciiTheme="minorHAnsi" w:hAnsiTheme="minorHAnsi" w:cs="Arial"/>
          <w:sz w:val="22"/>
          <w:szCs w:val="22"/>
        </w:rPr>
        <w:t xml:space="preserve"> 13</w:t>
      </w:r>
      <w:r>
        <w:rPr>
          <w:rFonts w:asciiTheme="minorHAnsi" w:hAnsiTheme="minorHAnsi" w:cs="Arial"/>
          <w:sz w:val="22"/>
          <w:szCs w:val="22"/>
        </w:rPr>
        <w:t xml:space="preserve"> </w:t>
      </w:r>
      <w:r w:rsidRPr="00F90D41">
        <w:rPr>
          <w:rFonts w:asciiTheme="minorHAnsi" w:hAnsiTheme="minorHAnsi" w:cs="Arial"/>
          <w:sz w:val="22"/>
          <w:szCs w:val="22"/>
        </w:rPr>
        <w:t>%  se dedica a la a</w:t>
      </w:r>
      <w:r w:rsidR="000464B7">
        <w:rPr>
          <w:rFonts w:asciiTheme="minorHAnsi" w:hAnsiTheme="minorHAnsi" w:cs="Arial"/>
          <w:sz w:val="22"/>
          <w:szCs w:val="22"/>
        </w:rPr>
        <w:t xml:space="preserve">ctividad de servicios hoteles, </w:t>
      </w:r>
      <w:r w:rsidRPr="00F90D41">
        <w:rPr>
          <w:rFonts w:asciiTheme="minorHAnsi" w:hAnsiTheme="minorHAnsi" w:cs="Arial"/>
          <w:sz w:val="22"/>
          <w:szCs w:val="22"/>
        </w:rPr>
        <w:t>restaurantes</w:t>
      </w:r>
      <w:r w:rsidR="000464B7">
        <w:rPr>
          <w:rFonts w:asciiTheme="minorHAnsi" w:hAnsiTheme="minorHAnsi" w:cs="Arial"/>
          <w:sz w:val="22"/>
          <w:szCs w:val="22"/>
        </w:rPr>
        <w:t xml:space="preserve"> y otros de servicio</w:t>
      </w:r>
      <w:r w:rsidRPr="00F90D41">
        <w:rPr>
          <w:rFonts w:asciiTheme="minorHAnsi" w:hAnsiTheme="minorHAnsi" w:cs="Arial"/>
          <w:sz w:val="22"/>
          <w:szCs w:val="22"/>
        </w:rPr>
        <w:t>, así mismo o</w:t>
      </w:r>
      <w:r w:rsidR="000464B7">
        <w:rPr>
          <w:rFonts w:asciiTheme="minorHAnsi" w:hAnsiTheme="minorHAnsi" w:cs="Arial"/>
          <w:sz w:val="22"/>
          <w:szCs w:val="22"/>
        </w:rPr>
        <w:t>tra fracción de la población 6% se ocupa en la industria manufacturera, el restante 45</w:t>
      </w:r>
      <w:r w:rsidRPr="00F90D41">
        <w:rPr>
          <w:rFonts w:asciiTheme="minorHAnsi" w:hAnsiTheme="minorHAnsi" w:cs="Arial"/>
          <w:sz w:val="22"/>
          <w:szCs w:val="22"/>
        </w:rPr>
        <w:t xml:space="preserve">% de la población se dedica a múltiples actividades. </w:t>
      </w:r>
    </w:p>
    <w:p w:rsidR="000464B7" w:rsidRDefault="000464B7" w:rsidP="0064429C">
      <w:pPr>
        <w:pStyle w:val="Prrafodelista"/>
        <w:ind w:left="0"/>
        <w:jc w:val="center"/>
        <w:rPr>
          <w:rFonts w:asciiTheme="minorHAnsi" w:hAnsiTheme="minorHAnsi" w:cs="Arial"/>
          <w:b/>
          <w:snapToGrid w:val="0"/>
        </w:rPr>
      </w:pPr>
    </w:p>
    <w:p w:rsidR="000464B7" w:rsidRDefault="000464B7" w:rsidP="0064429C">
      <w:pPr>
        <w:pStyle w:val="Prrafodelista"/>
        <w:ind w:left="0"/>
        <w:jc w:val="center"/>
        <w:rPr>
          <w:rFonts w:asciiTheme="minorHAnsi" w:hAnsiTheme="minorHAnsi" w:cs="Arial"/>
          <w:b/>
          <w:snapToGrid w:val="0"/>
        </w:rPr>
      </w:pPr>
    </w:p>
    <w:p w:rsidR="000464B7" w:rsidRDefault="000464B7" w:rsidP="0064429C">
      <w:pPr>
        <w:pStyle w:val="Prrafodelista"/>
        <w:ind w:left="0"/>
        <w:jc w:val="center"/>
        <w:rPr>
          <w:rFonts w:asciiTheme="minorHAnsi" w:hAnsiTheme="minorHAnsi" w:cs="Arial"/>
          <w:b/>
          <w:snapToGrid w:val="0"/>
        </w:rPr>
      </w:pPr>
    </w:p>
    <w:p w:rsidR="000464B7" w:rsidRDefault="000464B7" w:rsidP="0064429C">
      <w:pPr>
        <w:pStyle w:val="Prrafodelista"/>
        <w:ind w:left="0"/>
        <w:jc w:val="center"/>
        <w:rPr>
          <w:rFonts w:asciiTheme="minorHAnsi" w:hAnsiTheme="minorHAnsi" w:cs="Arial"/>
          <w:b/>
          <w:snapToGrid w:val="0"/>
        </w:rPr>
      </w:pPr>
    </w:p>
    <w:p w:rsidR="000464B7" w:rsidRDefault="000464B7" w:rsidP="0064429C">
      <w:pPr>
        <w:pStyle w:val="Prrafodelista"/>
        <w:ind w:left="0"/>
        <w:jc w:val="center"/>
        <w:rPr>
          <w:rFonts w:asciiTheme="minorHAnsi" w:hAnsiTheme="minorHAnsi" w:cs="Arial"/>
          <w:b/>
          <w:snapToGrid w:val="0"/>
        </w:rPr>
      </w:pPr>
    </w:p>
    <w:p w:rsidR="000464B7" w:rsidRDefault="000464B7" w:rsidP="0064429C">
      <w:pPr>
        <w:pStyle w:val="Prrafodelista"/>
        <w:ind w:left="0"/>
        <w:jc w:val="center"/>
        <w:rPr>
          <w:rFonts w:asciiTheme="minorHAnsi" w:hAnsiTheme="minorHAnsi" w:cs="Arial"/>
          <w:b/>
          <w:snapToGrid w:val="0"/>
        </w:rPr>
      </w:pPr>
    </w:p>
    <w:p w:rsidR="005E6DAC" w:rsidRDefault="005E6DAC" w:rsidP="0064429C">
      <w:pPr>
        <w:pStyle w:val="Prrafodelista"/>
        <w:ind w:left="0"/>
        <w:jc w:val="center"/>
        <w:rPr>
          <w:rFonts w:asciiTheme="minorHAnsi" w:hAnsiTheme="minorHAnsi" w:cs="Arial"/>
          <w:b/>
          <w:snapToGrid w:val="0"/>
        </w:rPr>
      </w:pPr>
    </w:p>
    <w:p w:rsidR="00C737B7" w:rsidRDefault="00C737B7" w:rsidP="000464B7">
      <w:pPr>
        <w:pStyle w:val="Prrafodelista"/>
        <w:spacing w:after="0"/>
        <w:ind w:left="0"/>
        <w:jc w:val="center"/>
        <w:rPr>
          <w:rFonts w:asciiTheme="minorHAnsi" w:hAnsiTheme="minorHAnsi" w:cs="Arial"/>
          <w:b/>
          <w:snapToGrid w:val="0"/>
        </w:rPr>
      </w:pPr>
    </w:p>
    <w:p w:rsidR="0064429C" w:rsidRDefault="0064429C" w:rsidP="000464B7">
      <w:pPr>
        <w:pStyle w:val="Prrafodelista"/>
        <w:spacing w:after="0"/>
        <w:ind w:left="0"/>
        <w:jc w:val="center"/>
        <w:rPr>
          <w:rFonts w:asciiTheme="minorHAnsi" w:hAnsiTheme="minorHAnsi" w:cs="Arial"/>
          <w:b/>
          <w:snapToGrid w:val="0"/>
        </w:rPr>
      </w:pPr>
      <w:r w:rsidRPr="00F90D41">
        <w:rPr>
          <w:rFonts w:asciiTheme="minorHAnsi" w:hAnsiTheme="minorHAnsi" w:cs="Arial"/>
          <w:b/>
          <w:snapToGrid w:val="0"/>
        </w:rPr>
        <w:t>Cuadro Nº 13</w:t>
      </w:r>
    </w:p>
    <w:tbl>
      <w:tblPr>
        <w:tblW w:w="5960" w:type="dxa"/>
        <w:tblInd w:w="1782" w:type="dxa"/>
        <w:tblCellMar>
          <w:left w:w="70" w:type="dxa"/>
          <w:right w:w="70" w:type="dxa"/>
        </w:tblCellMar>
        <w:tblLook w:val="04A0" w:firstRow="1" w:lastRow="0" w:firstColumn="1" w:lastColumn="0" w:noHBand="0" w:noVBand="1"/>
      </w:tblPr>
      <w:tblGrid>
        <w:gridCol w:w="3860"/>
        <w:gridCol w:w="1140"/>
        <w:gridCol w:w="960"/>
      </w:tblGrid>
      <w:tr w:rsidR="000464B7" w:rsidRPr="000464B7" w:rsidTr="000464B7">
        <w:trPr>
          <w:trHeight w:val="300"/>
        </w:trPr>
        <w:tc>
          <w:tcPr>
            <w:tcW w:w="5960" w:type="dxa"/>
            <w:gridSpan w:val="3"/>
            <w:tcBorders>
              <w:top w:val="nil"/>
              <w:left w:val="nil"/>
              <w:bottom w:val="nil"/>
              <w:right w:val="nil"/>
            </w:tcBorders>
            <w:shd w:val="clear" w:color="auto" w:fill="auto"/>
            <w:noWrap/>
            <w:vAlign w:val="bottom"/>
            <w:hideMark/>
          </w:tcPr>
          <w:p w:rsidR="000464B7" w:rsidRPr="000464B7" w:rsidRDefault="000464B7" w:rsidP="000464B7">
            <w:pPr>
              <w:spacing w:after="0" w:line="240" w:lineRule="auto"/>
              <w:jc w:val="center"/>
              <w:rPr>
                <w:rFonts w:eastAsia="Times New Roman" w:cs="Arial"/>
                <w:b/>
                <w:bCs/>
                <w:sz w:val="20"/>
                <w:szCs w:val="20"/>
                <w:lang w:val="es-PE" w:eastAsia="es-PE"/>
              </w:rPr>
            </w:pPr>
            <w:r w:rsidRPr="000464B7">
              <w:rPr>
                <w:rFonts w:eastAsia="Times New Roman" w:cs="Arial"/>
                <w:b/>
                <w:bCs/>
                <w:sz w:val="20"/>
                <w:szCs w:val="20"/>
                <w:lang w:val="es-PE" w:eastAsia="es-PE"/>
              </w:rPr>
              <w:t xml:space="preserve">Población económica activa del centro poblado  </w:t>
            </w:r>
            <w:r w:rsidR="009C140C">
              <w:rPr>
                <w:rFonts w:eastAsia="Times New Roman" w:cs="Arial"/>
                <w:b/>
                <w:bCs/>
                <w:sz w:val="20"/>
                <w:szCs w:val="20"/>
                <w:lang w:val="es-PE" w:eastAsia="es-PE"/>
              </w:rPr>
              <w:t xml:space="preserve">Villa </w:t>
            </w:r>
            <w:r w:rsidRPr="000464B7">
              <w:rPr>
                <w:rFonts w:eastAsia="Times New Roman" w:cs="Arial"/>
                <w:b/>
                <w:bCs/>
                <w:sz w:val="20"/>
                <w:szCs w:val="20"/>
                <w:lang w:val="es-PE" w:eastAsia="es-PE"/>
              </w:rPr>
              <w:t>Chincheros</w:t>
            </w:r>
          </w:p>
        </w:tc>
      </w:tr>
      <w:tr w:rsidR="000464B7" w:rsidRPr="000464B7" w:rsidTr="00C737B7">
        <w:trPr>
          <w:trHeight w:val="615"/>
        </w:trPr>
        <w:tc>
          <w:tcPr>
            <w:tcW w:w="386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0464B7" w:rsidRPr="000464B7" w:rsidRDefault="000464B7" w:rsidP="000464B7">
            <w:pPr>
              <w:spacing w:after="0" w:line="240" w:lineRule="auto"/>
              <w:jc w:val="center"/>
              <w:rPr>
                <w:rFonts w:eastAsia="Times New Roman" w:cs="Arial"/>
                <w:b/>
                <w:bCs/>
                <w:sz w:val="20"/>
                <w:szCs w:val="20"/>
                <w:lang w:val="es-PE" w:eastAsia="es-PE"/>
              </w:rPr>
            </w:pPr>
            <w:r w:rsidRPr="000464B7">
              <w:rPr>
                <w:rFonts w:eastAsia="Times New Roman" w:cs="Arial"/>
                <w:b/>
                <w:bCs/>
                <w:sz w:val="20"/>
                <w:szCs w:val="20"/>
                <w:lang w:val="es-PE" w:eastAsia="es-PE"/>
              </w:rPr>
              <w:t>Actividad según agrupación</w:t>
            </w:r>
          </w:p>
        </w:tc>
        <w:tc>
          <w:tcPr>
            <w:tcW w:w="1140" w:type="dxa"/>
            <w:tcBorders>
              <w:top w:val="single" w:sz="4" w:space="0" w:color="auto"/>
              <w:left w:val="nil"/>
              <w:bottom w:val="single" w:sz="4" w:space="0" w:color="auto"/>
              <w:right w:val="single" w:sz="4" w:space="0" w:color="auto"/>
            </w:tcBorders>
            <w:shd w:val="clear" w:color="auto" w:fill="FFCC99"/>
            <w:hideMark/>
          </w:tcPr>
          <w:p w:rsidR="000464B7" w:rsidRPr="000464B7" w:rsidRDefault="000464B7" w:rsidP="000464B7">
            <w:pPr>
              <w:spacing w:after="0" w:line="240" w:lineRule="auto"/>
              <w:jc w:val="center"/>
              <w:rPr>
                <w:rFonts w:eastAsia="Times New Roman" w:cs="Arial"/>
                <w:b/>
                <w:bCs/>
                <w:sz w:val="20"/>
                <w:szCs w:val="20"/>
                <w:lang w:val="es-PE" w:eastAsia="es-PE"/>
              </w:rPr>
            </w:pPr>
            <w:r w:rsidRPr="000464B7">
              <w:rPr>
                <w:rFonts w:eastAsia="Times New Roman" w:cs="Arial"/>
                <w:b/>
                <w:bCs/>
                <w:sz w:val="20"/>
                <w:szCs w:val="20"/>
                <w:lang w:val="es-PE" w:eastAsia="es-PE"/>
              </w:rPr>
              <w:t>PEA Ocupada</w:t>
            </w:r>
          </w:p>
        </w:tc>
        <w:tc>
          <w:tcPr>
            <w:tcW w:w="960" w:type="dxa"/>
            <w:tcBorders>
              <w:top w:val="single" w:sz="4" w:space="0" w:color="auto"/>
              <w:left w:val="nil"/>
              <w:bottom w:val="single" w:sz="4" w:space="0" w:color="auto"/>
              <w:right w:val="single" w:sz="4" w:space="0" w:color="auto"/>
            </w:tcBorders>
            <w:shd w:val="clear" w:color="auto" w:fill="FFCC99"/>
            <w:vAlign w:val="center"/>
            <w:hideMark/>
          </w:tcPr>
          <w:p w:rsidR="000464B7" w:rsidRPr="000464B7" w:rsidRDefault="000464B7" w:rsidP="000464B7">
            <w:pPr>
              <w:spacing w:after="0" w:line="240" w:lineRule="auto"/>
              <w:jc w:val="center"/>
              <w:rPr>
                <w:rFonts w:eastAsia="Times New Roman" w:cs="Arial"/>
                <w:b/>
                <w:bCs/>
                <w:sz w:val="20"/>
                <w:szCs w:val="20"/>
                <w:lang w:val="es-PE" w:eastAsia="es-PE"/>
              </w:rPr>
            </w:pPr>
            <w:r w:rsidRPr="000464B7">
              <w:rPr>
                <w:rFonts w:eastAsia="Times New Roman" w:cs="Arial"/>
                <w:b/>
                <w:bCs/>
                <w:sz w:val="20"/>
                <w:szCs w:val="20"/>
                <w:lang w:val="es-PE" w:eastAsia="es-PE"/>
              </w:rPr>
              <w:t>%</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Agri.ganadería</w:t>
            </w:r>
            <w:proofErr w:type="spellEnd"/>
            <w:r w:rsidRPr="000464B7">
              <w:rPr>
                <w:rFonts w:eastAsia="Times New Roman" w:cs="Arial"/>
                <w:sz w:val="20"/>
                <w:szCs w:val="20"/>
                <w:lang w:val="es-PE" w:eastAsia="es-PE"/>
              </w:rPr>
              <w:t>, caza y silvicultura</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101</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14</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Explotación de minas y canteras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0</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Industrias manufactureras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40</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6</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Suministro electricidad, gas y agua</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0</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Construcción</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34</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5</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Venta</w:t>
            </w:r>
            <w:proofErr w:type="gramStart"/>
            <w:r w:rsidRPr="000464B7">
              <w:rPr>
                <w:rFonts w:eastAsia="Times New Roman" w:cs="Arial"/>
                <w:sz w:val="20"/>
                <w:szCs w:val="20"/>
                <w:lang w:val="es-PE" w:eastAsia="es-PE"/>
              </w:rPr>
              <w:t>,mant.y</w:t>
            </w:r>
            <w:proofErr w:type="spellEnd"/>
            <w:proofErr w:type="gramEnd"/>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rep.veh.autom.y</w:t>
            </w:r>
            <w:proofErr w:type="spellEnd"/>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motoc</w:t>
            </w:r>
            <w:proofErr w:type="spellEnd"/>
            <w:r w:rsidRPr="000464B7">
              <w:rPr>
                <w:rFonts w:eastAsia="Times New Roman" w:cs="Arial"/>
                <w:sz w:val="20"/>
                <w:szCs w:val="20"/>
                <w:lang w:val="es-PE" w:eastAsia="es-PE"/>
              </w:rPr>
              <w:t>.</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Comercio por mayor</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Comercio por menor</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84</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12</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Hoteles y restaurantes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28</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4</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Transp.almac.y</w:t>
            </w:r>
            <w:proofErr w:type="spellEnd"/>
            <w:r w:rsidRPr="000464B7">
              <w:rPr>
                <w:rFonts w:eastAsia="Times New Roman" w:cs="Arial"/>
                <w:sz w:val="20"/>
                <w:szCs w:val="20"/>
                <w:lang w:val="es-PE" w:eastAsia="es-PE"/>
              </w:rPr>
              <w:t xml:space="preserve"> comunicaciones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32</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4</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Intermediación financiera</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Activit.</w:t>
            </w:r>
            <w:proofErr w:type="spellStart"/>
            <w:r w:rsidRPr="000464B7">
              <w:rPr>
                <w:rFonts w:eastAsia="Times New Roman" w:cs="Arial"/>
                <w:sz w:val="20"/>
                <w:szCs w:val="20"/>
                <w:lang w:val="es-PE" w:eastAsia="es-PE"/>
              </w:rPr>
              <w:t>inmobil</w:t>
            </w:r>
            <w:proofErr w:type="spellEnd"/>
            <w:r w:rsidRPr="000464B7">
              <w:rPr>
                <w:rFonts w:eastAsia="Times New Roman" w:cs="Arial"/>
                <w:sz w:val="20"/>
                <w:szCs w:val="20"/>
                <w:lang w:val="es-PE" w:eastAsia="es-PE"/>
              </w:rPr>
              <w:t>.,</w:t>
            </w:r>
            <w:proofErr w:type="spellStart"/>
            <w:r w:rsidRPr="000464B7">
              <w:rPr>
                <w:rFonts w:eastAsia="Times New Roman" w:cs="Arial"/>
                <w:sz w:val="20"/>
                <w:szCs w:val="20"/>
                <w:lang w:val="es-PE" w:eastAsia="es-PE"/>
              </w:rPr>
              <w:t>empres.y</w:t>
            </w:r>
            <w:proofErr w:type="spellEnd"/>
            <w:r w:rsidRPr="000464B7">
              <w:rPr>
                <w:rFonts w:eastAsia="Times New Roman" w:cs="Arial"/>
                <w:sz w:val="20"/>
                <w:szCs w:val="20"/>
                <w:lang w:val="es-PE" w:eastAsia="es-PE"/>
              </w:rPr>
              <w:t xml:space="preserve"> alquileres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29</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4</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Admin.pub.y</w:t>
            </w:r>
            <w:proofErr w:type="spellEnd"/>
            <w:r w:rsidRPr="000464B7">
              <w:rPr>
                <w:rFonts w:eastAsia="Times New Roman" w:cs="Arial"/>
                <w:sz w:val="20"/>
                <w:szCs w:val="20"/>
                <w:lang w:val="es-PE" w:eastAsia="es-PE"/>
              </w:rPr>
              <w:t xml:space="preserve"> </w:t>
            </w:r>
            <w:proofErr w:type="spellStart"/>
            <w:r w:rsidRPr="000464B7">
              <w:rPr>
                <w:rFonts w:eastAsia="Times New Roman" w:cs="Arial"/>
                <w:sz w:val="20"/>
                <w:szCs w:val="20"/>
                <w:lang w:val="es-PE" w:eastAsia="es-PE"/>
              </w:rPr>
              <w:t>defensa</w:t>
            </w:r>
            <w:proofErr w:type="gramStart"/>
            <w:r w:rsidRPr="000464B7">
              <w:rPr>
                <w:rFonts w:eastAsia="Times New Roman" w:cs="Arial"/>
                <w:sz w:val="20"/>
                <w:szCs w:val="20"/>
                <w:lang w:val="es-PE" w:eastAsia="es-PE"/>
              </w:rPr>
              <w:t>;p.segur.soc.afil</w:t>
            </w:r>
            <w:proofErr w:type="spellEnd"/>
            <w:proofErr w:type="gramEnd"/>
            <w:r w:rsidRPr="000464B7">
              <w:rPr>
                <w:rFonts w:eastAsia="Times New Roman" w:cs="Arial"/>
                <w:sz w:val="20"/>
                <w:szCs w:val="20"/>
                <w:lang w:val="es-PE" w:eastAsia="es-PE"/>
              </w:rPr>
              <w:t>.</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91</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13</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Enseñanza</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171</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24</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Servicios sociales y de salud</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38</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5</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Otras </w:t>
            </w:r>
            <w:proofErr w:type="spellStart"/>
            <w:r w:rsidRPr="000464B7">
              <w:rPr>
                <w:rFonts w:eastAsia="Times New Roman" w:cs="Arial"/>
                <w:sz w:val="20"/>
                <w:szCs w:val="20"/>
                <w:lang w:val="es-PE" w:eastAsia="es-PE"/>
              </w:rPr>
              <w:t>activi</w:t>
            </w:r>
            <w:proofErr w:type="spellEnd"/>
            <w:r w:rsidRPr="000464B7">
              <w:rPr>
                <w:rFonts w:eastAsia="Times New Roman" w:cs="Arial"/>
                <w:sz w:val="20"/>
                <w:szCs w:val="20"/>
                <w:lang w:val="es-PE" w:eastAsia="es-PE"/>
              </w:rPr>
              <w:t>. serv.</w:t>
            </w:r>
            <w:proofErr w:type="spellStart"/>
            <w:r w:rsidRPr="000464B7">
              <w:rPr>
                <w:rFonts w:eastAsia="Times New Roman" w:cs="Arial"/>
                <w:sz w:val="20"/>
                <w:szCs w:val="20"/>
                <w:lang w:val="es-PE" w:eastAsia="es-PE"/>
              </w:rPr>
              <w:t>comun</w:t>
            </w:r>
            <w:proofErr w:type="spellEnd"/>
            <w:r w:rsidRPr="000464B7">
              <w:rPr>
                <w:rFonts w:eastAsia="Times New Roman" w:cs="Arial"/>
                <w:sz w:val="20"/>
                <w:szCs w:val="20"/>
                <w:lang w:val="es-PE" w:eastAsia="es-PE"/>
              </w:rPr>
              <w:t>.,</w:t>
            </w:r>
            <w:proofErr w:type="spellStart"/>
            <w:r w:rsidRPr="000464B7">
              <w:rPr>
                <w:rFonts w:eastAsia="Times New Roman" w:cs="Arial"/>
                <w:sz w:val="20"/>
                <w:szCs w:val="20"/>
                <w:lang w:val="es-PE" w:eastAsia="es-PE"/>
              </w:rPr>
              <w:t>soc.y</w:t>
            </w:r>
            <w:proofErr w:type="spellEnd"/>
            <w:r w:rsidRPr="000464B7">
              <w:rPr>
                <w:rFonts w:eastAsia="Times New Roman" w:cs="Arial"/>
                <w:sz w:val="20"/>
                <w:szCs w:val="20"/>
                <w:lang w:val="es-PE" w:eastAsia="es-PE"/>
              </w:rPr>
              <w:t xml:space="preserve"> personales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Hogares privados y servicios domésticos</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w:t>
            </w:r>
          </w:p>
        </w:tc>
      </w:tr>
      <w:tr w:rsidR="000464B7" w:rsidRPr="000464B7" w:rsidTr="000464B7">
        <w:trPr>
          <w:trHeight w:val="255"/>
        </w:trPr>
        <w:tc>
          <w:tcPr>
            <w:tcW w:w="3860" w:type="dxa"/>
            <w:tcBorders>
              <w:top w:val="nil"/>
              <w:left w:val="single" w:sz="4" w:space="0" w:color="auto"/>
              <w:bottom w:val="single" w:sz="4" w:space="0" w:color="auto"/>
              <w:right w:val="single" w:sz="4" w:space="0" w:color="auto"/>
            </w:tcBorders>
            <w:shd w:val="clear" w:color="auto" w:fill="auto"/>
            <w:hideMark/>
          </w:tcPr>
          <w:p w:rsidR="000464B7" w:rsidRPr="000464B7" w:rsidRDefault="000464B7" w:rsidP="000464B7">
            <w:pPr>
              <w:spacing w:after="0" w:line="240" w:lineRule="auto"/>
              <w:rPr>
                <w:rFonts w:eastAsia="Times New Roman" w:cs="Arial"/>
                <w:sz w:val="20"/>
                <w:szCs w:val="20"/>
                <w:lang w:val="es-PE" w:eastAsia="es-PE"/>
              </w:rPr>
            </w:pPr>
            <w:r w:rsidRPr="000464B7">
              <w:rPr>
                <w:rFonts w:eastAsia="Times New Roman" w:cs="Arial"/>
                <w:sz w:val="20"/>
                <w:szCs w:val="20"/>
                <w:lang w:val="es-PE" w:eastAsia="es-PE"/>
              </w:rPr>
              <w:t xml:space="preserve"> Actividad económica no especificada</w:t>
            </w:r>
          </w:p>
        </w:tc>
        <w:tc>
          <w:tcPr>
            <w:tcW w:w="114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2</w:t>
            </w:r>
          </w:p>
        </w:tc>
      </w:tr>
      <w:tr w:rsidR="000464B7" w:rsidRPr="000464B7" w:rsidTr="00C737B7">
        <w:trPr>
          <w:trHeight w:val="255"/>
        </w:trPr>
        <w:tc>
          <w:tcPr>
            <w:tcW w:w="3860" w:type="dxa"/>
            <w:tcBorders>
              <w:top w:val="nil"/>
              <w:left w:val="single" w:sz="4" w:space="0" w:color="auto"/>
              <w:bottom w:val="single" w:sz="4" w:space="0" w:color="auto"/>
              <w:right w:val="single" w:sz="4" w:space="0" w:color="auto"/>
            </w:tcBorders>
            <w:shd w:val="clear" w:color="auto" w:fill="FFCC99"/>
            <w:hideMark/>
          </w:tcPr>
          <w:p w:rsidR="000464B7" w:rsidRPr="000464B7" w:rsidRDefault="000464B7" w:rsidP="000464B7">
            <w:pPr>
              <w:spacing w:after="0" w:line="240" w:lineRule="auto"/>
              <w:rPr>
                <w:rFonts w:eastAsia="Times New Roman" w:cs="Arial"/>
                <w:b/>
                <w:bCs/>
                <w:sz w:val="20"/>
                <w:szCs w:val="20"/>
                <w:lang w:val="es-PE" w:eastAsia="es-PE"/>
              </w:rPr>
            </w:pPr>
            <w:r w:rsidRPr="000464B7">
              <w:rPr>
                <w:rFonts w:eastAsia="Times New Roman" w:cs="Arial"/>
                <w:b/>
                <w:bCs/>
                <w:sz w:val="20"/>
                <w:szCs w:val="20"/>
                <w:lang w:val="es-PE" w:eastAsia="es-PE"/>
              </w:rPr>
              <w:t xml:space="preserve"> Total</w:t>
            </w:r>
          </w:p>
        </w:tc>
        <w:tc>
          <w:tcPr>
            <w:tcW w:w="1140" w:type="dxa"/>
            <w:tcBorders>
              <w:top w:val="nil"/>
              <w:left w:val="nil"/>
              <w:bottom w:val="single" w:sz="4" w:space="0" w:color="auto"/>
              <w:right w:val="single" w:sz="4" w:space="0" w:color="auto"/>
            </w:tcBorders>
            <w:shd w:val="clear" w:color="auto" w:fill="FFCC99"/>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713</w:t>
            </w:r>
          </w:p>
        </w:tc>
        <w:tc>
          <w:tcPr>
            <w:tcW w:w="960" w:type="dxa"/>
            <w:tcBorders>
              <w:top w:val="nil"/>
              <w:left w:val="nil"/>
              <w:bottom w:val="single" w:sz="4" w:space="0" w:color="auto"/>
              <w:right w:val="single" w:sz="4" w:space="0" w:color="auto"/>
            </w:tcBorders>
            <w:shd w:val="clear" w:color="auto" w:fill="FFCC99"/>
            <w:noWrap/>
            <w:vAlign w:val="bottom"/>
            <w:hideMark/>
          </w:tcPr>
          <w:p w:rsidR="000464B7" w:rsidRPr="000464B7" w:rsidRDefault="000464B7" w:rsidP="000464B7">
            <w:pPr>
              <w:spacing w:after="0" w:line="240" w:lineRule="auto"/>
              <w:jc w:val="center"/>
              <w:rPr>
                <w:rFonts w:eastAsia="Times New Roman" w:cs="Arial"/>
                <w:sz w:val="20"/>
                <w:szCs w:val="20"/>
                <w:lang w:val="es-PE" w:eastAsia="es-PE"/>
              </w:rPr>
            </w:pPr>
            <w:r w:rsidRPr="000464B7">
              <w:rPr>
                <w:rFonts w:eastAsia="Times New Roman" w:cs="Arial"/>
                <w:sz w:val="20"/>
                <w:szCs w:val="20"/>
                <w:lang w:val="es-PE" w:eastAsia="es-PE"/>
              </w:rPr>
              <w:t>100</w:t>
            </w:r>
          </w:p>
        </w:tc>
      </w:tr>
    </w:tbl>
    <w:p w:rsidR="0064429C" w:rsidRPr="00F90D41" w:rsidRDefault="0064429C" w:rsidP="0064429C">
      <w:pPr>
        <w:pStyle w:val="Prrafodelista"/>
        <w:ind w:left="1512"/>
        <w:jc w:val="both"/>
        <w:rPr>
          <w:rFonts w:asciiTheme="minorHAnsi" w:hAnsiTheme="minorHAnsi" w:cs="Arial"/>
          <w:lang w:val="es-CL"/>
        </w:rPr>
      </w:pPr>
      <w:r>
        <w:rPr>
          <w:rFonts w:asciiTheme="minorHAnsi" w:hAnsiTheme="minorHAnsi" w:cs="Arial"/>
          <w:lang w:val="es-CL"/>
        </w:rPr>
        <w:t xml:space="preserve">   </w:t>
      </w:r>
      <w:r w:rsidRPr="00F90D41">
        <w:rPr>
          <w:rFonts w:asciiTheme="minorHAnsi" w:hAnsiTheme="minorHAnsi" w:cs="Arial"/>
          <w:lang w:val="es-CL"/>
        </w:rPr>
        <w:t>Fuente: INEI censo económico 2007</w:t>
      </w:r>
    </w:p>
    <w:p w:rsidR="0064429C" w:rsidRDefault="0064429C" w:rsidP="0064429C">
      <w:pPr>
        <w:pStyle w:val="Prrafodelista"/>
        <w:ind w:left="0"/>
        <w:jc w:val="center"/>
        <w:rPr>
          <w:rFonts w:asciiTheme="minorHAnsi" w:hAnsiTheme="minorHAnsi" w:cs="Arial"/>
          <w:b/>
          <w:snapToGrid w:val="0"/>
        </w:rPr>
      </w:pPr>
    </w:p>
    <w:p w:rsidR="0064429C" w:rsidRPr="00F90D41" w:rsidRDefault="0064429C" w:rsidP="0064429C">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64429C" w:rsidRDefault="0064429C" w:rsidP="0064429C">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23</w:t>
      </w:r>
      <w:r w:rsidR="008130A0">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10</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2</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w:t>
      </w:r>
      <w:r w:rsidR="008130A0">
        <w:rPr>
          <w:rFonts w:cs="Arial"/>
          <w:snapToGrid w:val="0"/>
        </w:rPr>
        <w:t xml:space="preserve"> transporte y almacenaje, 9</w:t>
      </w:r>
      <w:r w:rsidRPr="00F90D41">
        <w:rPr>
          <w:rFonts w:cs="Arial"/>
          <w:snapToGrid w:val="0"/>
        </w:rPr>
        <w:t xml:space="preserve"> establecimiento de ser</w:t>
      </w:r>
      <w:r w:rsidR="008130A0">
        <w:rPr>
          <w:rFonts w:cs="Arial"/>
          <w:snapToGrid w:val="0"/>
        </w:rPr>
        <w:t>vicios de alojamiento y comida y 2 empresas q prestan servicios de información y comunicación.</w:t>
      </w:r>
    </w:p>
    <w:p w:rsidR="00C737B7" w:rsidRPr="00F90D41" w:rsidRDefault="00C737B7" w:rsidP="0064429C">
      <w:pPr>
        <w:spacing w:before="120" w:after="120"/>
        <w:ind w:left="1701"/>
        <w:jc w:val="both"/>
        <w:rPr>
          <w:rFonts w:cs="Arial"/>
          <w:snapToGrid w:val="0"/>
        </w:rPr>
      </w:pPr>
    </w:p>
    <w:p w:rsidR="0064429C" w:rsidRPr="00F90D41" w:rsidRDefault="0064429C" w:rsidP="0064429C">
      <w:pPr>
        <w:pStyle w:val="Prrafodelista"/>
        <w:ind w:left="360"/>
        <w:jc w:val="center"/>
        <w:rPr>
          <w:rFonts w:asciiTheme="minorHAnsi" w:hAnsiTheme="minorHAnsi" w:cs="Arial"/>
          <w:b/>
          <w:snapToGrid w:val="0"/>
        </w:rPr>
      </w:pPr>
      <w:r w:rsidRPr="00F90D41">
        <w:rPr>
          <w:rFonts w:asciiTheme="minorHAnsi" w:hAnsiTheme="minorHAnsi" w:cs="Arial"/>
          <w:b/>
          <w:snapToGrid w:val="0"/>
        </w:rPr>
        <w:t>Cuadro Nº 14</w:t>
      </w:r>
    </w:p>
    <w:p w:rsidR="0064429C" w:rsidRPr="00F90D41" w:rsidRDefault="0064429C" w:rsidP="0064429C">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w:t>
      </w:r>
      <w:r w:rsidRPr="00C845B3">
        <w:rPr>
          <w:rFonts w:asciiTheme="minorHAnsi" w:hAnsiTheme="minorHAnsi" w:cs="Arial"/>
          <w:b/>
          <w:noProof/>
          <w:snapToGrid w:val="0"/>
          <w:lang w:val="es-CL"/>
        </w:rPr>
        <w:t>Chincheros</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64429C" w:rsidRPr="000223A1" w:rsidTr="00C737B7">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ACTIVIDAD ECONOMICA</w:t>
            </w:r>
          </w:p>
        </w:tc>
      </w:tr>
      <w:tr w:rsidR="0064429C" w:rsidRPr="000223A1" w:rsidTr="00C737B7">
        <w:trPr>
          <w:trHeight w:val="1338"/>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0223A1" w:rsidRDefault="0064429C" w:rsidP="000464B7">
            <w:pPr>
              <w:spacing w:after="0"/>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FCC99"/>
            <w:vAlign w:val="center"/>
            <w:hideMark/>
          </w:tcPr>
          <w:p w:rsidR="0064429C" w:rsidRPr="000223A1" w:rsidRDefault="0064429C" w:rsidP="000464B7">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64429C" w:rsidRPr="000223A1" w:rsidTr="00B12AB3">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64429C" w:rsidRPr="000223A1" w:rsidRDefault="0064429C" w:rsidP="005E6DAC">
            <w:pPr>
              <w:spacing w:after="0"/>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Chincheros</w:t>
            </w:r>
          </w:p>
        </w:tc>
        <w:tc>
          <w:tcPr>
            <w:tcW w:w="618"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6"/>
                <w:szCs w:val="16"/>
                <w:lang w:eastAsia="es-PE"/>
              </w:rPr>
            </w:pPr>
            <w:r w:rsidRPr="00C845B3">
              <w:rPr>
                <w:rFonts w:cs="Arial"/>
                <w:b/>
                <w:bCs/>
                <w:noProof/>
                <w:sz w:val="16"/>
                <w:szCs w:val="16"/>
                <w:lang w:eastAsia="es-PE"/>
              </w:rPr>
              <w:t>23</w:t>
            </w:r>
          </w:p>
        </w:tc>
        <w:tc>
          <w:tcPr>
            <w:tcW w:w="1483"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6"/>
                <w:szCs w:val="16"/>
                <w:lang w:eastAsia="es-PE"/>
              </w:rPr>
            </w:pPr>
            <w:r w:rsidRPr="00C845B3">
              <w:rPr>
                <w:rFonts w:cs="Arial"/>
                <w:b/>
                <w:bCs/>
                <w:noProof/>
                <w:sz w:val="16"/>
                <w:szCs w:val="16"/>
                <w:lang w:eastAsia="es-PE"/>
              </w:rPr>
              <w:t>10</w:t>
            </w:r>
          </w:p>
        </w:tc>
        <w:tc>
          <w:tcPr>
            <w:tcW w:w="1539"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6"/>
                <w:szCs w:val="16"/>
                <w:lang w:eastAsia="es-PE"/>
              </w:rPr>
            </w:pPr>
            <w:r w:rsidRPr="00C845B3">
              <w:rPr>
                <w:rFonts w:cs="Arial"/>
                <w:b/>
                <w:bCs/>
                <w:noProof/>
                <w:sz w:val="16"/>
                <w:szCs w:val="16"/>
                <w:lang w:eastAsia="es-PE"/>
              </w:rPr>
              <w:t>2</w:t>
            </w:r>
          </w:p>
        </w:tc>
        <w:tc>
          <w:tcPr>
            <w:tcW w:w="1198"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rFonts w:cs="Arial"/>
                <w:b/>
                <w:bCs/>
                <w:sz w:val="16"/>
                <w:szCs w:val="16"/>
                <w:lang w:eastAsia="es-PE"/>
              </w:rPr>
            </w:pPr>
            <w:r w:rsidRPr="00C845B3">
              <w:rPr>
                <w:rFonts w:cs="Arial"/>
                <w:b/>
                <w:bCs/>
                <w:noProof/>
                <w:sz w:val="16"/>
                <w:szCs w:val="16"/>
                <w:lang w:eastAsia="es-PE"/>
              </w:rPr>
              <w:t>9</w:t>
            </w:r>
          </w:p>
        </w:tc>
        <w:tc>
          <w:tcPr>
            <w:tcW w:w="1303"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color w:val="000000"/>
                <w:sz w:val="16"/>
                <w:szCs w:val="16"/>
                <w:lang w:eastAsia="es-PE"/>
              </w:rPr>
            </w:pPr>
            <w:r w:rsidRPr="00C845B3">
              <w:rPr>
                <w:noProof/>
                <w:color w:val="000000"/>
                <w:sz w:val="16"/>
                <w:szCs w:val="16"/>
                <w:lang w:eastAsia="es-PE"/>
              </w:rPr>
              <w:t>2</w:t>
            </w:r>
          </w:p>
        </w:tc>
        <w:tc>
          <w:tcPr>
            <w:tcW w:w="1411" w:type="dxa"/>
            <w:tcBorders>
              <w:top w:val="nil"/>
              <w:left w:val="nil"/>
              <w:bottom w:val="single" w:sz="4" w:space="0" w:color="auto"/>
              <w:right w:val="single" w:sz="4" w:space="0" w:color="auto"/>
            </w:tcBorders>
            <w:shd w:val="clear" w:color="auto" w:fill="auto"/>
            <w:noWrap/>
            <w:vAlign w:val="center"/>
            <w:hideMark/>
          </w:tcPr>
          <w:p w:rsidR="0064429C" w:rsidRPr="000223A1" w:rsidRDefault="0064429C" w:rsidP="000464B7">
            <w:pPr>
              <w:spacing w:after="0"/>
              <w:jc w:val="center"/>
              <w:rPr>
                <w:color w:val="000000"/>
                <w:sz w:val="16"/>
                <w:szCs w:val="16"/>
                <w:lang w:eastAsia="es-PE"/>
              </w:rPr>
            </w:pPr>
            <w:r w:rsidRPr="00C845B3">
              <w:rPr>
                <w:noProof/>
                <w:color w:val="000000"/>
                <w:sz w:val="16"/>
                <w:szCs w:val="16"/>
                <w:lang w:eastAsia="es-PE"/>
              </w:rPr>
              <w:t>-</w:t>
            </w:r>
          </w:p>
        </w:tc>
      </w:tr>
    </w:tbl>
    <w:p w:rsidR="0064429C" w:rsidRDefault="0064429C" w:rsidP="0064429C">
      <w:pPr>
        <w:ind w:hanging="1134"/>
        <w:rPr>
          <w:rFonts w:cs="Arial"/>
          <w:snapToGrid w:val="0"/>
        </w:rPr>
      </w:pPr>
      <w:r>
        <w:rPr>
          <w:rFonts w:cs="Arial"/>
          <w:snapToGrid w:val="0"/>
        </w:rPr>
        <w:t xml:space="preserve">           </w:t>
      </w:r>
      <w:r w:rsidRPr="00F90D41">
        <w:rPr>
          <w:rFonts w:cs="Arial"/>
          <w:snapToGrid w:val="0"/>
        </w:rPr>
        <w:t>F</w:t>
      </w:r>
      <w:r w:rsidR="005E6DAC">
        <w:rPr>
          <w:rFonts w:cs="Arial"/>
          <w:snapToGrid w:val="0"/>
        </w:rPr>
        <w:t>uente: Diagnóstico</w:t>
      </w:r>
      <w:r>
        <w:rPr>
          <w:rFonts w:cs="Arial"/>
          <w:snapToGrid w:val="0"/>
        </w:rPr>
        <w:t xml:space="preserve"> de campo</w:t>
      </w:r>
      <w:r w:rsidR="00C737B7">
        <w:rPr>
          <w:rFonts w:cs="Arial"/>
          <w:snapToGrid w:val="0"/>
        </w:rPr>
        <w:t>, 2018.</w:t>
      </w:r>
    </w:p>
    <w:p w:rsidR="008130A0" w:rsidRDefault="008130A0" w:rsidP="0064429C">
      <w:pPr>
        <w:ind w:hanging="1134"/>
        <w:rPr>
          <w:rFonts w:cs="Arial"/>
          <w:snapToGrid w:val="0"/>
        </w:rPr>
      </w:pPr>
    </w:p>
    <w:p w:rsidR="00F26AC5" w:rsidRPr="00F90D41" w:rsidRDefault="00F26AC5" w:rsidP="0064429C">
      <w:pPr>
        <w:ind w:hanging="1134"/>
        <w:rPr>
          <w:rFonts w:cs="Arial"/>
          <w:snapToGrid w:val="0"/>
        </w:rPr>
      </w:pPr>
    </w:p>
    <w:p w:rsidR="0064429C" w:rsidRPr="00F90D41" w:rsidRDefault="0064429C" w:rsidP="0064429C">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64429C" w:rsidRPr="00F90D41" w:rsidRDefault="0064429C" w:rsidP="0064429C">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C737B7" w:rsidRDefault="008130A0" w:rsidP="00C737B7">
      <w:pPr>
        <w:pStyle w:val="Prrafodelista"/>
        <w:spacing w:before="120" w:after="120"/>
        <w:ind w:left="1701"/>
        <w:contextualSpacing w:val="0"/>
        <w:jc w:val="both"/>
        <w:rPr>
          <w:rFonts w:asciiTheme="minorHAnsi" w:hAnsiTheme="minorHAnsi" w:cs="Arial"/>
          <w:snapToGrid w:val="0"/>
          <w:lang w:val="es-CL"/>
        </w:rPr>
      </w:pPr>
      <w:r w:rsidRPr="008130A0">
        <w:rPr>
          <w:rFonts w:asciiTheme="minorHAnsi" w:hAnsiTheme="minorHAnsi" w:cs="Arial"/>
          <w:snapToGrid w:val="0"/>
          <w:lang w:val="es-CL"/>
        </w:rPr>
        <w:t>Este serv</w:t>
      </w:r>
      <w:r>
        <w:rPr>
          <w:rFonts w:asciiTheme="minorHAnsi" w:hAnsiTheme="minorHAnsi" w:cs="Arial"/>
          <w:snapToGrid w:val="0"/>
          <w:lang w:val="es-CL"/>
        </w:rPr>
        <w:t>icio cobertura a la parte urbana</w:t>
      </w:r>
      <w:r w:rsidRPr="008130A0">
        <w:rPr>
          <w:rFonts w:asciiTheme="minorHAnsi" w:hAnsiTheme="minorHAnsi" w:cs="Arial"/>
          <w:snapToGrid w:val="0"/>
          <w:lang w:val="es-CL"/>
        </w:rPr>
        <w:t xml:space="preserve"> del centro poblado representando  el 100% </w:t>
      </w:r>
      <w:r>
        <w:rPr>
          <w:rFonts w:asciiTheme="minorHAnsi" w:hAnsiTheme="minorHAnsi" w:cs="Arial"/>
          <w:snapToGrid w:val="0"/>
          <w:lang w:val="es-CL"/>
        </w:rPr>
        <w:t>red pública potable</w:t>
      </w:r>
      <w:r w:rsidRPr="008130A0">
        <w:rPr>
          <w:rFonts w:asciiTheme="minorHAnsi" w:hAnsiTheme="minorHAnsi" w:cs="Arial"/>
          <w:snapToGrid w:val="0"/>
          <w:lang w:val="es-CL"/>
        </w:rPr>
        <w:t>, la institución educativa intervenida</w:t>
      </w:r>
      <w:r>
        <w:rPr>
          <w:rFonts w:asciiTheme="minorHAnsi" w:hAnsiTheme="minorHAnsi" w:cs="Arial"/>
          <w:snapToGrid w:val="0"/>
          <w:lang w:val="es-CL"/>
        </w:rPr>
        <w:t xml:space="preserve"> se encuentran en la zona urbana</w:t>
      </w:r>
      <w:r w:rsidRPr="008130A0">
        <w:rPr>
          <w:rFonts w:asciiTheme="minorHAnsi" w:hAnsiTheme="minorHAnsi" w:cs="Arial"/>
          <w:snapToGrid w:val="0"/>
          <w:lang w:val="es-CL"/>
        </w:rPr>
        <w:t xml:space="preserve"> nucleada en el centro poblado consiguientemente cuentan</w:t>
      </w:r>
      <w:r w:rsidR="00C737B7">
        <w:rPr>
          <w:rFonts w:asciiTheme="minorHAnsi" w:hAnsiTheme="minorHAnsi" w:cs="Arial"/>
          <w:snapToGrid w:val="0"/>
          <w:lang w:val="es-CL"/>
        </w:rPr>
        <w:t xml:space="preserve"> con este servicio</w:t>
      </w:r>
      <w:r w:rsidR="00C737B7" w:rsidRPr="00C737B7">
        <w:rPr>
          <w:rFonts w:asciiTheme="minorHAnsi" w:hAnsiTheme="minorHAnsi" w:cs="Arial"/>
          <w:snapToGrid w:val="0"/>
          <w:lang w:val="es-CL"/>
        </w:rPr>
        <w:t xml:space="preserve">                    </w:t>
      </w:r>
    </w:p>
    <w:p w:rsidR="0064429C" w:rsidRPr="00C737B7" w:rsidRDefault="00C737B7" w:rsidP="00C737B7">
      <w:pPr>
        <w:pStyle w:val="Prrafodelista"/>
        <w:spacing w:after="120" w:line="240" w:lineRule="auto"/>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                                              </w:t>
      </w:r>
      <w:r w:rsidRPr="00C737B7">
        <w:rPr>
          <w:rFonts w:asciiTheme="minorHAnsi" w:hAnsiTheme="minorHAnsi" w:cs="Arial"/>
          <w:snapToGrid w:val="0"/>
          <w:lang w:val="es-CL"/>
        </w:rPr>
        <w:t xml:space="preserve">   </w:t>
      </w:r>
      <w:r>
        <w:rPr>
          <w:rFonts w:asciiTheme="minorHAnsi" w:hAnsiTheme="minorHAnsi" w:cs="Arial"/>
          <w:snapToGrid w:val="0"/>
          <w:lang w:val="es-CL"/>
        </w:rPr>
        <w:t xml:space="preserve">  </w:t>
      </w:r>
      <w:r w:rsidR="0064429C" w:rsidRPr="00C737B7">
        <w:rPr>
          <w:rFonts w:cs="Arial"/>
          <w:b/>
          <w:snapToGrid w:val="0"/>
        </w:rPr>
        <w:t>Cuadro Nº 15</w:t>
      </w:r>
    </w:p>
    <w:tbl>
      <w:tblPr>
        <w:tblW w:w="0" w:type="auto"/>
        <w:tblInd w:w="2200" w:type="dxa"/>
        <w:tblCellMar>
          <w:left w:w="70" w:type="dxa"/>
          <w:right w:w="70" w:type="dxa"/>
        </w:tblCellMar>
        <w:tblLook w:val="04A0" w:firstRow="1" w:lastRow="0" w:firstColumn="1" w:lastColumn="0" w:noHBand="0" w:noVBand="1"/>
      </w:tblPr>
      <w:tblGrid>
        <w:gridCol w:w="3707"/>
        <w:gridCol w:w="841"/>
        <w:gridCol w:w="579"/>
        <w:gridCol w:w="886"/>
      </w:tblGrid>
      <w:tr w:rsidR="0064429C" w:rsidRPr="00852759" w:rsidTr="000A171D">
        <w:trPr>
          <w:trHeight w:val="255"/>
        </w:trPr>
        <w:tc>
          <w:tcPr>
            <w:tcW w:w="0" w:type="auto"/>
            <w:gridSpan w:val="4"/>
            <w:tcBorders>
              <w:top w:val="nil"/>
              <w:left w:val="nil"/>
              <w:bottom w:val="single" w:sz="4" w:space="0" w:color="auto"/>
              <w:right w:val="nil"/>
            </w:tcBorders>
            <w:shd w:val="clear" w:color="auto" w:fill="auto"/>
            <w:noWrap/>
            <w:vAlign w:val="center"/>
            <w:hideMark/>
          </w:tcPr>
          <w:p w:rsidR="0064429C" w:rsidRPr="00852759" w:rsidRDefault="00C737B7" w:rsidP="00C737B7">
            <w:pPr>
              <w:spacing w:after="0" w:line="240" w:lineRule="auto"/>
              <w:rPr>
                <w:rFonts w:ascii="Calibri" w:hAnsi="Calibri" w:cs="Arial"/>
                <w:b/>
                <w:bCs/>
                <w:sz w:val="20"/>
                <w:szCs w:val="20"/>
                <w:lang w:val="es-PE" w:eastAsia="es-PE"/>
              </w:rPr>
            </w:pPr>
            <w:r>
              <w:rPr>
                <w:rFonts w:ascii="Calibri" w:hAnsi="Calibri" w:cs="Arial"/>
                <w:b/>
                <w:bCs/>
                <w:sz w:val="20"/>
                <w:szCs w:val="20"/>
                <w:lang w:val="es-PE" w:eastAsia="es-PE"/>
              </w:rPr>
              <w:t xml:space="preserve">         </w:t>
            </w:r>
            <w:r w:rsidR="0064429C" w:rsidRPr="00852759">
              <w:rPr>
                <w:rFonts w:ascii="Calibri" w:hAnsi="Calibri" w:cs="Arial"/>
                <w:b/>
                <w:bCs/>
                <w:sz w:val="20"/>
                <w:szCs w:val="20"/>
                <w:lang w:val="es-PE" w:eastAsia="es-PE"/>
              </w:rPr>
              <w:t>Servicio de agua en</w:t>
            </w:r>
            <w:r w:rsidR="008130A0">
              <w:rPr>
                <w:rFonts w:ascii="Calibri" w:hAnsi="Calibri" w:cs="Arial"/>
                <w:b/>
                <w:bCs/>
                <w:sz w:val="20"/>
                <w:szCs w:val="20"/>
                <w:lang w:val="es-PE" w:eastAsia="es-PE"/>
              </w:rPr>
              <w:t xml:space="preserve"> el centro poblado de Villa Chincheros</w:t>
            </w:r>
          </w:p>
        </w:tc>
      </w:tr>
      <w:tr w:rsidR="0064429C" w:rsidRPr="00852759" w:rsidTr="00C737B7">
        <w:trPr>
          <w:trHeight w:val="255"/>
        </w:trPr>
        <w:tc>
          <w:tcPr>
            <w:tcW w:w="0" w:type="auto"/>
            <w:vMerge w:val="restart"/>
            <w:tcBorders>
              <w:top w:val="nil"/>
              <w:left w:val="single" w:sz="4" w:space="0" w:color="auto"/>
              <w:bottom w:val="single" w:sz="4" w:space="0" w:color="000000"/>
              <w:right w:val="single" w:sz="4" w:space="0" w:color="auto"/>
            </w:tcBorders>
            <w:shd w:val="clear" w:color="auto" w:fill="FFCC99"/>
            <w:noWrap/>
            <w:vAlign w:val="center"/>
            <w:hideMark/>
          </w:tcPr>
          <w:p w:rsidR="0064429C" w:rsidRPr="00852759" w:rsidRDefault="0064429C" w:rsidP="008130A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0" w:type="auto"/>
            <w:gridSpan w:val="3"/>
            <w:tcBorders>
              <w:top w:val="single" w:sz="4" w:space="0" w:color="auto"/>
              <w:left w:val="nil"/>
              <w:bottom w:val="single" w:sz="4" w:space="0" w:color="auto"/>
              <w:right w:val="single" w:sz="4" w:space="0" w:color="000000"/>
            </w:tcBorders>
            <w:shd w:val="clear" w:color="auto" w:fill="FFCC99"/>
            <w:noWrap/>
            <w:vAlign w:val="center"/>
            <w:hideMark/>
          </w:tcPr>
          <w:p w:rsidR="0064429C" w:rsidRPr="00852759" w:rsidRDefault="0064429C" w:rsidP="008130A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64429C" w:rsidRPr="00852759" w:rsidTr="00C737B7">
        <w:trPr>
          <w:trHeight w:val="70"/>
        </w:trPr>
        <w:tc>
          <w:tcPr>
            <w:tcW w:w="0" w:type="auto"/>
            <w:vMerge/>
            <w:tcBorders>
              <w:top w:val="nil"/>
              <w:left w:val="single" w:sz="4" w:space="0" w:color="auto"/>
              <w:bottom w:val="single" w:sz="4" w:space="0" w:color="000000"/>
              <w:right w:val="single" w:sz="4" w:space="0" w:color="auto"/>
            </w:tcBorders>
            <w:shd w:val="clear" w:color="auto" w:fill="FFCC99"/>
            <w:vAlign w:val="center"/>
            <w:hideMark/>
          </w:tcPr>
          <w:p w:rsidR="0064429C" w:rsidRPr="00852759" w:rsidRDefault="0064429C" w:rsidP="008130A0">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FCC99"/>
            <w:vAlign w:val="center"/>
            <w:hideMark/>
          </w:tcPr>
          <w:p w:rsidR="0064429C" w:rsidRPr="00852759" w:rsidRDefault="0064429C" w:rsidP="008130A0">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FCC99"/>
            <w:vAlign w:val="center"/>
            <w:hideMark/>
          </w:tcPr>
          <w:p w:rsidR="0064429C" w:rsidRPr="00852759" w:rsidRDefault="0064429C" w:rsidP="008130A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FCC99"/>
            <w:vAlign w:val="center"/>
            <w:hideMark/>
          </w:tcPr>
          <w:p w:rsidR="0064429C" w:rsidRPr="00852759" w:rsidRDefault="0064429C" w:rsidP="008130A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64429C" w:rsidRPr="00852759" w:rsidTr="000A171D">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429C" w:rsidRPr="00852759" w:rsidRDefault="0064429C" w:rsidP="008130A0">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Red pública Dentro de la </w:t>
            </w:r>
            <w:proofErr w:type="spellStart"/>
            <w:r w:rsidRPr="00852759">
              <w:rPr>
                <w:rFonts w:ascii="Calibri" w:hAnsi="Calibri" w:cs="Arial"/>
                <w:sz w:val="20"/>
                <w:szCs w:val="20"/>
                <w:lang w:val="es-PE" w:eastAsia="es-PE"/>
              </w:rPr>
              <w:t>viv</w:t>
            </w:r>
            <w:proofErr w:type="spellEnd"/>
            <w:r w:rsidRPr="00852759">
              <w:rPr>
                <w:rFonts w:ascii="Calibri" w:hAnsi="Calibri" w:cs="Arial"/>
                <w:sz w:val="20"/>
                <w:szCs w:val="20"/>
                <w:lang w:val="es-PE" w:eastAsia="es-PE"/>
              </w:rPr>
              <w:t>.(Agua potable)</w:t>
            </w:r>
          </w:p>
        </w:tc>
        <w:tc>
          <w:tcPr>
            <w:tcW w:w="0" w:type="auto"/>
            <w:tcBorders>
              <w:top w:val="nil"/>
              <w:left w:val="nil"/>
              <w:bottom w:val="single" w:sz="4" w:space="0" w:color="auto"/>
              <w:right w:val="single" w:sz="4" w:space="0" w:color="auto"/>
            </w:tcBorders>
            <w:shd w:val="clear" w:color="auto" w:fill="auto"/>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0" w:type="auto"/>
            <w:tcBorders>
              <w:top w:val="nil"/>
              <w:left w:val="nil"/>
              <w:bottom w:val="single" w:sz="4" w:space="0" w:color="auto"/>
              <w:right w:val="single" w:sz="4" w:space="0" w:color="auto"/>
            </w:tcBorders>
            <w:shd w:val="clear" w:color="auto" w:fill="auto"/>
            <w:noWrap/>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64429C" w:rsidRPr="00852759" w:rsidTr="00C737B7">
        <w:trPr>
          <w:trHeight w:val="12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4429C" w:rsidRPr="00852759" w:rsidRDefault="0064429C" w:rsidP="008130A0">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Otro</w:t>
            </w:r>
          </w:p>
        </w:tc>
        <w:tc>
          <w:tcPr>
            <w:tcW w:w="0" w:type="auto"/>
            <w:tcBorders>
              <w:top w:val="nil"/>
              <w:left w:val="nil"/>
              <w:bottom w:val="single" w:sz="4" w:space="0" w:color="auto"/>
              <w:right w:val="single" w:sz="4" w:space="0" w:color="auto"/>
            </w:tcBorders>
            <w:shd w:val="clear" w:color="auto" w:fill="auto"/>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64429C" w:rsidRPr="00852759" w:rsidTr="00C737B7">
        <w:trPr>
          <w:trHeight w:val="255"/>
        </w:trPr>
        <w:tc>
          <w:tcPr>
            <w:tcW w:w="0" w:type="auto"/>
            <w:tcBorders>
              <w:top w:val="nil"/>
              <w:left w:val="single" w:sz="4" w:space="0" w:color="auto"/>
              <w:bottom w:val="single" w:sz="4" w:space="0" w:color="auto"/>
              <w:right w:val="single" w:sz="4" w:space="0" w:color="auto"/>
            </w:tcBorders>
            <w:shd w:val="clear" w:color="auto" w:fill="FFCC99"/>
            <w:vAlign w:val="center"/>
            <w:hideMark/>
          </w:tcPr>
          <w:p w:rsidR="0064429C" w:rsidRPr="00852759" w:rsidRDefault="0064429C" w:rsidP="008130A0">
            <w:pPr>
              <w:spacing w:after="0"/>
              <w:rPr>
                <w:rFonts w:ascii="Calibri" w:hAnsi="Calibri" w:cs="Arial"/>
                <w:b/>
                <w:bCs/>
                <w:sz w:val="20"/>
                <w:szCs w:val="20"/>
                <w:lang w:val="es-PE" w:eastAsia="es-PE"/>
              </w:rPr>
            </w:pPr>
            <w:r w:rsidRPr="00852759">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FCC99"/>
            <w:vAlign w:val="center"/>
            <w:hideMark/>
          </w:tcPr>
          <w:p w:rsidR="0064429C" w:rsidRPr="00852759" w:rsidRDefault="008130A0" w:rsidP="008130A0">
            <w:pPr>
              <w:spacing w:after="0"/>
              <w:rPr>
                <w:rFonts w:ascii="Calibri" w:hAnsi="Calibri" w:cs="Arial"/>
                <w:sz w:val="20"/>
                <w:szCs w:val="20"/>
                <w:lang w:val="es-PE" w:eastAsia="es-PE"/>
              </w:rPr>
            </w:pPr>
            <w:r>
              <w:rPr>
                <w:rFonts w:ascii="Calibri" w:hAnsi="Calibri" w:cs="Arial"/>
                <w:sz w:val="20"/>
                <w:szCs w:val="20"/>
                <w:lang w:val="es-PE" w:eastAsia="es-PE"/>
              </w:rPr>
              <w:t>100.00</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852759" w:rsidRDefault="008130A0" w:rsidP="008130A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852759" w:rsidRDefault="0064429C" w:rsidP="008130A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64429C" w:rsidRPr="00F90D41" w:rsidRDefault="000A171D" w:rsidP="000A171D">
      <w:pPr>
        <w:ind w:left="1701" w:firstLine="142"/>
        <w:rPr>
          <w:rFonts w:cs="Arial"/>
          <w:snapToGrid w:val="0"/>
        </w:rPr>
      </w:pPr>
      <w:r>
        <w:rPr>
          <w:rFonts w:cs="Arial"/>
          <w:snapToGrid w:val="0"/>
        </w:rPr>
        <w:t xml:space="preserve">      </w:t>
      </w:r>
      <w:r w:rsidR="0064429C" w:rsidRPr="00F90D41">
        <w:rPr>
          <w:rFonts w:cs="Arial"/>
          <w:snapToGrid w:val="0"/>
        </w:rPr>
        <w:t xml:space="preserve">Fuente: </w:t>
      </w:r>
      <w:r w:rsidR="005E6DAC">
        <w:rPr>
          <w:rFonts w:cs="Arial"/>
          <w:snapToGrid w:val="0"/>
        </w:rPr>
        <w:t>Diagnóstico</w:t>
      </w:r>
      <w:r w:rsidR="008130A0">
        <w:rPr>
          <w:rFonts w:cs="Arial"/>
          <w:snapToGrid w:val="0"/>
        </w:rPr>
        <w:t xml:space="preserve"> de campo</w:t>
      </w:r>
      <w:r w:rsidR="00C737B7">
        <w:rPr>
          <w:rFonts w:cs="Arial"/>
          <w:snapToGrid w:val="0"/>
        </w:rPr>
        <w:t>, 2018</w:t>
      </w:r>
    </w:p>
    <w:p w:rsidR="00C737B7" w:rsidRDefault="0064429C" w:rsidP="00C737B7">
      <w:pPr>
        <w:pStyle w:val="Prrafodelista"/>
        <w:spacing w:before="120" w:after="120" w:line="240" w:lineRule="auto"/>
        <w:ind w:left="1701"/>
        <w:contextualSpacing w:val="0"/>
        <w:jc w:val="both"/>
        <w:rPr>
          <w:rFonts w:asciiTheme="minorHAnsi" w:hAnsiTheme="minorHAnsi" w:cs="Arial"/>
          <w:b/>
          <w:snapToGrid w:val="0"/>
        </w:rPr>
      </w:pPr>
      <w:r w:rsidRPr="00F90D41">
        <w:rPr>
          <w:rFonts w:asciiTheme="minorHAnsi" w:hAnsiTheme="minorHAnsi" w:cs="Arial"/>
          <w:b/>
          <w:snapToGrid w:val="0"/>
        </w:rPr>
        <w:t>Servicio de saneamiento básico</w:t>
      </w:r>
    </w:p>
    <w:p w:rsidR="008130A0" w:rsidRPr="00C737B7" w:rsidRDefault="008130A0" w:rsidP="00C737B7">
      <w:pPr>
        <w:pStyle w:val="Prrafodelista"/>
        <w:spacing w:before="120" w:after="120" w:line="240" w:lineRule="auto"/>
        <w:ind w:left="1701"/>
        <w:contextualSpacing w:val="0"/>
        <w:jc w:val="both"/>
        <w:rPr>
          <w:rFonts w:asciiTheme="minorHAnsi" w:hAnsiTheme="minorHAnsi" w:cs="Arial"/>
          <w:b/>
          <w:snapToGrid w:val="0"/>
          <w:lang w:val="es-CL"/>
        </w:rPr>
      </w:pPr>
      <w:r w:rsidRPr="00C737B7">
        <w:rPr>
          <w:rFonts w:asciiTheme="minorHAnsi" w:hAnsiTheme="minorHAnsi" w:cs="Arial"/>
          <w:snapToGrid w:val="0"/>
          <w:lang w:val="es-CL"/>
        </w:rPr>
        <w:t xml:space="preserve">El centro poblado de (Villa Chincheros) es zona urbana el  100% de la población está conectada a la red pública colector para la eliminación de excretas, como apreciamos en el cuadro siguiente. La institución educativa si cuenta con este servicio  para la eliminación de excretas.  </w:t>
      </w:r>
    </w:p>
    <w:p w:rsidR="0064429C" w:rsidRDefault="0064429C" w:rsidP="005E6DAC">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Pr="00F90D41">
        <w:rPr>
          <w:rFonts w:asciiTheme="minorHAnsi" w:hAnsiTheme="minorHAnsi" w:cs="Arial"/>
          <w:b/>
          <w:snapToGrid w:val="0"/>
        </w:rPr>
        <w:t>Cuadro Nº 16</w:t>
      </w:r>
    </w:p>
    <w:tbl>
      <w:tblPr>
        <w:tblpPr w:leftFromText="141" w:rightFromText="141" w:vertAnchor="text" w:horzAnchor="page" w:tblpX="4000" w:tblpY="85"/>
        <w:tblW w:w="0" w:type="auto"/>
        <w:tblCellMar>
          <w:left w:w="70" w:type="dxa"/>
          <w:right w:w="70" w:type="dxa"/>
        </w:tblCellMar>
        <w:tblLook w:val="04A0" w:firstRow="1" w:lastRow="0" w:firstColumn="1" w:lastColumn="0" w:noHBand="0" w:noVBand="1"/>
      </w:tblPr>
      <w:tblGrid>
        <w:gridCol w:w="3526"/>
        <w:gridCol w:w="878"/>
        <w:gridCol w:w="605"/>
        <w:gridCol w:w="925"/>
      </w:tblGrid>
      <w:tr w:rsidR="0064429C" w:rsidRPr="003B1B18" w:rsidTr="005E6DAC">
        <w:trPr>
          <w:trHeight w:val="255"/>
        </w:trPr>
        <w:tc>
          <w:tcPr>
            <w:tcW w:w="0" w:type="auto"/>
            <w:gridSpan w:val="4"/>
            <w:tcBorders>
              <w:top w:val="nil"/>
              <w:left w:val="nil"/>
              <w:bottom w:val="single" w:sz="4" w:space="0" w:color="auto"/>
              <w:right w:val="nil"/>
            </w:tcBorders>
            <w:shd w:val="clear" w:color="auto" w:fill="auto"/>
            <w:noWrap/>
            <w:vAlign w:val="center"/>
            <w:hideMark/>
          </w:tcPr>
          <w:p w:rsidR="0064429C" w:rsidRPr="003B1B18" w:rsidRDefault="0064429C" w:rsidP="005E6DAC">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 el centr</w:t>
            </w:r>
            <w:r w:rsidR="008130A0">
              <w:rPr>
                <w:rFonts w:ascii="Calibri" w:hAnsi="Calibri" w:cs="Arial"/>
                <w:b/>
                <w:bCs/>
                <w:sz w:val="20"/>
                <w:szCs w:val="20"/>
                <w:lang w:val="es-PE" w:eastAsia="es-PE"/>
              </w:rPr>
              <w:t>o poblado Villa Chincheros.</w:t>
            </w:r>
          </w:p>
        </w:tc>
      </w:tr>
      <w:tr w:rsidR="0064429C" w:rsidRPr="003B1B18" w:rsidTr="00C737B7">
        <w:trPr>
          <w:trHeight w:val="255"/>
        </w:trPr>
        <w:tc>
          <w:tcPr>
            <w:tcW w:w="0" w:type="auto"/>
            <w:vMerge w:val="restart"/>
            <w:tcBorders>
              <w:top w:val="nil"/>
              <w:left w:val="single" w:sz="4" w:space="0" w:color="auto"/>
              <w:bottom w:val="single" w:sz="4" w:space="0" w:color="000000"/>
              <w:right w:val="single" w:sz="4" w:space="0" w:color="auto"/>
            </w:tcBorders>
            <w:shd w:val="clear" w:color="auto" w:fill="FFCC99"/>
            <w:noWrap/>
            <w:vAlign w:val="center"/>
            <w:hideMark/>
          </w:tcPr>
          <w:p w:rsidR="0064429C" w:rsidRPr="003B1B18" w:rsidRDefault="0064429C" w:rsidP="009C140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FCC99"/>
            <w:noWrap/>
            <w:vAlign w:val="center"/>
            <w:hideMark/>
          </w:tcPr>
          <w:p w:rsidR="0064429C" w:rsidRPr="003B1B18" w:rsidRDefault="0064429C" w:rsidP="009C140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64429C" w:rsidRPr="003B1B18" w:rsidTr="00C737B7">
        <w:trPr>
          <w:trHeight w:val="70"/>
        </w:trPr>
        <w:tc>
          <w:tcPr>
            <w:tcW w:w="0" w:type="auto"/>
            <w:vMerge/>
            <w:tcBorders>
              <w:top w:val="nil"/>
              <w:left w:val="single" w:sz="4" w:space="0" w:color="auto"/>
              <w:bottom w:val="single" w:sz="4" w:space="0" w:color="000000"/>
              <w:right w:val="single" w:sz="4" w:space="0" w:color="auto"/>
            </w:tcBorders>
            <w:shd w:val="clear" w:color="auto" w:fill="FFCC99"/>
            <w:vAlign w:val="center"/>
            <w:hideMark/>
          </w:tcPr>
          <w:p w:rsidR="0064429C" w:rsidRPr="003B1B18" w:rsidRDefault="0064429C" w:rsidP="009C140C">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FCC99"/>
            <w:vAlign w:val="center"/>
            <w:hideMark/>
          </w:tcPr>
          <w:p w:rsidR="0064429C" w:rsidRPr="003B1B18" w:rsidRDefault="0064429C" w:rsidP="009C140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FCC99"/>
            <w:vAlign w:val="center"/>
            <w:hideMark/>
          </w:tcPr>
          <w:p w:rsidR="0064429C" w:rsidRPr="003B1B18" w:rsidRDefault="0064429C" w:rsidP="009C140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FCC99"/>
            <w:vAlign w:val="center"/>
            <w:hideMark/>
          </w:tcPr>
          <w:p w:rsidR="0064429C" w:rsidRPr="003B1B18" w:rsidRDefault="0064429C" w:rsidP="009C140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64429C" w:rsidRPr="003B1B18" w:rsidTr="005E6DAC">
        <w:trPr>
          <w:trHeight w:val="255"/>
        </w:trPr>
        <w:tc>
          <w:tcPr>
            <w:tcW w:w="0" w:type="auto"/>
            <w:tcBorders>
              <w:top w:val="nil"/>
              <w:left w:val="single" w:sz="4" w:space="0" w:color="auto"/>
              <w:bottom w:val="single" w:sz="4" w:space="0" w:color="auto"/>
              <w:right w:val="single" w:sz="4" w:space="0" w:color="auto"/>
            </w:tcBorders>
            <w:shd w:val="clear" w:color="auto" w:fill="auto"/>
            <w:vAlign w:val="center"/>
          </w:tcPr>
          <w:p w:rsidR="0064429C" w:rsidRPr="003B1B18" w:rsidRDefault="008130A0" w:rsidP="009C140C">
            <w:pPr>
              <w:spacing w:after="0"/>
              <w:rPr>
                <w:rFonts w:ascii="Calibri" w:hAnsi="Calibri" w:cs="Arial"/>
                <w:sz w:val="20"/>
                <w:szCs w:val="20"/>
                <w:lang w:val="es-PE" w:eastAsia="es-PE"/>
              </w:rPr>
            </w:pPr>
            <w:r>
              <w:rPr>
                <w:rFonts w:ascii="Calibri" w:hAnsi="Calibri" w:cs="Arial"/>
                <w:sz w:val="20"/>
                <w:szCs w:val="20"/>
                <w:lang w:val="es-PE" w:eastAsia="es-PE"/>
              </w:rPr>
              <w:t>Red publico colector</w:t>
            </w:r>
          </w:p>
        </w:tc>
        <w:tc>
          <w:tcPr>
            <w:tcW w:w="0" w:type="auto"/>
            <w:tcBorders>
              <w:top w:val="nil"/>
              <w:left w:val="nil"/>
              <w:bottom w:val="single" w:sz="4" w:space="0" w:color="auto"/>
              <w:right w:val="single" w:sz="4" w:space="0" w:color="auto"/>
            </w:tcBorders>
            <w:shd w:val="clear" w:color="auto" w:fill="auto"/>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0" w:type="auto"/>
            <w:tcBorders>
              <w:top w:val="nil"/>
              <w:left w:val="nil"/>
              <w:bottom w:val="single" w:sz="4" w:space="0" w:color="auto"/>
              <w:right w:val="single" w:sz="4" w:space="0" w:color="auto"/>
            </w:tcBorders>
            <w:shd w:val="clear" w:color="auto" w:fill="auto"/>
            <w:noWrap/>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64429C" w:rsidRPr="003B1B18" w:rsidTr="00C737B7">
        <w:trPr>
          <w:trHeight w:val="136"/>
        </w:trPr>
        <w:tc>
          <w:tcPr>
            <w:tcW w:w="0" w:type="auto"/>
            <w:tcBorders>
              <w:top w:val="nil"/>
              <w:left w:val="single" w:sz="4" w:space="0" w:color="auto"/>
              <w:bottom w:val="single" w:sz="4" w:space="0" w:color="auto"/>
              <w:right w:val="single" w:sz="4" w:space="0" w:color="auto"/>
            </w:tcBorders>
            <w:shd w:val="clear" w:color="auto" w:fill="auto"/>
            <w:vAlign w:val="center"/>
          </w:tcPr>
          <w:p w:rsidR="0064429C" w:rsidRPr="003B1B18" w:rsidRDefault="008130A0" w:rsidP="009C140C">
            <w:pPr>
              <w:spacing w:after="0"/>
              <w:rPr>
                <w:rFonts w:ascii="Calibri" w:hAnsi="Calibri" w:cs="Arial"/>
                <w:sz w:val="20"/>
                <w:szCs w:val="20"/>
                <w:lang w:val="es-PE" w:eastAsia="es-PE"/>
              </w:rPr>
            </w:pPr>
            <w:r>
              <w:rPr>
                <w:rFonts w:ascii="Calibri" w:hAnsi="Calibri" w:cs="Arial"/>
                <w:sz w:val="20"/>
                <w:szCs w:val="20"/>
                <w:lang w:val="es-PE" w:eastAsia="es-PE"/>
              </w:rPr>
              <w:t>Ninguno</w:t>
            </w:r>
          </w:p>
        </w:tc>
        <w:tc>
          <w:tcPr>
            <w:tcW w:w="0" w:type="auto"/>
            <w:tcBorders>
              <w:top w:val="nil"/>
              <w:left w:val="nil"/>
              <w:bottom w:val="single" w:sz="4" w:space="0" w:color="auto"/>
              <w:right w:val="single" w:sz="4" w:space="0" w:color="auto"/>
            </w:tcBorders>
            <w:shd w:val="clear" w:color="auto" w:fill="auto"/>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64429C" w:rsidRPr="003B1B18" w:rsidRDefault="008130A0" w:rsidP="009C140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64429C" w:rsidRPr="003B1B18" w:rsidTr="00C737B7">
        <w:trPr>
          <w:trHeight w:val="70"/>
        </w:trPr>
        <w:tc>
          <w:tcPr>
            <w:tcW w:w="0" w:type="auto"/>
            <w:tcBorders>
              <w:top w:val="nil"/>
              <w:left w:val="single" w:sz="4" w:space="0" w:color="auto"/>
              <w:bottom w:val="single" w:sz="4" w:space="0" w:color="auto"/>
              <w:right w:val="single" w:sz="4" w:space="0" w:color="auto"/>
            </w:tcBorders>
            <w:shd w:val="clear" w:color="auto" w:fill="FFCC99"/>
            <w:vAlign w:val="center"/>
            <w:hideMark/>
          </w:tcPr>
          <w:p w:rsidR="0064429C" w:rsidRPr="003B1B18" w:rsidRDefault="0064429C" w:rsidP="009C140C">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FCC99"/>
            <w:vAlign w:val="center"/>
            <w:hideMark/>
          </w:tcPr>
          <w:p w:rsidR="0064429C" w:rsidRPr="003B1B18" w:rsidRDefault="005B74F7" w:rsidP="009C140C">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3B1B18" w:rsidRDefault="005B74F7" w:rsidP="009C140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FCC99"/>
            <w:noWrap/>
            <w:vAlign w:val="center"/>
            <w:hideMark/>
          </w:tcPr>
          <w:p w:rsidR="0064429C" w:rsidRPr="003B1B18" w:rsidRDefault="0064429C" w:rsidP="009C140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64429C" w:rsidRDefault="0064429C" w:rsidP="0064429C">
      <w:pPr>
        <w:pStyle w:val="Prrafodelista"/>
        <w:ind w:left="2834" w:firstLine="706"/>
        <w:rPr>
          <w:rFonts w:asciiTheme="minorHAnsi" w:hAnsiTheme="minorHAnsi" w:cs="Arial"/>
          <w:b/>
          <w:snapToGrid w:val="0"/>
        </w:rPr>
      </w:pPr>
    </w:p>
    <w:p w:rsidR="0064429C" w:rsidRDefault="0064429C" w:rsidP="0064429C">
      <w:pPr>
        <w:pStyle w:val="Prrafodelista"/>
        <w:ind w:left="2834" w:firstLine="706"/>
        <w:rPr>
          <w:rFonts w:asciiTheme="minorHAnsi" w:hAnsiTheme="minorHAnsi" w:cs="Arial"/>
          <w:b/>
          <w:snapToGrid w:val="0"/>
        </w:rPr>
      </w:pPr>
    </w:p>
    <w:p w:rsidR="0064429C" w:rsidRDefault="0064429C" w:rsidP="0064429C">
      <w:pPr>
        <w:pStyle w:val="Prrafodelista"/>
        <w:ind w:left="2834" w:firstLine="706"/>
        <w:rPr>
          <w:rFonts w:asciiTheme="minorHAnsi" w:hAnsiTheme="minorHAnsi" w:cs="Arial"/>
          <w:b/>
          <w:snapToGrid w:val="0"/>
        </w:rPr>
      </w:pPr>
    </w:p>
    <w:p w:rsidR="0064429C" w:rsidRDefault="0064429C" w:rsidP="0064429C">
      <w:pPr>
        <w:pStyle w:val="Prrafodelista"/>
        <w:ind w:left="2834" w:firstLine="706"/>
        <w:rPr>
          <w:rFonts w:asciiTheme="minorHAnsi" w:hAnsiTheme="minorHAnsi" w:cs="Arial"/>
          <w:b/>
          <w:snapToGrid w:val="0"/>
        </w:rPr>
      </w:pPr>
    </w:p>
    <w:p w:rsidR="0064429C" w:rsidRPr="00F90D41" w:rsidRDefault="0064429C" w:rsidP="0064429C">
      <w:pPr>
        <w:pStyle w:val="Prrafodelista"/>
        <w:ind w:left="2834" w:firstLine="706"/>
        <w:rPr>
          <w:rFonts w:asciiTheme="minorHAnsi" w:hAnsiTheme="minorHAnsi" w:cs="Arial"/>
          <w:b/>
          <w:snapToGrid w:val="0"/>
        </w:rPr>
      </w:pPr>
    </w:p>
    <w:p w:rsidR="00C737B7" w:rsidRPr="00C737B7" w:rsidRDefault="0064429C" w:rsidP="00C737B7">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008130A0">
        <w:rPr>
          <w:rFonts w:asciiTheme="minorHAnsi" w:hAnsiTheme="minorHAnsi" w:cs="Arial"/>
          <w:snapToGrid w:val="0"/>
          <w:lang w:val="es-CL"/>
        </w:rPr>
        <w:t xml:space="preserve">Fuente: </w:t>
      </w:r>
      <w:r w:rsidR="005E6DAC">
        <w:rPr>
          <w:rFonts w:asciiTheme="minorHAnsi" w:hAnsiTheme="minorHAnsi" w:cs="Arial"/>
          <w:snapToGrid w:val="0"/>
        </w:rPr>
        <w:t>Diagnóstico</w:t>
      </w:r>
      <w:r w:rsidR="008130A0">
        <w:rPr>
          <w:rFonts w:asciiTheme="minorHAnsi" w:hAnsiTheme="minorHAnsi" w:cs="Arial"/>
          <w:snapToGrid w:val="0"/>
        </w:rPr>
        <w:t xml:space="preserve"> de campo</w:t>
      </w:r>
      <w:r w:rsidR="00C737B7">
        <w:rPr>
          <w:rFonts w:asciiTheme="minorHAnsi" w:hAnsiTheme="minorHAnsi" w:cs="Arial"/>
          <w:snapToGrid w:val="0"/>
        </w:rPr>
        <w:t>, 2018</w:t>
      </w:r>
      <w:r w:rsidR="008130A0">
        <w:rPr>
          <w:rFonts w:asciiTheme="minorHAnsi" w:hAnsiTheme="minorHAnsi" w:cs="Arial"/>
          <w:snapToGrid w:val="0"/>
        </w:rPr>
        <w:t>.</w:t>
      </w:r>
    </w:p>
    <w:p w:rsidR="0064429C" w:rsidRPr="00F90D41" w:rsidRDefault="0064429C" w:rsidP="0064429C">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2F6282" w:rsidRPr="002F6282" w:rsidRDefault="002F6282" w:rsidP="002F6282">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El centro poblado de Villa Chincheros </w:t>
      </w:r>
      <w:r w:rsidRPr="002F6282">
        <w:rPr>
          <w:rFonts w:asciiTheme="minorHAnsi" w:hAnsiTheme="minorHAnsi" w:cs="Arial"/>
          <w:snapToGrid w:val="0"/>
          <w:lang w:val="es-CL"/>
        </w:rPr>
        <w:t xml:space="preserve"> el </w:t>
      </w:r>
      <w:r w:rsidR="009C140C">
        <w:rPr>
          <w:rFonts w:asciiTheme="minorHAnsi" w:hAnsiTheme="minorHAnsi" w:cs="Arial"/>
          <w:snapToGrid w:val="0"/>
          <w:lang w:val="es-CL"/>
        </w:rPr>
        <w:t>90</w:t>
      </w:r>
      <w:r w:rsidRPr="002F6282">
        <w:rPr>
          <w:rFonts w:asciiTheme="minorHAnsi" w:hAnsiTheme="minorHAnsi" w:cs="Arial"/>
          <w:snapToGrid w:val="0"/>
          <w:lang w:val="es-CL"/>
        </w:rPr>
        <w:t>.00% de las viviendas esta coberturada por el servicio de energía eléctrica</w:t>
      </w:r>
      <w:r w:rsidR="009C140C">
        <w:rPr>
          <w:rFonts w:asciiTheme="minorHAnsi" w:hAnsiTheme="minorHAnsi" w:cs="Arial"/>
          <w:snapToGrid w:val="0"/>
          <w:lang w:val="es-CL"/>
        </w:rPr>
        <w:t xml:space="preserve"> y el 10.00 no cuenta con este servicio</w:t>
      </w:r>
      <w:r w:rsidRPr="002F6282">
        <w:rPr>
          <w:rFonts w:asciiTheme="minorHAnsi" w:hAnsiTheme="minorHAnsi" w:cs="Arial"/>
          <w:snapToGrid w:val="0"/>
          <w:lang w:val="es-CL"/>
        </w:rPr>
        <w:t>. La Institución Educativa intervenida cuenta con suministro de energía eléctrica lo cual garantiza la implementación y el normal funcionamiento de los equipos que contempla  el proyecto</w:t>
      </w:r>
      <w:r w:rsidR="0064429C" w:rsidRPr="002F6282">
        <w:rPr>
          <w:rFonts w:asciiTheme="minorHAnsi" w:hAnsiTheme="minorHAnsi" w:cs="Arial"/>
          <w:snapToGrid w:val="0"/>
          <w:lang w:val="es-CL"/>
        </w:rPr>
        <w:t xml:space="preserve">           </w:t>
      </w:r>
    </w:p>
    <w:p w:rsidR="0064429C" w:rsidRDefault="0064429C" w:rsidP="00C737B7">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5E6DAC">
        <w:rPr>
          <w:rFonts w:asciiTheme="minorHAnsi" w:hAnsiTheme="minorHAnsi" w:cs="Arial"/>
          <w:b/>
          <w:snapToGrid w:val="0"/>
          <w:lang w:val="es-ES"/>
        </w:rPr>
        <w:t xml:space="preserve">     </w:t>
      </w:r>
      <w:r w:rsidR="009C140C">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719" w:tblpY="145"/>
        <w:tblW w:w="6328" w:type="dxa"/>
        <w:tblCellMar>
          <w:left w:w="70" w:type="dxa"/>
          <w:right w:w="70" w:type="dxa"/>
        </w:tblCellMar>
        <w:tblLook w:val="04A0" w:firstRow="1" w:lastRow="0" w:firstColumn="1" w:lastColumn="0" w:noHBand="0" w:noVBand="1"/>
      </w:tblPr>
      <w:tblGrid>
        <w:gridCol w:w="3467"/>
        <w:gridCol w:w="960"/>
        <w:gridCol w:w="919"/>
        <w:gridCol w:w="982"/>
      </w:tblGrid>
      <w:tr w:rsidR="0064429C" w:rsidRPr="00DB0DA8" w:rsidTr="00C737B7">
        <w:trPr>
          <w:trHeight w:val="241"/>
        </w:trPr>
        <w:tc>
          <w:tcPr>
            <w:tcW w:w="6328" w:type="dxa"/>
            <w:gridSpan w:val="4"/>
            <w:tcBorders>
              <w:top w:val="nil"/>
              <w:left w:val="nil"/>
              <w:bottom w:val="single" w:sz="4" w:space="0" w:color="auto"/>
              <w:right w:val="nil"/>
            </w:tcBorders>
            <w:shd w:val="clear" w:color="auto" w:fill="auto"/>
            <w:noWrap/>
            <w:vAlign w:val="center"/>
            <w:hideMark/>
          </w:tcPr>
          <w:p w:rsidR="0064429C" w:rsidRPr="00DB0DA8" w:rsidRDefault="0064429C" w:rsidP="00C737B7">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9C140C">
              <w:rPr>
                <w:rFonts w:ascii="Calibri" w:hAnsi="Calibri" w:cs="Arial"/>
                <w:b/>
                <w:bCs/>
                <w:sz w:val="20"/>
                <w:szCs w:val="20"/>
                <w:lang w:val="es-PE" w:eastAsia="es-PE"/>
              </w:rPr>
              <w:t xml:space="preserve"> el centro poblado de Villa Chincheros</w:t>
            </w:r>
          </w:p>
        </w:tc>
      </w:tr>
      <w:tr w:rsidR="0064429C" w:rsidRPr="00DB0DA8" w:rsidTr="00C737B7">
        <w:trPr>
          <w:trHeight w:val="66"/>
        </w:trPr>
        <w:tc>
          <w:tcPr>
            <w:tcW w:w="3467"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64429C" w:rsidRPr="00DB0DA8" w:rsidRDefault="0064429C" w:rsidP="00C737B7">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2861"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64429C" w:rsidRPr="00DB0DA8" w:rsidRDefault="0064429C" w:rsidP="00C737B7">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64429C" w:rsidRPr="00DB0DA8" w:rsidTr="00C737B7">
        <w:trPr>
          <w:trHeight w:val="66"/>
        </w:trPr>
        <w:tc>
          <w:tcPr>
            <w:tcW w:w="3467" w:type="dxa"/>
            <w:vMerge/>
            <w:tcBorders>
              <w:top w:val="nil"/>
              <w:left w:val="single" w:sz="4" w:space="0" w:color="auto"/>
              <w:bottom w:val="single" w:sz="4" w:space="0" w:color="000000"/>
              <w:right w:val="single" w:sz="4" w:space="0" w:color="auto"/>
            </w:tcBorders>
            <w:shd w:val="clear" w:color="auto" w:fill="FFCC99"/>
            <w:vAlign w:val="center"/>
            <w:hideMark/>
          </w:tcPr>
          <w:p w:rsidR="0064429C" w:rsidRPr="00DB0DA8" w:rsidRDefault="0064429C" w:rsidP="00C737B7">
            <w:pPr>
              <w:spacing w:after="0"/>
              <w:rPr>
                <w:rFonts w:ascii="Calibri" w:hAnsi="Calibri" w:cs="Arial"/>
                <w:b/>
                <w:bCs/>
                <w:sz w:val="20"/>
                <w:szCs w:val="20"/>
                <w:lang w:val="es-PE" w:eastAsia="es-PE"/>
              </w:rPr>
            </w:pPr>
          </w:p>
        </w:tc>
        <w:tc>
          <w:tcPr>
            <w:tcW w:w="960" w:type="dxa"/>
            <w:tcBorders>
              <w:top w:val="nil"/>
              <w:left w:val="nil"/>
              <w:bottom w:val="single" w:sz="4" w:space="0" w:color="auto"/>
              <w:right w:val="single" w:sz="4" w:space="0" w:color="auto"/>
            </w:tcBorders>
            <w:shd w:val="clear" w:color="auto" w:fill="FFCC99"/>
            <w:vAlign w:val="center"/>
            <w:hideMark/>
          </w:tcPr>
          <w:p w:rsidR="0064429C" w:rsidRPr="00DB0DA8" w:rsidRDefault="0064429C" w:rsidP="00C737B7">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919" w:type="dxa"/>
            <w:tcBorders>
              <w:top w:val="nil"/>
              <w:left w:val="nil"/>
              <w:bottom w:val="single" w:sz="4" w:space="0" w:color="auto"/>
              <w:right w:val="single" w:sz="4" w:space="0" w:color="auto"/>
            </w:tcBorders>
            <w:shd w:val="clear" w:color="auto" w:fill="FFCC99"/>
            <w:vAlign w:val="center"/>
            <w:hideMark/>
          </w:tcPr>
          <w:p w:rsidR="0064429C" w:rsidRPr="00DB0DA8" w:rsidRDefault="0064429C" w:rsidP="00C737B7">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FFCC99"/>
            <w:vAlign w:val="center"/>
            <w:hideMark/>
          </w:tcPr>
          <w:p w:rsidR="0064429C" w:rsidRPr="00DB0DA8" w:rsidRDefault="0064429C" w:rsidP="00C737B7">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64429C" w:rsidRPr="00DB0DA8" w:rsidTr="00C737B7">
        <w:trPr>
          <w:trHeight w:val="70"/>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64429C" w:rsidRPr="00DB0DA8" w:rsidRDefault="0064429C" w:rsidP="00C737B7">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Si</w:t>
            </w:r>
          </w:p>
        </w:tc>
        <w:tc>
          <w:tcPr>
            <w:tcW w:w="960" w:type="dxa"/>
            <w:tcBorders>
              <w:top w:val="nil"/>
              <w:left w:val="nil"/>
              <w:bottom w:val="single" w:sz="4" w:space="0" w:color="auto"/>
              <w:right w:val="single" w:sz="4" w:space="0" w:color="auto"/>
            </w:tcBorders>
            <w:shd w:val="clear" w:color="auto" w:fill="auto"/>
            <w:vAlign w:val="center"/>
          </w:tcPr>
          <w:p w:rsidR="0064429C" w:rsidRPr="00DB0DA8" w:rsidRDefault="009C140C" w:rsidP="00C737B7">
            <w:pPr>
              <w:spacing w:after="0"/>
              <w:jc w:val="center"/>
              <w:rPr>
                <w:rFonts w:ascii="Calibri" w:hAnsi="Calibri" w:cs="Arial"/>
                <w:sz w:val="20"/>
                <w:szCs w:val="20"/>
                <w:lang w:val="es-PE" w:eastAsia="es-PE"/>
              </w:rPr>
            </w:pPr>
            <w:r>
              <w:rPr>
                <w:rFonts w:ascii="Calibri" w:hAnsi="Calibri" w:cs="Arial"/>
                <w:sz w:val="20"/>
                <w:szCs w:val="20"/>
                <w:lang w:val="es-PE" w:eastAsia="es-PE"/>
              </w:rPr>
              <w:t>90.00%</w:t>
            </w:r>
          </w:p>
        </w:tc>
        <w:tc>
          <w:tcPr>
            <w:tcW w:w="919" w:type="dxa"/>
            <w:tcBorders>
              <w:top w:val="nil"/>
              <w:left w:val="nil"/>
              <w:bottom w:val="single" w:sz="4" w:space="0" w:color="auto"/>
              <w:right w:val="single" w:sz="4" w:space="0" w:color="auto"/>
            </w:tcBorders>
            <w:shd w:val="clear" w:color="auto" w:fill="auto"/>
            <w:noWrap/>
            <w:vAlign w:val="center"/>
          </w:tcPr>
          <w:p w:rsidR="0064429C" w:rsidRPr="00DB0DA8" w:rsidRDefault="009C140C" w:rsidP="00C737B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tcPr>
          <w:p w:rsidR="0064429C" w:rsidRPr="00DB0DA8" w:rsidRDefault="009C140C" w:rsidP="00C737B7">
            <w:pPr>
              <w:spacing w:after="0"/>
              <w:jc w:val="center"/>
              <w:rPr>
                <w:rFonts w:ascii="Calibri" w:hAnsi="Calibri" w:cs="Arial"/>
                <w:sz w:val="20"/>
                <w:szCs w:val="20"/>
                <w:lang w:val="es-PE" w:eastAsia="es-PE"/>
              </w:rPr>
            </w:pPr>
            <w:r>
              <w:rPr>
                <w:rFonts w:ascii="Calibri" w:hAnsi="Calibri" w:cs="Arial"/>
                <w:sz w:val="20"/>
                <w:szCs w:val="20"/>
                <w:lang w:val="es-PE" w:eastAsia="es-PE"/>
              </w:rPr>
              <w:t>90.00%</w:t>
            </w:r>
          </w:p>
        </w:tc>
      </w:tr>
      <w:tr w:rsidR="0064429C" w:rsidRPr="00DB0DA8" w:rsidTr="00C737B7">
        <w:trPr>
          <w:trHeight w:val="66"/>
        </w:trPr>
        <w:tc>
          <w:tcPr>
            <w:tcW w:w="34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4429C" w:rsidRPr="00DB0DA8" w:rsidRDefault="0064429C" w:rsidP="00C737B7">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No</w:t>
            </w:r>
          </w:p>
        </w:tc>
        <w:tc>
          <w:tcPr>
            <w:tcW w:w="960" w:type="dxa"/>
            <w:tcBorders>
              <w:top w:val="single" w:sz="4" w:space="0" w:color="auto"/>
              <w:left w:val="nil"/>
              <w:bottom w:val="single" w:sz="4" w:space="0" w:color="auto"/>
              <w:right w:val="single" w:sz="4" w:space="0" w:color="auto"/>
            </w:tcBorders>
            <w:shd w:val="clear" w:color="auto" w:fill="auto"/>
            <w:vAlign w:val="center"/>
          </w:tcPr>
          <w:p w:rsidR="0064429C" w:rsidRPr="00DB0DA8" w:rsidRDefault="005B74F7" w:rsidP="00C737B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64429C" w:rsidRPr="00DB0DA8" w:rsidRDefault="009C140C" w:rsidP="00C737B7">
            <w:pPr>
              <w:spacing w:after="0"/>
              <w:jc w:val="center"/>
              <w:rPr>
                <w:rFonts w:ascii="Calibri" w:hAnsi="Calibri" w:cs="Arial"/>
                <w:sz w:val="20"/>
                <w:szCs w:val="20"/>
                <w:lang w:val="es-PE" w:eastAsia="es-PE"/>
              </w:rPr>
            </w:pPr>
            <w:r>
              <w:rPr>
                <w:rFonts w:ascii="Calibri" w:hAnsi="Calibri" w:cs="Arial"/>
                <w:sz w:val="20"/>
                <w:szCs w:val="20"/>
                <w:lang w:val="es-PE" w:eastAsia="es-PE"/>
              </w:rPr>
              <w:t>10.00%</w:t>
            </w:r>
          </w:p>
        </w:tc>
        <w:tc>
          <w:tcPr>
            <w:tcW w:w="980" w:type="dxa"/>
            <w:tcBorders>
              <w:top w:val="single" w:sz="4" w:space="0" w:color="auto"/>
              <w:left w:val="nil"/>
              <w:bottom w:val="single" w:sz="4" w:space="0" w:color="auto"/>
              <w:right w:val="single" w:sz="4" w:space="0" w:color="auto"/>
            </w:tcBorders>
            <w:shd w:val="clear" w:color="auto" w:fill="auto"/>
            <w:noWrap/>
            <w:vAlign w:val="center"/>
          </w:tcPr>
          <w:p w:rsidR="0064429C" w:rsidRPr="00DB0DA8" w:rsidRDefault="009C140C" w:rsidP="00C737B7">
            <w:pPr>
              <w:spacing w:after="0"/>
              <w:jc w:val="center"/>
              <w:rPr>
                <w:rFonts w:ascii="Calibri" w:hAnsi="Calibri" w:cs="Arial"/>
                <w:sz w:val="20"/>
                <w:szCs w:val="20"/>
                <w:lang w:val="es-PE" w:eastAsia="es-PE"/>
              </w:rPr>
            </w:pPr>
            <w:r>
              <w:rPr>
                <w:rFonts w:ascii="Calibri" w:hAnsi="Calibri" w:cs="Arial"/>
                <w:sz w:val="20"/>
                <w:szCs w:val="20"/>
                <w:lang w:val="es-PE" w:eastAsia="es-PE"/>
              </w:rPr>
              <w:t>10.00%</w:t>
            </w:r>
          </w:p>
        </w:tc>
      </w:tr>
      <w:tr w:rsidR="0064429C" w:rsidRPr="00DB0DA8" w:rsidTr="00C737B7">
        <w:trPr>
          <w:trHeight w:val="70"/>
        </w:trPr>
        <w:tc>
          <w:tcPr>
            <w:tcW w:w="3467" w:type="dxa"/>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DB0DA8" w:rsidRDefault="0064429C" w:rsidP="00C737B7">
            <w:pPr>
              <w:spacing w:after="0" w:line="240" w:lineRule="auto"/>
              <w:rPr>
                <w:rFonts w:ascii="Calibri" w:hAnsi="Calibri" w:cs="Arial"/>
                <w:b/>
                <w:bCs/>
                <w:sz w:val="20"/>
                <w:szCs w:val="20"/>
                <w:lang w:val="es-PE" w:eastAsia="es-PE"/>
              </w:rPr>
            </w:pPr>
            <w:bookmarkStart w:id="0" w:name="_GoBack" w:colFirst="0" w:colLast="3"/>
            <w:r w:rsidRPr="00DB0DA8">
              <w:rPr>
                <w:rFonts w:ascii="Calibri" w:hAnsi="Calibri" w:cs="Arial"/>
                <w:b/>
                <w:bCs/>
                <w:sz w:val="20"/>
                <w:szCs w:val="20"/>
                <w:lang w:val="es-PE" w:eastAsia="es-PE"/>
              </w:rPr>
              <w:t xml:space="preserve"> Total</w:t>
            </w:r>
          </w:p>
        </w:tc>
        <w:tc>
          <w:tcPr>
            <w:tcW w:w="960" w:type="dxa"/>
            <w:tcBorders>
              <w:top w:val="single" w:sz="4" w:space="0" w:color="auto"/>
              <w:left w:val="single" w:sz="4" w:space="0" w:color="auto"/>
              <w:bottom w:val="single" w:sz="4" w:space="0" w:color="auto"/>
              <w:right w:val="single" w:sz="4" w:space="0" w:color="auto"/>
            </w:tcBorders>
            <w:shd w:val="clear" w:color="auto" w:fill="FFCC99"/>
            <w:vAlign w:val="center"/>
            <w:hideMark/>
          </w:tcPr>
          <w:p w:rsidR="0064429C" w:rsidRPr="00DB0DA8" w:rsidRDefault="009C140C" w:rsidP="00C737B7">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90.00%</w:t>
            </w:r>
          </w:p>
        </w:tc>
        <w:tc>
          <w:tcPr>
            <w:tcW w:w="919"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64429C" w:rsidRPr="00DB0DA8" w:rsidRDefault="009C140C" w:rsidP="00C737B7">
            <w:pPr>
              <w:spacing w:after="0" w:line="240" w:lineRule="auto"/>
              <w:jc w:val="center"/>
              <w:rPr>
                <w:rFonts w:ascii="Calibri" w:hAnsi="Calibri" w:cs="Arial"/>
                <w:sz w:val="20"/>
                <w:szCs w:val="20"/>
                <w:lang w:val="es-PE" w:eastAsia="es-PE"/>
              </w:rPr>
            </w:pPr>
            <w:r>
              <w:rPr>
                <w:rFonts w:ascii="Calibri" w:hAnsi="Calibri" w:cs="Arial"/>
                <w:sz w:val="20"/>
                <w:szCs w:val="20"/>
                <w:lang w:val="es-PE" w:eastAsia="es-PE"/>
              </w:rPr>
              <w:t>10</w:t>
            </w:r>
            <w:r w:rsidR="0064429C" w:rsidRPr="00DB0DA8">
              <w:rPr>
                <w:rFonts w:ascii="Calibri" w:hAnsi="Calibri" w:cs="Arial"/>
                <w:sz w:val="20"/>
                <w:szCs w:val="20"/>
                <w:lang w:val="es-PE" w:eastAsia="es-PE"/>
              </w:rPr>
              <w:t>.00 %</w:t>
            </w:r>
          </w:p>
        </w:tc>
        <w:tc>
          <w:tcPr>
            <w:tcW w:w="98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64429C" w:rsidRPr="00DB0DA8" w:rsidRDefault="0064429C" w:rsidP="00C737B7">
            <w:pPr>
              <w:spacing w:after="0" w:line="240" w:lineRule="auto"/>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bookmarkEnd w:id="0"/>
    </w:tbl>
    <w:p w:rsidR="0064429C" w:rsidRDefault="0064429C" w:rsidP="00C737B7">
      <w:pPr>
        <w:pStyle w:val="Prrafodelista"/>
        <w:spacing w:line="240" w:lineRule="auto"/>
        <w:ind w:left="2834" w:firstLine="706"/>
        <w:rPr>
          <w:rFonts w:asciiTheme="minorHAnsi" w:hAnsiTheme="minorHAnsi" w:cs="Arial"/>
          <w:b/>
          <w:snapToGrid w:val="0"/>
          <w:lang w:val="es-ES"/>
        </w:rPr>
      </w:pPr>
    </w:p>
    <w:p w:rsidR="0064429C" w:rsidRDefault="0064429C" w:rsidP="00C737B7">
      <w:pPr>
        <w:pStyle w:val="Prrafodelista"/>
        <w:spacing w:line="240" w:lineRule="auto"/>
        <w:ind w:left="2834" w:firstLine="706"/>
        <w:rPr>
          <w:rFonts w:asciiTheme="minorHAnsi" w:hAnsiTheme="minorHAnsi" w:cs="Arial"/>
          <w:b/>
          <w:snapToGrid w:val="0"/>
          <w:lang w:val="es-ES"/>
        </w:rPr>
      </w:pPr>
    </w:p>
    <w:p w:rsidR="0064429C" w:rsidRPr="00F90D41" w:rsidRDefault="0064429C" w:rsidP="00C737B7">
      <w:pPr>
        <w:pStyle w:val="Prrafodelista"/>
        <w:spacing w:line="240" w:lineRule="auto"/>
        <w:ind w:left="2834" w:firstLine="706"/>
        <w:rPr>
          <w:rFonts w:asciiTheme="minorHAnsi" w:hAnsiTheme="minorHAnsi" w:cs="Arial"/>
          <w:b/>
          <w:snapToGrid w:val="0"/>
          <w:lang w:val="es-ES"/>
        </w:rPr>
      </w:pPr>
    </w:p>
    <w:p w:rsidR="0064429C" w:rsidRDefault="009C140C" w:rsidP="00C737B7">
      <w:pPr>
        <w:spacing w:line="240" w:lineRule="auto"/>
        <w:ind w:left="2410"/>
        <w:rPr>
          <w:rFonts w:cs="Arial"/>
          <w:snapToGrid w:val="0"/>
        </w:rPr>
      </w:pPr>
      <w:proofErr w:type="gramStart"/>
      <w:r>
        <w:rPr>
          <w:rFonts w:cs="Arial"/>
          <w:snapToGrid w:val="0"/>
        </w:rPr>
        <w:t>f</w:t>
      </w:r>
      <w:proofErr w:type="gramEnd"/>
    </w:p>
    <w:p w:rsidR="00C737B7" w:rsidRDefault="00C737B7" w:rsidP="00C737B7">
      <w:pPr>
        <w:spacing w:line="240" w:lineRule="auto"/>
        <w:rPr>
          <w:rFonts w:cs="Arial"/>
          <w:snapToGrid w:val="0"/>
        </w:rPr>
      </w:pPr>
    </w:p>
    <w:p w:rsidR="009C140C" w:rsidRDefault="00C737B7" w:rsidP="00C737B7">
      <w:pPr>
        <w:spacing w:line="240" w:lineRule="auto"/>
        <w:rPr>
          <w:rFonts w:cs="Arial"/>
          <w:snapToGrid w:val="0"/>
        </w:rPr>
        <w:sectPr w:rsidR="009C140C" w:rsidSect="00B12AB3">
          <w:headerReference w:type="default" r:id="rId10"/>
          <w:footerReference w:type="default" r:id="rId11"/>
          <w:pgSz w:w="11907" w:h="16840" w:code="9"/>
          <w:pgMar w:top="1418" w:right="1418" w:bottom="1418" w:left="1701" w:header="709" w:footer="567" w:gutter="0"/>
          <w:pgNumType w:start="1"/>
          <w:cols w:space="708"/>
          <w:titlePg/>
          <w:docGrid w:linePitch="360"/>
        </w:sectPr>
      </w:pPr>
      <w:r>
        <w:rPr>
          <w:rFonts w:cs="Arial"/>
          <w:snapToGrid w:val="0"/>
        </w:rPr>
        <w:t xml:space="preserve">                                          </w:t>
      </w:r>
      <w:r w:rsidR="005E6DAC">
        <w:rPr>
          <w:rFonts w:cs="Arial"/>
          <w:snapToGrid w:val="0"/>
        </w:rPr>
        <w:t>Fuente: Diagnóstico</w:t>
      </w:r>
      <w:r w:rsidR="009C140C">
        <w:rPr>
          <w:rFonts w:cs="Arial"/>
          <w:snapToGrid w:val="0"/>
        </w:rPr>
        <w:t xml:space="preserve"> de campo</w:t>
      </w:r>
      <w:r>
        <w:rPr>
          <w:rFonts w:cs="Arial"/>
          <w:snapToGrid w:val="0"/>
        </w:rPr>
        <w:t>, 2018</w:t>
      </w:r>
      <w:r w:rsidR="005E6DAC">
        <w:rPr>
          <w:rFonts w:cs="Arial"/>
          <w:snapToGrid w:val="0"/>
        </w:rPr>
        <w:t>.</w:t>
      </w:r>
    </w:p>
    <w:p w:rsidR="00257EC8" w:rsidRDefault="00257EC8" w:rsidP="00643977">
      <w:pPr>
        <w:keepNext/>
        <w:widowControl w:val="0"/>
        <w:tabs>
          <w:tab w:val="left" w:pos="-1440"/>
        </w:tabs>
        <w:spacing w:before="120" w:after="120"/>
        <w:jc w:val="both"/>
        <w:outlineLvl w:val="0"/>
        <w:rPr>
          <w:rFonts w:cs="Arial"/>
          <w:b/>
          <w:snapToGrid w:val="0"/>
        </w:rPr>
      </w:pPr>
    </w:p>
    <w:p w:rsidR="00257EC8" w:rsidRDefault="00257EC8" w:rsidP="00643977">
      <w:pPr>
        <w:keepNext/>
        <w:widowControl w:val="0"/>
        <w:tabs>
          <w:tab w:val="left" w:pos="-1440"/>
        </w:tabs>
        <w:spacing w:before="120" w:after="120"/>
        <w:jc w:val="both"/>
        <w:outlineLvl w:val="0"/>
        <w:rPr>
          <w:rFonts w:cs="Arial"/>
          <w:b/>
          <w:snapToGrid w:val="0"/>
        </w:rPr>
      </w:pPr>
    </w:p>
    <w:sectPr w:rsidR="00257EC8" w:rsidSect="00643977">
      <w:headerReference w:type="default" r:id="rId12"/>
      <w:footerReference w:type="default" r:id="rId13"/>
      <w:headerReference w:type="first" r:id="rId14"/>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62B" w:rsidRDefault="0098262B" w:rsidP="009B6E8C">
      <w:pPr>
        <w:spacing w:after="0" w:line="240" w:lineRule="auto"/>
      </w:pPr>
      <w:r>
        <w:separator/>
      </w:r>
    </w:p>
  </w:endnote>
  <w:endnote w:type="continuationSeparator" w:id="0">
    <w:p w:rsidR="0098262B" w:rsidRDefault="0098262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F8A" w:rsidRPr="008E42BF" w:rsidRDefault="00390F8A" w:rsidP="00B12AB3">
    <w:pPr>
      <w:pStyle w:val="Piedepgina"/>
      <w:tabs>
        <w:tab w:val="center" w:pos="4589"/>
        <w:tab w:val="right" w:pos="9178"/>
      </w:tabs>
      <w:jc w:val="center"/>
    </w:pPr>
    <w:r>
      <w:rPr>
        <w:noProof/>
        <w:lang w:val="es-PE" w:eastAsia="es-PE"/>
      </w:rPr>
      <mc:AlternateContent>
        <mc:Choice Requires="wps">
          <w:drawing>
            <wp:anchor distT="0" distB="0" distL="114300" distR="114300" simplePos="0" relativeHeight="251657216" behindDoc="0" locked="0" layoutInCell="1" allowOverlap="1" wp14:anchorId="516C986A" wp14:editId="4E1FFB3D">
              <wp:simplePos x="0" y="0"/>
              <wp:positionH relativeFrom="column">
                <wp:posOffset>-128270</wp:posOffset>
              </wp:positionH>
              <wp:positionV relativeFrom="paragraph">
                <wp:posOffset>-213995</wp:posOffset>
              </wp:positionV>
              <wp:extent cx="5812790" cy="403860"/>
              <wp:effectExtent l="57150" t="38100" r="73660" b="91440"/>
              <wp:wrapNone/>
              <wp:docPr id="182"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90F8A" w:rsidRPr="00ED594C" w:rsidRDefault="00390F8A" w:rsidP="00B12AB3">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390F8A" w:rsidRDefault="00390F8A" w:rsidP="00B12AB3">
                          <w:pPr>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C986A" id="Rectangle 37" o:spid="_x0000_s1038" style="position:absolute;left:0;text-align:left;margin-left:-10.1pt;margin-top:-16.85pt;width:457.7pt;height:3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rsidR="00390F8A" w:rsidRPr="00ED594C" w:rsidRDefault="00390F8A" w:rsidP="00B12AB3">
                    <w:pPr>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390F8A" w:rsidRDefault="00390F8A" w:rsidP="00B12AB3">
                    <w:pPr>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F8A" w:rsidRPr="00D566D8" w:rsidRDefault="00390F8A"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488E3654" wp14:editId="12C721C4">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390F8A" w:rsidRPr="001A5FB3" w:rsidRDefault="00390F8A"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E3654" id="_x0000_t202" coordsize="21600,21600" o:spt="202" path="m,l,21600r21600,l21600,xe">
              <v:stroke joinstyle="miter"/>
              <v:path gradientshapeok="t" o:connecttype="rect"/>
            </v:shapetype>
            <v:shape id="Text Box 3" o:spid="_x0000_s1039"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" fillcolor="black [3213]" strokecolor="white" strokeweight=".25pt">
              <v:shadow on="t" color="black" opacity="26214f" origin=",-.5" offset="0,3pt"/>
              <v:textbox>
                <w:txbxContent>
                  <w:p w:rsidR="00390F8A" w:rsidRPr="001A5FB3" w:rsidRDefault="00390F8A"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7C67093B" wp14:editId="17DA2302">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90F8A" w:rsidRPr="00ED594C" w:rsidRDefault="00390F8A"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390F8A" w:rsidRDefault="00390F8A"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093B" id="_x0000_s1040"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" fillcolor="black [3213]" strokecolor="white" strokeweight=".5pt">
              <v:shadow on="t" color="black" opacity="26214f" origin=",-.5" offset="0,3pt"/>
              <v:textbox>
                <w:txbxContent>
                  <w:p w:rsidR="00390F8A" w:rsidRPr="00ED594C" w:rsidRDefault="00390F8A"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390F8A" w:rsidRDefault="00390F8A"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62B" w:rsidRDefault="0098262B" w:rsidP="009B6E8C">
      <w:pPr>
        <w:spacing w:after="0" w:line="240" w:lineRule="auto"/>
      </w:pPr>
      <w:r>
        <w:separator/>
      </w:r>
    </w:p>
  </w:footnote>
  <w:footnote w:type="continuationSeparator" w:id="0">
    <w:p w:rsidR="0098262B" w:rsidRDefault="0098262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F8A" w:rsidRPr="00526CBC" w:rsidRDefault="00390F8A" w:rsidP="00390F8A">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60288" behindDoc="0" locked="0" layoutInCell="1" allowOverlap="1" wp14:anchorId="01F5A943" wp14:editId="486B1C72">
              <wp:simplePos x="0" y="0"/>
              <wp:positionH relativeFrom="column">
                <wp:posOffset>-18558</wp:posOffset>
              </wp:positionH>
              <wp:positionV relativeFrom="paragraph">
                <wp:posOffset>2483</wp:posOffset>
              </wp:positionV>
              <wp:extent cx="5254140" cy="483235"/>
              <wp:effectExtent l="0" t="0" r="3810" b="12065"/>
              <wp:wrapNone/>
              <wp:docPr id="1" name="Grupo 1"/>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37E9D1F" id="Grupo 1" o:spid="_x0000_s1026" style="position:absolute;margin-left:-1.45pt;margin-top:.2pt;width:413.7pt;height:38.05pt;z-index:25166028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&#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390F8A" w:rsidRPr="00390F8A" w:rsidRDefault="00390F8A" w:rsidP="00390F8A">
    <w:pPr>
      <w:pStyle w:val="Encabezado"/>
    </w:pP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390F8A" w:rsidTr="00B06EEA">
      <w:trPr>
        <w:trHeight w:val="146"/>
        <w:jc w:val="center"/>
      </w:trPr>
      <w:tc>
        <w:tcPr>
          <w:tcW w:w="8645" w:type="dxa"/>
        </w:tcPr>
        <w:p w:rsidR="00390F8A" w:rsidRPr="00ED594C" w:rsidRDefault="00390F8A"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304956B3" wp14:editId="088FD0B8">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3A44B"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1046E575" wp14:editId="0ADD7F57">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75DF8"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6E6AEB2B" wp14:editId="16CCC42A">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A0280"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390F8A" w:rsidRPr="00780790" w:rsidRDefault="00390F8A"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390F8A" w:rsidRPr="001A5FB3" w:rsidRDefault="00390F8A"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390F8A" w:rsidTr="0044376D">
      <w:trPr>
        <w:trHeight w:val="146"/>
        <w:jc w:val="center"/>
      </w:trPr>
      <w:tc>
        <w:tcPr>
          <w:tcW w:w="8645" w:type="dxa"/>
        </w:tcPr>
        <w:p w:rsidR="00390F8A" w:rsidRPr="00ED594C" w:rsidRDefault="00390F8A"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267DBFE5" wp14:editId="41378890">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E8705"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0A7EC406" wp14:editId="3C32C723">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73D2"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030E62F5" wp14:editId="59F7114B">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4FC41"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390F8A" w:rsidRPr="00780790" w:rsidRDefault="00390F8A"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390F8A" w:rsidRDefault="00390F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43FA"/>
    <w:rsid w:val="00025701"/>
    <w:rsid w:val="0002750B"/>
    <w:rsid w:val="000308FD"/>
    <w:rsid w:val="00045795"/>
    <w:rsid w:val="000464B7"/>
    <w:rsid w:val="00050FE0"/>
    <w:rsid w:val="000512BE"/>
    <w:rsid w:val="00052CAE"/>
    <w:rsid w:val="00052E7D"/>
    <w:rsid w:val="000620A5"/>
    <w:rsid w:val="0007194B"/>
    <w:rsid w:val="000763FD"/>
    <w:rsid w:val="000813BA"/>
    <w:rsid w:val="000856CD"/>
    <w:rsid w:val="00086849"/>
    <w:rsid w:val="00087C4D"/>
    <w:rsid w:val="00096801"/>
    <w:rsid w:val="000A171D"/>
    <w:rsid w:val="000A2E67"/>
    <w:rsid w:val="000A4DF1"/>
    <w:rsid w:val="000A4EAC"/>
    <w:rsid w:val="000B1F1F"/>
    <w:rsid w:val="000B68F4"/>
    <w:rsid w:val="000C7681"/>
    <w:rsid w:val="000D4C5F"/>
    <w:rsid w:val="000E0E77"/>
    <w:rsid w:val="000E5FE9"/>
    <w:rsid w:val="000E69F2"/>
    <w:rsid w:val="001021AF"/>
    <w:rsid w:val="001432B0"/>
    <w:rsid w:val="00151124"/>
    <w:rsid w:val="001542F6"/>
    <w:rsid w:val="00155D99"/>
    <w:rsid w:val="001579C6"/>
    <w:rsid w:val="00164B84"/>
    <w:rsid w:val="001709F0"/>
    <w:rsid w:val="001711E7"/>
    <w:rsid w:val="00176156"/>
    <w:rsid w:val="00181494"/>
    <w:rsid w:val="00181C87"/>
    <w:rsid w:val="00190BFA"/>
    <w:rsid w:val="001A0D47"/>
    <w:rsid w:val="001A1478"/>
    <w:rsid w:val="001A5FB3"/>
    <w:rsid w:val="001B02F4"/>
    <w:rsid w:val="001C1331"/>
    <w:rsid w:val="001D31CE"/>
    <w:rsid w:val="001F2915"/>
    <w:rsid w:val="001F5D54"/>
    <w:rsid w:val="00202731"/>
    <w:rsid w:val="00203651"/>
    <w:rsid w:val="0021210F"/>
    <w:rsid w:val="0021526C"/>
    <w:rsid w:val="002169BC"/>
    <w:rsid w:val="00220F5A"/>
    <w:rsid w:val="00226B15"/>
    <w:rsid w:val="00227404"/>
    <w:rsid w:val="00227812"/>
    <w:rsid w:val="002308CC"/>
    <w:rsid w:val="002345EF"/>
    <w:rsid w:val="00236439"/>
    <w:rsid w:val="00240B05"/>
    <w:rsid w:val="00250E43"/>
    <w:rsid w:val="00252E8E"/>
    <w:rsid w:val="00257EC8"/>
    <w:rsid w:val="00260FB4"/>
    <w:rsid w:val="00262C1F"/>
    <w:rsid w:val="0026341D"/>
    <w:rsid w:val="002731BB"/>
    <w:rsid w:val="00274AC1"/>
    <w:rsid w:val="002839F8"/>
    <w:rsid w:val="00285634"/>
    <w:rsid w:val="002A0C6E"/>
    <w:rsid w:val="002A3B13"/>
    <w:rsid w:val="002A7E3D"/>
    <w:rsid w:val="002B344E"/>
    <w:rsid w:val="002B543B"/>
    <w:rsid w:val="002D3909"/>
    <w:rsid w:val="002D4E6D"/>
    <w:rsid w:val="002D6550"/>
    <w:rsid w:val="002E02B3"/>
    <w:rsid w:val="002E0FE1"/>
    <w:rsid w:val="002E2488"/>
    <w:rsid w:val="002E740A"/>
    <w:rsid w:val="002F6282"/>
    <w:rsid w:val="00317D91"/>
    <w:rsid w:val="00320402"/>
    <w:rsid w:val="003207F4"/>
    <w:rsid w:val="00322595"/>
    <w:rsid w:val="003250CD"/>
    <w:rsid w:val="00346BE3"/>
    <w:rsid w:val="00351E3A"/>
    <w:rsid w:val="00355B96"/>
    <w:rsid w:val="00355E85"/>
    <w:rsid w:val="00365F79"/>
    <w:rsid w:val="00371365"/>
    <w:rsid w:val="00372A9B"/>
    <w:rsid w:val="00383A37"/>
    <w:rsid w:val="0038634A"/>
    <w:rsid w:val="00390F8A"/>
    <w:rsid w:val="003B02AD"/>
    <w:rsid w:val="003C0C44"/>
    <w:rsid w:val="003C2CC6"/>
    <w:rsid w:val="003C3710"/>
    <w:rsid w:val="003C3AA7"/>
    <w:rsid w:val="003C5B41"/>
    <w:rsid w:val="003D1271"/>
    <w:rsid w:val="003E1A5D"/>
    <w:rsid w:val="003E431B"/>
    <w:rsid w:val="003E4E24"/>
    <w:rsid w:val="003F1C98"/>
    <w:rsid w:val="003F3E27"/>
    <w:rsid w:val="0040222F"/>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755E1"/>
    <w:rsid w:val="00480F02"/>
    <w:rsid w:val="00482349"/>
    <w:rsid w:val="00482868"/>
    <w:rsid w:val="0048672B"/>
    <w:rsid w:val="004903DC"/>
    <w:rsid w:val="00493E34"/>
    <w:rsid w:val="00495658"/>
    <w:rsid w:val="00496266"/>
    <w:rsid w:val="004A5945"/>
    <w:rsid w:val="004A7326"/>
    <w:rsid w:val="004B0C2C"/>
    <w:rsid w:val="004B0E83"/>
    <w:rsid w:val="004B2F14"/>
    <w:rsid w:val="004B56AC"/>
    <w:rsid w:val="004C0460"/>
    <w:rsid w:val="004E007A"/>
    <w:rsid w:val="004E0217"/>
    <w:rsid w:val="004E6BB8"/>
    <w:rsid w:val="00501FA6"/>
    <w:rsid w:val="00504536"/>
    <w:rsid w:val="00517085"/>
    <w:rsid w:val="00521037"/>
    <w:rsid w:val="005308DB"/>
    <w:rsid w:val="005370CE"/>
    <w:rsid w:val="005402DC"/>
    <w:rsid w:val="00552022"/>
    <w:rsid w:val="00554D2F"/>
    <w:rsid w:val="005728CF"/>
    <w:rsid w:val="00573908"/>
    <w:rsid w:val="00595F68"/>
    <w:rsid w:val="005A39FD"/>
    <w:rsid w:val="005A6A5F"/>
    <w:rsid w:val="005A751A"/>
    <w:rsid w:val="005B0859"/>
    <w:rsid w:val="005B115A"/>
    <w:rsid w:val="005B17D4"/>
    <w:rsid w:val="005B42DB"/>
    <w:rsid w:val="005B74F7"/>
    <w:rsid w:val="005C21B0"/>
    <w:rsid w:val="005C4003"/>
    <w:rsid w:val="005C68D6"/>
    <w:rsid w:val="005C6A0F"/>
    <w:rsid w:val="005D0A4C"/>
    <w:rsid w:val="005D103E"/>
    <w:rsid w:val="005E6DAC"/>
    <w:rsid w:val="005F43B5"/>
    <w:rsid w:val="00600F44"/>
    <w:rsid w:val="0060678F"/>
    <w:rsid w:val="00606AAC"/>
    <w:rsid w:val="0061636B"/>
    <w:rsid w:val="00630F92"/>
    <w:rsid w:val="006322EC"/>
    <w:rsid w:val="00632EC2"/>
    <w:rsid w:val="00634299"/>
    <w:rsid w:val="00642E1C"/>
    <w:rsid w:val="00643977"/>
    <w:rsid w:val="0064429C"/>
    <w:rsid w:val="00653704"/>
    <w:rsid w:val="00660179"/>
    <w:rsid w:val="00660ABB"/>
    <w:rsid w:val="00660AED"/>
    <w:rsid w:val="00661079"/>
    <w:rsid w:val="006653A3"/>
    <w:rsid w:val="00671D12"/>
    <w:rsid w:val="00680D07"/>
    <w:rsid w:val="006911FA"/>
    <w:rsid w:val="0069661F"/>
    <w:rsid w:val="006A42A5"/>
    <w:rsid w:val="006A536F"/>
    <w:rsid w:val="006A60A1"/>
    <w:rsid w:val="006A7DF6"/>
    <w:rsid w:val="006B1863"/>
    <w:rsid w:val="006B3C85"/>
    <w:rsid w:val="006C196A"/>
    <w:rsid w:val="006D4C0F"/>
    <w:rsid w:val="006E39D0"/>
    <w:rsid w:val="006E41CC"/>
    <w:rsid w:val="006F4494"/>
    <w:rsid w:val="00707A20"/>
    <w:rsid w:val="007126E5"/>
    <w:rsid w:val="007135AC"/>
    <w:rsid w:val="0072095D"/>
    <w:rsid w:val="00730B01"/>
    <w:rsid w:val="007327C9"/>
    <w:rsid w:val="00732D01"/>
    <w:rsid w:val="007333ED"/>
    <w:rsid w:val="007349F2"/>
    <w:rsid w:val="00734CE8"/>
    <w:rsid w:val="0074062C"/>
    <w:rsid w:val="00742164"/>
    <w:rsid w:val="0074294B"/>
    <w:rsid w:val="00743789"/>
    <w:rsid w:val="00747200"/>
    <w:rsid w:val="00757D96"/>
    <w:rsid w:val="00760CCC"/>
    <w:rsid w:val="00765C0E"/>
    <w:rsid w:val="007708F3"/>
    <w:rsid w:val="007739EB"/>
    <w:rsid w:val="00774A8E"/>
    <w:rsid w:val="00780790"/>
    <w:rsid w:val="007919D3"/>
    <w:rsid w:val="00796061"/>
    <w:rsid w:val="00797B56"/>
    <w:rsid w:val="007A0407"/>
    <w:rsid w:val="007A5A70"/>
    <w:rsid w:val="007B20B8"/>
    <w:rsid w:val="007B5C92"/>
    <w:rsid w:val="007B6F48"/>
    <w:rsid w:val="007B7261"/>
    <w:rsid w:val="007C4710"/>
    <w:rsid w:val="007C7010"/>
    <w:rsid w:val="007C73F1"/>
    <w:rsid w:val="007E593C"/>
    <w:rsid w:val="007E71AD"/>
    <w:rsid w:val="00800134"/>
    <w:rsid w:val="00803060"/>
    <w:rsid w:val="00805D55"/>
    <w:rsid w:val="008130A0"/>
    <w:rsid w:val="00816271"/>
    <w:rsid w:val="0081793E"/>
    <w:rsid w:val="008201C9"/>
    <w:rsid w:val="00820699"/>
    <w:rsid w:val="008216D4"/>
    <w:rsid w:val="008268E3"/>
    <w:rsid w:val="00831DC0"/>
    <w:rsid w:val="008456AB"/>
    <w:rsid w:val="008510B9"/>
    <w:rsid w:val="00852CE9"/>
    <w:rsid w:val="00854C60"/>
    <w:rsid w:val="0085631F"/>
    <w:rsid w:val="008611B4"/>
    <w:rsid w:val="00865AF4"/>
    <w:rsid w:val="00866FF6"/>
    <w:rsid w:val="00867B09"/>
    <w:rsid w:val="008719A6"/>
    <w:rsid w:val="0087241C"/>
    <w:rsid w:val="00891BBB"/>
    <w:rsid w:val="00893854"/>
    <w:rsid w:val="0089655D"/>
    <w:rsid w:val="008B10FA"/>
    <w:rsid w:val="008B18EC"/>
    <w:rsid w:val="008B231C"/>
    <w:rsid w:val="008B424E"/>
    <w:rsid w:val="008B75B3"/>
    <w:rsid w:val="008C0383"/>
    <w:rsid w:val="008C4219"/>
    <w:rsid w:val="008C5091"/>
    <w:rsid w:val="008D0080"/>
    <w:rsid w:val="008D668E"/>
    <w:rsid w:val="008E3AA7"/>
    <w:rsid w:val="008E5927"/>
    <w:rsid w:val="008F4D65"/>
    <w:rsid w:val="008F508B"/>
    <w:rsid w:val="008F6C12"/>
    <w:rsid w:val="008F7F18"/>
    <w:rsid w:val="009058AA"/>
    <w:rsid w:val="00912BF0"/>
    <w:rsid w:val="00916B41"/>
    <w:rsid w:val="00923284"/>
    <w:rsid w:val="0092549A"/>
    <w:rsid w:val="00932915"/>
    <w:rsid w:val="00932E08"/>
    <w:rsid w:val="00933FF3"/>
    <w:rsid w:val="00936BCC"/>
    <w:rsid w:val="00936FB6"/>
    <w:rsid w:val="00942F87"/>
    <w:rsid w:val="0094391C"/>
    <w:rsid w:val="00944E35"/>
    <w:rsid w:val="00944E50"/>
    <w:rsid w:val="00952EE5"/>
    <w:rsid w:val="00956260"/>
    <w:rsid w:val="00963DB7"/>
    <w:rsid w:val="00966E33"/>
    <w:rsid w:val="0097463A"/>
    <w:rsid w:val="00977281"/>
    <w:rsid w:val="0098262B"/>
    <w:rsid w:val="00993097"/>
    <w:rsid w:val="00994311"/>
    <w:rsid w:val="009978BA"/>
    <w:rsid w:val="009A27E5"/>
    <w:rsid w:val="009A4480"/>
    <w:rsid w:val="009A63DD"/>
    <w:rsid w:val="009B6E8C"/>
    <w:rsid w:val="009C028A"/>
    <w:rsid w:val="009C0B6A"/>
    <w:rsid w:val="009C140C"/>
    <w:rsid w:val="009C51C5"/>
    <w:rsid w:val="009C56C4"/>
    <w:rsid w:val="009D229E"/>
    <w:rsid w:val="009D2F46"/>
    <w:rsid w:val="009D51D0"/>
    <w:rsid w:val="009D561F"/>
    <w:rsid w:val="009E03FC"/>
    <w:rsid w:val="009F092F"/>
    <w:rsid w:val="00A02725"/>
    <w:rsid w:val="00A03479"/>
    <w:rsid w:val="00A0372A"/>
    <w:rsid w:val="00A10976"/>
    <w:rsid w:val="00A2215E"/>
    <w:rsid w:val="00A305DA"/>
    <w:rsid w:val="00A31609"/>
    <w:rsid w:val="00A319D4"/>
    <w:rsid w:val="00A379A6"/>
    <w:rsid w:val="00A41735"/>
    <w:rsid w:val="00A4731B"/>
    <w:rsid w:val="00A5732D"/>
    <w:rsid w:val="00A64A18"/>
    <w:rsid w:val="00A65074"/>
    <w:rsid w:val="00A71262"/>
    <w:rsid w:val="00A74B40"/>
    <w:rsid w:val="00A8061D"/>
    <w:rsid w:val="00A90B90"/>
    <w:rsid w:val="00A91D5A"/>
    <w:rsid w:val="00A9346D"/>
    <w:rsid w:val="00A93A41"/>
    <w:rsid w:val="00AA2E47"/>
    <w:rsid w:val="00AA3D10"/>
    <w:rsid w:val="00AA7338"/>
    <w:rsid w:val="00AA7BC5"/>
    <w:rsid w:val="00AB47E6"/>
    <w:rsid w:val="00AC7514"/>
    <w:rsid w:val="00AD06FA"/>
    <w:rsid w:val="00AD2A6C"/>
    <w:rsid w:val="00AD78BA"/>
    <w:rsid w:val="00AE721E"/>
    <w:rsid w:val="00AF18C5"/>
    <w:rsid w:val="00AF1AB5"/>
    <w:rsid w:val="00B039BD"/>
    <w:rsid w:val="00B06EEA"/>
    <w:rsid w:val="00B12AB3"/>
    <w:rsid w:val="00B165D9"/>
    <w:rsid w:val="00B2064F"/>
    <w:rsid w:val="00B218E0"/>
    <w:rsid w:val="00B2366C"/>
    <w:rsid w:val="00B30BF6"/>
    <w:rsid w:val="00B3778D"/>
    <w:rsid w:val="00B4672B"/>
    <w:rsid w:val="00B54028"/>
    <w:rsid w:val="00B60EA1"/>
    <w:rsid w:val="00B63736"/>
    <w:rsid w:val="00B63D55"/>
    <w:rsid w:val="00B652EE"/>
    <w:rsid w:val="00B66C82"/>
    <w:rsid w:val="00B76840"/>
    <w:rsid w:val="00B80615"/>
    <w:rsid w:val="00B83756"/>
    <w:rsid w:val="00B85798"/>
    <w:rsid w:val="00B91824"/>
    <w:rsid w:val="00B919DC"/>
    <w:rsid w:val="00B92D7D"/>
    <w:rsid w:val="00B9559C"/>
    <w:rsid w:val="00B96FFE"/>
    <w:rsid w:val="00BA2718"/>
    <w:rsid w:val="00BA4F6E"/>
    <w:rsid w:val="00BA6B8A"/>
    <w:rsid w:val="00BB18CF"/>
    <w:rsid w:val="00BB454C"/>
    <w:rsid w:val="00BB4F26"/>
    <w:rsid w:val="00BB5175"/>
    <w:rsid w:val="00BB6DDD"/>
    <w:rsid w:val="00BB736F"/>
    <w:rsid w:val="00BC1F60"/>
    <w:rsid w:val="00BC4FA8"/>
    <w:rsid w:val="00BC5699"/>
    <w:rsid w:val="00BD0713"/>
    <w:rsid w:val="00BD1B03"/>
    <w:rsid w:val="00BD4393"/>
    <w:rsid w:val="00BD45A9"/>
    <w:rsid w:val="00BF12B0"/>
    <w:rsid w:val="00BF3C23"/>
    <w:rsid w:val="00BF58A4"/>
    <w:rsid w:val="00C02107"/>
    <w:rsid w:val="00C05240"/>
    <w:rsid w:val="00C10C0C"/>
    <w:rsid w:val="00C15A5E"/>
    <w:rsid w:val="00C20939"/>
    <w:rsid w:val="00C26BA0"/>
    <w:rsid w:val="00C30AE5"/>
    <w:rsid w:val="00C32EE4"/>
    <w:rsid w:val="00C419DA"/>
    <w:rsid w:val="00C41A30"/>
    <w:rsid w:val="00C4738E"/>
    <w:rsid w:val="00C5043E"/>
    <w:rsid w:val="00C5249C"/>
    <w:rsid w:val="00C553C2"/>
    <w:rsid w:val="00C737B7"/>
    <w:rsid w:val="00C76069"/>
    <w:rsid w:val="00C76DEB"/>
    <w:rsid w:val="00C85B00"/>
    <w:rsid w:val="00C93B60"/>
    <w:rsid w:val="00C95D54"/>
    <w:rsid w:val="00C96B9D"/>
    <w:rsid w:val="00C97AE8"/>
    <w:rsid w:val="00CA0CB1"/>
    <w:rsid w:val="00CA41AA"/>
    <w:rsid w:val="00CB480D"/>
    <w:rsid w:val="00CB5639"/>
    <w:rsid w:val="00CC09B2"/>
    <w:rsid w:val="00CC3F42"/>
    <w:rsid w:val="00CC7E1D"/>
    <w:rsid w:val="00CD69D3"/>
    <w:rsid w:val="00CF10CC"/>
    <w:rsid w:val="00CF2374"/>
    <w:rsid w:val="00CF3DA1"/>
    <w:rsid w:val="00CF6005"/>
    <w:rsid w:val="00CF6DE4"/>
    <w:rsid w:val="00CF7ED8"/>
    <w:rsid w:val="00D004BA"/>
    <w:rsid w:val="00D005E5"/>
    <w:rsid w:val="00D020DA"/>
    <w:rsid w:val="00D0309F"/>
    <w:rsid w:val="00D045B3"/>
    <w:rsid w:val="00D04AAF"/>
    <w:rsid w:val="00D05EB1"/>
    <w:rsid w:val="00D10042"/>
    <w:rsid w:val="00D114D1"/>
    <w:rsid w:val="00D21046"/>
    <w:rsid w:val="00D21A71"/>
    <w:rsid w:val="00D27ECF"/>
    <w:rsid w:val="00D3137D"/>
    <w:rsid w:val="00D33992"/>
    <w:rsid w:val="00D42127"/>
    <w:rsid w:val="00D43092"/>
    <w:rsid w:val="00D50323"/>
    <w:rsid w:val="00D50B63"/>
    <w:rsid w:val="00D53CEC"/>
    <w:rsid w:val="00D566D8"/>
    <w:rsid w:val="00D60B22"/>
    <w:rsid w:val="00D64639"/>
    <w:rsid w:val="00D7101F"/>
    <w:rsid w:val="00D71397"/>
    <w:rsid w:val="00D77970"/>
    <w:rsid w:val="00D85F8C"/>
    <w:rsid w:val="00D927F8"/>
    <w:rsid w:val="00DA381C"/>
    <w:rsid w:val="00DA5296"/>
    <w:rsid w:val="00DA5614"/>
    <w:rsid w:val="00DA5E8F"/>
    <w:rsid w:val="00DB43E5"/>
    <w:rsid w:val="00DC09E7"/>
    <w:rsid w:val="00DC1041"/>
    <w:rsid w:val="00DC109A"/>
    <w:rsid w:val="00DC3D71"/>
    <w:rsid w:val="00DC7D92"/>
    <w:rsid w:val="00DD1659"/>
    <w:rsid w:val="00DE5CC5"/>
    <w:rsid w:val="00DF1BD9"/>
    <w:rsid w:val="00DF3FC4"/>
    <w:rsid w:val="00DF6833"/>
    <w:rsid w:val="00E030D2"/>
    <w:rsid w:val="00E06BD6"/>
    <w:rsid w:val="00E06E4F"/>
    <w:rsid w:val="00E12990"/>
    <w:rsid w:val="00E2158D"/>
    <w:rsid w:val="00E2585D"/>
    <w:rsid w:val="00E273AD"/>
    <w:rsid w:val="00E27876"/>
    <w:rsid w:val="00E31CEA"/>
    <w:rsid w:val="00E320E0"/>
    <w:rsid w:val="00E336D6"/>
    <w:rsid w:val="00E36397"/>
    <w:rsid w:val="00E4040D"/>
    <w:rsid w:val="00E430DB"/>
    <w:rsid w:val="00E45BD5"/>
    <w:rsid w:val="00E46660"/>
    <w:rsid w:val="00E468D3"/>
    <w:rsid w:val="00E479B7"/>
    <w:rsid w:val="00E52027"/>
    <w:rsid w:val="00E52653"/>
    <w:rsid w:val="00E57AEA"/>
    <w:rsid w:val="00E57DC8"/>
    <w:rsid w:val="00E603EC"/>
    <w:rsid w:val="00E663C7"/>
    <w:rsid w:val="00E70756"/>
    <w:rsid w:val="00E716C0"/>
    <w:rsid w:val="00E727AC"/>
    <w:rsid w:val="00E730E2"/>
    <w:rsid w:val="00E7314A"/>
    <w:rsid w:val="00E738AC"/>
    <w:rsid w:val="00E73A6A"/>
    <w:rsid w:val="00E73E43"/>
    <w:rsid w:val="00E82E6B"/>
    <w:rsid w:val="00E83EC5"/>
    <w:rsid w:val="00E84B22"/>
    <w:rsid w:val="00EA4CE2"/>
    <w:rsid w:val="00EB2439"/>
    <w:rsid w:val="00EB33ED"/>
    <w:rsid w:val="00EB77E2"/>
    <w:rsid w:val="00EC457E"/>
    <w:rsid w:val="00ED3B02"/>
    <w:rsid w:val="00ED3E6A"/>
    <w:rsid w:val="00ED53FA"/>
    <w:rsid w:val="00ED594C"/>
    <w:rsid w:val="00EE2BEE"/>
    <w:rsid w:val="00EE5CC3"/>
    <w:rsid w:val="00EE6B69"/>
    <w:rsid w:val="00EF2FE2"/>
    <w:rsid w:val="00EF62CF"/>
    <w:rsid w:val="00EF64A6"/>
    <w:rsid w:val="00F02F41"/>
    <w:rsid w:val="00F03C02"/>
    <w:rsid w:val="00F040D8"/>
    <w:rsid w:val="00F12E8E"/>
    <w:rsid w:val="00F26AC5"/>
    <w:rsid w:val="00F27BDB"/>
    <w:rsid w:val="00F331F8"/>
    <w:rsid w:val="00F37998"/>
    <w:rsid w:val="00F57105"/>
    <w:rsid w:val="00F60C39"/>
    <w:rsid w:val="00F6493B"/>
    <w:rsid w:val="00F661A0"/>
    <w:rsid w:val="00F7347E"/>
    <w:rsid w:val="00F74891"/>
    <w:rsid w:val="00F76A49"/>
    <w:rsid w:val="00F8132D"/>
    <w:rsid w:val="00F81493"/>
    <w:rsid w:val="00F82F2B"/>
    <w:rsid w:val="00F83124"/>
    <w:rsid w:val="00F84F82"/>
    <w:rsid w:val="00F8561F"/>
    <w:rsid w:val="00F9456D"/>
    <w:rsid w:val="00F9492C"/>
    <w:rsid w:val="00F96089"/>
    <w:rsid w:val="00FA52EF"/>
    <w:rsid w:val="00FA652D"/>
    <w:rsid w:val="00FA7038"/>
    <w:rsid w:val="00FB0068"/>
    <w:rsid w:val="00FB5D7B"/>
    <w:rsid w:val="00FB682A"/>
    <w:rsid w:val="00FD2610"/>
    <w:rsid w:val="00FD7793"/>
    <w:rsid w:val="00FE035D"/>
    <w:rsid w:val="00FE3615"/>
    <w:rsid w:val="00FE60DC"/>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0AA0B1-6A3E-451D-9749-038C318D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0035654">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73204804">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285938212">
      <w:bodyDiv w:val="1"/>
      <w:marLeft w:val="0"/>
      <w:marRight w:val="0"/>
      <w:marTop w:val="0"/>
      <w:marBottom w:val="0"/>
      <w:divBdr>
        <w:top w:val="none" w:sz="0" w:space="0" w:color="auto"/>
        <w:left w:val="none" w:sz="0" w:space="0" w:color="auto"/>
        <w:bottom w:val="none" w:sz="0" w:space="0" w:color="auto"/>
        <w:right w:val="none" w:sz="0" w:space="0" w:color="auto"/>
      </w:divBdr>
    </w:div>
    <w:div w:id="294257690">
      <w:bodyDiv w:val="1"/>
      <w:marLeft w:val="0"/>
      <w:marRight w:val="0"/>
      <w:marTop w:val="0"/>
      <w:marBottom w:val="0"/>
      <w:divBdr>
        <w:top w:val="none" w:sz="0" w:space="0" w:color="auto"/>
        <w:left w:val="none" w:sz="0" w:space="0" w:color="auto"/>
        <w:bottom w:val="none" w:sz="0" w:space="0" w:color="auto"/>
        <w:right w:val="none" w:sz="0" w:space="0" w:color="auto"/>
      </w:divBdr>
    </w:div>
    <w:div w:id="300041991">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540825711">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4322380">
      <w:bodyDiv w:val="1"/>
      <w:marLeft w:val="0"/>
      <w:marRight w:val="0"/>
      <w:marTop w:val="0"/>
      <w:marBottom w:val="0"/>
      <w:divBdr>
        <w:top w:val="none" w:sz="0" w:space="0" w:color="auto"/>
        <w:left w:val="none" w:sz="0" w:space="0" w:color="auto"/>
        <w:bottom w:val="none" w:sz="0" w:space="0" w:color="auto"/>
        <w:right w:val="none" w:sz="0" w:space="0" w:color="auto"/>
      </w:divBdr>
    </w:div>
    <w:div w:id="777262867">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894970347">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31227334">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073742919">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317877410">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1489667">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391423063">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3638421">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072873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684087440">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795560761">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916091938">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097939089">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 w:id="21429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5CC82-CB51-487A-ABF6-A974AEE0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13</Pages>
  <Words>2911</Words>
  <Characters>16012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148</cp:revision>
  <dcterms:created xsi:type="dcterms:W3CDTF">2013-11-12T13:13:00Z</dcterms:created>
  <dcterms:modified xsi:type="dcterms:W3CDTF">2018-07-09T14:21:00Z</dcterms:modified>
</cp:coreProperties>
</file>