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FAAE7" w14:textId="128216FC" w:rsidR="00FF5717" w:rsidRPr="00575ED5" w:rsidRDefault="00FF5717" w:rsidP="00575ED5">
      <w:pPr>
        <w:spacing w:after="0" w:line="240" w:lineRule="auto"/>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9"/>
        <w:gridCol w:w="1701"/>
      </w:tblGrid>
      <w:tr w:rsidR="00FF5717" w:rsidRPr="00575ED5" w14:paraId="580BCCA0" w14:textId="77777777" w:rsidTr="00BE2396">
        <w:trPr>
          <w:trHeight w:val="335"/>
        </w:trPr>
        <w:tc>
          <w:tcPr>
            <w:tcW w:w="9180" w:type="dxa"/>
            <w:gridSpan w:val="2"/>
            <w:tcBorders>
              <w:top w:val="single" w:sz="4" w:space="0" w:color="auto"/>
              <w:left w:val="single" w:sz="4" w:space="0" w:color="auto"/>
              <w:bottom w:val="single" w:sz="4" w:space="0" w:color="auto"/>
              <w:right w:val="single" w:sz="4" w:space="0" w:color="auto"/>
            </w:tcBorders>
            <w:vAlign w:val="center"/>
          </w:tcPr>
          <w:p w14:paraId="14B3FD5E" w14:textId="049D6671" w:rsidR="00E469B6" w:rsidRPr="00575ED5" w:rsidRDefault="00E469B6" w:rsidP="00575ED5">
            <w:pPr>
              <w:spacing w:after="0" w:line="240" w:lineRule="auto"/>
              <w:rPr>
                <w:rFonts w:ascii="Arial Narrow" w:hAnsi="Arial Narrow" w:cs="Arial"/>
                <w:b/>
              </w:rPr>
            </w:pPr>
          </w:p>
        </w:tc>
      </w:tr>
      <w:tr w:rsidR="009567D1" w:rsidRPr="00575ED5" w14:paraId="6B2E3823" w14:textId="77777777" w:rsidTr="00973EBA">
        <w:trPr>
          <w:trHeight w:val="2627"/>
        </w:trPr>
        <w:tc>
          <w:tcPr>
            <w:tcW w:w="9180" w:type="dxa"/>
            <w:gridSpan w:val="2"/>
            <w:tcBorders>
              <w:top w:val="single" w:sz="4" w:space="0" w:color="auto"/>
              <w:left w:val="single" w:sz="4" w:space="0" w:color="auto"/>
              <w:bottom w:val="single" w:sz="4" w:space="0" w:color="auto"/>
              <w:right w:val="single" w:sz="4" w:space="0" w:color="auto"/>
            </w:tcBorders>
            <w:vAlign w:val="center"/>
          </w:tcPr>
          <w:p w14:paraId="6CFFD369" w14:textId="2ABE83DA" w:rsidR="009567D1" w:rsidRPr="00575ED5" w:rsidRDefault="009567D1" w:rsidP="00575ED5">
            <w:pPr>
              <w:spacing w:after="0" w:line="240" w:lineRule="auto"/>
              <w:ind w:left="-142" w:right="-108"/>
              <w:jc w:val="center"/>
              <w:rPr>
                <w:rFonts w:ascii="Arial Narrow" w:hAnsi="Arial Narrow"/>
                <w:b/>
                <w:color w:val="000000"/>
              </w:rPr>
            </w:pPr>
            <w:r w:rsidRPr="00575ED5">
              <w:rPr>
                <w:rFonts w:ascii="Arial Narrow" w:hAnsi="Arial Narrow"/>
                <w:b/>
                <w:color w:val="000000"/>
              </w:rPr>
              <w:t>DIRECCIÓN REGIONAL AGRARIA APURIMAC</w:t>
            </w:r>
          </w:p>
          <w:p w14:paraId="2D5E4FFB" w14:textId="4B5D610E" w:rsidR="009567D1" w:rsidRPr="00575ED5" w:rsidRDefault="009567D1" w:rsidP="00575ED5">
            <w:pPr>
              <w:framePr w:hSpace="141" w:wrap="around" w:vAnchor="page" w:hAnchor="margin" w:y="2355"/>
              <w:spacing w:after="0" w:line="240" w:lineRule="auto"/>
              <w:ind w:left="-142" w:right="-108"/>
              <w:jc w:val="center"/>
              <w:rPr>
                <w:rFonts w:ascii="Arial Narrow" w:hAnsi="Arial Narrow"/>
                <w:b/>
                <w:color w:val="000000"/>
              </w:rPr>
            </w:pPr>
            <w:r w:rsidRPr="00575ED5">
              <w:rPr>
                <w:rFonts w:ascii="Arial Narrow" w:hAnsi="Arial Narrow"/>
                <w:b/>
                <w:color w:val="000000"/>
              </w:rPr>
              <w:t>SERVICIO DE CONTROL SIMULTANEO EN LA MODALIDAD DE CONTROL CONCURRENTE</w:t>
            </w:r>
          </w:p>
          <w:p w14:paraId="58614581" w14:textId="77777777" w:rsidR="009567D1" w:rsidRPr="00575ED5" w:rsidRDefault="009567D1" w:rsidP="00575ED5">
            <w:pPr>
              <w:framePr w:hSpace="141" w:wrap="around" w:vAnchor="page" w:hAnchor="margin" w:y="2355"/>
              <w:spacing w:after="0" w:line="240" w:lineRule="auto"/>
              <w:ind w:left="-142" w:right="-108"/>
              <w:jc w:val="center"/>
              <w:rPr>
                <w:rFonts w:ascii="Arial Narrow" w:hAnsi="Arial Narrow"/>
                <w:b/>
                <w:color w:val="000000"/>
              </w:rPr>
            </w:pPr>
          </w:p>
          <w:p w14:paraId="270BDEED" w14:textId="4FB58DA0" w:rsidR="009567D1" w:rsidRPr="00575ED5" w:rsidRDefault="009567D1" w:rsidP="00575ED5">
            <w:pPr>
              <w:spacing w:after="0" w:line="240" w:lineRule="auto"/>
              <w:jc w:val="center"/>
              <w:rPr>
                <w:rFonts w:ascii="Arial Narrow" w:eastAsia="Times New Roman" w:hAnsi="Arial Narrow" w:cs="Arial"/>
                <w:b/>
                <w:lang w:eastAsia="es-ES"/>
              </w:rPr>
            </w:pPr>
            <w:r w:rsidRPr="00575ED5">
              <w:rPr>
                <w:rFonts w:ascii="Arial Narrow" w:eastAsia="Times New Roman" w:hAnsi="Arial Narrow" w:cs="Arial"/>
                <w:b/>
                <w:lang w:eastAsia="es-ES"/>
              </w:rPr>
              <w:t>EJECUCION DEL PROYECTO DE INVERSIÓN: MEJORAMIENTO DE LA CADENA PRODUCTIVA DE GANADO VACUNO DE LECHE EN 35 DISTRITOS EN LAS PROVINCIAS DE ABANCAY, ANTABAMBA, AYMARAES, COTABAMBAS Y GRAU, REGIÓN APURÍMAC 5 PROVINCIAS DEL DEPARTAMENTO DE APURÍMAC</w:t>
            </w:r>
          </w:p>
          <w:p w14:paraId="74C2AB30" w14:textId="0FCC3213" w:rsidR="009567D1" w:rsidRPr="00575ED5" w:rsidRDefault="009567D1" w:rsidP="00575ED5">
            <w:pPr>
              <w:spacing w:after="0" w:line="240" w:lineRule="auto"/>
              <w:jc w:val="center"/>
              <w:rPr>
                <w:rFonts w:ascii="Arial Narrow" w:hAnsi="Arial Narrow"/>
                <w:b/>
                <w:color w:val="000000"/>
              </w:rPr>
            </w:pPr>
            <w:r w:rsidRPr="00575ED5">
              <w:rPr>
                <w:rFonts w:ascii="Arial Narrow" w:hAnsi="Arial Narrow" w:cs="Arial"/>
                <w:b/>
                <w:color w:val="000000"/>
              </w:rPr>
              <w:t>PERÍODO: DEL 14 DE OCTUBRE DE 2022 AL 21 DE MARZO DE 2024</w:t>
            </w:r>
          </w:p>
        </w:tc>
      </w:tr>
      <w:tr w:rsidR="00FF5717" w:rsidRPr="00575ED5" w14:paraId="64456F15" w14:textId="77777777" w:rsidTr="00FA438C">
        <w:trPr>
          <w:trHeight w:val="542"/>
        </w:trPr>
        <w:tc>
          <w:tcPr>
            <w:tcW w:w="9180" w:type="dxa"/>
            <w:gridSpan w:val="2"/>
            <w:tcBorders>
              <w:top w:val="single" w:sz="4" w:space="0" w:color="auto"/>
              <w:left w:val="single" w:sz="4" w:space="0" w:color="auto"/>
              <w:bottom w:val="single" w:sz="4" w:space="0" w:color="auto"/>
              <w:right w:val="single" w:sz="4" w:space="0" w:color="auto"/>
            </w:tcBorders>
            <w:vAlign w:val="center"/>
          </w:tcPr>
          <w:p w14:paraId="2C5D9020" w14:textId="7060FC3A" w:rsidR="005F1DAA" w:rsidRPr="00575ED5" w:rsidRDefault="005F1DAA" w:rsidP="00575ED5">
            <w:pPr>
              <w:spacing w:after="0" w:line="240" w:lineRule="auto"/>
              <w:rPr>
                <w:rFonts w:ascii="Arial Narrow" w:hAnsi="Arial Narrow" w:cs="Arial"/>
                <w:b/>
                <w:color w:val="000000"/>
              </w:rPr>
            </w:pPr>
            <w:r w:rsidRPr="00575ED5">
              <w:rPr>
                <w:rFonts w:ascii="Arial Narrow" w:hAnsi="Arial Narrow" w:cs="Arial"/>
                <w:b/>
                <w:color w:val="000000"/>
              </w:rPr>
              <w:t>Objetivo específico n</w:t>
            </w:r>
            <w:r w:rsidR="00BA6426">
              <w:rPr>
                <w:rFonts w:ascii="Arial Narrow" w:hAnsi="Arial Narrow" w:cs="Arial"/>
                <w:b/>
                <w:color w:val="000000"/>
              </w:rPr>
              <w:t>.</w:t>
            </w:r>
            <w:r w:rsidRPr="00575ED5">
              <w:rPr>
                <w:rFonts w:ascii="Arial Narrow" w:hAnsi="Arial Narrow" w:cs="Arial"/>
                <w:b/>
                <w:color w:val="000000"/>
              </w:rPr>
              <w:t>° 1</w:t>
            </w:r>
          </w:p>
          <w:p w14:paraId="78B5748E" w14:textId="643CD1DE" w:rsidR="00FF5717" w:rsidRPr="00575ED5" w:rsidRDefault="004D47CB" w:rsidP="00575ED5">
            <w:pPr>
              <w:spacing w:after="0" w:line="240" w:lineRule="auto"/>
              <w:jc w:val="both"/>
              <w:rPr>
                <w:rFonts w:ascii="Arial Narrow" w:hAnsi="Arial Narrow" w:cs="Arial"/>
                <w:bCs/>
                <w:color w:val="000000"/>
                <w:lang w:val="es-ES" w:eastAsia="es-PE"/>
              </w:rPr>
            </w:pPr>
            <w:r w:rsidRPr="00575ED5">
              <w:rPr>
                <w:rFonts w:ascii="Arial Narrow" w:hAnsi="Arial Narrow" w:cs="Arial"/>
              </w:rPr>
              <w:t xml:space="preserve">Determinar si la implementación de los </w:t>
            </w:r>
            <w:r w:rsidRPr="00575ED5">
              <w:rPr>
                <w:rFonts w:ascii="Arial Narrow" w:hAnsi="Arial Narrow" w:cs="Arial"/>
                <w:bCs/>
                <w:color w:val="000000"/>
                <w:lang w:eastAsia="es-PE"/>
              </w:rPr>
              <w:t xml:space="preserve">módulos </w:t>
            </w:r>
            <w:r w:rsidRPr="00575ED5">
              <w:rPr>
                <w:rFonts w:ascii="Arial Narrow" w:hAnsi="Arial Narrow" w:cs="Arial"/>
                <w:color w:val="000000"/>
                <w:lang w:eastAsia="es-PE"/>
              </w:rPr>
              <w:t>de planta de nitrógeno líquido, módulo de innovación tecnológica en la producción y transformación de leche</w:t>
            </w:r>
            <w:r w:rsidRPr="00575ED5">
              <w:rPr>
                <w:rFonts w:ascii="Arial Narrow" w:hAnsi="Arial Narrow" w:cs="Arial"/>
              </w:rPr>
              <w:t xml:space="preserve"> se viene cumpliendo de acuerdo con las especificaciones técnicas consignadas en el expediente.</w:t>
            </w:r>
          </w:p>
        </w:tc>
      </w:tr>
      <w:tr w:rsidR="00FF5717" w:rsidRPr="00575ED5" w14:paraId="56A0595B" w14:textId="77777777" w:rsidTr="00FA438C">
        <w:tc>
          <w:tcPr>
            <w:tcW w:w="7479" w:type="dxa"/>
            <w:tcBorders>
              <w:top w:val="single" w:sz="4" w:space="0" w:color="auto"/>
              <w:left w:val="single" w:sz="4" w:space="0" w:color="auto"/>
              <w:bottom w:val="single" w:sz="4" w:space="0" w:color="auto"/>
              <w:right w:val="single" w:sz="4" w:space="0" w:color="auto"/>
            </w:tcBorders>
            <w:vAlign w:val="center"/>
            <w:hideMark/>
          </w:tcPr>
          <w:p w14:paraId="56C37070" w14:textId="69D3B605" w:rsidR="003C4D5B" w:rsidRPr="00575ED5" w:rsidRDefault="00FF5717" w:rsidP="00575ED5">
            <w:pPr>
              <w:spacing w:after="0" w:line="240" w:lineRule="auto"/>
              <w:jc w:val="center"/>
              <w:rPr>
                <w:rFonts w:ascii="Arial Narrow" w:eastAsia="Calibri" w:hAnsi="Arial Narrow" w:cs="Arial"/>
                <w:b/>
              </w:rPr>
            </w:pPr>
            <w:r w:rsidRPr="00575ED5">
              <w:rPr>
                <w:rFonts w:ascii="Arial Narrow" w:eastAsia="Calibri" w:hAnsi="Arial Narrow" w:cs="Arial"/>
                <w:b/>
              </w:rPr>
              <w:t>Contenido</w:t>
            </w:r>
          </w:p>
        </w:tc>
        <w:tc>
          <w:tcPr>
            <w:tcW w:w="1701" w:type="dxa"/>
            <w:tcBorders>
              <w:top w:val="single" w:sz="4" w:space="0" w:color="auto"/>
              <w:left w:val="single" w:sz="4" w:space="0" w:color="auto"/>
              <w:bottom w:val="single" w:sz="4" w:space="0" w:color="auto"/>
              <w:right w:val="single" w:sz="4" w:space="0" w:color="auto"/>
            </w:tcBorders>
            <w:vAlign w:val="center"/>
          </w:tcPr>
          <w:p w14:paraId="22BD638A" w14:textId="77777777" w:rsidR="00FF5717" w:rsidRPr="00575ED5" w:rsidRDefault="00FF5717" w:rsidP="00575ED5">
            <w:pPr>
              <w:spacing w:after="0" w:line="240" w:lineRule="auto"/>
              <w:ind w:left="-136" w:right="-74"/>
              <w:jc w:val="center"/>
              <w:rPr>
                <w:rFonts w:ascii="Arial Narrow" w:eastAsia="Calibri" w:hAnsi="Arial Narrow" w:cs="Arial"/>
                <w:b/>
              </w:rPr>
            </w:pPr>
            <w:r w:rsidRPr="00575ED5">
              <w:rPr>
                <w:rFonts w:ascii="Arial Narrow" w:eastAsia="Calibri" w:hAnsi="Arial Narrow" w:cs="Arial"/>
                <w:b/>
              </w:rPr>
              <w:t>Referencia Documentaria</w:t>
            </w:r>
          </w:p>
        </w:tc>
      </w:tr>
      <w:tr w:rsidR="00FF5717" w:rsidRPr="00575ED5" w14:paraId="6284D9E3" w14:textId="77777777" w:rsidTr="003C4871">
        <w:tblPrEx>
          <w:tblCellMar>
            <w:left w:w="70" w:type="dxa"/>
            <w:right w:w="70" w:type="dxa"/>
          </w:tblCellMar>
        </w:tblPrEx>
        <w:trPr>
          <w:trHeight w:val="4238"/>
        </w:trPr>
        <w:tc>
          <w:tcPr>
            <w:tcW w:w="7479" w:type="dxa"/>
            <w:tcBorders>
              <w:top w:val="single" w:sz="4" w:space="0" w:color="auto"/>
              <w:left w:val="single" w:sz="4" w:space="0" w:color="auto"/>
              <w:bottom w:val="single" w:sz="4" w:space="0" w:color="auto"/>
              <w:right w:val="single" w:sz="4" w:space="0" w:color="auto"/>
            </w:tcBorders>
            <w:vAlign w:val="center"/>
          </w:tcPr>
          <w:p w14:paraId="45C12452" w14:textId="03731107" w:rsidR="005F1DAA" w:rsidRPr="00575ED5" w:rsidRDefault="005F1DAA" w:rsidP="00575ED5">
            <w:pPr>
              <w:numPr>
                <w:ilvl w:val="0"/>
                <w:numId w:val="25"/>
              </w:numPr>
              <w:spacing w:after="0" w:line="240" w:lineRule="auto"/>
              <w:ind w:left="329" w:hanging="329"/>
              <w:jc w:val="both"/>
              <w:rPr>
                <w:rFonts w:ascii="Arial Narrow" w:hAnsi="Arial Narrow" w:cs="Arial"/>
                <w:b/>
                <w:color w:val="000000"/>
                <w:u w:val="single"/>
              </w:rPr>
            </w:pPr>
            <w:r w:rsidRPr="00575ED5">
              <w:rPr>
                <w:rFonts w:ascii="Arial Narrow" w:hAnsi="Arial Narrow" w:cs="Arial"/>
                <w:b/>
                <w:color w:val="000000"/>
                <w:u w:val="single"/>
              </w:rPr>
              <w:t xml:space="preserve">Procedimiento </w:t>
            </w:r>
            <w:r w:rsidR="00BA6426">
              <w:rPr>
                <w:rFonts w:ascii="Arial Narrow" w:hAnsi="Arial Narrow" w:cs="Arial"/>
                <w:b/>
                <w:color w:val="000000"/>
                <w:u w:val="single"/>
              </w:rPr>
              <w:t>n.</w:t>
            </w:r>
            <w:r w:rsidRPr="00575ED5">
              <w:rPr>
                <w:rFonts w:ascii="Arial Narrow" w:hAnsi="Arial Narrow" w:cs="Arial"/>
                <w:b/>
                <w:color w:val="000000"/>
                <w:u w:val="single"/>
              </w:rPr>
              <w:t>° 1:</w:t>
            </w:r>
          </w:p>
          <w:p w14:paraId="66BA8CC5" w14:textId="786EA943" w:rsidR="005F1DAA" w:rsidRPr="00575ED5" w:rsidRDefault="005F1DAA" w:rsidP="00575ED5">
            <w:pPr>
              <w:spacing w:after="0" w:line="240" w:lineRule="auto"/>
              <w:ind w:left="322"/>
              <w:contextualSpacing/>
              <w:jc w:val="both"/>
              <w:rPr>
                <w:rFonts w:ascii="Arial Narrow" w:hAnsi="Arial Narrow"/>
              </w:rPr>
            </w:pPr>
          </w:p>
          <w:p w14:paraId="23A779AB" w14:textId="77777777" w:rsidR="00372A77" w:rsidRPr="00575ED5" w:rsidRDefault="00372A77" w:rsidP="00575ED5">
            <w:pPr>
              <w:pStyle w:val="Prrafodelista"/>
              <w:ind w:left="164"/>
              <w:jc w:val="both"/>
              <w:rPr>
                <w:rFonts w:ascii="Arial Narrow" w:hAnsi="Arial Narrow" w:cs="Arial"/>
                <w:bCs/>
                <w:sz w:val="22"/>
                <w:szCs w:val="22"/>
              </w:rPr>
            </w:pPr>
            <w:r w:rsidRPr="00575ED5">
              <w:rPr>
                <w:rFonts w:ascii="Arial Narrow" w:hAnsi="Arial Narrow" w:cs="Arial"/>
                <w:bCs/>
                <w:sz w:val="22"/>
                <w:szCs w:val="22"/>
              </w:rPr>
              <w:t>Verificar el cumplimiento de actividades del Componente I, de acuerdo con la programación.</w:t>
            </w:r>
          </w:p>
          <w:p w14:paraId="7CF9BA35" w14:textId="1369821C" w:rsidR="008070AE" w:rsidRPr="00575ED5" w:rsidRDefault="008070AE" w:rsidP="00575ED5">
            <w:pPr>
              <w:spacing w:after="0" w:line="240" w:lineRule="auto"/>
              <w:ind w:left="322"/>
              <w:contextualSpacing/>
              <w:jc w:val="both"/>
              <w:rPr>
                <w:rFonts w:ascii="Arial Narrow" w:hAnsi="Arial Narrow"/>
                <w:lang w:val="es-ES"/>
              </w:rPr>
            </w:pPr>
          </w:p>
          <w:p w14:paraId="0E9C03B7" w14:textId="21512B6C" w:rsidR="005F1DAA" w:rsidRPr="00575ED5" w:rsidRDefault="005F1DAA" w:rsidP="00575ED5">
            <w:pPr>
              <w:numPr>
                <w:ilvl w:val="0"/>
                <w:numId w:val="25"/>
              </w:numPr>
              <w:spacing w:after="0" w:line="240" w:lineRule="auto"/>
              <w:ind w:left="329" w:hanging="284"/>
              <w:jc w:val="both"/>
              <w:rPr>
                <w:rFonts w:ascii="Arial Narrow" w:hAnsi="Arial Narrow" w:cs="Arial"/>
                <w:b/>
                <w:u w:val="single"/>
              </w:rPr>
            </w:pPr>
            <w:r w:rsidRPr="00575ED5">
              <w:rPr>
                <w:rFonts w:ascii="Arial Narrow" w:hAnsi="Arial Narrow" w:cs="Arial"/>
                <w:b/>
                <w:u w:val="single"/>
              </w:rPr>
              <w:t>Desarrollo del procedimiento:</w:t>
            </w:r>
          </w:p>
          <w:p w14:paraId="41FB8A8D" w14:textId="36B20631" w:rsidR="00070B0B" w:rsidRPr="00575ED5" w:rsidRDefault="00070B0B" w:rsidP="00575ED5">
            <w:pPr>
              <w:spacing w:after="0" w:line="240" w:lineRule="auto"/>
              <w:jc w:val="both"/>
              <w:rPr>
                <w:rFonts w:ascii="Arial Narrow" w:hAnsi="Arial Narrow" w:cs="Arial"/>
                <w:b/>
                <w:u w:val="single"/>
              </w:rPr>
            </w:pPr>
          </w:p>
          <w:p w14:paraId="14247994" w14:textId="4B8CF23D" w:rsidR="00087621" w:rsidRPr="00575ED5" w:rsidRDefault="00087621" w:rsidP="00575ED5">
            <w:pPr>
              <w:shd w:val="clear" w:color="auto" w:fill="FFFFFF" w:themeFill="background1"/>
              <w:tabs>
                <w:tab w:val="left" w:pos="142"/>
              </w:tabs>
              <w:spacing w:after="0" w:line="240" w:lineRule="auto"/>
              <w:jc w:val="both"/>
              <w:rPr>
                <w:rFonts w:ascii="Arial Narrow" w:hAnsi="Arial Narrow"/>
                <w:b/>
              </w:rPr>
            </w:pPr>
            <w:r w:rsidRPr="00575ED5">
              <w:rPr>
                <w:rFonts w:ascii="Arial Narrow" w:hAnsi="Arial Narrow"/>
                <w:b/>
              </w:rPr>
              <w:t>Fuentes de información:</w:t>
            </w:r>
          </w:p>
          <w:p w14:paraId="2AFE5747" w14:textId="77777777" w:rsidR="00575ED5" w:rsidRPr="00575ED5" w:rsidRDefault="00575ED5" w:rsidP="00575ED5">
            <w:pPr>
              <w:pStyle w:val="Sinespaciado"/>
              <w:jc w:val="both"/>
              <w:rPr>
                <w:rFonts w:ascii="Arial Narrow" w:hAnsi="Arial Narrow"/>
                <w:sz w:val="22"/>
                <w:szCs w:val="22"/>
              </w:rPr>
            </w:pPr>
          </w:p>
          <w:p w14:paraId="73A9CDBB" w14:textId="222BB755" w:rsidR="00087621" w:rsidRPr="00575ED5" w:rsidRDefault="00575ED5" w:rsidP="00575ED5">
            <w:pPr>
              <w:pStyle w:val="Sinespaciado"/>
              <w:jc w:val="both"/>
              <w:rPr>
                <w:rFonts w:ascii="Arial Narrow" w:hAnsi="Arial Narrow"/>
                <w:sz w:val="22"/>
                <w:szCs w:val="22"/>
                <w:lang w:val="es-ES_tradnl"/>
              </w:rPr>
            </w:pPr>
            <w:r w:rsidRPr="00575ED5">
              <w:rPr>
                <w:rFonts w:ascii="Arial Narrow" w:hAnsi="Arial Narrow"/>
                <w:sz w:val="22"/>
                <w:szCs w:val="22"/>
              </w:rPr>
              <w:t>A</w:t>
            </w:r>
            <w:r w:rsidR="00087621" w:rsidRPr="00575ED5">
              <w:rPr>
                <w:rFonts w:ascii="Arial Narrow" w:hAnsi="Arial Narrow"/>
                <w:sz w:val="22"/>
                <w:szCs w:val="22"/>
              </w:rPr>
              <w:t xml:space="preserve"> través del oficio  n.° 728-2022-CG-OCI-GORE/APURIMAC del 17 de octubre de 2022, </w:t>
            </w:r>
            <w:r w:rsidRPr="00575ED5">
              <w:rPr>
                <w:rFonts w:ascii="Arial Narrow" w:hAnsi="Arial Narrow"/>
                <w:sz w:val="22"/>
                <w:szCs w:val="22"/>
              </w:rPr>
              <w:t xml:space="preserve">se solicitó a la Dirección Regional Agraria Apurímac </w:t>
            </w:r>
            <w:r w:rsidR="00087621" w:rsidRPr="00575ED5">
              <w:rPr>
                <w:rFonts w:ascii="Arial Narrow" w:hAnsi="Arial Narrow"/>
                <w:sz w:val="22"/>
                <w:szCs w:val="22"/>
              </w:rPr>
              <w:t xml:space="preserve">el </w:t>
            </w:r>
            <w:r w:rsidR="00087621" w:rsidRPr="00575ED5">
              <w:rPr>
                <w:rFonts w:ascii="Arial Narrow" w:hAnsi="Arial Narrow"/>
                <w:sz w:val="22"/>
                <w:szCs w:val="22"/>
                <w:lang w:val="es-ES_tradnl"/>
              </w:rPr>
              <w:t xml:space="preserve">Expediente técnico aprobado (físico y digital), Modificaciones al expediente técnico y modificaciones del presupuesto del expediente técnico (físico y digital), con el sustento correspondiente, Plan Operativo Anual del proyecto 2022 (físico y digital), Expedientes de ampliaciones de plazo con el sustento correspondiente, Último informe de valorización de obra, avance físico y financiero del proyecto (físico y digital), Último informe de corte (digital), Información de la ejecución física y financiera consolidada de todos los años de ejecución y </w:t>
            </w:r>
            <w:r>
              <w:rPr>
                <w:rFonts w:ascii="Arial Narrow" w:hAnsi="Arial Narrow"/>
                <w:sz w:val="22"/>
                <w:szCs w:val="22"/>
                <w:lang w:val="es-ES_tradnl"/>
              </w:rPr>
              <w:t>e</w:t>
            </w:r>
            <w:r w:rsidR="00087621" w:rsidRPr="00575ED5">
              <w:rPr>
                <w:rFonts w:ascii="Arial Narrow" w:hAnsi="Arial Narrow"/>
                <w:sz w:val="22"/>
                <w:szCs w:val="22"/>
                <w:lang w:val="es-ES_tradnl"/>
              </w:rPr>
              <w:t>stado situacional físico y financiero del proyecto a la fecha (digital).</w:t>
            </w:r>
          </w:p>
          <w:p w14:paraId="54467971" w14:textId="77777777" w:rsidR="00087621" w:rsidRPr="00575ED5" w:rsidRDefault="00087621" w:rsidP="00575ED5">
            <w:pPr>
              <w:pStyle w:val="Sinespaciado"/>
              <w:ind w:firstLine="1276"/>
              <w:jc w:val="both"/>
              <w:rPr>
                <w:rFonts w:ascii="Arial Narrow" w:hAnsi="Arial Narrow"/>
                <w:sz w:val="22"/>
                <w:szCs w:val="22"/>
                <w:lang w:val="es-ES_tradnl"/>
              </w:rPr>
            </w:pPr>
          </w:p>
          <w:p w14:paraId="4BBD5334" w14:textId="318B88BC" w:rsidR="00245DDD" w:rsidRDefault="00245DDD" w:rsidP="00245DDD">
            <w:pPr>
              <w:spacing w:after="0" w:line="240" w:lineRule="auto"/>
              <w:jc w:val="both"/>
              <w:rPr>
                <w:rFonts w:ascii="Arial Narrow" w:hAnsi="Arial Narrow"/>
              </w:rPr>
            </w:pPr>
            <w:r>
              <w:rPr>
                <w:rFonts w:ascii="Arial Narrow" w:hAnsi="Arial Narrow"/>
              </w:rPr>
              <w:t>E</w:t>
            </w:r>
            <w:r w:rsidRPr="00575ED5">
              <w:rPr>
                <w:rFonts w:ascii="Arial Narrow" w:hAnsi="Arial Narrow"/>
              </w:rPr>
              <w:t xml:space="preserve">n referencia al oficio </w:t>
            </w:r>
            <w:proofErr w:type="spellStart"/>
            <w:r w:rsidRPr="00575ED5">
              <w:rPr>
                <w:rFonts w:ascii="Arial Narrow" w:hAnsi="Arial Narrow"/>
              </w:rPr>
              <w:t>n.</w:t>
            </w:r>
            <w:r>
              <w:rPr>
                <w:rFonts w:ascii="Arial Narrow" w:hAnsi="Arial Narrow"/>
              </w:rPr>
              <w:t>°</w:t>
            </w:r>
            <w:proofErr w:type="spellEnd"/>
            <w:r>
              <w:rPr>
                <w:rFonts w:ascii="Arial Narrow" w:hAnsi="Arial Narrow"/>
              </w:rPr>
              <w:t xml:space="preserve"> 728-2022-CG-OCI-GORE/APURIMAC,</w:t>
            </w:r>
            <w:r w:rsidRPr="00575ED5">
              <w:rPr>
                <w:rFonts w:ascii="Arial Narrow" w:hAnsi="Arial Narrow"/>
              </w:rPr>
              <w:t xml:space="preserve"> la entidad mediante oficio </w:t>
            </w:r>
            <w:proofErr w:type="spellStart"/>
            <w:r w:rsidRPr="00575ED5">
              <w:rPr>
                <w:rFonts w:ascii="Arial Narrow" w:hAnsi="Arial Narrow"/>
              </w:rPr>
              <w:t>n.°</w:t>
            </w:r>
            <w:proofErr w:type="spellEnd"/>
            <w:r>
              <w:rPr>
                <w:rFonts w:ascii="Arial Narrow" w:hAnsi="Arial Narrow"/>
              </w:rPr>
              <w:t xml:space="preserve"> </w:t>
            </w:r>
            <w:r w:rsidR="008D4C3D">
              <w:rPr>
                <w:rFonts w:ascii="Arial Narrow" w:hAnsi="Arial Narrow"/>
              </w:rPr>
              <w:t>537-2022-GRAP-DRA/APURIM</w:t>
            </w:r>
            <w:r w:rsidRPr="00575ED5">
              <w:rPr>
                <w:rFonts w:ascii="Arial Narrow" w:hAnsi="Arial Narrow"/>
              </w:rPr>
              <w:t>A</w:t>
            </w:r>
            <w:r w:rsidR="008D4C3D">
              <w:rPr>
                <w:rFonts w:ascii="Arial Narrow" w:hAnsi="Arial Narrow"/>
              </w:rPr>
              <w:t>C</w:t>
            </w:r>
            <w:r w:rsidRPr="00575ED5">
              <w:rPr>
                <w:rFonts w:ascii="Arial Narrow" w:hAnsi="Arial Narrow"/>
              </w:rPr>
              <w:t xml:space="preserve">, del 25 de octubre de 2022, adjunta la información solicitada por la comisión; el mismo que fue </w:t>
            </w:r>
            <w:proofErr w:type="spellStart"/>
            <w:r w:rsidRPr="00575ED5">
              <w:rPr>
                <w:rFonts w:ascii="Arial Narrow" w:hAnsi="Arial Narrow"/>
              </w:rPr>
              <w:t>recepcionado</w:t>
            </w:r>
            <w:proofErr w:type="spellEnd"/>
            <w:r w:rsidRPr="00575ED5">
              <w:rPr>
                <w:rFonts w:ascii="Arial Narrow" w:hAnsi="Arial Narrow"/>
              </w:rPr>
              <w:t xml:space="preserve"> por mesa de partes del Órgano de Control Institucional del Gobierno Regional de Apurímac el 25 de octubre de 2022, finalmente siendo derivado a la comisión de servicio de control concurrente.</w:t>
            </w:r>
          </w:p>
          <w:p w14:paraId="30042A0C" w14:textId="77777777" w:rsidR="00245DDD" w:rsidRDefault="00245DDD" w:rsidP="00245DDD">
            <w:pPr>
              <w:spacing w:after="0" w:line="240" w:lineRule="auto"/>
              <w:jc w:val="both"/>
              <w:rPr>
                <w:rFonts w:ascii="Arial Narrow" w:hAnsi="Arial Narrow"/>
              </w:rPr>
            </w:pPr>
          </w:p>
          <w:p w14:paraId="7058A9C3" w14:textId="772D82D5" w:rsidR="00087621" w:rsidRDefault="00087621" w:rsidP="00575ED5">
            <w:pPr>
              <w:spacing w:after="0" w:line="240" w:lineRule="auto"/>
              <w:jc w:val="both"/>
              <w:rPr>
                <w:rFonts w:ascii="Arial Narrow" w:hAnsi="Arial Narrow"/>
              </w:rPr>
            </w:pPr>
            <w:r w:rsidRPr="00575ED5">
              <w:rPr>
                <w:rFonts w:ascii="Arial Narrow" w:hAnsi="Arial Narrow"/>
              </w:rPr>
              <w:t xml:space="preserve">También, con oficio </w:t>
            </w:r>
            <w:proofErr w:type="spellStart"/>
            <w:r w:rsidRPr="00575ED5">
              <w:rPr>
                <w:rFonts w:ascii="Arial Narrow" w:hAnsi="Arial Narrow"/>
              </w:rPr>
              <w:t>n.</w:t>
            </w:r>
            <w:r w:rsidR="00575ED5">
              <w:rPr>
                <w:rFonts w:ascii="Arial Narrow" w:hAnsi="Arial Narrow"/>
              </w:rPr>
              <w:t>°</w:t>
            </w:r>
            <w:proofErr w:type="spellEnd"/>
            <w:r w:rsidR="00575ED5">
              <w:rPr>
                <w:rFonts w:ascii="Arial Narrow" w:hAnsi="Arial Narrow"/>
              </w:rPr>
              <w:t xml:space="preserve"> 729-2022-GR</w:t>
            </w:r>
            <w:r w:rsidRPr="00575ED5">
              <w:rPr>
                <w:rFonts w:ascii="Arial Narrow" w:hAnsi="Arial Narrow"/>
              </w:rPr>
              <w:t>-OCI-GORE/APURIMAC, del 17 de octubre de 2022, se solicitó información relacionado al registro de producción de nitrógeno líquido, organigrama, entre otros en digital</w:t>
            </w:r>
            <w:r w:rsidR="00B66525">
              <w:rPr>
                <w:rFonts w:ascii="Arial Narrow" w:hAnsi="Arial Narrow"/>
              </w:rPr>
              <w:t xml:space="preserve">, respecto al cual, </w:t>
            </w:r>
            <w:r w:rsidRPr="00575ED5">
              <w:rPr>
                <w:rFonts w:ascii="Arial Narrow" w:hAnsi="Arial Narrow"/>
              </w:rPr>
              <w:t xml:space="preserve">la entidad mediante oficio </w:t>
            </w:r>
            <w:r w:rsidR="00245DDD">
              <w:rPr>
                <w:rFonts w:ascii="Arial Narrow" w:hAnsi="Arial Narrow"/>
              </w:rPr>
              <w:br/>
            </w:r>
            <w:proofErr w:type="spellStart"/>
            <w:r w:rsidRPr="00575ED5">
              <w:rPr>
                <w:rFonts w:ascii="Arial Narrow" w:hAnsi="Arial Narrow"/>
              </w:rPr>
              <w:t>n.°</w:t>
            </w:r>
            <w:proofErr w:type="spellEnd"/>
            <w:r w:rsidR="00B66525">
              <w:rPr>
                <w:rFonts w:ascii="Arial Narrow" w:hAnsi="Arial Narrow"/>
              </w:rPr>
              <w:t xml:space="preserve"> </w:t>
            </w:r>
            <w:r w:rsidRPr="00575ED5">
              <w:rPr>
                <w:rFonts w:ascii="Arial Narrow" w:hAnsi="Arial Narrow"/>
              </w:rPr>
              <w:t>539-2022-GRAP-DRA/APURI</w:t>
            </w:r>
            <w:r w:rsidR="008D4C3D">
              <w:rPr>
                <w:rFonts w:ascii="Arial Narrow" w:hAnsi="Arial Narrow"/>
              </w:rPr>
              <w:t>M</w:t>
            </w:r>
            <w:r w:rsidRPr="00575ED5">
              <w:rPr>
                <w:rFonts w:ascii="Arial Narrow" w:hAnsi="Arial Narrow"/>
              </w:rPr>
              <w:t>A</w:t>
            </w:r>
            <w:r w:rsidR="008D4C3D">
              <w:rPr>
                <w:rFonts w:ascii="Arial Narrow" w:hAnsi="Arial Narrow"/>
              </w:rPr>
              <w:t>C</w:t>
            </w:r>
            <w:r w:rsidRPr="00575ED5">
              <w:rPr>
                <w:rFonts w:ascii="Arial Narrow" w:hAnsi="Arial Narrow"/>
              </w:rPr>
              <w:t xml:space="preserve">, del 26 de octubre de 2022, adjunta la información solicitada por la comisión; el mismo que fue </w:t>
            </w:r>
            <w:proofErr w:type="spellStart"/>
            <w:r w:rsidRPr="00575ED5">
              <w:rPr>
                <w:rFonts w:ascii="Arial Narrow" w:hAnsi="Arial Narrow"/>
              </w:rPr>
              <w:t>recepcionado</w:t>
            </w:r>
            <w:proofErr w:type="spellEnd"/>
            <w:r w:rsidRPr="00575ED5">
              <w:rPr>
                <w:rFonts w:ascii="Arial Narrow" w:hAnsi="Arial Narrow"/>
              </w:rPr>
              <w:t xml:space="preserve"> por mesa de partes del Órgano de Control Institucional del Gobierno Regional de Apurímac el 25 de octubre de 2022, finalmente siendo derivado a la comisión de servicio de control concurrente.</w:t>
            </w:r>
          </w:p>
          <w:p w14:paraId="0FA39470" w14:textId="77777777" w:rsidR="00245DDD" w:rsidRPr="00575ED5" w:rsidRDefault="00245DDD" w:rsidP="00575ED5">
            <w:pPr>
              <w:spacing w:after="0" w:line="240" w:lineRule="auto"/>
              <w:jc w:val="both"/>
              <w:rPr>
                <w:rFonts w:ascii="Arial Narrow" w:hAnsi="Arial Narrow"/>
              </w:rPr>
            </w:pPr>
          </w:p>
          <w:p w14:paraId="7C416A53" w14:textId="11823813" w:rsidR="00087621" w:rsidRDefault="00087621" w:rsidP="00575ED5">
            <w:pPr>
              <w:shd w:val="clear" w:color="auto" w:fill="FFFFFF" w:themeFill="background1"/>
              <w:tabs>
                <w:tab w:val="left" w:pos="142"/>
              </w:tabs>
              <w:spacing w:after="0" w:line="240" w:lineRule="auto"/>
              <w:jc w:val="both"/>
              <w:rPr>
                <w:rFonts w:ascii="Arial Narrow" w:hAnsi="Arial Narrow"/>
                <w:b/>
              </w:rPr>
            </w:pPr>
            <w:r w:rsidRPr="00575ED5">
              <w:rPr>
                <w:rFonts w:ascii="Arial Narrow" w:hAnsi="Arial Narrow"/>
                <w:b/>
              </w:rPr>
              <w:t xml:space="preserve">Técnicas de recopilación de evidencia: </w:t>
            </w:r>
          </w:p>
          <w:p w14:paraId="4BADEAE5" w14:textId="77777777" w:rsidR="00245DDD" w:rsidRPr="00575ED5" w:rsidRDefault="00245DDD" w:rsidP="00575ED5">
            <w:pPr>
              <w:shd w:val="clear" w:color="auto" w:fill="FFFFFF" w:themeFill="background1"/>
              <w:tabs>
                <w:tab w:val="left" w:pos="142"/>
              </w:tabs>
              <w:spacing w:after="0" w:line="240" w:lineRule="auto"/>
              <w:jc w:val="both"/>
              <w:rPr>
                <w:rFonts w:ascii="Arial Narrow" w:hAnsi="Arial Narrow"/>
                <w:b/>
              </w:rPr>
            </w:pPr>
          </w:p>
          <w:p w14:paraId="030ECB71" w14:textId="77990C71" w:rsidR="00E16951" w:rsidRDefault="00E16951" w:rsidP="00575ED5">
            <w:pPr>
              <w:pStyle w:val="Prrafodelista"/>
              <w:ind w:left="0"/>
              <w:jc w:val="both"/>
              <w:rPr>
                <w:rFonts w:ascii="Arial Narrow" w:hAnsi="Arial Narrow" w:cs="Arial"/>
                <w:sz w:val="22"/>
                <w:szCs w:val="22"/>
              </w:rPr>
            </w:pPr>
            <w:r w:rsidRPr="00575ED5">
              <w:rPr>
                <w:rFonts w:ascii="Arial Narrow" w:hAnsi="Arial Narrow" w:cs="Arial"/>
                <w:sz w:val="22"/>
                <w:szCs w:val="22"/>
              </w:rPr>
              <w:t>Para la obtención de evidencias a través del desarrollo del presente procedimiento se utilizaron las siguientes técnicas:</w:t>
            </w:r>
          </w:p>
          <w:p w14:paraId="457F4A47" w14:textId="77777777" w:rsidR="00245DDD" w:rsidRPr="00575ED5" w:rsidRDefault="00245DDD" w:rsidP="00575ED5">
            <w:pPr>
              <w:pStyle w:val="Prrafodelista"/>
              <w:ind w:left="0"/>
              <w:jc w:val="both"/>
              <w:rPr>
                <w:rFonts w:ascii="Arial Narrow" w:hAnsi="Arial Narrow" w:cs="Arial"/>
                <w:sz w:val="22"/>
                <w:szCs w:val="22"/>
              </w:rPr>
            </w:pPr>
          </w:p>
          <w:p w14:paraId="699F7169" w14:textId="276398CC" w:rsidR="00E16951" w:rsidRPr="00575ED5" w:rsidRDefault="00E16951" w:rsidP="00575ED5">
            <w:pPr>
              <w:numPr>
                <w:ilvl w:val="0"/>
                <w:numId w:val="8"/>
              </w:numPr>
              <w:spacing w:after="0" w:line="240" w:lineRule="auto"/>
              <w:jc w:val="both"/>
              <w:rPr>
                <w:rFonts w:ascii="Arial Narrow" w:hAnsi="Arial Narrow" w:cs="Arial"/>
              </w:rPr>
            </w:pPr>
            <w:r w:rsidRPr="00575ED5">
              <w:rPr>
                <w:rFonts w:ascii="Arial Narrow" w:hAnsi="Arial Narrow" w:cs="Arial"/>
              </w:rPr>
              <w:t>Técnicas de obtención de evidencia documental</w:t>
            </w:r>
            <w:r w:rsidR="00245DDD">
              <w:rPr>
                <w:rFonts w:ascii="Arial Narrow" w:hAnsi="Arial Narrow" w:cs="Arial"/>
              </w:rPr>
              <w:t xml:space="preserve"> (relevamiento).</w:t>
            </w:r>
          </w:p>
          <w:p w14:paraId="5D20B1A1" w14:textId="04D196F6" w:rsidR="00087621" w:rsidRPr="00245DDD" w:rsidRDefault="00245DDD" w:rsidP="00331E71">
            <w:pPr>
              <w:pStyle w:val="Prrafodelista"/>
              <w:numPr>
                <w:ilvl w:val="0"/>
                <w:numId w:val="8"/>
              </w:numPr>
              <w:shd w:val="clear" w:color="auto" w:fill="FFFFFF" w:themeFill="background1"/>
              <w:tabs>
                <w:tab w:val="left" w:pos="142"/>
              </w:tabs>
              <w:jc w:val="both"/>
              <w:rPr>
                <w:rFonts w:ascii="Arial Narrow" w:hAnsi="Arial Narrow"/>
                <w:b/>
                <w:sz w:val="22"/>
                <w:szCs w:val="22"/>
              </w:rPr>
            </w:pPr>
            <w:r w:rsidRPr="00245DDD">
              <w:rPr>
                <w:rFonts w:ascii="Arial Narrow" w:hAnsi="Arial Narrow"/>
                <w:sz w:val="22"/>
                <w:szCs w:val="22"/>
              </w:rPr>
              <w:t>Técnicas de obtención de evidencia (</w:t>
            </w:r>
            <w:r w:rsidR="00E16951" w:rsidRPr="00245DDD">
              <w:rPr>
                <w:rFonts w:ascii="Arial Narrow" w:hAnsi="Arial Narrow" w:cs="Arial"/>
                <w:sz w:val="22"/>
                <w:szCs w:val="22"/>
                <w:lang w:val="es-PE"/>
              </w:rPr>
              <w:t>Inspección</w:t>
            </w:r>
            <w:r>
              <w:rPr>
                <w:rFonts w:ascii="Arial Narrow" w:hAnsi="Arial Narrow" w:cs="Arial"/>
                <w:sz w:val="22"/>
                <w:szCs w:val="22"/>
                <w:lang w:val="es-PE"/>
              </w:rPr>
              <w:t>);</w:t>
            </w:r>
            <w:r w:rsidR="00E16951" w:rsidRPr="00245DDD">
              <w:rPr>
                <w:rFonts w:ascii="Arial Narrow" w:hAnsi="Arial Narrow" w:cs="Arial"/>
                <w:sz w:val="22"/>
                <w:szCs w:val="22"/>
              </w:rPr>
              <w:t xml:space="preserve"> A través de la cual se </w:t>
            </w:r>
            <w:r w:rsidR="00D67F67" w:rsidRPr="00245DDD">
              <w:rPr>
                <w:rFonts w:ascii="Arial Narrow" w:hAnsi="Arial Narrow" w:cs="Arial"/>
                <w:sz w:val="22"/>
                <w:szCs w:val="22"/>
              </w:rPr>
              <w:t>procedió a la inspección de la obra ubicada en la Granja San Antonio distrito de Tamburco.</w:t>
            </w:r>
          </w:p>
          <w:p w14:paraId="0CE3BA48" w14:textId="77777777" w:rsidR="00D67F67" w:rsidRPr="00575ED5" w:rsidRDefault="00D67F67" w:rsidP="00575ED5">
            <w:pPr>
              <w:pStyle w:val="Prrafodelista"/>
              <w:shd w:val="clear" w:color="auto" w:fill="FFFFFF" w:themeFill="background1"/>
              <w:tabs>
                <w:tab w:val="left" w:pos="142"/>
              </w:tabs>
              <w:jc w:val="both"/>
              <w:rPr>
                <w:rFonts w:ascii="Arial Narrow" w:hAnsi="Arial Narrow"/>
                <w:b/>
                <w:sz w:val="22"/>
                <w:szCs w:val="22"/>
              </w:rPr>
            </w:pPr>
          </w:p>
          <w:p w14:paraId="6B3A6C23" w14:textId="77B12F23" w:rsidR="00087621" w:rsidRPr="00575ED5" w:rsidRDefault="00087621" w:rsidP="00575ED5">
            <w:pPr>
              <w:shd w:val="clear" w:color="auto" w:fill="FFFFFF" w:themeFill="background1"/>
              <w:tabs>
                <w:tab w:val="left" w:pos="142"/>
              </w:tabs>
              <w:spacing w:after="0" w:line="240" w:lineRule="auto"/>
              <w:jc w:val="both"/>
              <w:rPr>
                <w:rFonts w:ascii="Arial Narrow" w:hAnsi="Arial Narrow"/>
                <w:b/>
              </w:rPr>
            </w:pPr>
            <w:r w:rsidRPr="00575ED5">
              <w:rPr>
                <w:rFonts w:ascii="Arial Narrow" w:hAnsi="Arial Narrow"/>
                <w:b/>
              </w:rPr>
              <w:t xml:space="preserve">Análisis de los hechos identificados: </w:t>
            </w:r>
          </w:p>
          <w:p w14:paraId="66457685" w14:textId="77777777" w:rsidR="00245DDD" w:rsidRDefault="00245DDD" w:rsidP="00575ED5">
            <w:pPr>
              <w:shd w:val="clear" w:color="auto" w:fill="FFFFFF" w:themeFill="background1"/>
              <w:tabs>
                <w:tab w:val="left" w:pos="142"/>
              </w:tabs>
              <w:spacing w:after="0" w:line="240" w:lineRule="auto"/>
              <w:jc w:val="both"/>
              <w:rPr>
                <w:rFonts w:ascii="Arial Narrow" w:hAnsi="Arial Narrow"/>
              </w:rPr>
            </w:pPr>
          </w:p>
          <w:p w14:paraId="4C0B1840" w14:textId="71AAC832" w:rsidR="00D67F67" w:rsidRDefault="00245DDD" w:rsidP="00575ED5">
            <w:pPr>
              <w:shd w:val="clear" w:color="auto" w:fill="FFFFFF" w:themeFill="background1"/>
              <w:tabs>
                <w:tab w:val="left" w:pos="142"/>
              </w:tabs>
              <w:spacing w:after="0" w:line="240" w:lineRule="auto"/>
              <w:jc w:val="both"/>
              <w:rPr>
                <w:rFonts w:ascii="Arial Narrow" w:hAnsi="Arial Narrow"/>
              </w:rPr>
            </w:pPr>
            <w:r>
              <w:rPr>
                <w:rFonts w:ascii="Arial Narrow" w:hAnsi="Arial Narrow"/>
              </w:rPr>
              <w:t>De la revisión de la información vinculada a la adquisición de bienes y servicios, se evidenció que l</w:t>
            </w:r>
            <w:r w:rsidR="00D67F67" w:rsidRPr="00575ED5">
              <w:rPr>
                <w:rFonts w:ascii="Arial Narrow" w:hAnsi="Arial Narrow"/>
              </w:rPr>
              <w:t>a entidad no viene registrando en los portales de información pública la información actualizada de las órdenes de compra y servicios, conforme lo establece la normati</w:t>
            </w:r>
            <w:r>
              <w:rPr>
                <w:rFonts w:ascii="Arial Narrow" w:hAnsi="Arial Narrow"/>
              </w:rPr>
              <w:t>va de contrataciones del estado.</w:t>
            </w:r>
          </w:p>
          <w:p w14:paraId="36B6A523" w14:textId="77777777" w:rsidR="00245DDD" w:rsidRPr="00575ED5" w:rsidRDefault="00245DDD" w:rsidP="00575ED5">
            <w:pPr>
              <w:shd w:val="clear" w:color="auto" w:fill="FFFFFF" w:themeFill="background1"/>
              <w:tabs>
                <w:tab w:val="left" w:pos="142"/>
              </w:tabs>
              <w:spacing w:after="0" w:line="240" w:lineRule="auto"/>
              <w:jc w:val="both"/>
              <w:rPr>
                <w:rFonts w:ascii="Arial Narrow" w:hAnsi="Arial Narrow"/>
              </w:rPr>
            </w:pPr>
          </w:p>
          <w:p w14:paraId="60AE20D8" w14:textId="50F18999" w:rsidR="00D67F67" w:rsidRDefault="00D67F67" w:rsidP="00575ED5">
            <w:pPr>
              <w:tabs>
                <w:tab w:val="left" w:pos="142"/>
              </w:tabs>
              <w:spacing w:after="0" w:line="240" w:lineRule="auto"/>
              <w:jc w:val="both"/>
              <w:rPr>
                <w:rFonts w:ascii="Arial Narrow" w:hAnsi="Arial Narrow" w:cs="Arial"/>
                <w:bCs/>
                <w:color w:val="000000" w:themeColor="text1"/>
              </w:rPr>
            </w:pPr>
            <w:r w:rsidRPr="00575ED5">
              <w:rPr>
                <w:rFonts w:ascii="Arial Narrow" w:hAnsi="Arial Narrow" w:cs="Arial"/>
                <w:bCs/>
                <w:color w:val="000000" w:themeColor="text1"/>
              </w:rPr>
              <w:t>Ahora bien, de la revisión al portal del SEACE, se pudo verificar que, en los meses de enero a julio de 2022, las órdenes de compra y ordenes de servicio se vienen registrando fuera de plazo.</w:t>
            </w:r>
          </w:p>
          <w:p w14:paraId="5D3894F6" w14:textId="77777777" w:rsidR="00245DDD" w:rsidRPr="00575ED5" w:rsidRDefault="00245DDD" w:rsidP="00575ED5">
            <w:pPr>
              <w:tabs>
                <w:tab w:val="left" w:pos="142"/>
              </w:tabs>
              <w:spacing w:after="0" w:line="240" w:lineRule="auto"/>
              <w:jc w:val="both"/>
              <w:rPr>
                <w:rFonts w:ascii="Arial Narrow" w:hAnsi="Arial Narrow" w:cs="Arial"/>
                <w:bCs/>
                <w:color w:val="000000" w:themeColor="text1"/>
              </w:rPr>
            </w:pPr>
          </w:p>
          <w:p w14:paraId="132EF742" w14:textId="5EB799A0" w:rsidR="00D67F67" w:rsidRDefault="00D67F67" w:rsidP="00575ED5">
            <w:pPr>
              <w:tabs>
                <w:tab w:val="left" w:pos="142"/>
              </w:tabs>
              <w:spacing w:after="0" w:line="240" w:lineRule="auto"/>
              <w:jc w:val="both"/>
              <w:rPr>
                <w:rFonts w:ascii="Arial Narrow" w:hAnsi="Arial Narrow" w:cs="Arial"/>
                <w:bCs/>
                <w:color w:val="000000" w:themeColor="text1"/>
              </w:rPr>
            </w:pPr>
            <w:r w:rsidRPr="00575ED5">
              <w:rPr>
                <w:rFonts w:ascii="Arial Narrow" w:hAnsi="Arial Narrow" w:cs="Arial"/>
                <w:bCs/>
                <w:color w:val="000000" w:themeColor="text1"/>
              </w:rPr>
              <w:t>Del mismo modo, se evidenció que las órdenes de compra y/o servicio, correspondientes a los meses de setiembre, octubre y noviembre de 2021 y desde los meses de agosto, setiembre de 2022 no se encuentran registrados.</w:t>
            </w:r>
          </w:p>
          <w:p w14:paraId="448D7D6B" w14:textId="77777777" w:rsidR="00245DDD" w:rsidRPr="00575ED5" w:rsidRDefault="00245DDD" w:rsidP="00575ED5">
            <w:pPr>
              <w:tabs>
                <w:tab w:val="left" w:pos="142"/>
              </w:tabs>
              <w:spacing w:after="0" w:line="240" w:lineRule="auto"/>
              <w:jc w:val="both"/>
              <w:rPr>
                <w:rFonts w:ascii="Arial Narrow" w:hAnsi="Arial Narrow" w:cs="Arial"/>
                <w:bCs/>
                <w:color w:val="000000" w:themeColor="text1"/>
              </w:rPr>
            </w:pPr>
          </w:p>
          <w:p w14:paraId="0BD04AF7" w14:textId="03115A1A" w:rsidR="00D67F67" w:rsidRDefault="00D67F67" w:rsidP="00575ED5">
            <w:pPr>
              <w:tabs>
                <w:tab w:val="left" w:pos="142"/>
              </w:tabs>
              <w:spacing w:after="0" w:line="240" w:lineRule="auto"/>
              <w:jc w:val="both"/>
              <w:rPr>
                <w:rFonts w:ascii="Arial Narrow" w:hAnsi="Arial Narrow" w:cs="Arial"/>
                <w:bCs/>
                <w:color w:val="000000" w:themeColor="text1"/>
              </w:rPr>
            </w:pPr>
            <w:r w:rsidRPr="00575ED5">
              <w:rPr>
                <w:rFonts w:ascii="Arial Narrow" w:hAnsi="Arial Narrow" w:cs="Arial"/>
                <w:bCs/>
                <w:color w:val="000000" w:themeColor="text1"/>
              </w:rPr>
              <w:t>De otro lado, de la revisión efectuada a las órdenes de compra y servicio con cargo a los recursos del Proyecto se visualiza en la plataforma del Sistema de Seguimiento de las Inversiones del Ministerio de Economía y Finanzas (SSI), no tienen el número de registro generado por el Sistema Integrado de Administración Financiera (SIAF).</w:t>
            </w:r>
          </w:p>
          <w:p w14:paraId="4BBA3DF5" w14:textId="77777777" w:rsidR="00245DDD" w:rsidRPr="00575ED5" w:rsidRDefault="00245DDD" w:rsidP="00575ED5">
            <w:pPr>
              <w:tabs>
                <w:tab w:val="left" w:pos="142"/>
              </w:tabs>
              <w:spacing w:after="0" w:line="240" w:lineRule="auto"/>
              <w:jc w:val="both"/>
              <w:rPr>
                <w:rFonts w:ascii="Arial Narrow" w:hAnsi="Arial Narrow" w:cs="Arial"/>
                <w:bCs/>
                <w:color w:val="000000" w:themeColor="text1"/>
              </w:rPr>
            </w:pPr>
          </w:p>
          <w:p w14:paraId="50D88ABF" w14:textId="0B946B3C" w:rsidR="00D67F67" w:rsidRDefault="00245DDD" w:rsidP="00575ED5">
            <w:pPr>
              <w:shd w:val="clear" w:color="auto" w:fill="FFFFFF" w:themeFill="background1"/>
              <w:tabs>
                <w:tab w:val="left" w:pos="142"/>
              </w:tabs>
              <w:spacing w:after="0" w:line="240" w:lineRule="auto"/>
              <w:jc w:val="both"/>
              <w:rPr>
                <w:rFonts w:ascii="Arial Narrow" w:hAnsi="Arial Narrow"/>
              </w:rPr>
            </w:pPr>
            <w:r>
              <w:rPr>
                <w:rFonts w:ascii="Arial Narrow" w:hAnsi="Arial Narrow"/>
              </w:rPr>
              <w:t>Asimismo, que se viene ejecutando la obra</w:t>
            </w:r>
            <w:r w:rsidR="00D67F67" w:rsidRPr="00575ED5">
              <w:rPr>
                <w:rFonts w:ascii="Arial Narrow" w:hAnsi="Arial Narrow"/>
              </w:rPr>
              <w:t xml:space="preserve"> sin registrar y suscribir los avances diarios en el cuaderno de obra, genera el riesgo potencial que las ocurrencias y avances de obra no sean controlados</w:t>
            </w:r>
            <w:r>
              <w:rPr>
                <w:rFonts w:ascii="Arial Narrow" w:hAnsi="Arial Narrow"/>
              </w:rPr>
              <w:t>.</w:t>
            </w:r>
          </w:p>
          <w:p w14:paraId="74BD576D" w14:textId="77777777" w:rsidR="00245DDD" w:rsidRPr="00575ED5" w:rsidRDefault="00245DDD" w:rsidP="00575ED5">
            <w:pPr>
              <w:shd w:val="clear" w:color="auto" w:fill="FFFFFF" w:themeFill="background1"/>
              <w:tabs>
                <w:tab w:val="left" w:pos="142"/>
              </w:tabs>
              <w:spacing w:after="0" w:line="240" w:lineRule="auto"/>
              <w:jc w:val="both"/>
              <w:rPr>
                <w:rFonts w:ascii="Arial Narrow" w:hAnsi="Arial Narrow"/>
              </w:rPr>
            </w:pPr>
          </w:p>
          <w:p w14:paraId="1E4F90E3" w14:textId="1ECFDEF8" w:rsidR="00D67F67" w:rsidRDefault="00D67F67" w:rsidP="00575ED5">
            <w:pPr>
              <w:tabs>
                <w:tab w:val="left" w:pos="142"/>
              </w:tabs>
              <w:spacing w:after="0" w:line="240" w:lineRule="auto"/>
              <w:jc w:val="both"/>
              <w:rPr>
                <w:rFonts w:ascii="Arial Narrow" w:hAnsi="Arial Narrow" w:cs="Arial"/>
                <w:bCs/>
                <w:color w:val="000000" w:themeColor="text1"/>
              </w:rPr>
            </w:pPr>
            <w:r w:rsidRPr="00575ED5">
              <w:rPr>
                <w:rFonts w:ascii="Arial Narrow" w:hAnsi="Arial Narrow" w:cs="Arial"/>
                <w:bCs/>
                <w:color w:val="000000" w:themeColor="text1"/>
              </w:rPr>
              <w:t>Durante la inspección física a la obra efectuada el 25 de octubre de 2022, específicamente a la construcción</w:t>
            </w:r>
            <w:r w:rsidRPr="00575ED5">
              <w:rPr>
                <w:rFonts w:ascii="Arial Narrow" w:hAnsi="Arial Narrow" w:cs="Arial"/>
                <w:bCs/>
              </w:rPr>
              <w:t xml:space="preserve"> de infraestructura para la colecta y crio preservación de semen bovino,</w:t>
            </w:r>
            <w:r w:rsidRPr="00575ED5">
              <w:rPr>
                <w:rFonts w:ascii="Arial Narrow" w:hAnsi="Arial Narrow" w:cs="Arial"/>
                <w:bCs/>
                <w:color w:val="000000" w:themeColor="text1"/>
              </w:rPr>
              <w:t xml:space="preserve"> la comisión a cargo de la inspección en presencia de Jorge Aníbal Torres Gallo, residente de obra y Percy </w:t>
            </w:r>
            <w:proofErr w:type="spellStart"/>
            <w:r w:rsidRPr="00575ED5">
              <w:rPr>
                <w:rFonts w:ascii="Arial Narrow" w:hAnsi="Arial Narrow" w:cs="Arial"/>
                <w:bCs/>
                <w:color w:val="000000" w:themeColor="text1"/>
              </w:rPr>
              <w:t>Condoma</w:t>
            </w:r>
            <w:proofErr w:type="spellEnd"/>
            <w:r w:rsidRPr="00575ED5">
              <w:rPr>
                <w:rFonts w:ascii="Arial Narrow" w:hAnsi="Arial Narrow" w:cs="Arial"/>
                <w:bCs/>
                <w:color w:val="000000" w:themeColor="text1"/>
              </w:rPr>
              <w:t xml:space="preserve"> Ríos, inspector de obra, constatando el cuaderno de obra físico, donde se advirtió las siguientes deficiencias: </w:t>
            </w:r>
          </w:p>
          <w:p w14:paraId="27A99900" w14:textId="77777777" w:rsidR="00245DDD" w:rsidRPr="00575ED5" w:rsidRDefault="00245DDD" w:rsidP="00575ED5">
            <w:pPr>
              <w:tabs>
                <w:tab w:val="left" w:pos="142"/>
              </w:tabs>
              <w:spacing w:after="0" w:line="240" w:lineRule="auto"/>
              <w:jc w:val="both"/>
              <w:rPr>
                <w:rFonts w:ascii="Arial Narrow" w:hAnsi="Arial Narrow" w:cs="Arial"/>
                <w:bCs/>
                <w:color w:val="000000" w:themeColor="text1"/>
              </w:rPr>
            </w:pPr>
          </w:p>
          <w:p w14:paraId="6D762396" w14:textId="77777777" w:rsidR="00D67F67" w:rsidRPr="00EA7BB4" w:rsidRDefault="00D67F67" w:rsidP="00BA6426">
            <w:pPr>
              <w:pStyle w:val="Prrafodelista"/>
              <w:numPr>
                <w:ilvl w:val="0"/>
                <w:numId w:val="33"/>
              </w:numPr>
              <w:tabs>
                <w:tab w:val="left" w:pos="142"/>
              </w:tabs>
              <w:ind w:left="631"/>
              <w:jc w:val="both"/>
              <w:rPr>
                <w:rFonts w:ascii="Arial Narrow" w:hAnsi="Arial Narrow" w:cs="Arial"/>
                <w:bCs/>
                <w:color w:val="000000" w:themeColor="text1"/>
                <w:sz w:val="22"/>
                <w:szCs w:val="22"/>
              </w:rPr>
            </w:pPr>
            <w:r w:rsidRPr="00EA7BB4">
              <w:rPr>
                <w:rFonts w:ascii="Arial Narrow" w:hAnsi="Arial Narrow" w:cs="Arial"/>
                <w:bCs/>
                <w:color w:val="000000" w:themeColor="text1"/>
                <w:sz w:val="22"/>
                <w:szCs w:val="22"/>
              </w:rPr>
              <w:t>Espacios en blanco: El residente de obra al suscribir en el cuaderno de obra no verifica que el asiento y/o asientos estén completos, sin espacios en blanco, lo que podría dar pie a alteraciones y/o manipulaciones del registro del asiento.</w:t>
            </w:r>
          </w:p>
          <w:p w14:paraId="68402A80" w14:textId="77777777" w:rsidR="00D67F67" w:rsidRPr="00EA7BB4" w:rsidRDefault="00D67F67" w:rsidP="00BA6426">
            <w:pPr>
              <w:pStyle w:val="Prrafodelista"/>
              <w:numPr>
                <w:ilvl w:val="0"/>
                <w:numId w:val="33"/>
              </w:numPr>
              <w:tabs>
                <w:tab w:val="left" w:pos="142"/>
              </w:tabs>
              <w:ind w:left="631"/>
              <w:jc w:val="both"/>
              <w:rPr>
                <w:rFonts w:ascii="Arial Narrow" w:hAnsi="Arial Narrow" w:cs="Arial"/>
                <w:bCs/>
                <w:color w:val="000000" w:themeColor="text1"/>
                <w:sz w:val="22"/>
                <w:szCs w:val="22"/>
              </w:rPr>
            </w:pPr>
            <w:r w:rsidRPr="00EA7BB4">
              <w:rPr>
                <w:rFonts w:ascii="Arial Narrow" w:hAnsi="Arial Narrow" w:cs="Arial"/>
                <w:bCs/>
                <w:color w:val="000000" w:themeColor="text1"/>
                <w:sz w:val="22"/>
                <w:szCs w:val="22"/>
              </w:rPr>
              <w:t xml:space="preserve">Falta de identificación en encabezado: Las hojas del cuaderno de obra no vienen con hojas membretadas para su identificación en el encabezado. </w:t>
            </w:r>
          </w:p>
          <w:p w14:paraId="00AB57D5" w14:textId="77777777" w:rsidR="00D67F67" w:rsidRPr="00EA7BB4" w:rsidRDefault="00D67F67" w:rsidP="00BA6426">
            <w:pPr>
              <w:pStyle w:val="Prrafodelista"/>
              <w:numPr>
                <w:ilvl w:val="0"/>
                <w:numId w:val="33"/>
              </w:numPr>
              <w:tabs>
                <w:tab w:val="left" w:pos="142"/>
              </w:tabs>
              <w:ind w:left="631"/>
              <w:jc w:val="both"/>
              <w:rPr>
                <w:rFonts w:ascii="Arial Narrow" w:hAnsi="Arial Narrow" w:cs="Arial"/>
                <w:bCs/>
                <w:color w:val="000000" w:themeColor="text1"/>
                <w:sz w:val="22"/>
                <w:szCs w:val="22"/>
              </w:rPr>
            </w:pPr>
            <w:r w:rsidRPr="00EA7BB4">
              <w:rPr>
                <w:rFonts w:ascii="Arial Narrow" w:hAnsi="Arial Narrow" w:cs="Arial"/>
                <w:bCs/>
                <w:color w:val="000000" w:themeColor="text1"/>
                <w:sz w:val="22"/>
                <w:szCs w:val="22"/>
              </w:rPr>
              <w:t>Hojas sin firma de los responsables: los profesionales ejecutores no vienen suscribiendo en todas las hojas del cuaderno de obra, que podría entenderse que los responsables directos no son los que registren las anotaciones.</w:t>
            </w:r>
          </w:p>
          <w:p w14:paraId="48552600" w14:textId="57E29358" w:rsidR="00D67F67" w:rsidRDefault="00D67F67" w:rsidP="00BA6426">
            <w:pPr>
              <w:pStyle w:val="Prrafodelista"/>
              <w:numPr>
                <w:ilvl w:val="0"/>
                <w:numId w:val="33"/>
              </w:numPr>
              <w:tabs>
                <w:tab w:val="left" w:pos="142"/>
              </w:tabs>
              <w:ind w:left="631"/>
              <w:jc w:val="both"/>
              <w:rPr>
                <w:rFonts w:ascii="Arial Narrow" w:hAnsi="Arial Narrow" w:cs="Arial"/>
                <w:bCs/>
                <w:color w:val="000000" w:themeColor="text1"/>
                <w:sz w:val="22"/>
                <w:szCs w:val="22"/>
              </w:rPr>
            </w:pPr>
            <w:r w:rsidRPr="00EA7BB4">
              <w:rPr>
                <w:rFonts w:ascii="Arial Narrow" w:hAnsi="Arial Narrow" w:cs="Arial"/>
                <w:bCs/>
                <w:color w:val="000000" w:themeColor="text1"/>
                <w:sz w:val="22"/>
                <w:szCs w:val="22"/>
              </w:rPr>
              <w:t xml:space="preserve">Retraso en el registro del cuaderno de obra: </w:t>
            </w:r>
            <w:r w:rsidRPr="00575ED5">
              <w:rPr>
                <w:rFonts w:ascii="Arial Narrow" w:hAnsi="Arial Narrow" w:cs="Arial"/>
                <w:bCs/>
                <w:color w:val="000000" w:themeColor="text1"/>
                <w:sz w:val="22"/>
                <w:szCs w:val="22"/>
              </w:rPr>
              <w:t>el residente y supervisor no mantienen actualizado las ocurrencias en el cuaderno de obra.</w:t>
            </w:r>
          </w:p>
          <w:p w14:paraId="2A3B79CD" w14:textId="77777777" w:rsidR="00245DDD" w:rsidRPr="00575ED5" w:rsidRDefault="00245DDD" w:rsidP="00EA7BB4">
            <w:pPr>
              <w:pStyle w:val="Prrafodelista"/>
              <w:tabs>
                <w:tab w:val="left" w:pos="142"/>
              </w:tabs>
              <w:ind w:left="1429"/>
              <w:jc w:val="both"/>
              <w:rPr>
                <w:rFonts w:ascii="Arial Narrow" w:hAnsi="Arial Narrow" w:cs="Arial"/>
                <w:bCs/>
                <w:color w:val="000000" w:themeColor="text1"/>
                <w:sz w:val="22"/>
                <w:szCs w:val="22"/>
              </w:rPr>
            </w:pPr>
          </w:p>
          <w:p w14:paraId="56F71743" w14:textId="6901E254" w:rsidR="00D67F67" w:rsidRDefault="00F0150E" w:rsidP="00F0150E">
            <w:pPr>
              <w:shd w:val="clear" w:color="auto" w:fill="FFFFFF" w:themeFill="background1"/>
              <w:tabs>
                <w:tab w:val="left" w:pos="142"/>
              </w:tabs>
              <w:spacing w:after="0" w:line="240" w:lineRule="auto"/>
              <w:jc w:val="both"/>
              <w:rPr>
                <w:rFonts w:ascii="Arial Narrow" w:hAnsi="Arial Narrow" w:cs="Arial"/>
                <w:bCs/>
              </w:rPr>
            </w:pPr>
            <w:r>
              <w:rPr>
                <w:rFonts w:ascii="Arial Narrow" w:hAnsi="Arial Narrow"/>
              </w:rPr>
              <w:t>Asimismo, e</w:t>
            </w:r>
            <w:r w:rsidR="00D67F67" w:rsidRPr="00575ED5">
              <w:rPr>
                <w:rFonts w:ascii="Arial Narrow" w:hAnsi="Arial Narrow"/>
              </w:rPr>
              <w:t xml:space="preserve">n la ejecución de la obra no mantienen información que garantice el control de calidad respecto al concreto, lo cual podría afectar la calidad de obra, </w:t>
            </w:r>
            <w:r>
              <w:rPr>
                <w:rFonts w:ascii="Arial Narrow" w:hAnsi="Arial Narrow"/>
              </w:rPr>
              <w:t>su vida útil y su funcionalidad; por cuanto, d</w:t>
            </w:r>
            <w:r w:rsidR="00D67F67" w:rsidRPr="00575ED5">
              <w:rPr>
                <w:rFonts w:ascii="Arial Narrow" w:hAnsi="Arial Narrow" w:cs="Arial"/>
                <w:bCs/>
              </w:rPr>
              <w:t xml:space="preserve">urante la Inspección física de obra efectuada el 25 de octubre de 2022, la comisión de control solicitó a Jorge Aníbal Torres Gallo, residente de obra y Percy </w:t>
            </w:r>
            <w:proofErr w:type="spellStart"/>
            <w:r w:rsidR="00D67F67" w:rsidRPr="00575ED5">
              <w:rPr>
                <w:rFonts w:ascii="Arial Narrow" w:hAnsi="Arial Narrow" w:cs="Arial"/>
                <w:bCs/>
              </w:rPr>
              <w:t>Condoma</w:t>
            </w:r>
            <w:proofErr w:type="spellEnd"/>
            <w:r w:rsidR="00D67F67" w:rsidRPr="00575ED5">
              <w:rPr>
                <w:rFonts w:ascii="Arial Narrow" w:hAnsi="Arial Narrow" w:cs="Arial"/>
                <w:bCs/>
              </w:rPr>
              <w:t xml:space="preserve"> Ríos, inspector de obra responsables de la construcción de infraestructura para la colecta y crio preservación de semen bovino, el estudio de diseño de mezclas para concreto </w:t>
            </w:r>
            <w:proofErr w:type="spellStart"/>
            <w:r w:rsidR="00D67F67" w:rsidRPr="00575ED5">
              <w:rPr>
                <w:rFonts w:ascii="Arial Narrow" w:hAnsi="Arial Narrow" w:cs="Arial"/>
                <w:bCs/>
              </w:rPr>
              <w:t>f’c</w:t>
            </w:r>
            <w:proofErr w:type="spellEnd"/>
            <w:r w:rsidR="00D67F67" w:rsidRPr="00575ED5">
              <w:rPr>
                <w:rFonts w:ascii="Arial Narrow" w:hAnsi="Arial Narrow" w:cs="Arial"/>
                <w:bCs/>
              </w:rPr>
              <w:t>=210kc/cm</w:t>
            </w:r>
            <w:r w:rsidR="00D67F67" w:rsidRPr="00575ED5">
              <w:rPr>
                <w:rFonts w:ascii="Arial Narrow" w:hAnsi="Arial Narrow" w:cs="Arial"/>
                <w:bCs/>
                <w:vertAlign w:val="superscript"/>
              </w:rPr>
              <w:t>2</w:t>
            </w:r>
            <w:r w:rsidR="00D67F67" w:rsidRPr="00575ED5">
              <w:rPr>
                <w:rFonts w:ascii="Arial Narrow" w:hAnsi="Arial Narrow" w:cs="Arial"/>
                <w:bCs/>
              </w:rPr>
              <w:t xml:space="preserve"> donde se advirtió que no mantienen la información al respecto.</w:t>
            </w:r>
          </w:p>
          <w:p w14:paraId="0A3C174F" w14:textId="77777777" w:rsidR="00F0150E" w:rsidRPr="00575ED5" w:rsidRDefault="00F0150E" w:rsidP="00575ED5">
            <w:pPr>
              <w:tabs>
                <w:tab w:val="left" w:pos="142"/>
              </w:tabs>
              <w:spacing w:after="0" w:line="240" w:lineRule="auto"/>
              <w:jc w:val="both"/>
              <w:rPr>
                <w:rFonts w:ascii="Arial Narrow" w:hAnsi="Arial Narrow" w:cs="Arial"/>
                <w:bCs/>
              </w:rPr>
            </w:pPr>
          </w:p>
          <w:p w14:paraId="34A5FFFB" w14:textId="724F73B0" w:rsidR="00D67F67" w:rsidRPr="00575ED5" w:rsidRDefault="00F0150E" w:rsidP="00F0150E">
            <w:pPr>
              <w:shd w:val="clear" w:color="auto" w:fill="FFFFFF" w:themeFill="background1"/>
              <w:tabs>
                <w:tab w:val="left" w:pos="142"/>
              </w:tabs>
              <w:spacing w:after="0" w:line="240" w:lineRule="auto"/>
              <w:jc w:val="both"/>
              <w:rPr>
                <w:rFonts w:ascii="Arial Narrow" w:hAnsi="Arial Narrow" w:cs="Arial"/>
              </w:rPr>
            </w:pPr>
            <w:r>
              <w:rPr>
                <w:rFonts w:ascii="Arial Narrow" w:hAnsi="Arial Narrow"/>
              </w:rPr>
              <w:t>De la misma forma, e</w:t>
            </w:r>
            <w:r w:rsidR="00D67F67" w:rsidRPr="00575ED5">
              <w:rPr>
                <w:rFonts w:ascii="Arial Narrow" w:hAnsi="Arial Narrow"/>
              </w:rPr>
              <w:t>n la obra no se mantiene la documentación necesaria para la ejecución, generando riesgo en su adecuado control</w:t>
            </w:r>
            <w:r>
              <w:rPr>
                <w:rFonts w:ascii="Arial Narrow" w:hAnsi="Arial Narrow"/>
              </w:rPr>
              <w:t>; a</w:t>
            </w:r>
            <w:r w:rsidR="00D67F67" w:rsidRPr="00575ED5">
              <w:rPr>
                <w:rFonts w:ascii="Arial Narrow" w:hAnsi="Arial Narrow" w:cs="Arial"/>
                <w:bCs/>
                <w:color w:val="000000" w:themeColor="text1"/>
              </w:rPr>
              <w:t xml:space="preserve">l respecto, la </w:t>
            </w:r>
            <w:r w:rsidR="00D67F67" w:rsidRPr="00575ED5">
              <w:rPr>
                <w:rFonts w:ascii="Arial Narrow" w:hAnsi="Arial Narrow" w:cs="Arial"/>
                <w:iCs/>
              </w:rPr>
              <w:t xml:space="preserve">Directiva </w:t>
            </w:r>
            <w:r>
              <w:rPr>
                <w:rFonts w:ascii="Arial Narrow" w:hAnsi="Arial Narrow" w:cs="Arial"/>
                <w:iCs/>
              </w:rPr>
              <w:br/>
            </w:r>
            <w:proofErr w:type="spellStart"/>
            <w:r w:rsidR="00D67F67" w:rsidRPr="00575ED5">
              <w:rPr>
                <w:rFonts w:ascii="Arial Narrow" w:hAnsi="Arial Narrow" w:cs="Arial"/>
                <w:iCs/>
              </w:rPr>
              <w:t>n.°</w:t>
            </w:r>
            <w:proofErr w:type="spellEnd"/>
            <w:r w:rsidR="00D67F67" w:rsidRPr="00575ED5">
              <w:rPr>
                <w:rFonts w:ascii="Arial Narrow" w:hAnsi="Arial Narrow" w:cs="Arial"/>
                <w:iCs/>
              </w:rPr>
              <w:t xml:space="preserve"> 001-2010–GR.APURÍMAC/PR “Para Formulación, Ejecución y Supervisión de Proyectos en la fase de Inversión por Administración Directa o Encargo” aprobada con Resolución Ejecutiva Regional n.° 147 - 2010-GR.APURÍMAC/PR. de 8 de marzo de 2010, establece en su capítulo VI - Ejecución de Proyectos por Administración Directa, que deben permanecer en la obra los documentos técnicos indispensables durante su ejecución: sin embargo,  en la visita realizada, se pudo corroborar que no se cuentan con la documentación e información siguiente:</w:t>
            </w:r>
            <w:r w:rsidR="00D67F67" w:rsidRPr="00575ED5">
              <w:rPr>
                <w:rFonts w:ascii="Arial Narrow" w:hAnsi="Arial Narrow" w:cs="Arial"/>
              </w:rPr>
              <w:t xml:space="preserve"> </w:t>
            </w:r>
          </w:p>
          <w:p w14:paraId="5F5A0591" w14:textId="77777777" w:rsidR="00D67F67" w:rsidRPr="00575ED5" w:rsidRDefault="00D67F67" w:rsidP="00575ED5">
            <w:pPr>
              <w:tabs>
                <w:tab w:val="left" w:pos="142"/>
                <w:tab w:val="left" w:pos="1134"/>
              </w:tabs>
              <w:autoSpaceDE w:val="0"/>
              <w:autoSpaceDN w:val="0"/>
              <w:adjustRightInd w:val="0"/>
              <w:spacing w:after="0" w:line="240" w:lineRule="auto"/>
              <w:jc w:val="center"/>
              <w:rPr>
                <w:rFonts w:ascii="Arial Narrow" w:hAnsi="Arial Narrow" w:cs="Arial"/>
                <w:b/>
                <w:bCs/>
              </w:rPr>
            </w:pPr>
            <w:r w:rsidRPr="00575ED5">
              <w:rPr>
                <w:rFonts w:ascii="Arial Narrow" w:hAnsi="Arial Narrow" w:cs="Arial"/>
                <w:b/>
                <w:bCs/>
              </w:rPr>
              <w:t>Cuadro n.° 1</w:t>
            </w:r>
          </w:p>
          <w:p w14:paraId="1B946D29" w14:textId="77777777" w:rsidR="00D67F67" w:rsidRPr="00575ED5" w:rsidRDefault="00D67F67" w:rsidP="00575ED5">
            <w:pPr>
              <w:tabs>
                <w:tab w:val="left" w:pos="142"/>
                <w:tab w:val="left" w:pos="1134"/>
              </w:tabs>
              <w:autoSpaceDE w:val="0"/>
              <w:autoSpaceDN w:val="0"/>
              <w:adjustRightInd w:val="0"/>
              <w:spacing w:after="0" w:line="240" w:lineRule="auto"/>
              <w:jc w:val="center"/>
              <w:rPr>
                <w:rFonts w:ascii="Arial Narrow" w:hAnsi="Arial Narrow" w:cs="Arial"/>
                <w:b/>
                <w:bCs/>
              </w:rPr>
            </w:pPr>
            <w:r w:rsidRPr="00575ED5">
              <w:rPr>
                <w:rFonts w:ascii="Arial Narrow" w:hAnsi="Arial Narrow" w:cs="Arial"/>
                <w:b/>
                <w:bCs/>
              </w:rPr>
              <w:t>Detalle de los documentos evaluados y requeridos</w:t>
            </w:r>
          </w:p>
          <w:tbl>
            <w:tblPr>
              <w:tblW w:w="6517" w:type="dxa"/>
              <w:tblInd w:w="3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70" w:type="dxa"/>
                <w:right w:w="70" w:type="dxa"/>
              </w:tblCellMar>
              <w:tblLook w:val="04A0" w:firstRow="1" w:lastRow="0" w:firstColumn="1" w:lastColumn="0" w:noHBand="0" w:noVBand="1"/>
            </w:tblPr>
            <w:tblGrid>
              <w:gridCol w:w="415"/>
              <w:gridCol w:w="3402"/>
              <w:gridCol w:w="545"/>
              <w:gridCol w:w="596"/>
              <w:gridCol w:w="1559"/>
            </w:tblGrid>
            <w:tr w:rsidR="00D67F67" w:rsidRPr="00F0150E" w14:paraId="3CC188BD" w14:textId="77777777" w:rsidTr="00575ED5">
              <w:trPr>
                <w:trHeight w:val="70"/>
              </w:trPr>
              <w:tc>
                <w:tcPr>
                  <w:tcW w:w="415" w:type="dxa"/>
                  <w:vMerge w:val="restart"/>
                  <w:tcBorders>
                    <w:top w:val="single" w:sz="4" w:space="0" w:color="auto"/>
                    <w:left w:val="single" w:sz="4" w:space="0" w:color="auto"/>
                    <w:right w:val="single" w:sz="4" w:space="0" w:color="auto"/>
                  </w:tcBorders>
                  <w:shd w:val="clear" w:color="auto" w:fill="FBD4B4" w:themeFill="accent6" w:themeFillTint="66"/>
                  <w:vAlign w:val="center"/>
                </w:tcPr>
                <w:p w14:paraId="282C7D6F" w14:textId="77777777" w:rsidR="00D67F67" w:rsidRPr="00F0150E" w:rsidRDefault="00D67F67" w:rsidP="00575ED5">
                  <w:pPr>
                    <w:spacing w:after="0" w:line="240" w:lineRule="auto"/>
                    <w:jc w:val="center"/>
                    <w:rPr>
                      <w:rFonts w:ascii="Arial Narrow" w:hAnsi="Arial Narrow" w:cs="Calibri"/>
                      <w:b/>
                      <w:bCs/>
                      <w:i/>
                      <w:color w:val="000000"/>
                      <w:sz w:val="20"/>
                      <w:szCs w:val="20"/>
                      <w:lang w:eastAsia="es-PE"/>
                    </w:rPr>
                  </w:pPr>
                  <w:r w:rsidRPr="00F0150E">
                    <w:rPr>
                      <w:rFonts w:ascii="Arial Narrow" w:hAnsi="Arial Narrow" w:cs="Calibri"/>
                      <w:b/>
                      <w:bCs/>
                      <w:i/>
                      <w:color w:val="000000"/>
                      <w:sz w:val="20"/>
                      <w:szCs w:val="20"/>
                      <w:lang w:eastAsia="es-PE"/>
                    </w:rPr>
                    <w:t>N°</w:t>
                  </w:r>
                </w:p>
              </w:tc>
              <w:tc>
                <w:tcPr>
                  <w:tcW w:w="3402" w:type="dxa"/>
                  <w:vMerge w:val="restart"/>
                  <w:tcBorders>
                    <w:top w:val="single" w:sz="4" w:space="0" w:color="auto"/>
                    <w:left w:val="single" w:sz="4" w:space="0" w:color="auto"/>
                    <w:right w:val="single" w:sz="4" w:space="0" w:color="auto"/>
                  </w:tcBorders>
                  <w:shd w:val="clear" w:color="auto" w:fill="FBD4B4" w:themeFill="accent6" w:themeFillTint="66"/>
                  <w:noWrap/>
                  <w:vAlign w:val="center"/>
                </w:tcPr>
                <w:p w14:paraId="4DD4E65D" w14:textId="77777777" w:rsidR="00D67F67" w:rsidRPr="00F0150E" w:rsidRDefault="00D67F67" w:rsidP="00575ED5">
                  <w:pPr>
                    <w:spacing w:after="0" w:line="240" w:lineRule="auto"/>
                    <w:jc w:val="center"/>
                    <w:rPr>
                      <w:rFonts w:ascii="Arial Narrow" w:hAnsi="Arial Narrow" w:cs="Calibri"/>
                      <w:b/>
                      <w:bCs/>
                      <w:i/>
                      <w:color w:val="000000"/>
                      <w:sz w:val="20"/>
                      <w:szCs w:val="20"/>
                      <w:lang w:eastAsia="es-PE"/>
                    </w:rPr>
                  </w:pPr>
                  <w:r w:rsidRPr="00F0150E">
                    <w:rPr>
                      <w:rFonts w:ascii="Arial Narrow" w:hAnsi="Arial Narrow" w:cs="Calibri"/>
                      <w:b/>
                      <w:bCs/>
                      <w:i/>
                      <w:color w:val="000000"/>
                      <w:sz w:val="20"/>
                      <w:szCs w:val="20"/>
                      <w:lang w:eastAsia="es-PE"/>
                    </w:rPr>
                    <w:t>PREGUNTAS</w:t>
                  </w:r>
                </w:p>
              </w:tc>
              <w:tc>
                <w:tcPr>
                  <w:tcW w:w="1141" w:type="dxa"/>
                  <w:gridSpan w:val="2"/>
                  <w:tcBorders>
                    <w:top w:val="single" w:sz="4" w:space="0" w:color="auto"/>
                    <w:left w:val="single" w:sz="4" w:space="0" w:color="auto"/>
                    <w:bottom w:val="single" w:sz="4" w:space="0" w:color="auto"/>
                  </w:tcBorders>
                  <w:shd w:val="clear" w:color="auto" w:fill="FBD4B4" w:themeFill="accent6" w:themeFillTint="66"/>
                  <w:noWrap/>
                  <w:vAlign w:val="center"/>
                </w:tcPr>
                <w:p w14:paraId="7B964BDB" w14:textId="77777777" w:rsidR="00D67F67" w:rsidRPr="00F0150E" w:rsidRDefault="00D67F67" w:rsidP="00575ED5">
                  <w:pPr>
                    <w:spacing w:after="0" w:line="240" w:lineRule="auto"/>
                    <w:jc w:val="center"/>
                    <w:rPr>
                      <w:rFonts w:ascii="Arial Narrow" w:hAnsi="Arial Narrow" w:cs="Calibri"/>
                      <w:b/>
                      <w:bCs/>
                      <w:i/>
                      <w:color w:val="000000"/>
                      <w:sz w:val="20"/>
                      <w:szCs w:val="20"/>
                      <w:lang w:eastAsia="es-PE"/>
                    </w:rPr>
                  </w:pPr>
                  <w:r w:rsidRPr="00F0150E">
                    <w:rPr>
                      <w:rFonts w:ascii="Arial Narrow" w:hAnsi="Arial Narrow" w:cs="Calibri"/>
                      <w:b/>
                      <w:bCs/>
                      <w:i/>
                      <w:color w:val="000000"/>
                      <w:sz w:val="20"/>
                      <w:szCs w:val="20"/>
                      <w:lang w:eastAsia="es-PE"/>
                    </w:rPr>
                    <w:t>RESPUESTAS</w:t>
                  </w:r>
                </w:p>
              </w:tc>
              <w:tc>
                <w:tcPr>
                  <w:tcW w:w="1559" w:type="dxa"/>
                  <w:vMerge w:val="restart"/>
                  <w:tcBorders>
                    <w:left w:val="single" w:sz="4" w:space="0" w:color="auto"/>
                  </w:tcBorders>
                  <w:shd w:val="clear" w:color="auto" w:fill="FBD4B4" w:themeFill="accent6" w:themeFillTint="66"/>
                  <w:vAlign w:val="center"/>
                </w:tcPr>
                <w:p w14:paraId="4FE91B1A" w14:textId="77777777" w:rsidR="00D67F67" w:rsidRPr="00F0150E" w:rsidRDefault="00D67F67" w:rsidP="00575ED5">
                  <w:pPr>
                    <w:spacing w:after="0" w:line="240" w:lineRule="auto"/>
                    <w:jc w:val="center"/>
                    <w:rPr>
                      <w:rFonts w:ascii="Arial Narrow" w:hAnsi="Arial Narrow" w:cs="Calibri"/>
                      <w:b/>
                      <w:bCs/>
                      <w:i/>
                      <w:color w:val="000000"/>
                      <w:sz w:val="20"/>
                      <w:szCs w:val="20"/>
                      <w:lang w:eastAsia="es-PE"/>
                    </w:rPr>
                  </w:pPr>
                  <w:r w:rsidRPr="00F0150E">
                    <w:rPr>
                      <w:rFonts w:ascii="Arial Narrow" w:hAnsi="Arial Narrow" w:cs="Calibri"/>
                      <w:b/>
                      <w:bCs/>
                      <w:i/>
                      <w:color w:val="000000"/>
                      <w:sz w:val="20"/>
                      <w:szCs w:val="20"/>
                      <w:lang w:eastAsia="es-PE"/>
                    </w:rPr>
                    <w:t>COMENTARIOS (OPCIONAL)</w:t>
                  </w:r>
                </w:p>
              </w:tc>
            </w:tr>
            <w:tr w:rsidR="00D67F67" w:rsidRPr="00F0150E" w14:paraId="624591E3" w14:textId="77777777" w:rsidTr="00575ED5">
              <w:trPr>
                <w:trHeight w:val="252"/>
              </w:trPr>
              <w:tc>
                <w:tcPr>
                  <w:tcW w:w="415" w:type="dxa"/>
                  <w:vMerge/>
                  <w:tcBorders>
                    <w:left w:val="single" w:sz="4" w:space="0" w:color="auto"/>
                    <w:bottom w:val="single" w:sz="4" w:space="0" w:color="auto"/>
                    <w:right w:val="single" w:sz="4" w:space="0" w:color="auto"/>
                  </w:tcBorders>
                  <w:shd w:val="clear" w:color="auto" w:fill="EEECE1" w:themeFill="background2"/>
                </w:tcPr>
                <w:p w14:paraId="67A7A1C2" w14:textId="77777777" w:rsidR="00D67F67" w:rsidRPr="00F0150E" w:rsidRDefault="00D67F67" w:rsidP="00575ED5">
                  <w:pPr>
                    <w:spacing w:after="0" w:line="240" w:lineRule="auto"/>
                    <w:rPr>
                      <w:rFonts w:ascii="Arial Narrow" w:hAnsi="Arial Narrow" w:cs="Calibri"/>
                      <w:b/>
                      <w:bCs/>
                      <w:i/>
                      <w:color w:val="000000"/>
                      <w:sz w:val="20"/>
                      <w:szCs w:val="20"/>
                      <w:lang w:eastAsia="es-PE"/>
                    </w:rPr>
                  </w:pPr>
                </w:p>
              </w:tc>
              <w:tc>
                <w:tcPr>
                  <w:tcW w:w="3402" w:type="dxa"/>
                  <w:vMerge/>
                  <w:tcBorders>
                    <w:left w:val="single" w:sz="4" w:space="0" w:color="auto"/>
                    <w:bottom w:val="single" w:sz="4" w:space="0" w:color="auto"/>
                    <w:right w:val="single" w:sz="4" w:space="0" w:color="auto"/>
                  </w:tcBorders>
                  <w:shd w:val="clear" w:color="auto" w:fill="EEECE1" w:themeFill="background2"/>
                  <w:noWrap/>
                  <w:vAlign w:val="center"/>
                </w:tcPr>
                <w:p w14:paraId="24F58D48" w14:textId="77777777" w:rsidR="00D67F67" w:rsidRPr="00F0150E" w:rsidRDefault="00D67F67" w:rsidP="00575ED5">
                  <w:pPr>
                    <w:spacing w:after="0" w:line="240" w:lineRule="auto"/>
                    <w:rPr>
                      <w:rFonts w:ascii="Arial Narrow" w:hAnsi="Arial Narrow" w:cs="Calibri"/>
                      <w:b/>
                      <w:bCs/>
                      <w:i/>
                      <w:color w:val="000000"/>
                      <w:sz w:val="20"/>
                      <w:szCs w:val="20"/>
                      <w:lang w:eastAsia="es-PE"/>
                    </w:rPr>
                  </w:pPr>
                </w:p>
              </w:tc>
              <w:tc>
                <w:tcPr>
                  <w:tcW w:w="54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14:paraId="7B39DC05" w14:textId="77777777" w:rsidR="00D67F67" w:rsidRPr="00F0150E" w:rsidRDefault="00D67F67" w:rsidP="00575ED5">
                  <w:pPr>
                    <w:spacing w:after="0" w:line="240" w:lineRule="auto"/>
                    <w:jc w:val="center"/>
                    <w:rPr>
                      <w:rFonts w:ascii="Arial Narrow" w:hAnsi="Arial Narrow" w:cs="Calibri"/>
                      <w:b/>
                      <w:bCs/>
                      <w:i/>
                      <w:color w:val="000000"/>
                      <w:sz w:val="20"/>
                      <w:szCs w:val="20"/>
                      <w:lang w:eastAsia="es-PE"/>
                    </w:rPr>
                  </w:pPr>
                  <w:r w:rsidRPr="00F0150E">
                    <w:rPr>
                      <w:rFonts w:ascii="Arial Narrow" w:hAnsi="Arial Narrow" w:cs="Calibri"/>
                      <w:b/>
                      <w:bCs/>
                      <w:i/>
                      <w:color w:val="000000"/>
                      <w:sz w:val="20"/>
                      <w:szCs w:val="20"/>
                      <w:lang w:eastAsia="es-PE"/>
                    </w:rPr>
                    <w:t>SI</w:t>
                  </w:r>
                </w:p>
              </w:tc>
              <w:tc>
                <w:tcPr>
                  <w:tcW w:w="596" w:type="dxa"/>
                  <w:tcBorders>
                    <w:left w:val="single" w:sz="4" w:space="0" w:color="auto"/>
                    <w:bottom w:val="single" w:sz="4" w:space="0" w:color="auto"/>
                  </w:tcBorders>
                  <w:shd w:val="clear" w:color="auto" w:fill="FBD4B4" w:themeFill="accent6" w:themeFillTint="66"/>
                  <w:vAlign w:val="center"/>
                </w:tcPr>
                <w:p w14:paraId="75BA95FD" w14:textId="77777777" w:rsidR="00D67F67" w:rsidRPr="00F0150E" w:rsidRDefault="00D67F67" w:rsidP="00575ED5">
                  <w:pPr>
                    <w:spacing w:after="0" w:line="240" w:lineRule="auto"/>
                    <w:jc w:val="center"/>
                    <w:rPr>
                      <w:rFonts w:ascii="Arial Narrow" w:hAnsi="Arial Narrow" w:cs="Calibri"/>
                      <w:b/>
                      <w:bCs/>
                      <w:i/>
                      <w:color w:val="000000"/>
                      <w:sz w:val="20"/>
                      <w:szCs w:val="20"/>
                      <w:lang w:eastAsia="es-PE"/>
                    </w:rPr>
                  </w:pPr>
                  <w:r w:rsidRPr="00F0150E">
                    <w:rPr>
                      <w:rFonts w:ascii="Arial Narrow" w:hAnsi="Arial Narrow" w:cs="Calibri"/>
                      <w:b/>
                      <w:bCs/>
                      <w:i/>
                      <w:color w:val="000000"/>
                      <w:sz w:val="20"/>
                      <w:szCs w:val="20"/>
                      <w:lang w:eastAsia="es-PE"/>
                    </w:rPr>
                    <w:t>NO</w:t>
                  </w:r>
                </w:p>
              </w:tc>
              <w:tc>
                <w:tcPr>
                  <w:tcW w:w="1559" w:type="dxa"/>
                  <w:vMerge/>
                  <w:tcBorders>
                    <w:left w:val="single" w:sz="4" w:space="0" w:color="auto"/>
                    <w:bottom w:val="single" w:sz="4" w:space="0" w:color="auto"/>
                  </w:tcBorders>
                  <w:shd w:val="clear" w:color="auto" w:fill="EEECE1" w:themeFill="background2"/>
                </w:tcPr>
                <w:p w14:paraId="1218F397" w14:textId="77777777" w:rsidR="00D67F67" w:rsidRPr="00F0150E" w:rsidRDefault="00D67F67" w:rsidP="00575ED5">
                  <w:pPr>
                    <w:spacing w:after="0" w:line="240" w:lineRule="auto"/>
                    <w:jc w:val="center"/>
                    <w:rPr>
                      <w:rFonts w:ascii="Arial Narrow" w:hAnsi="Arial Narrow" w:cs="Calibri"/>
                      <w:b/>
                      <w:bCs/>
                      <w:i/>
                      <w:color w:val="000000"/>
                      <w:sz w:val="20"/>
                      <w:szCs w:val="20"/>
                      <w:lang w:eastAsia="es-PE"/>
                    </w:rPr>
                  </w:pPr>
                </w:p>
              </w:tc>
            </w:tr>
            <w:tr w:rsidR="00D67F67" w:rsidRPr="00F0150E" w14:paraId="2DC6B016" w14:textId="77777777" w:rsidTr="00575ED5">
              <w:trPr>
                <w:trHeight w:val="112"/>
              </w:trPr>
              <w:tc>
                <w:tcPr>
                  <w:tcW w:w="415" w:type="dxa"/>
                  <w:tcBorders>
                    <w:top w:val="single" w:sz="4" w:space="0" w:color="auto"/>
                    <w:left w:val="single" w:sz="4" w:space="0" w:color="auto"/>
                    <w:bottom w:val="single" w:sz="4" w:space="0" w:color="auto"/>
                    <w:right w:val="single" w:sz="4" w:space="0" w:color="auto"/>
                  </w:tcBorders>
                </w:tcPr>
                <w:p w14:paraId="21FAADD9" w14:textId="77777777" w:rsidR="00D67F67" w:rsidRPr="00F0150E" w:rsidRDefault="00D67F67" w:rsidP="00575ED5">
                  <w:pPr>
                    <w:spacing w:after="0" w:line="240" w:lineRule="auto"/>
                    <w:rPr>
                      <w:rFonts w:ascii="Arial Narrow" w:hAnsi="Arial Narrow" w:cs="Calibri"/>
                      <w:b/>
                      <w:bCs/>
                      <w:i/>
                      <w:color w:val="000000"/>
                      <w:sz w:val="20"/>
                      <w:szCs w:val="20"/>
                      <w:lang w:eastAsia="es-PE"/>
                    </w:rPr>
                  </w:pP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C2564" w14:textId="77777777" w:rsidR="00D67F67" w:rsidRPr="00F0150E" w:rsidRDefault="00D67F67" w:rsidP="00575ED5">
                  <w:pPr>
                    <w:spacing w:after="0" w:line="240" w:lineRule="auto"/>
                    <w:rPr>
                      <w:rFonts w:ascii="Arial Narrow" w:hAnsi="Arial Narrow" w:cs="Calibri"/>
                      <w:b/>
                      <w:bCs/>
                      <w:i/>
                      <w:color w:val="000000"/>
                      <w:sz w:val="20"/>
                      <w:szCs w:val="20"/>
                      <w:lang w:eastAsia="es-PE"/>
                    </w:rPr>
                  </w:pPr>
                  <w:r w:rsidRPr="00F0150E">
                    <w:rPr>
                      <w:rFonts w:ascii="Arial Narrow" w:hAnsi="Arial Narrow" w:cs="Calibri"/>
                      <w:b/>
                      <w:bCs/>
                      <w:i/>
                      <w:color w:val="000000"/>
                      <w:sz w:val="20"/>
                      <w:szCs w:val="20"/>
                      <w:lang w:eastAsia="es-PE"/>
                    </w:rPr>
                    <w:t>PERSONAL Y DOCUMENTOS TÉCNICOS</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332B7" w14:textId="77777777" w:rsidR="00D67F67" w:rsidRPr="00F0150E" w:rsidRDefault="00D67F67" w:rsidP="00575ED5">
                  <w:pPr>
                    <w:spacing w:after="0" w:line="240" w:lineRule="auto"/>
                    <w:jc w:val="center"/>
                    <w:rPr>
                      <w:rFonts w:ascii="Arial Narrow" w:hAnsi="Arial Narrow" w:cs="Calibri"/>
                      <w:b/>
                      <w:bCs/>
                      <w:i/>
                      <w:color w:val="000000"/>
                      <w:sz w:val="20"/>
                      <w:szCs w:val="20"/>
                      <w:lang w:eastAsia="es-PE"/>
                    </w:rPr>
                  </w:pPr>
                </w:p>
              </w:tc>
              <w:tc>
                <w:tcPr>
                  <w:tcW w:w="596" w:type="dxa"/>
                  <w:tcBorders>
                    <w:top w:val="single" w:sz="4" w:space="0" w:color="auto"/>
                    <w:left w:val="single" w:sz="4" w:space="0" w:color="auto"/>
                    <w:bottom w:val="single" w:sz="4" w:space="0" w:color="auto"/>
                    <w:right w:val="single" w:sz="4" w:space="0" w:color="auto"/>
                  </w:tcBorders>
                  <w:vAlign w:val="center"/>
                </w:tcPr>
                <w:p w14:paraId="269D519A" w14:textId="77777777" w:rsidR="00D67F67" w:rsidRPr="00F0150E" w:rsidRDefault="00D67F67" w:rsidP="00575ED5">
                  <w:pPr>
                    <w:spacing w:after="0" w:line="240" w:lineRule="auto"/>
                    <w:jc w:val="center"/>
                    <w:rPr>
                      <w:rFonts w:ascii="Arial Narrow" w:hAnsi="Arial Narrow" w:cs="Calibri"/>
                      <w:b/>
                      <w:bCs/>
                      <w:i/>
                      <w:color w:val="000000"/>
                      <w:sz w:val="20"/>
                      <w:szCs w:val="20"/>
                      <w:lang w:eastAsia="es-PE"/>
                    </w:rPr>
                  </w:pPr>
                </w:p>
              </w:tc>
              <w:tc>
                <w:tcPr>
                  <w:tcW w:w="1559" w:type="dxa"/>
                  <w:tcBorders>
                    <w:top w:val="single" w:sz="4" w:space="0" w:color="auto"/>
                    <w:left w:val="single" w:sz="4" w:space="0" w:color="auto"/>
                    <w:bottom w:val="single" w:sz="4" w:space="0" w:color="auto"/>
                    <w:right w:val="single" w:sz="4" w:space="0" w:color="auto"/>
                  </w:tcBorders>
                  <w:vAlign w:val="center"/>
                </w:tcPr>
                <w:p w14:paraId="7C50407B" w14:textId="77777777" w:rsidR="00D67F67" w:rsidRPr="00F0150E" w:rsidRDefault="00D67F67" w:rsidP="00575ED5">
                  <w:pPr>
                    <w:spacing w:after="0" w:line="240" w:lineRule="auto"/>
                    <w:jc w:val="center"/>
                    <w:rPr>
                      <w:rFonts w:ascii="Arial Narrow" w:hAnsi="Arial Narrow" w:cs="Calibri"/>
                      <w:b/>
                      <w:bCs/>
                      <w:i/>
                      <w:color w:val="000000"/>
                      <w:sz w:val="20"/>
                      <w:szCs w:val="20"/>
                      <w:lang w:eastAsia="es-PE"/>
                    </w:rPr>
                  </w:pPr>
                </w:p>
              </w:tc>
            </w:tr>
            <w:tr w:rsidR="00D67F67" w:rsidRPr="00F0150E" w14:paraId="4BF3D1DE" w14:textId="77777777" w:rsidTr="00575ED5">
              <w:trPr>
                <w:trHeight w:val="40"/>
              </w:trPr>
              <w:tc>
                <w:tcPr>
                  <w:tcW w:w="415" w:type="dxa"/>
                  <w:tcBorders>
                    <w:top w:val="single" w:sz="4" w:space="0" w:color="auto"/>
                    <w:left w:val="single" w:sz="4" w:space="0" w:color="auto"/>
                    <w:bottom w:val="single" w:sz="4" w:space="0" w:color="auto"/>
                    <w:right w:val="single" w:sz="4" w:space="0" w:color="auto"/>
                  </w:tcBorders>
                </w:tcPr>
                <w:p w14:paraId="3A5E0A25" w14:textId="77777777" w:rsidR="00D67F67" w:rsidRPr="00F0150E" w:rsidRDefault="00D67F67" w:rsidP="00575ED5">
                  <w:pPr>
                    <w:spacing w:after="0" w:line="240" w:lineRule="auto"/>
                    <w:ind w:left="72"/>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1</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7F23A" w14:textId="77777777" w:rsidR="00D67F67" w:rsidRPr="00F0150E" w:rsidRDefault="00D67F67" w:rsidP="00575ED5">
                  <w:pPr>
                    <w:spacing w:after="0" w:line="240" w:lineRule="auto"/>
                    <w:ind w:left="72"/>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Permanencia del Supervisor de Obra</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46B2B"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X</w:t>
                  </w:r>
                </w:p>
              </w:tc>
              <w:tc>
                <w:tcPr>
                  <w:tcW w:w="596" w:type="dxa"/>
                  <w:tcBorders>
                    <w:top w:val="single" w:sz="4" w:space="0" w:color="auto"/>
                    <w:left w:val="single" w:sz="4" w:space="0" w:color="auto"/>
                    <w:bottom w:val="single" w:sz="4" w:space="0" w:color="auto"/>
                    <w:right w:val="single" w:sz="4" w:space="0" w:color="auto"/>
                  </w:tcBorders>
                  <w:vAlign w:val="center"/>
                </w:tcPr>
                <w:p w14:paraId="73203120"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p>
              </w:tc>
              <w:tc>
                <w:tcPr>
                  <w:tcW w:w="1559" w:type="dxa"/>
                  <w:tcBorders>
                    <w:top w:val="single" w:sz="4" w:space="0" w:color="auto"/>
                    <w:left w:val="single" w:sz="4" w:space="0" w:color="auto"/>
                    <w:bottom w:val="single" w:sz="4" w:space="0" w:color="auto"/>
                    <w:right w:val="single" w:sz="4" w:space="0" w:color="auto"/>
                  </w:tcBorders>
                  <w:vAlign w:val="center"/>
                </w:tcPr>
                <w:p w14:paraId="35099708"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p>
              </w:tc>
            </w:tr>
            <w:tr w:rsidR="00D67F67" w:rsidRPr="00F0150E" w14:paraId="797FACF1" w14:textId="77777777" w:rsidTr="00575ED5">
              <w:trPr>
                <w:trHeight w:val="40"/>
              </w:trPr>
              <w:tc>
                <w:tcPr>
                  <w:tcW w:w="415" w:type="dxa"/>
                  <w:tcBorders>
                    <w:top w:val="single" w:sz="4" w:space="0" w:color="auto"/>
                    <w:left w:val="single" w:sz="4" w:space="0" w:color="auto"/>
                    <w:bottom w:val="single" w:sz="4" w:space="0" w:color="auto"/>
                    <w:right w:val="single" w:sz="4" w:space="0" w:color="auto"/>
                  </w:tcBorders>
                </w:tcPr>
                <w:p w14:paraId="63C701D2" w14:textId="77777777" w:rsidR="00D67F67" w:rsidRPr="00F0150E" w:rsidRDefault="00D67F67" w:rsidP="00575ED5">
                  <w:pPr>
                    <w:spacing w:after="0" w:line="240" w:lineRule="auto"/>
                    <w:ind w:left="72"/>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2</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DBCC3" w14:textId="77777777" w:rsidR="00D67F67" w:rsidRPr="00F0150E" w:rsidRDefault="00D67F67" w:rsidP="00575ED5">
                  <w:pPr>
                    <w:spacing w:after="0" w:line="240" w:lineRule="auto"/>
                    <w:ind w:left="72"/>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Permanencia del Residente de Obra</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F7F20"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X</w:t>
                  </w:r>
                </w:p>
              </w:tc>
              <w:tc>
                <w:tcPr>
                  <w:tcW w:w="596" w:type="dxa"/>
                  <w:tcBorders>
                    <w:top w:val="single" w:sz="4" w:space="0" w:color="auto"/>
                    <w:left w:val="single" w:sz="4" w:space="0" w:color="auto"/>
                    <w:bottom w:val="single" w:sz="4" w:space="0" w:color="auto"/>
                    <w:right w:val="single" w:sz="4" w:space="0" w:color="auto"/>
                  </w:tcBorders>
                  <w:vAlign w:val="center"/>
                </w:tcPr>
                <w:p w14:paraId="749CB2E2"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p>
              </w:tc>
              <w:tc>
                <w:tcPr>
                  <w:tcW w:w="1559" w:type="dxa"/>
                  <w:tcBorders>
                    <w:top w:val="single" w:sz="4" w:space="0" w:color="auto"/>
                    <w:left w:val="single" w:sz="4" w:space="0" w:color="auto"/>
                    <w:bottom w:val="single" w:sz="4" w:space="0" w:color="auto"/>
                    <w:right w:val="single" w:sz="4" w:space="0" w:color="auto"/>
                  </w:tcBorders>
                  <w:vAlign w:val="center"/>
                </w:tcPr>
                <w:p w14:paraId="3A877426"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p>
              </w:tc>
            </w:tr>
            <w:tr w:rsidR="00D67F67" w:rsidRPr="00F0150E" w14:paraId="4310F400" w14:textId="77777777" w:rsidTr="00575ED5">
              <w:trPr>
                <w:trHeight w:val="94"/>
              </w:trPr>
              <w:tc>
                <w:tcPr>
                  <w:tcW w:w="415" w:type="dxa"/>
                  <w:tcBorders>
                    <w:top w:val="single" w:sz="4" w:space="0" w:color="auto"/>
                    <w:left w:val="single" w:sz="4" w:space="0" w:color="auto"/>
                    <w:bottom w:val="single" w:sz="4" w:space="0" w:color="auto"/>
                    <w:right w:val="single" w:sz="4" w:space="0" w:color="auto"/>
                  </w:tcBorders>
                </w:tcPr>
                <w:p w14:paraId="321AA345" w14:textId="77777777" w:rsidR="00D67F67" w:rsidRPr="00F0150E" w:rsidRDefault="00D67F67" w:rsidP="00575ED5">
                  <w:pPr>
                    <w:spacing w:after="0" w:line="240" w:lineRule="auto"/>
                    <w:ind w:left="72"/>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3</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F66283" w14:textId="77777777" w:rsidR="00D67F67" w:rsidRPr="00F0150E" w:rsidRDefault="00D67F67" w:rsidP="00575ED5">
                  <w:pPr>
                    <w:spacing w:after="0" w:line="240" w:lineRule="auto"/>
                    <w:ind w:left="72"/>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Cuaderno de Obra actualizado (máximo 01 día de retraso - debidamente llenado)</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2E0A45"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p>
              </w:tc>
              <w:tc>
                <w:tcPr>
                  <w:tcW w:w="596" w:type="dxa"/>
                  <w:tcBorders>
                    <w:top w:val="single" w:sz="4" w:space="0" w:color="auto"/>
                    <w:left w:val="single" w:sz="4" w:space="0" w:color="auto"/>
                    <w:bottom w:val="single" w:sz="4" w:space="0" w:color="auto"/>
                    <w:right w:val="single" w:sz="4" w:space="0" w:color="auto"/>
                  </w:tcBorders>
                  <w:vAlign w:val="center"/>
                </w:tcPr>
                <w:p w14:paraId="5E4CA1E7"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X</w:t>
                  </w:r>
                </w:p>
              </w:tc>
              <w:tc>
                <w:tcPr>
                  <w:tcW w:w="1559" w:type="dxa"/>
                  <w:tcBorders>
                    <w:top w:val="single" w:sz="4" w:space="0" w:color="auto"/>
                    <w:left w:val="single" w:sz="4" w:space="0" w:color="auto"/>
                    <w:bottom w:val="single" w:sz="4" w:space="0" w:color="auto"/>
                    <w:right w:val="single" w:sz="4" w:space="0" w:color="auto"/>
                  </w:tcBorders>
                  <w:vAlign w:val="center"/>
                </w:tcPr>
                <w:p w14:paraId="3CEBF489"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Retrasado</w:t>
                  </w:r>
                </w:p>
              </w:tc>
            </w:tr>
            <w:tr w:rsidR="00D67F67" w:rsidRPr="00F0150E" w14:paraId="51A39096" w14:textId="77777777" w:rsidTr="00575ED5">
              <w:trPr>
                <w:trHeight w:val="300"/>
              </w:trPr>
              <w:tc>
                <w:tcPr>
                  <w:tcW w:w="415" w:type="dxa"/>
                  <w:tcBorders>
                    <w:top w:val="single" w:sz="4" w:space="0" w:color="auto"/>
                    <w:left w:val="single" w:sz="4" w:space="0" w:color="auto"/>
                    <w:bottom w:val="single" w:sz="4" w:space="0" w:color="auto"/>
                    <w:right w:val="single" w:sz="4" w:space="0" w:color="auto"/>
                  </w:tcBorders>
                </w:tcPr>
                <w:p w14:paraId="7C6D81BB" w14:textId="77777777" w:rsidR="00D67F67" w:rsidRPr="00F0150E" w:rsidRDefault="00D67F67" w:rsidP="00575ED5">
                  <w:pPr>
                    <w:spacing w:after="0" w:line="240" w:lineRule="auto"/>
                    <w:ind w:left="72"/>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4</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6EC0E" w14:textId="77777777" w:rsidR="00D67F67" w:rsidRPr="00F0150E" w:rsidRDefault="00D67F67" w:rsidP="00575ED5">
                  <w:pPr>
                    <w:spacing w:after="0" w:line="240" w:lineRule="auto"/>
                    <w:ind w:left="72"/>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Cuaderno de Movimiento de Almacén actualizado (máximo 01 día de retraso)</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A9825"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p>
              </w:tc>
              <w:tc>
                <w:tcPr>
                  <w:tcW w:w="596" w:type="dxa"/>
                  <w:tcBorders>
                    <w:top w:val="single" w:sz="4" w:space="0" w:color="auto"/>
                    <w:left w:val="single" w:sz="4" w:space="0" w:color="auto"/>
                    <w:bottom w:val="single" w:sz="4" w:space="0" w:color="auto"/>
                    <w:right w:val="single" w:sz="4" w:space="0" w:color="auto"/>
                  </w:tcBorders>
                  <w:vAlign w:val="center"/>
                </w:tcPr>
                <w:p w14:paraId="465BB316"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X</w:t>
                  </w:r>
                </w:p>
              </w:tc>
              <w:tc>
                <w:tcPr>
                  <w:tcW w:w="1559" w:type="dxa"/>
                  <w:tcBorders>
                    <w:top w:val="single" w:sz="4" w:space="0" w:color="auto"/>
                    <w:left w:val="single" w:sz="4" w:space="0" w:color="auto"/>
                    <w:bottom w:val="single" w:sz="4" w:space="0" w:color="auto"/>
                    <w:right w:val="single" w:sz="4" w:space="0" w:color="auto"/>
                  </w:tcBorders>
                  <w:vAlign w:val="center"/>
                </w:tcPr>
                <w:p w14:paraId="46F21F32"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No se encontró en obra</w:t>
                  </w:r>
                </w:p>
              </w:tc>
            </w:tr>
            <w:tr w:rsidR="00D67F67" w:rsidRPr="00F0150E" w14:paraId="15711E53" w14:textId="77777777" w:rsidTr="00575ED5">
              <w:trPr>
                <w:trHeight w:val="40"/>
              </w:trPr>
              <w:tc>
                <w:tcPr>
                  <w:tcW w:w="415" w:type="dxa"/>
                  <w:tcBorders>
                    <w:top w:val="single" w:sz="4" w:space="0" w:color="auto"/>
                    <w:left w:val="single" w:sz="4" w:space="0" w:color="auto"/>
                    <w:bottom w:val="single" w:sz="4" w:space="0" w:color="auto"/>
                    <w:right w:val="single" w:sz="4" w:space="0" w:color="auto"/>
                  </w:tcBorders>
                </w:tcPr>
                <w:p w14:paraId="0AEEB904" w14:textId="77777777" w:rsidR="00D67F67" w:rsidRPr="00F0150E" w:rsidRDefault="00D67F67" w:rsidP="00575ED5">
                  <w:pPr>
                    <w:spacing w:after="0" w:line="240" w:lineRule="auto"/>
                    <w:ind w:left="72"/>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5</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C7EDC" w14:textId="77777777" w:rsidR="00D67F67" w:rsidRPr="00F0150E" w:rsidRDefault="00D67F67" w:rsidP="00575ED5">
                  <w:pPr>
                    <w:spacing w:after="0" w:line="240" w:lineRule="auto"/>
                    <w:ind w:left="72"/>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 xml:space="preserve">Cuaderno de </w:t>
                  </w:r>
                  <w:proofErr w:type="spellStart"/>
                  <w:r w:rsidRPr="00F0150E">
                    <w:rPr>
                      <w:rFonts w:ascii="Arial Narrow" w:hAnsi="Arial Narrow" w:cs="Calibri"/>
                      <w:i/>
                      <w:color w:val="000000"/>
                      <w:sz w:val="20"/>
                      <w:szCs w:val="20"/>
                      <w:lang w:eastAsia="es-PE"/>
                    </w:rPr>
                    <w:t>Tareos</w:t>
                  </w:r>
                  <w:proofErr w:type="spellEnd"/>
                  <w:r w:rsidRPr="00F0150E">
                    <w:rPr>
                      <w:rFonts w:ascii="Arial Narrow" w:hAnsi="Arial Narrow" w:cs="Calibri"/>
                      <w:i/>
                      <w:color w:val="000000"/>
                      <w:sz w:val="20"/>
                      <w:szCs w:val="20"/>
                      <w:lang w:eastAsia="es-PE"/>
                    </w:rPr>
                    <w:t xml:space="preserve"> actualizado.</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DB7E6F"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p>
              </w:tc>
              <w:tc>
                <w:tcPr>
                  <w:tcW w:w="596" w:type="dxa"/>
                  <w:tcBorders>
                    <w:top w:val="single" w:sz="4" w:space="0" w:color="auto"/>
                    <w:left w:val="single" w:sz="4" w:space="0" w:color="auto"/>
                    <w:bottom w:val="single" w:sz="4" w:space="0" w:color="auto"/>
                    <w:right w:val="single" w:sz="4" w:space="0" w:color="auto"/>
                  </w:tcBorders>
                  <w:vAlign w:val="center"/>
                </w:tcPr>
                <w:p w14:paraId="798E5139"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X</w:t>
                  </w:r>
                </w:p>
              </w:tc>
              <w:tc>
                <w:tcPr>
                  <w:tcW w:w="1559" w:type="dxa"/>
                  <w:tcBorders>
                    <w:top w:val="single" w:sz="4" w:space="0" w:color="auto"/>
                    <w:left w:val="single" w:sz="4" w:space="0" w:color="auto"/>
                    <w:bottom w:val="single" w:sz="4" w:space="0" w:color="auto"/>
                    <w:right w:val="single" w:sz="4" w:space="0" w:color="auto"/>
                  </w:tcBorders>
                  <w:vAlign w:val="center"/>
                </w:tcPr>
                <w:p w14:paraId="63CEF3F0"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No se encontró en obra</w:t>
                  </w:r>
                </w:p>
              </w:tc>
            </w:tr>
            <w:tr w:rsidR="00D67F67" w:rsidRPr="00F0150E" w14:paraId="19D61E0E" w14:textId="77777777" w:rsidTr="00575ED5">
              <w:trPr>
                <w:trHeight w:val="40"/>
              </w:trPr>
              <w:tc>
                <w:tcPr>
                  <w:tcW w:w="415" w:type="dxa"/>
                  <w:tcBorders>
                    <w:top w:val="single" w:sz="4" w:space="0" w:color="auto"/>
                    <w:left w:val="single" w:sz="4" w:space="0" w:color="auto"/>
                    <w:bottom w:val="single" w:sz="4" w:space="0" w:color="auto"/>
                    <w:right w:val="single" w:sz="4" w:space="0" w:color="auto"/>
                  </w:tcBorders>
                </w:tcPr>
                <w:p w14:paraId="2FA50B5A" w14:textId="77777777" w:rsidR="00D67F67" w:rsidRPr="00F0150E" w:rsidRDefault="00D67F67" w:rsidP="00575ED5">
                  <w:pPr>
                    <w:spacing w:after="0" w:line="240" w:lineRule="auto"/>
                    <w:ind w:left="72"/>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6</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B1542F" w14:textId="77777777" w:rsidR="00D67F67" w:rsidRPr="00F0150E" w:rsidRDefault="00D67F67" w:rsidP="00575ED5">
                  <w:pPr>
                    <w:spacing w:after="0" w:line="240" w:lineRule="auto"/>
                    <w:ind w:left="72"/>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Expediente Técnico de Obra</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77CC5"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X</w:t>
                  </w:r>
                </w:p>
              </w:tc>
              <w:tc>
                <w:tcPr>
                  <w:tcW w:w="596" w:type="dxa"/>
                  <w:tcBorders>
                    <w:top w:val="single" w:sz="4" w:space="0" w:color="auto"/>
                    <w:left w:val="single" w:sz="4" w:space="0" w:color="auto"/>
                    <w:bottom w:val="single" w:sz="4" w:space="0" w:color="auto"/>
                    <w:right w:val="single" w:sz="4" w:space="0" w:color="auto"/>
                  </w:tcBorders>
                  <w:vAlign w:val="center"/>
                </w:tcPr>
                <w:p w14:paraId="7B7A6868"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p>
              </w:tc>
              <w:tc>
                <w:tcPr>
                  <w:tcW w:w="1559" w:type="dxa"/>
                  <w:tcBorders>
                    <w:top w:val="single" w:sz="4" w:space="0" w:color="auto"/>
                    <w:left w:val="single" w:sz="4" w:space="0" w:color="auto"/>
                    <w:bottom w:val="single" w:sz="4" w:space="0" w:color="auto"/>
                    <w:right w:val="single" w:sz="4" w:space="0" w:color="auto"/>
                  </w:tcBorders>
                  <w:vAlign w:val="center"/>
                </w:tcPr>
                <w:p w14:paraId="22044BA1"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p>
              </w:tc>
            </w:tr>
            <w:tr w:rsidR="00D67F67" w:rsidRPr="00F0150E" w14:paraId="7775A939" w14:textId="77777777" w:rsidTr="00575ED5">
              <w:trPr>
                <w:trHeight w:val="40"/>
              </w:trPr>
              <w:tc>
                <w:tcPr>
                  <w:tcW w:w="415" w:type="dxa"/>
                  <w:tcBorders>
                    <w:top w:val="single" w:sz="4" w:space="0" w:color="auto"/>
                    <w:left w:val="single" w:sz="4" w:space="0" w:color="auto"/>
                    <w:bottom w:val="single" w:sz="4" w:space="0" w:color="auto"/>
                    <w:right w:val="single" w:sz="4" w:space="0" w:color="auto"/>
                  </w:tcBorders>
                </w:tcPr>
                <w:p w14:paraId="464BCC43" w14:textId="77777777" w:rsidR="00D67F67" w:rsidRPr="00F0150E" w:rsidRDefault="00D67F67" w:rsidP="00575ED5">
                  <w:pPr>
                    <w:spacing w:after="0" w:line="240" w:lineRule="auto"/>
                    <w:ind w:left="72"/>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7</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E803A0" w14:textId="77777777" w:rsidR="00D67F67" w:rsidRPr="00F0150E" w:rsidRDefault="00D67F67" w:rsidP="00575ED5">
                  <w:pPr>
                    <w:spacing w:after="0" w:line="240" w:lineRule="auto"/>
                    <w:ind w:left="72"/>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Planos</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DFF06F"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r w:rsidRPr="00F0150E">
                    <w:rPr>
                      <w:rFonts w:ascii="Arial Narrow" w:hAnsi="Arial Narrow" w:cs="Calibri"/>
                      <w:i/>
                      <w:color w:val="000000"/>
                      <w:sz w:val="20"/>
                      <w:szCs w:val="20"/>
                      <w:lang w:eastAsia="es-PE"/>
                    </w:rPr>
                    <w:t>X</w:t>
                  </w:r>
                </w:p>
              </w:tc>
              <w:tc>
                <w:tcPr>
                  <w:tcW w:w="596" w:type="dxa"/>
                  <w:tcBorders>
                    <w:top w:val="single" w:sz="4" w:space="0" w:color="auto"/>
                    <w:left w:val="single" w:sz="4" w:space="0" w:color="auto"/>
                    <w:bottom w:val="single" w:sz="4" w:space="0" w:color="auto"/>
                    <w:right w:val="single" w:sz="4" w:space="0" w:color="auto"/>
                  </w:tcBorders>
                  <w:vAlign w:val="center"/>
                </w:tcPr>
                <w:p w14:paraId="3117ADF6"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p>
              </w:tc>
              <w:tc>
                <w:tcPr>
                  <w:tcW w:w="1559" w:type="dxa"/>
                  <w:tcBorders>
                    <w:top w:val="single" w:sz="4" w:space="0" w:color="auto"/>
                    <w:left w:val="single" w:sz="4" w:space="0" w:color="auto"/>
                    <w:bottom w:val="single" w:sz="4" w:space="0" w:color="auto"/>
                    <w:right w:val="single" w:sz="4" w:space="0" w:color="auto"/>
                  </w:tcBorders>
                  <w:vAlign w:val="center"/>
                </w:tcPr>
                <w:p w14:paraId="747995D3" w14:textId="77777777" w:rsidR="00D67F67" w:rsidRPr="00F0150E" w:rsidRDefault="00D67F67" w:rsidP="00575ED5">
                  <w:pPr>
                    <w:spacing w:after="0" w:line="240" w:lineRule="auto"/>
                    <w:jc w:val="center"/>
                    <w:rPr>
                      <w:rFonts w:ascii="Arial Narrow" w:hAnsi="Arial Narrow" w:cs="Calibri"/>
                      <w:i/>
                      <w:color w:val="000000"/>
                      <w:sz w:val="20"/>
                      <w:szCs w:val="20"/>
                      <w:lang w:eastAsia="es-PE"/>
                    </w:rPr>
                  </w:pPr>
                </w:p>
              </w:tc>
            </w:tr>
          </w:tbl>
          <w:p w14:paraId="1238FC8C" w14:textId="2AC46603" w:rsidR="00F0150E" w:rsidRDefault="00D67F67" w:rsidP="00F0150E">
            <w:pPr>
              <w:spacing w:after="0" w:line="240" w:lineRule="auto"/>
              <w:rPr>
                <w:rFonts w:ascii="Arial Narrow" w:hAnsi="Arial Narrow"/>
                <w:b/>
              </w:rPr>
            </w:pPr>
            <w:r w:rsidRPr="00575ED5">
              <w:rPr>
                <w:rFonts w:ascii="Arial Narrow" w:hAnsi="Arial Narrow" w:cs="Arial"/>
                <w:b/>
                <w:bCs/>
              </w:rPr>
              <w:t xml:space="preserve">        </w:t>
            </w:r>
          </w:p>
          <w:p w14:paraId="16AB8259" w14:textId="388CF252" w:rsidR="00087621" w:rsidRPr="00575ED5" w:rsidRDefault="00087621" w:rsidP="00575ED5">
            <w:pPr>
              <w:shd w:val="clear" w:color="auto" w:fill="FFFFFF" w:themeFill="background1"/>
              <w:tabs>
                <w:tab w:val="left" w:pos="142"/>
              </w:tabs>
              <w:spacing w:after="0" w:line="240" w:lineRule="auto"/>
              <w:jc w:val="both"/>
              <w:rPr>
                <w:rFonts w:ascii="Arial Narrow" w:hAnsi="Arial Narrow"/>
                <w:b/>
              </w:rPr>
            </w:pPr>
            <w:r w:rsidRPr="00575ED5">
              <w:rPr>
                <w:rFonts w:ascii="Arial Narrow" w:hAnsi="Arial Narrow"/>
                <w:b/>
              </w:rPr>
              <w:t xml:space="preserve">Evidencia: </w:t>
            </w:r>
          </w:p>
          <w:p w14:paraId="5D18CE36" w14:textId="77777777" w:rsidR="00F0150E" w:rsidRDefault="00F0150E" w:rsidP="00575ED5">
            <w:pPr>
              <w:pStyle w:val="Textonotapie"/>
              <w:jc w:val="both"/>
              <w:rPr>
                <w:rFonts w:ascii="Arial Narrow" w:hAnsi="Arial Narrow" w:cs="Arial"/>
                <w:spacing w:val="-2"/>
                <w:sz w:val="22"/>
                <w:szCs w:val="22"/>
                <w:lang w:val="es-ES_tradnl"/>
              </w:rPr>
            </w:pPr>
          </w:p>
          <w:p w14:paraId="3FF2F9B1" w14:textId="2F3D48A6" w:rsidR="00D67F67" w:rsidRPr="00575ED5" w:rsidRDefault="00D67F67" w:rsidP="00575ED5">
            <w:pPr>
              <w:pStyle w:val="Textonotapie"/>
              <w:jc w:val="both"/>
              <w:rPr>
                <w:rFonts w:ascii="Arial Narrow" w:hAnsi="Arial Narrow" w:cs="Arial"/>
                <w:spacing w:val="-2"/>
                <w:sz w:val="22"/>
                <w:szCs w:val="22"/>
                <w:lang w:val="es-ES_tradnl"/>
              </w:rPr>
            </w:pPr>
            <w:r w:rsidRPr="00575ED5">
              <w:rPr>
                <w:rFonts w:ascii="Arial Narrow" w:hAnsi="Arial Narrow" w:cs="Arial"/>
                <w:spacing w:val="-2"/>
                <w:sz w:val="22"/>
                <w:szCs w:val="22"/>
                <w:lang w:val="es-ES_tradnl"/>
              </w:rPr>
              <w:t>Entre la evidencia de control simultaneo que sustenta el desarrollo del presente procedimiento se tiene:</w:t>
            </w:r>
          </w:p>
          <w:p w14:paraId="30544B14" w14:textId="248FC2D9" w:rsidR="00D67F67" w:rsidRPr="00575ED5" w:rsidRDefault="00D67F67" w:rsidP="00575ED5">
            <w:pPr>
              <w:pStyle w:val="Textonotapie"/>
              <w:numPr>
                <w:ilvl w:val="0"/>
                <w:numId w:val="8"/>
              </w:numPr>
              <w:jc w:val="both"/>
              <w:rPr>
                <w:rFonts w:ascii="Arial Narrow" w:hAnsi="Arial Narrow" w:cs="Arial"/>
                <w:spacing w:val="-2"/>
                <w:sz w:val="22"/>
                <w:szCs w:val="22"/>
                <w:lang w:val="es-ES_tradnl"/>
              </w:rPr>
            </w:pPr>
            <w:r w:rsidRPr="00575ED5">
              <w:rPr>
                <w:rFonts w:ascii="Arial Narrow" w:hAnsi="Arial Narrow" w:cs="Arial"/>
                <w:spacing w:val="-2"/>
                <w:sz w:val="22"/>
                <w:szCs w:val="22"/>
                <w:lang w:val="es-ES_tradnl"/>
              </w:rPr>
              <w:t>Cuaderno de obra original.</w:t>
            </w:r>
          </w:p>
          <w:p w14:paraId="2CD1036D" w14:textId="276A0FED" w:rsidR="00D67F67" w:rsidRPr="00575ED5" w:rsidRDefault="00D67F67" w:rsidP="00575ED5">
            <w:pPr>
              <w:pStyle w:val="Prrafodelista"/>
              <w:numPr>
                <w:ilvl w:val="0"/>
                <w:numId w:val="8"/>
              </w:numPr>
              <w:jc w:val="both"/>
              <w:rPr>
                <w:rFonts w:ascii="Arial Narrow" w:hAnsi="Arial Narrow" w:cs="Arial"/>
                <w:color w:val="000000"/>
                <w:sz w:val="22"/>
                <w:szCs w:val="22"/>
                <w:lang w:eastAsia="es-PE"/>
              </w:rPr>
            </w:pPr>
            <w:r w:rsidRPr="00575ED5">
              <w:rPr>
                <w:rFonts w:ascii="Arial Narrow" w:hAnsi="Arial Narrow" w:cs="Arial"/>
                <w:color w:val="000000"/>
                <w:sz w:val="22"/>
                <w:szCs w:val="22"/>
                <w:lang w:eastAsia="es-PE"/>
              </w:rPr>
              <w:t>Portal SEACE.</w:t>
            </w:r>
          </w:p>
          <w:p w14:paraId="10A209C1" w14:textId="77777777" w:rsidR="00F0150E" w:rsidRDefault="00D67F67" w:rsidP="00575ED5">
            <w:pPr>
              <w:pStyle w:val="Prrafodelista"/>
              <w:numPr>
                <w:ilvl w:val="0"/>
                <w:numId w:val="8"/>
              </w:numPr>
              <w:jc w:val="both"/>
              <w:rPr>
                <w:rFonts w:ascii="Arial Narrow" w:hAnsi="Arial Narrow" w:cs="Arial"/>
                <w:color w:val="000000"/>
                <w:sz w:val="22"/>
                <w:szCs w:val="22"/>
                <w:lang w:eastAsia="es-PE"/>
              </w:rPr>
            </w:pPr>
            <w:r w:rsidRPr="00575ED5">
              <w:rPr>
                <w:rFonts w:ascii="Arial Narrow" w:hAnsi="Arial Narrow" w:cs="Arial"/>
                <w:color w:val="000000"/>
                <w:sz w:val="22"/>
                <w:szCs w:val="22"/>
                <w:lang w:eastAsia="es-PE"/>
              </w:rPr>
              <w:t>Expediente técnico</w:t>
            </w:r>
          </w:p>
          <w:p w14:paraId="2AF1C8B2" w14:textId="2683E8A9" w:rsidR="00D67F67" w:rsidRPr="00575ED5" w:rsidRDefault="00F0150E" w:rsidP="00575ED5">
            <w:pPr>
              <w:pStyle w:val="Prrafodelista"/>
              <w:numPr>
                <w:ilvl w:val="0"/>
                <w:numId w:val="8"/>
              </w:numPr>
              <w:jc w:val="both"/>
              <w:rPr>
                <w:rFonts w:ascii="Arial Narrow" w:hAnsi="Arial Narrow" w:cs="Arial"/>
                <w:color w:val="000000"/>
                <w:sz w:val="22"/>
                <w:szCs w:val="22"/>
                <w:lang w:eastAsia="es-PE"/>
              </w:rPr>
            </w:pPr>
            <w:r>
              <w:rPr>
                <w:rFonts w:ascii="Arial Narrow" w:hAnsi="Arial Narrow" w:cs="Arial"/>
                <w:color w:val="000000"/>
                <w:sz w:val="22"/>
                <w:szCs w:val="22"/>
                <w:lang w:eastAsia="es-PE"/>
              </w:rPr>
              <w:t>Información documental recabada de la Entidad</w:t>
            </w:r>
            <w:r w:rsidR="00D67F67" w:rsidRPr="00575ED5">
              <w:rPr>
                <w:rFonts w:ascii="Arial Narrow" w:hAnsi="Arial Narrow" w:cs="Arial"/>
                <w:color w:val="000000"/>
                <w:sz w:val="22"/>
                <w:szCs w:val="22"/>
                <w:lang w:eastAsia="es-PE"/>
              </w:rPr>
              <w:t>.</w:t>
            </w:r>
          </w:p>
          <w:p w14:paraId="59533DCA" w14:textId="10D77028" w:rsidR="00F0150E" w:rsidRDefault="00F0150E" w:rsidP="00575ED5">
            <w:pPr>
              <w:spacing w:after="0" w:line="240" w:lineRule="auto"/>
              <w:jc w:val="both"/>
              <w:rPr>
                <w:rFonts w:ascii="Arial Narrow" w:hAnsi="Arial Narrow" w:cs="Arial"/>
                <w:b/>
                <w:u w:val="single"/>
              </w:rPr>
            </w:pPr>
          </w:p>
          <w:p w14:paraId="7B841C17" w14:textId="7D5CA84F" w:rsidR="00F0150E" w:rsidRDefault="00F0150E" w:rsidP="00575ED5">
            <w:pPr>
              <w:spacing w:after="0" w:line="240" w:lineRule="auto"/>
              <w:jc w:val="both"/>
              <w:rPr>
                <w:rFonts w:ascii="Arial Narrow" w:hAnsi="Arial Narrow" w:cs="Arial"/>
                <w:b/>
                <w:u w:val="single"/>
              </w:rPr>
            </w:pPr>
          </w:p>
          <w:p w14:paraId="66B1E93D" w14:textId="524DC3D1" w:rsidR="008C7944" w:rsidRDefault="008C7944" w:rsidP="00575ED5">
            <w:pPr>
              <w:spacing w:after="0" w:line="240" w:lineRule="auto"/>
              <w:jc w:val="both"/>
              <w:rPr>
                <w:rFonts w:ascii="Arial Narrow" w:hAnsi="Arial Narrow" w:cs="Arial"/>
                <w:b/>
                <w:u w:val="single"/>
              </w:rPr>
            </w:pPr>
          </w:p>
          <w:p w14:paraId="0C5E1008" w14:textId="0F99B3FD" w:rsidR="008C7944" w:rsidRDefault="008C7944" w:rsidP="00575ED5">
            <w:pPr>
              <w:spacing w:after="0" w:line="240" w:lineRule="auto"/>
              <w:jc w:val="both"/>
              <w:rPr>
                <w:rFonts w:ascii="Arial Narrow" w:hAnsi="Arial Narrow" w:cs="Arial"/>
                <w:b/>
                <w:u w:val="single"/>
              </w:rPr>
            </w:pPr>
          </w:p>
          <w:p w14:paraId="169AA36A" w14:textId="457BDD51" w:rsidR="008C7944" w:rsidRDefault="008C7944" w:rsidP="00575ED5">
            <w:pPr>
              <w:spacing w:after="0" w:line="240" w:lineRule="auto"/>
              <w:jc w:val="both"/>
              <w:rPr>
                <w:rFonts w:ascii="Arial Narrow" w:hAnsi="Arial Narrow" w:cs="Arial"/>
                <w:b/>
                <w:u w:val="single"/>
              </w:rPr>
            </w:pPr>
          </w:p>
          <w:p w14:paraId="3BE65507" w14:textId="0E58B6E7" w:rsidR="008C7944" w:rsidRDefault="008C7944" w:rsidP="00575ED5">
            <w:pPr>
              <w:spacing w:after="0" w:line="240" w:lineRule="auto"/>
              <w:jc w:val="both"/>
              <w:rPr>
                <w:rFonts w:ascii="Arial Narrow" w:hAnsi="Arial Narrow" w:cs="Arial"/>
                <w:b/>
                <w:u w:val="single"/>
              </w:rPr>
            </w:pPr>
          </w:p>
          <w:p w14:paraId="7C6D68B9" w14:textId="0C5772E0" w:rsidR="008C7944" w:rsidRDefault="008C7944" w:rsidP="00575ED5">
            <w:pPr>
              <w:spacing w:after="0" w:line="240" w:lineRule="auto"/>
              <w:jc w:val="both"/>
              <w:rPr>
                <w:rFonts w:ascii="Arial Narrow" w:hAnsi="Arial Narrow" w:cs="Arial"/>
                <w:b/>
                <w:u w:val="single"/>
              </w:rPr>
            </w:pPr>
          </w:p>
          <w:p w14:paraId="11DEC3FC" w14:textId="77777777" w:rsidR="008C7944" w:rsidRPr="00575ED5" w:rsidRDefault="008C7944" w:rsidP="00575ED5">
            <w:pPr>
              <w:spacing w:after="0" w:line="240" w:lineRule="auto"/>
              <w:jc w:val="both"/>
              <w:rPr>
                <w:rFonts w:ascii="Arial Narrow" w:hAnsi="Arial Narrow" w:cs="Arial"/>
                <w:b/>
                <w:u w:val="single"/>
              </w:rPr>
            </w:pPr>
          </w:p>
          <w:p w14:paraId="1D749EA9" w14:textId="09B7ABA5" w:rsidR="00194E6F" w:rsidRPr="00575ED5" w:rsidRDefault="00194E6F" w:rsidP="00575ED5">
            <w:pPr>
              <w:numPr>
                <w:ilvl w:val="0"/>
                <w:numId w:val="25"/>
              </w:numPr>
              <w:spacing w:after="0" w:line="240" w:lineRule="auto"/>
              <w:ind w:left="329" w:hanging="329"/>
              <w:jc w:val="both"/>
              <w:rPr>
                <w:rFonts w:ascii="Arial Narrow" w:eastAsia="Times New Roman" w:hAnsi="Arial Narrow" w:cs="Arial"/>
                <w:lang w:val="es-ES_tradnl" w:eastAsia="es-PE"/>
              </w:rPr>
            </w:pPr>
            <w:r w:rsidRPr="00575ED5">
              <w:rPr>
                <w:rFonts w:ascii="Arial Narrow" w:hAnsi="Arial Narrow" w:cs="Arial"/>
                <w:b/>
                <w:color w:val="000000"/>
                <w:u w:val="single"/>
              </w:rPr>
              <w:lastRenderedPageBreak/>
              <w:t>Criterios</w:t>
            </w:r>
            <w:r w:rsidRPr="00575ED5">
              <w:rPr>
                <w:rFonts w:ascii="Arial Narrow" w:eastAsia="Times New Roman" w:hAnsi="Arial Narrow" w:cs="Arial"/>
                <w:b/>
                <w:u w:val="single"/>
                <w:lang w:val="es-ES_tradnl" w:eastAsia="es-PE"/>
              </w:rPr>
              <w:t xml:space="preserve"> empleados</w:t>
            </w:r>
            <w:r w:rsidRPr="00575ED5">
              <w:rPr>
                <w:rFonts w:ascii="Arial Narrow" w:eastAsia="Times New Roman" w:hAnsi="Arial Narrow" w:cs="Arial"/>
                <w:lang w:val="es-ES_tradnl" w:eastAsia="es-PE"/>
              </w:rPr>
              <w:t>:</w:t>
            </w:r>
          </w:p>
          <w:p w14:paraId="2D07B5CE" w14:textId="1BD66B97" w:rsidR="00372A77" w:rsidRPr="00575ED5" w:rsidRDefault="00372A77" w:rsidP="00575ED5">
            <w:pPr>
              <w:spacing w:after="0" w:line="240" w:lineRule="auto"/>
              <w:jc w:val="both"/>
              <w:rPr>
                <w:rFonts w:ascii="Arial Narrow" w:eastAsia="Times New Roman" w:hAnsi="Arial Narrow" w:cs="Arial"/>
                <w:lang w:val="es-ES_tradnl" w:eastAsia="es-PE"/>
              </w:rPr>
            </w:pPr>
          </w:p>
          <w:p w14:paraId="36AF12B8" w14:textId="77777777" w:rsidR="00E97976" w:rsidRPr="00575ED5" w:rsidRDefault="00E97976" w:rsidP="00575ED5">
            <w:pPr>
              <w:pStyle w:val="Prrafodelista"/>
              <w:numPr>
                <w:ilvl w:val="0"/>
                <w:numId w:val="32"/>
              </w:numPr>
              <w:tabs>
                <w:tab w:val="left" w:pos="142"/>
              </w:tabs>
              <w:ind w:left="1134"/>
              <w:jc w:val="both"/>
              <w:rPr>
                <w:rFonts w:ascii="Arial Narrow" w:hAnsi="Arial Narrow" w:cs="Arial"/>
                <w:b/>
                <w:bCs/>
                <w:color w:val="000000" w:themeColor="text1"/>
                <w:sz w:val="22"/>
                <w:szCs w:val="22"/>
              </w:rPr>
            </w:pPr>
            <w:r w:rsidRPr="00575ED5">
              <w:rPr>
                <w:rFonts w:ascii="Arial Narrow" w:hAnsi="Arial Narrow" w:cs="Arial"/>
                <w:b/>
                <w:bCs/>
                <w:color w:val="000000" w:themeColor="text1"/>
                <w:sz w:val="22"/>
                <w:szCs w:val="22"/>
              </w:rPr>
              <w:t>Texto Único Ordenado de la Ley n.° 30225, Ley de Contrataciones del Estado, aprobado con Decreto Supremo N.° 082-2019-EF, publicado el 13 de mayo del 2019.</w:t>
            </w:r>
          </w:p>
          <w:p w14:paraId="756DF8C7" w14:textId="77777777" w:rsidR="00E97976" w:rsidRPr="00575ED5" w:rsidRDefault="00E97976" w:rsidP="00575ED5">
            <w:pPr>
              <w:pStyle w:val="Prrafodelista"/>
              <w:tabs>
                <w:tab w:val="left" w:pos="142"/>
              </w:tabs>
              <w:ind w:left="1134"/>
              <w:jc w:val="both"/>
              <w:rPr>
                <w:rFonts w:ascii="Arial Narrow" w:hAnsi="Arial Narrow" w:cs="Arial"/>
                <w:b/>
                <w:bCs/>
                <w:color w:val="000000" w:themeColor="text1"/>
                <w:sz w:val="22"/>
                <w:szCs w:val="22"/>
              </w:rPr>
            </w:pPr>
          </w:p>
          <w:p w14:paraId="16EDE5A1" w14:textId="77777777" w:rsidR="00E97976" w:rsidRPr="00575ED5" w:rsidRDefault="00E97976" w:rsidP="00575ED5">
            <w:pPr>
              <w:pStyle w:val="Prrafodelista"/>
              <w:tabs>
                <w:tab w:val="left" w:pos="142"/>
              </w:tabs>
              <w:ind w:left="1134"/>
              <w:jc w:val="both"/>
              <w:rPr>
                <w:rFonts w:ascii="Arial Narrow" w:hAnsi="Arial Narrow" w:cs="Arial"/>
                <w:b/>
                <w:bCs/>
                <w:i/>
                <w:color w:val="000000" w:themeColor="text1"/>
                <w:sz w:val="22"/>
                <w:szCs w:val="22"/>
              </w:rPr>
            </w:pPr>
            <w:r w:rsidRPr="00575ED5">
              <w:rPr>
                <w:rFonts w:ascii="Arial Narrow" w:hAnsi="Arial Narrow" w:cs="Arial"/>
                <w:b/>
                <w:bCs/>
                <w:i/>
                <w:color w:val="000000" w:themeColor="text1"/>
                <w:sz w:val="22"/>
                <w:szCs w:val="22"/>
              </w:rPr>
              <w:t>Artículo 5. Supuestos excluidos del ámbito de aplicación sujetos a supervisión del OSCE</w:t>
            </w:r>
          </w:p>
          <w:p w14:paraId="3F8F045D" w14:textId="77777777" w:rsidR="00E97976" w:rsidRPr="00575ED5" w:rsidRDefault="00E97976" w:rsidP="00575ED5">
            <w:pPr>
              <w:pStyle w:val="Prrafodelista"/>
              <w:tabs>
                <w:tab w:val="left" w:pos="142"/>
              </w:tabs>
              <w:ind w:left="1134"/>
              <w:jc w:val="both"/>
              <w:rPr>
                <w:rFonts w:ascii="Arial Narrow" w:hAnsi="Arial Narrow" w:cs="Arial"/>
                <w:bCs/>
                <w:i/>
                <w:color w:val="000000" w:themeColor="text1"/>
                <w:sz w:val="22"/>
                <w:szCs w:val="22"/>
              </w:rPr>
            </w:pPr>
            <w:r w:rsidRPr="00575ED5">
              <w:rPr>
                <w:rFonts w:ascii="Arial Narrow" w:hAnsi="Arial Narrow" w:cs="Arial"/>
                <w:bCs/>
                <w:i/>
                <w:color w:val="000000" w:themeColor="text1"/>
                <w:sz w:val="22"/>
                <w:szCs w:val="22"/>
              </w:rPr>
              <w:t>(…)</w:t>
            </w:r>
          </w:p>
          <w:p w14:paraId="6CA74A6F" w14:textId="77777777" w:rsidR="00E97976" w:rsidRPr="00575ED5" w:rsidRDefault="00E97976" w:rsidP="00575ED5">
            <w:pPr>
              <w:pStyle w:val="Prrafodelista"/>
              <w:tabs>
                <w:tab w:val="left" w:pos="142"/>
              </w:tabs>
              <w:ind w:left="1134"/>
              <w:jc w:val="both"/>
              <w:rPr>
                <w:rFonts w:ascii="Arial Narrow" w:hAnsi="Arial Narrow" w:cs="Arial"/>
                <w:bCs/>
                <w:i/>
                <w:color w:val="000000" w:themeColor="text1"/>
                <w:sz w:val="22"/>
                <w:szCs w:val="22"/>
              </w:rPr>
            </w:pPr>
            <w:r w:rsidRPr="00575ED5">
              <w:rPr>
                <w:rFonts w:ascii="Arial Narrow" w:hAnsi="Arial Narrow" w:cs="Arial"/>
                <w:b/>
                <w:bCs/>
                <w:i/>
                <w:color w:val="000000" w:themeColor="text1"/>
                <w:sz w:val="22"/>
                <w:szCs w:val="22"/>
              </w:rPr>
              <w:t>5.1</w:t>
            </w:r>
            <w:r w:rsidRPr="00575ED5">
              <w:rPr>
                <w:rFonts w:ascii="Arial Narrow" w:hAnsi="Arial Narrow" w:cs="Arial"/>
                <w:bCs/>
                <w:i/>
                <w:color w:val="000000" w:themeColor="text1"/>
                <w:sz w:val="22"/>
                <w:szCs w:val="22"/>
              </w:rPr>
              <w:t xml:space="preserve"> Están sujetos a supervisión del Organismo Supervisor de las Contrataciones del Estado (OSCE), los siguientes supuestos excluidos de la aplicación de la Ley: </w:t>
            </w:r>
          </w:p>
          <w:p w14:paraId="68DF7EAE" w14:textId="77777777" w:rsidR="00E97976" w:rsidRPr="00575ED5" w:rsidRDefault="00E97976" w:rsidP="00575ED5">
            <w:pPr>
              <w:pStyle w:val="Prrafodelista"/>
              <w:tabs>
                <w:tab w:val="left" w:pos="142"/>
              </w:tabs>
              <w:ind w:left="1134"/>
              <w:jc w:val="both"/>
              <w:rPr>
                <w:rFonts w:ascii="Arial Narrow" w:hAnsi="Arial Narrow" w:cs="Arial"/>
                <w:bCs/>
                <w:i/>
                <w:color w:val="000000" w:themeColor="text1"/>
                <w:sz w:val="22"/>
                <w:szCs w:val="22"/>
              </w:rPr>
            </w:pPr>
            <w:r w:rsidRPr="00575ED5">
              <w:rPr>
                <w:rFonts w:ascii="Arial Narrow" w:hAnsi="Arial Narrow" w:cs="Arial"/>
                <w:b/>
                <w:bCs/>
                <w:i/>
                <w:color w:val="000000" w:themeColor="text1"/>
                <w:sz w:val="22"/>
                <w:szCs w:val="22"/>
              </w:rPr>
              <w:t>a)</w:t>
            </w:r>
            <w:r w:rsidRPr="00575ED5">
              <w:rPr>
                <w:rFonts w:ascii="Arial Narrow" w:hAnsi="Arial Narrow" w:cs="Arial"/>
                <w:bCs/>
                <w:i/>
                <w:color w:val="000000" w:themeColor="text1"/>
                <w:sz w:val="22"/>
                <w:szCs w:val="22"/>
              </w:rPr>
              <w:t xml:space="preserve"> Las contrataciones cuyos montos sean iguales o inferiores a ocho (8) Unidades Impositivas Tributarias, vigentes al momento de la transacción. Lo señalado en el presente literal no es aplicable a las contrataciones de bienes y servicios incluidos en el Catálogo Electrónico de Acuerdo Marco (…).</w:t>
            </w:r>
          </w:p>
          <w:p w14:paraId="610BCAE0" w14:textId="77777777" w:rsidR="00E97976" w:rsidRPr="00575ED5" w:rsidRDefault="00E97976" w:rsidP="00575ED5">
            <w:pPr>
              <w:pStyle w:val="Prrafodelista"/>
              <w:tabs>
                <w:tab w:val="left" w:pos="142"/>
              </w:tabs>
              <w:ind w:left="709"/>
              <w:jc w:val="both"/>
              <w:rPr>
                <w:rFonts w:ascii="Arial Narrow" w:hAnsi="Arial Narrow" w:cs="Arial"/>
                <w:bCs/>
                <w:sz w:val="22"/>
                <w:szCs w:val="22"/>
                <w:highlight w:val="green"/>
              </w:rPr>
            </w:pPr>
          </w:p>
          <w:p w14:paraId="1C72E245" w14:textId="77777777" w:rsidR="00E97976" w:rsidRPr="00575ED5" w:rsidRDefault="00E97976" w:rsidP="00575ED5">
            <w:pPr>
              <w:pStyle w:val="Prrafodelista"/>
              <w:tabs>
                <w:tab w:val="left" w:pos="142"/>
              </w:tabs>
              <w:ind w:left="1134"/>
              <w:jc w:val="both"/>
              <w:rPr>
                <w:rFonts w:ascii="Arial Narrow" w:hAnsi="Arial Narrow" w:cs="Arial"/>
                <w:bCs/>
                <w:i/>
                <w:sz w:val="22"/>
                <w:szCs w:val="22"/>
              </w:rPr>
            </w:pPr>
            <w:r w:rsidRPr="00575ED5">
              <w:rPr>
                <w:rFonts w:ascii="Arial Narrow" w:hAnsi="Arial Narrow" w:cs="Arial"/>
                <w:b/>
                <w:bCs/>
                <w:i/>
                <w:color w:val="000000" w:themeColor="text1"/>
                <w:sz w:val="22"/>
                <w:szCs w:val="22"/>
              </w:rPr>
              <w:t>Artículo 9. Responsabilidades esenciales</w:t>
            </w:r>
            <w:r w:rsidRPr="00575ED5">
              <w:rPr>
                <w:rFonts w:ascii="Arial Narrow" w:hAnsi="Arial Narrow" w:cs="Arial"/>
                <w:bCs/>
                <w:i/>
                <w:color w:val="000000" w:themeColor="text1"/>
                <w:sz w:val="22"/>
                <w:szCs w:val="22"/>
              </w:rPr>
              <w:t>.</w:t>
            </w:r>
          </w:p>
          <w:p w14:paraId="7E5F444F" w14:textId="77777777" w:rsidR="00E97976" w:rsidRPr="00575ED5" w:rsidRDefault="00E97976" w:rsidP="00575ED5">
            <w:pPr>
              <w:pStyle w:val="Prrafodelista"/>
              <w:tabs>
                <w:tab w:val="left" w:pos="142"/>
              </w:tabs>
              <w:ind w:left="1134"/>
              <w:jc w:val="both"/>
              <w:rPr>
                <w:rFonts w:ascii="Arial Narrow" w:hAnsi="Arial Narrow" w:cs="Arial"/>
                <w:bCs/>
                <w:i/>
                <w:color w:val="000000" w:themeColor="text1"/>
                <w:sz w:val="22"/>
                <w:szCs w:val="22"/>
              </w:rPr>
            </w:pPr>
            <w:r w:rsidRPr="00575ED5">
              <w:rPr>
                <w:rFonts w:ascii="Arial Narrow" w:hAnsi="Arial Narrow" w:cs="Arial"/>
                <w:bCs/>
                <w:i/>
                <w:color w:val="000000" w:themeColor="text1"/>
                <w:sz w:val="22"/>
                <w:szCs w:val="22"/>
              </w:rPr>
              <w:t>(…)</w:t>
            </w:r>
          </w:p>
          <w:p w14:paraId="27CC8356" w14:textId="77777777" w:rsidR="00E97976" w:rsidRPr="00575ED5" w:rsidRDefault="00E97976" w:rsidP="00575ED5">
            <w:pPr>
              <w:pStyle w:val="Prrafodelista"/>
              <w:tabs>
                <w:tab w:val="left" w:pos="142"/>
              </w:tabs>
              <w:ind w:left="1134"/>
              <w:jc w:val="both"/>
              <w:rPr>
                <w:rFonts w:ascii="Arial Narrow" w:hAnsi="Arial Narrow" w:cs="Arial"/>
                <w:bCs/>
                <w:i/>
                <w:sz w:val="22"/>
                <w:szCs w:val="22"/>
              </w:rPr>
            </w:pPr>
            <w:r w:rsidRPr="00575ED5">
              <w:rPr>
                <w:rFonts w:ascii="Arial Narrow" w:hAnsi="Arial Narrow" w:cs="Arial"/>
                <w:b/>
                <w:bCs/>
                <w:i/>
                <w:color w:val="000000" w:themeColor="text1"/>
                <w:sz w:val="22"/>
                <w:szCs w:val="22"/>
              </w:rPr>
              <w:t>9.1</w:t>
            </w:r>
            <w:r w:rsidRPr="00575ED5">
              <w:rPr>
                <w:rFonts w:ascii="Arial Narrow" w:hAnsi="Arial Narrow" w:cs="Arial"/>
                <w:bCs/>
                <w:i/>
                <w:color w:val="000000" w:themeColor="text1"/>
                <w:sz w:val="22"/>
                <w:szCs w:val="22"/>
              </w:rPr>
              <w:t xml:space="preserve"> Los funcionarios y servidores que intervienen en los procesos de contratación por o a nombre de la Entidad, con independencia del régimen </w:t>
            </w:r>
            <w:r w:rsidRPr="00575ED5">
              <w:rPr>
                <w:rFonts w:ascii="Arial Narrow" w:hAnsi="Arial Narrow" w:cs="Arial"/>
                <w:bCs/>
                <w:i/>
                <w:sz w:val="22"/>
                <w:szCs w:val="22"/>
              </w:rPr>
              <w:t>jurídico que los vincule a esta, son responsables, en el ámbito de las actuaciones que realicen, de organizar, elaborar la documentación y conducir el proceso de contratación, así como la ejecución del contrato y su conclusión, de manera eficiente, bajo el enfoque de gestión por resultados, a través del cumplimiento de las normas aplicables y de los fines públicos de cada contrato, conforme a los principios establecidos en el artículo 2.</w:t>
            </w:r>
          </w:p>
          <w:p w14:paraId="6BD73ECD" w14:textId="77777777" w:rsidR="00E97976" w:rsidRPr="00575ED5" w:rsidRDefault="00E97976" w:rsidP="00575ED5">
            <w:pPr>
              <w:pStyle w:val="Prrafodelista"/>
              <w:tabs>
                <w:tab w:val="left" w:pos="142"/>
              </w:tabs>
              <w:ind w:left="1134"/>
              <w:jc w:val="both"/>
              <w:rPr>
                <w:rFonts w:ascii="Arial Narrow" w:hAnsi="Arial Narrow" w:cs="Arial"/>
                <w:bCs/>
                <w:i/>
                <w:sz w:val="22"/>
                <w:szCs w:val="22"/>
              </w:rPr>
            </w:pPr>
            <w:r w:rsidRPr="00575ED5">
              <w:rPr>
                <w:rFonts w:ascii="Arial Narrow" w:hAnsi="Arial Narrow" w:cs="Arial"/>
                <w:bCs/>
                <w:i/>
                <w:sz w:val="22"/>
                <w:szCs w:val="22"/>
              </w:rPr>
              <w:t>De corresponder la determinación de responsabilidad por las contrataciones, esta se realiza de acuerdo al régimen jurídico que vincule a las personas señaladas en el párrafo anterior con la Entidad, sin perjuicio de las responsabilidades civiles y penales que correspondan.</w:t>
            </w:r>
          </w:p>
          <w:p w14:paraId="3B912008" w14:textId="77777777" w:rsidR="00E97976" w:rsidRPr="00575ED5" w:rsidRDefault="00E97976" w:rsidP="00575ED5">
            <w:pPr>
              <w:pStyle w:val="Prrafodelista"/>
              <w:tabs>
                <w:tab w:val="left" w:pos="142"/>
              </w:tabs>
              <w:ind w:left="1134"/>
              <w:jc w:val="both"/>
              <w:rPr>
                <w:rFonts w:ascii="Arial Narrow" w:hAnsi="Arial Narrow" w:cs="Arial"/>
                <w:bCs/>
                <w:i/>
                <w:sz w:val="22"/>
                <w:szCs w:val="22"/>
              </w:rPr>
            </w:pPr>
            <w:r w:rsidRPr="00575ED5">
              <w:rPr>
                <w:rFonts w:ascii="Arial Narrow" w:hAnsi="Arial Narrow" w:cs="Arial"/>
                <w:bCs/>
                <w:i/>
                <w:sz w:val="22"/>
                <w:szCs w:val="22"/>
              </w:rPr>
              <w:t xml:space="preserve"> </w:t>
            </w:r>
            <w:r w:rsidRPr="00575ED5">
              <w:rPr>
                <w:rFonts w:ascii="Arial Narrow" w:hAnsi="Arial Narrow" w:cs="Arial"/>
                <w:b/>
                <w:bCs/>
                <w:i/>
                <w:sz w:val="22"/>
                <w:szCs w:val="22"/>
              </w:rPr>
              <w:t>9.2</w:t>
            </w:r>
            <w:r w:rsidRPr="00575ED5">
              <w:rPr>
                <w:rFonts w:ascii="Arial Narrow" w:hAnsi="Arial Narrow" w:cs="Arial"/>
                <w:bCs/>
                <w:i/>
                <w:sz w:val="22"/>
                <w:szCs w:val="22"/>
              </w:rPr>
              <w:t xml:space="preserve"> Las Entidades son responsables de prevenir y solucionar de manera efectiva los conflictos de intereses que puedan surgir en la contratación a fin de garantizar el cumplimiento de los principios regulados en el artículo 2. (Texto modificado por el artículo 1 del Decreto Legislativo n.° 1341) (…)”.</w:t>
            </w:r>
          </w:p>
          <w:p w14:paraId="49869990" w14:textId="77777777" w:rsidR="00E97976" w:rsidRPr="00575ED5" w:rsidRDefault="00E97976" w:rsidP="00575ED5">
            <w:pPr>
              <w:pStyle w:val="Prrafodelista"/>
              <w:tabs>
                <w:tab w:val="left" w:pos="142"/>
              </w:tabs>
              <w:ind w:left="709"/>
              <w:jc w:val="both"/>
              <w:rPr>
                <w:rFonts w:ascii="Arial Narrow" w:hAnsi="Arial Narrow" w:cs="Arial"/>
                <w:bCs/>
                <w:color w:val="000000" w:themeColor="text1"/>
                <w:sz w:val="22"/>
                <w:szCs w:val="22"/>
              </w:rPr>
            </w:pPr>
          </w:p>
          <w:p w14:paraId="4BBE0E2A" w14:textId="77777777" w:rsidR="00E97976" w:rsidRPr="00575ED5" w:rsidRDefault="00E97976" w:rsidP="00575ED5">
            <w:pPr>
              <w:pStyle w:val="Prrafodelista"/>
              <w:numPr>
                <w:ilvl w:val="0"/>
                <w:numId w:val="32"/>
              </w:numPr>
              <w:tabs>
                <w:tab w:val="left" w:pos="142"/>
              </w:tabs>
              <w:ind w:left="1134"/>
              <w:jc w:val="both"/>
              <w:rPr>
                <w:rFonts w:ascii="Arial Narrow" w:hAnsi="Arial Narrow" w:cs="Arial"/>
                <w:b/>
                <w:bCs/>
                <w:color w:val="000000" w:themeColor="text1"/>
                <w:sz w:val="22"/>
                <w:szCs w:val="22"/>
              </w:rPr>
            </w:pPr>
            <w:r w:rsidRPr="00575ED5">
              <w:rPr>
                <w:rFonts w:ascii="Arial Narrow" w:hAnsi="Arial Narrow" w:cs="Arial"/>
                <w:b/>
                <w:bCs/>
                <w:color w:val="000000" w:themeColor="text1"/>
                <w:sz w:val="22"/>
                <w:szCs w:val="22"/>
              </w:rPr>
              <w:t>Directiva n.° 003-2020-OSCE/CD “Disposiciones aplicables para el acceso y registro de información en el Sistema Electrónico de Contrataciones del Estado – SEACE”, aprobada con Resolución n.º 029-2020-OSCE/PRE y modificada mediante </w:t>
            </w:r>
            <w:hyperlink r:id="rId7" w:history="1">
              <w:r w:rsidRPr="00575ED5">
                <w:rPr>
                  <w:rFonts w:ascii="Arial Narrow" w:hAnsi="Arial Narrow"/>
                  <w:b/>
                  <w:bCs/>
                  <w:color w:val="000000" w:themeColor="text1"/>
                  <w:spacing w:val="-12"/>
                  <w:sz w:val="22"/>
                  <w:szCs w:val="22"/>
                </w:rPr>
                <w:t>Resolución   n.° 101-2020-OSCE/PRE</w:t>
              </w:r>
            </w:hyperlink>
            <w:r w:rsidRPr="00575ED5">
              <w:rPr>
                <w:rFonts w:ascii="Arial Narrow" w:hAnsi="Arial Narrow" w:cs="Arial"/>
                <w:b/>
                <w:bCs/>
                <w:color w:val="000000" w:themeColor="text1"/>
                <w:sz w:val="22"/>
                <w:szCs w:val="22"/>
              </w:rPr>
              <w:t> y </w:t>
            </w:r>
            <w:hyperlink r:id="rId8" w:history="1">
              <w:r w:rsidRPr="00575ED5">
                <w:rPr>
                  <w:rFonts w:ascii="Arial Narrow" w:hAnsi="Arial Narrow"/>
                  <w:b/>
                  <w:bCs/>
                  <w:color w:val="000000" w:themeColor="text1"/>
                  <w:sz w:val="22"/>
                  <w:szCs w:val="22"/>
                </w:rPr>
                <w:t>Resolución n.° 003-2022-OSCE/PRE</w:t>
              </w:r>
            </w:hyperlink>
            <w:r w:rsidRPr="00575ED5">
              <w:rPr>
                <w:rFonts w:ascii="Arial Narrow" w:hAnsi="Arial Narrow" w:cs="Arial"/>
                <w:b/>
                <w:bCs/>
                <w:color w:val="000000" w:themeColor="text1"/>
                <w:sz w:val="22"/>
                <w:szCs w:val="22"/>
              </w:rPr>
              <w:t>.</w:t>
            </w:r>
          </w:p>
          <w:p w14:paraId="55324DD4" w14:textId="77777777" w:rsidR="00E97976" w:rsidRPr="00575ED5" w:rsidRDefault="00E97976" w:rsidP="00575ED5">
            <w:pPr>
              <w:pStyle w:val="Prrafodelista"/>
              <w:tabs>
                <w:tab w:val="left" w:pos="142"/>
              </w:tabs>
              <w:ind w:left="1134"/>
              <w:jc w:val="both"/>
              <w:rPr>
                <w:rFonts w:ascii="Arial Narrow" w:hAnsi="Arial Narrow" w:cs="Arial"/>
                <w:bCs/>
                <w:i/>
                <w:color w:val="000000" w:themeColor="text1"/>
                <w:sz w:val="22"/>
                <w:szCs w:val="22"/>
              </w:rPr>
            </w:pPr>
          </w:p>
          <w:p w14:paraId="05E09F6D" w14:textId="77777777" w:rsidR="00E97976" w:rsidRPr="00575ED5" w:rsidRDefault="00E97976" w:rsidP="00575ED5">
            <w:pPr>
              <w:pStyle w:val="Prrafodelista"/>
              <w:tabs>
                <w:tab w:val="left" w:pos="142"/>
              </w:tabs>
              <w:ind w:left="1134"/>
              <w:jc w:val="both"/>
              <w:rPr>
                <w:rFonts w:ascii="Arial Narrow" w:hAnsi="Arial Narrow" w:cs="Arial"/>
                <w:bCs/>
                <w:i/>
                <w:color w:val="000000" w:themeColor="text1"/>
                <w:sz w:val="22"/>
                <w:szCs w:val="22"/>
              </w:rPr>
            </w:pPr>
            <w:r w:rsidRPr="00575ED5">
              <w:rPr>
                <w:rFonts w:ascii="Arial Narrow" w:hAnsi="Arial Narrow" w:cs="Arial"/>
                <w:bCs/>
                <w:i/>
                <w:color w:val="000000" w:themeColor="text1"/>
                <w:sz w:val="22"/>
                <w:szCs w:val="22"/>
              </w:rPr>
              <w:t>“(…)</w:t>
            </w:r>
          </w:p>
          <w:p w14:paraId="1550D12C" w14:textId="77777777" w:rsidR="00E97976" w:rsidRPr="00575ED5" w:rsidRDefault="00E97976" w:rsidP="00575ED5">
            <w:pPr>
              <w:pStyle w:val="Prrafodelista"/>
              <w:ind w:left="1134"/>
              <w:jc w:val="both"/>
              <w:rPr>
                <w:rFonts w:ascii="Arial Narrow" w:hAnsi="Arial Narrow" w:cs="Arial"/>
                <w:bCs/>
                <w:i/>
                <w:color w:val="000000" w:themeColor="text1"/>
                <w:sz w:val="22"/>
                <w:szCs w:val="22"/>
              </w:rPr>
            </w:pPr>
            <w:r w:rsidRPr="00575ED5">
              <w:rPr>
                <w:rFonts w:ascii="Arial Narrow" w:hAnsi="Arial Narrow" w:cs="Arial"/>
                <w:b/>
                <w:bCs/>
                <w:i/>
                <w:color w:val="000000" w:themeColor="text1"/>
                <w:sz w:val="22"/>
                <w:szCs w:val="22"/>
              </w:rPr>
              <w:t>XIV. REGISTRO EN EL SEACE DE ÓRDENES DE COMPRA U ÓRDENES DE SERVICIO.</w:t>
            </w:r>
            <w:r w:rsidRPr="00575ED5">
              <w:rPr>
                <w:rFonts w:ascii="Arial Narrow" w:hAnsi="Arial Narrow" w:cs="Arial"/>
                <w:bCs/>
                <w:i/>
                <w:color w:val="000000" w:themeColor="text1"/>
                <w:sz w:val="22"/>
                <w:szCs w:val="22"/>
              </w:rPr>
              <w:t xml:space="preserve"> </w:t>
            </w:r>
          </w:p>
          <w:p w14:paraId="58753DC7" w14:textId="77777777" w:rsidR="00E97976" w:rsidRPr="00575ED5" w:rsidRDefault="00E97976" w:rsidP="00575ED5">
            <w:pPr>
              <w:pStyle w:val="Prrafodelista"/>
              <w:ind w:left="1134"/>
              <w:jc w:val="both"/>
              <w:rPr>
                <w:rFonts w:ascii="Arial Narrow" w:hAnsi="Arial Narrow" w:cs="Arial"/>
                <w:bCs/>
                <w:i/>
                <w:color w:val="000000" w:themeColor="text1"/>
                <w:sz w:val="22"/>
                <w:szCs w:val="22"/>
              </w:rPr>
            </w:pPr>
          </w:p>
          <w:p w14:paraId="24CFEF5C" w14:textId="77777777" w:rsidR="00E97976" w:rsidRPr="00575ED5" w:rsidRDefault="00E97976" w:rsidP="00575ED5">
            <w:pPr>
              <w:pStyle w:val="Prrafodelista"/>
              <w:ind w:left="1134"/>
              <w:jc w:val="both"/>
              <w:rPr>
                <w:rFonts w:ascii="Arial Narrow" w:hAnsi="Arial Narrow" w:cs="Arial"/>
                <w:bCs/>
                <w:i/>
                <w:color w:val="000000" w:themeColor="text1"/>
                <w:sz w:val="22"/>
                <w:szCs w:val="22"/>
              </w:rPr>
            </w:pPr>
            <w:r w:rsidRPr="00575ED5">
              <w:rPr>
                <w:rFonts w:ascii="Arial Narrow" w:hAnsi="Arial Narrow" w:cs="Arial"/>
                <w:bCs/>
                <w:i/>
                <w:color w:val="000000" w:themeColor="text1"/>
                <w:sz w:val="22"/>
                <w:szCs w:val="22"/>
              </w:rPr>
              <w:t xml:space="preserve">La Entidad registra la información de las órdenes de compra u órdenes de servicio, inclusive aquellas que fueron anuladas, debiendo respetar el número correlativo establecido por cada Entidad. A fin de transparentar de manera oportuna la información sobre sus contrataciones, el registro debe efectuarse </w:t>
            </w:r>
            <w:r w:rsidRPr="00575ED5">
              <w:rPr>
                <w:rFonts w:ascii="Arial Narrow" w:hAnsi="Arial Narrow" w:cs="Arial"/>
                <w:bCs/>
                <w:i/>
                <w:color w:val="000000" w:themeColor="text1"/>
                <w:sz w:val="22"/>
                <w:szCs w:val="22"/>
              </w:rPr>
              <w:lastRenderedPageBreak/>
              <w:t xml:space="preserve">a partir del día siguiente de emitida la orden respectiva, siendo el plazo máximo de cinco (5) días hábiles del mes siguiente. </w:t>
            </w:r>
          </w:p>
          <w:p w14:paraId="581E5DC2" w14:textId="77777777" w:rsidR="00E97976" w:rsidRPr="00575ED5" w:rsidRDefault="00E97976" w:rsidP="00575ED5">
            <w:pPr>
              <w:pStyle w:val="Prrafodelista"/>
              <w:ind w:left="1134"/>
              <w:jc w:val="both"/>
              <w:rPr>
                <w:rFonts w:ascii="Arial Narrow" w:hAnsi="Arial Narrow" w:cs="Arial"/>
                <w:bCs/>
                <w:i/>
                <w:color w:val="000000" w:themeColor="text1"/>
                <w:sz w:val="22"/>
                <w:szCs w:val="22"/>
              </w:rPr>
            </w:pPr>
            <w:r w:rsidRPr="00575ED5">
              <w:rPr>
                <w:rFonts w:ascii="Arial Narrow" w:hAnsi="Arial Narrow" w:cs="Arial"/>
                <w:bCs/>
                <w:i/>
                <w:color w:val="000000" w:themeColor="text1"/>
                <w:sz w:val="22"/>
                <w:szCs w:val="22"/>
              </w:rPr>
              <w:t xml:space="preserve">A. El registro de la información debe consignar lo siguiente: </w:t>
            </w:r>
          </w:p>
          <w:p w14:paraId="1FFFC44E" w14:textId="77777777" w:rsidR="00E97976" w:rsidRPr="00575ED5" w:rsidRDefault="00E97976" w:rsidP="00575ED5">
            <w:pPr>
              <w:pStyle w:val="Prrafodelista"/>
              <w:ind w:left="1134"/>
              <w:jc w:val="both"/>
              <w:rPr>
                <w:rFonts w:ascii="Arial Narrow" w:hAnsi="Arial Narrow" w:cs="Arial"/>
                <w:bCs/>
                <w:i/>
                <w:color w:val="000000" w:themeColor="text1"/>
                <w:sz w:val="22"/>
                <w:szCs w:val="22"/>
              </w:rPr>
            </w:pPr>
            <w:r w:rsidRPr="00575ED5">
              <w:rPr>
                <w:rFonts w:ascii="Arial Narrow" w:hAnsi="Arial Narrow" w:cs="Arial"/>
                <w:bCs/>
                <w:i/>
                <w:color w:val="000000" w:themeColor="text1"/>
                <w:sz w:val="22"/>
                <w:szCs w:val="22"/>
              </w:rPr>
              <w:t xml:space="preserve">• Datos de la Entidad. </w:t>
            </w:r>
          </w:p>
          <w:p w14:paraId="321A9C3C" w14:textId="77777777" w:rsidR="00E97976" w:rsidRPr="00575ED5" w:rsidRDefault="00E97976" w:rsidP="00575ED5">
            <w:pPr>
              <w:pStyle w:val="Prrafodelista"/>
              <w:ind w:left="1134"/>
              <w:jc w:val="both"/>
              <w:rPr>
                <w:rFonts w:ascii="Arial Narrow" w:hAnsi="Arial Narrow" w:cs="Arial"/>
                <w:bCs/>
                <w:i/>
                <w:color w:val="000000" w:themeColor="text1"/>
                <w:sz w:val="22"/>
                <w:szCs w:val="22"/>
              </w:rPr>
            </w:pPr>
            <w:r w:rsidRPr="00575ED5">
              <w:rPr>
                <w:rFonts w:ascii="Arial Narrow" w:hAnsi="Arial Narrow" w:cs="Arial"/>
                <w:bCs/>
                <w:i/>
                <w:color w:val="000000" w:themeColor="text1"/>
                <w:sz w:val="22"/>
                <w:szCs w:val="22"/>
              </w:rPr>
              <w:t>• Datos de la certificación de crédito presupuestario y/o la previsión de recursos.</w:t>
            </w:r>
          </w:p>
          <w:p w14:paraId="41E8709B" w14:textId="77777777" w:rsidR="00E97976" w:rsidRPr="00575ED5" w:rsidRDefault="00E97976" w:rsidP="00575ED5">
            <w:pPr>
              <w:pStyle w:val="Prrafodelista"/>
              <w:ind w:left="1134"/>
              <w:jc w:val="both"/>
              <w:rPr>
                <w:rFonts w:ascii="Arial Narrow" w:hAnsi="Arial Narrow" w:cs="Arial"/>
                <w:bCs/>
                <w:i/>
                <w:color w:val="000000" w:themeColor="text1"/>
                <w:sz w:val="22"/>
                <w:szCs w:val="22"/>
              </w:rPr>
            </w:pPr>
            <w:r w:rsidRPr="00575ED5">
              <w:rPr>
                <w:rFonts w:ascii="Arial Narrow" w:hAnsi="Arial Narrow" w:cs="Arial"/>
                <w:bCs/>
                <w:i/>
                <w:color w:val="000000" w:themeColor="text1"/>
                <w:sz w:val="22"/>
                <w:szCs w:val="22"/>
              </w:rPr>
              <w:t xml:space="preserve"> • Datos de la orden de compra u orden de servicio.</w:t>
            </w:r>
          </w:p>
          <w:p w14:paraId="0D34B6BD" w14:textId="77777777" w:rsidR="00E97976" w:rsidRPr="00575ED5" w:rsidRDefault="00E97976" w:rsidP="00575ED5">
            <w:pPr>
              <w:pStyle w:val="Prrafodelista"/>
              <w:ind w:left="1134"/>
              <w:jc w:val="both"/>
              <w:rPr>
                <w:rFonts w:ascii="Arial Narrow" w:hAnsi="Arial Narrow" w:cs="Arial"/>
                <w:bCs/>
                <w:i/>
                <w:color w:val="000000" w:themeColor="text1"/>
                <w:sz w:val="22"/>
                <w:szCs w:val="22"/>
              </w:rPr>
            </w:pPr>
            <w:r w:rsidRPr="00575ED5">
              <w:rPr>
                <w:rFonts w:ascii="Arial Narrow" w:hAnsi="Arial Narrow" w:cs="Arial"/>
                <w:bCs/>
                <w:i/>
                <w:color w:val="000000" w:themeColor="text1"/>
                <w:sz w:val="22"/>
                <w:szCs w:val="22"/>
              </w:rPr>
              <w:t xml:space="preserve"> • Datos de la contratación.</w:t>
            </w:r>
          </w:p>
          <w:p w14:paraId="3A532EA0" w14:textId="77777777" w:rsidR="00E97976" w:rsidRPr="00575ED5" w:rsidRDefault="00E97976" w:rsidP="00575ED5">
            <w:pPr>
              <w:pStyle w:val="Prrafodelista"/>
              <w:ind w:left="1134"/>
              <w:jc w:val="both"/>
              <w:rPr>
                <w:rFonts w:ascii="Arial Narrow" w:hAnsi="Arial Narrow" w:cs="Arial"/>
                <w:bCs/>
                <w:i/>
                <w:color w:val="000000" w:themeColor="text1"/>
                <w:sz w:val="22"/>
                <w:szCs w:val="22"/>
              </w:rPr>
            </w:pPr>
            <w:r w:rsidRPr="00575ED5">
              <w:rPr>
                <w:rFonts w:ascii="Arial Narrow" w:hAnsi="Arial Narrow" w:cs="Arial"/>
                <w:bCs/>
                <w:i/>
                <w:color w:val="000000" w:themeColor="text1"/>
                <w:sz w:val="22"/>
                <w:szCs w:val="22"/>
              </w:rPr>
              <w:t xml:space="preserve"> • Información que sustenta la elección del bien o servicio, y del proveedor con quien se perfeccione el contrato, incluyendo el cuadro comparativo, en caso que la orden de compra (O/C) u orden de servicio (O/S) derive de una contratación a través del Catálogo Electrónico de Acuerdo Marco. </w:t>
            </w:r>
          </w:p>
          <w:p w14:paraId="24309248" w14:textId="77777777" w:rsidR="00E97976" w:rsidRPr="00575ED5" w:rsidRDefault="00E97976" w:rsidP="00575ED5">
            <w:pPr>
              <w:pStyle w:val="Prrafodelista"/>
              <w:tabs>
                <w:tab w:val="left" w:pos="142"/>
              </w:tabs>
              <w:ind w:left="1134"/>
              <w:jc w:val="both"/>
              <w:rPr>
                <w:rFonts w:ascii="Arial Narrow" w:hAnsi="Arial Narrow" w:cs="Arial"/>
                <w:bCs/>
                <w:i/>
                <w:color w:val="000000" w:themeColor="text1"/>
                <w:sz w:val="22"/>
                <w:szCs w:val="22"/>
              </w:rPr>
            </w:pPr>
            <w:r w:rsidRPr="00575ED5">
              <w:rPr>
                <w:rFonts w:ascii="Arial Narrow" w:hAnsi="Arial Narrow" w:cs="Arial"/>
                <w:bCs/>
                <w:i/>
                <w:color w:val="000000" w:themeColor="text1"/>
                <w:sz w:val="22"/>
                <w:szCs w:val="22"/>
              </w:rPr>
              <w:t>• Datos del contratista (…)”.</w:t>
            </w:r>
          </w:p>
          <w:p w14:paraId="7668AC0B" w14:textId="77777777" w:rsidR="00E97976" w:rsidRPr="00575ED5" w:rsidRDefault="00E97976" w:rsidP="00575ED5">
            <w:pPr>
              <w:pStyle w:val="Prrafodelista"/>
              <w:ind w:left="1134"/>
              <w:jc w:val="both"/>
              <w:rPr>
                <w:rFonts w:ascii="Arial Narrow" w:hAnsi="Arial Narrow" w:cs="Arial"/>
                <w:bCs/>
                <w:i/>
                <w:color w:val="000000" w:themeColor="text1"/>
                <w:sz w:val="22"/>
                <w:szCs w:val="22"/>
              </w:rPr>
            </w:pPr>
          </w:p>
          <w:p w14:paraId="289D24AC" w14:textId="77777777" w:rsidR="00E97976" w:rsidRPr="00575ED5" w:rsidRDefault="00E97976" w:rsidP="00575ED5">
            <w:pPr>
              <w:pStyle w:val="Prrafodelista"/>
              <w:ind w:left="1134"/>
              <w:jc w:val="both"/>
              <w:rPr>
                <w:rFonts w:ascii="Arial Narrow" w:hAnsi="Arial Narrow" w:cs="Arial"/>
                <w:b/>
                <w:bCs/>
                <w:i/>
                <w:color w:val="000000" w:themeColor="text1"/>
                <w:sz w:val="22"/>
                <w:szCs w:val="22"/>
              </w:rPr>
            </w:pPr>
            <w:r w:rsidRPr="00575ED5">
              <w:rPr>
                <w:rFonts w:ascii="Arial Narrow" w:hAnsi="Arial Narrow" w:cs="Arial"/>
                <w:b/>
                <w:bCs/>
                <w:i/>
                <w:color w:val="000000" w:themeColor="text1"/>
                <w:sz w:val="22"/>
                <w:szCs w:val="22"/>
              </w:rPr>
              <w:t xml:space="preserve">XV. OMISIÓN DEL REGISTRO DE INFORMACIÓN EN EL SEACE </w:t>
            </w:r>
          </w:p>
          <w:p w14:paraId="2F94ABEF" w14:textId="77777777" w:rsidR="00E97976" w:rsidRPr="00575ED5" w:rsidRDefault="00E97976" w:rsidP="00575ED5">
            <w:pPr>
              <w:pStyle w:val="Prrafodelista"/>
              <w:ind w:left="1134"/>
              <w:jc w:val="both"/>
              <w:rPr>
                <w:rFonts w:ascii="Arial Narrow" w:hAnsi="Arial Narrow" w:cs="Arial"/>
                <w:bCs/>
                <w:i/>
                <w:color w:val="000000" w:themeColor="text1"/>
                <w:sz w:val="22"/>
                <w:szCs w:val="22"/>
              </w:rPr>
            </w:pPr>
            <w:r w:rsidRPr="00575ED5">
              <w:rPr>
                <w:rFonts w:ascii="Arial Narrow" w:hAnsi="Arial Narrow" w:cs="Arial"/>
                <w:b/>
                <w:bCs/>
                <w:i/>
                <w:color w:val="000000" w:themeColor="text1"/>
                <w:sz w:val="22"/>
                <w:szCs w:val="22"/>
              </w:rPr>
              <w:t xml:space="preserve">15.1 </w:t>
            </w:r>
            <w:r w:rsidRPr="00575ED5">
              <w:rPr>
                <w:rFonts w:ascii="Arial Narrow" w:hAnsi="Arial Narrow" w:cs="Arial"/>
                <w:bCs/>
                <w:i/>
                <w:color w:val="000000" w:themeColor="text1"/>
                <w:sz w:val="22"/>
                <w:szCs w:val="22"/>
              </w:rPr>
              <w:t xml:space="preserve">El OSCE efectúa revisiones de oficio sobre el cumplimiento del registro de información en el SEACE por parte de las Entidades. Para tal efecto de manera periódica se publica en el SEACE el listado de entidades que estén incumpliendo las disposiciones establecidas, así como el plazo máximo para su registro correspondiente. </w:t>
            </w:r>
          </w:p>
          <w:p w14:paraId="7594B44E" w14:textId="77777777" w:rsidR="00E97976" w:rsidRPr="00575ED5" w:rsidRDefault="00E97976" w:rsidP="00575ED5">
            <w:pPr>
              <w:pStyle w:val="Prrafodelista"/>
              <w:ind w:left="1134"/>
              <w:jc w:val="both"/>
              <w:rPr>
                <w:rFonts w:ascii="Arial Narrow" w:hAnsi="Arial Narrow" w:cs="Arial"/>
                <w:bCs/>
                <w:i/>
                <w:color w:val="000000" w:themeColor="text1"/>
                <w:sz w:val="22"/>
                <w:szCs w:val="22"/>
              </w:rPr>
            </w:pPr>
            <w:r w:rsidRPr="00575ED5">
              <w:rPr>
                <w:rFonts w:ascii="Arial Narrow" w:hAnsi="Arial Narrow" w:cs="Arial"/>
                <w:b/>
                <w:bCs/>
                <w:i/>
                <w:color w:val="000000" w:themeColor="text1"/>
                <w:sz w:val="22"/>
                <w:szCs w:val="22"/>
              </w:rPr>
              <w:t>15.2</w:t>
            </w:r>
            <w:r w:rsidRPr="00575ED5">
              <w:rPr>
                <w:rFonts w:ascii="Arial Narrow" w:hAnsi="Arial Narrow" w:cs="Arial"/>
                <w:bCs/>
                <w:i/>
                <w:color w:val="000000" w:themeColor="text1"/>
                <w:sz w:val="22"/>
                <w:szCs w:val="22"/>
              </w:rPr>
              <w:t xml:space="preserve"> Una vez transcurrido el plazo a que se refiere el numeral precedente, si la Entidad no ha cumplido con el registro de la información requerida, el OSCE pone el caso en conocimiento del Titular de la Entidad para que se adopten las medidas correctivas, y al órgano del Sistema Nacional de Control para las acciones que correspondan. </w:t>
            </w:r>
          </w:p>
          <w:p w14:paraId="64D61549" w14:textId="77777777" w:rsidR="00E97976" w:rsidRPr="00575ED5" w:rsidRDefault="00E97976" w:rsidP="00575ED5">
            <w:pPr>
              <w:pStyle w:val="Prrafodelista"/>
              <w:ind w:left="1134"/>
              <w:jc w:val="both"/>
              <w:rPr>
                <w:rFonts w:ascii="Arial Narrow" w:hAnsi="Arial Narrow" w:cs="Arial"/>
                <w:bCs/>
                <w:i/>
                <w:color w:val="000000" w:themeColor="text1"/>
                <w:sz w:val="22"/>
                <w:szCs w:val="22"/>
              </w:rPr>
            </w:pPr>
            <w:r w:rsidRPr="00575ED5">
              <w:rPr>
                <w:rFonts w:ascii="Arial Narrow" w:hAnsi="Arial Narrow" w:cs="Arial"/>
                <w:b/>
                <w:bCs/>
                <w:i/>
                <w:color w:val="000000" w:themeColor="text1"/>
                <w:sz w:val="22"/>
                <w:szCs w:val="22"/>
              </w:rPr>
              <w:t>15.3</w:t>
            </w:r>
            <w:r w:rsidRPr="00575ED5">
              <w:rPr>
                <w:rFonts w:ascii="Arial Narrow" w:hAnsi="Arial Narrow" w:cs="Arial"/>
                <w:bCs/>
                <w:i/>
                <w:color w:val="000000" w:themeColor="text1"/>
                <w:sz w:val="22"/>
                <w:szCs w:val="22"/>
              </w:rPr>
              <w:t xml:space="preserve"> Sin perjuicio de la sanción impuesta, el Titular de la Entidad es responsable de disponer la culminación del registro de la información, debiendo comunicar al OSCE la culminación de dicha acción (…).</w:t>
            </w:r>
          </w:p>
          <w:p w14:paraId="03FB8297" w14:textId="77777777" w:rsidR="00E97976" w:rsidRPr="00575ED5" w:rsidRDefault="00E97976" w:rsidP="00575ED5">
            <w:pPr>
              <w:pStyle w:val="Prrafodelista"/>
              <w:ind w:left="1134"/>
              <w:jc w:val="both"/>
              <w:rPr>
                <w:rFonts w:ascii="Arial Narrow" w:hAnsi="Arial Narrow" w:cs="Arial"/>
                <w:bCs/>
                <w:i/>
                <w:color w:val="000000" w:themeColor="text1"/>
                <w:sz w:val="22"/>
                <w:szCs w:val="22"/>
              </w:rPr>
            </w:pPr>
          </w:p>
          <w:p w14:paraId="62CD9200" w14:textId="77777777" w:rsidR="00E97976" w:rsidRPr="00575ED5" w:rsidRDefault="00E97976" w:rsidP="00575ED5">
            <w:pPr>
              <w:pStyle w:val="Prrafodelista"/>
              <w:numPr>
                <w:ilvl w:val="0"/>
                <w:numId w:val="28"/>
              </w:numPr>
              <w:ind w:left="1134" w:hanging="425"/>
              <w:jc w:val="both"/>
              <w:rPr>
                <w:rFonts w:ascii="Arial Narrow" w:hAnsi="Arial Narrow" w:cs="Arial"/>
                <w:b/>
                <w:bCs/>
                <w:color w:val="000000" w:themeColor="text1"/>
                <w:sz w:val="22"/>
                <w:szCs w:val="22"/>
              </w:rPr>
            </w:pPr>
            <w:r w:rsidRPr="00575ED5">
              <w:rPr>
                <w:rFonts w:ascii="Arial Narrow" w:hAnsi="Arial Narrow" w:cs="Arial"/>
                <w:b/>
                <w:bCs/>
                <w:color w:val="000000" w:themeColor="text1"/>
                <w:sz w:val="22"/>
                <w:szCs w:val="22"/>
              </w:rPr>
              <w:t>Directiva n.° 001-2019-EF/63.01 Directiva General del Sistema Nacional de Programación Multianual y Gestión de Inversiones (INVIRTE.PE)</w:t>
            </w:r>
          </w:p>
          <w:p w14:paraId="0366FE38" w14:textId="77777777" w:rsidR="00E97976" w:rsidRPr="00575ED5" w:rsidRDefault="00E97976" w:rsidP="00575ED5">
            <w:pPr>
              <w:pStyle w:val="Prrafodelista"/>
              <w:ind w:left="1713"/>
              <w:jc w:val="both"/>
              <w:rPr>
                <w:rFonts w:ascii="Arial Narrow" w:hAnsi="Arial Narrow" w:cs="Arial"/>
                <w:b/>
                <w:bCs/>
                <w:i/>
                <w:color w:val="000000" w:themeColor="text1"/>
                <w:sz w:val="22"/>
                <w:szCs w:val="22"/>
              </w:rPr>
            </w:pPr>
          </w:p>
          <w:p w14:paraId="21335342" w14:textId="77777777" w:rsidR="00E97976" w:rsidRPr="00575ED5" w:rsidRDefault="00E97976" w:rsidP="00575ED5">
            <w:pPr>
              <w:pStyle w:val="Prrafodelista"/>
              <w:ind w:left="1134"/>
              <w:jc w:val="both"/>
              <w:rPr>
                <w:rFonts w:ascii="Arial Narrow" w:hAnsi="Arial Narrow" w:cs="Arial"/>
                <w:b/>
                <w:bCs/>
                <w:i/>
                <w:color w:val="000000" w:themeColor="text1"/>
                <w:sz w:val="22"/>
                <w:szCs w:val="22"/>
              </w:rPr>
            </w:pPr>
            <w:r w:rsidRPr="00575ED5">
              <w:rPr>
                <w:rFonts w:ascii="Arial Narrow" w:hAnsi="Arial Narrow" w:cs="Arial"/>
                <w:b/>
                <w:bCs/>
                <w:i/>
                <w:color w:val="000000" w:themeColor="text1"/>
                <w:sz w:val="22"/>
                <w:szCs w:val="22"/>
              </w:rPr>
              <w:t>CAPIÍTULO VII SEGUIMIENTO DE LAS INVERSIONES</w:t>
            </w:r>
          </w:p>
          <w:p w14:paraId="490DC532" w14:textId="77777777" w:rsidR="00E97976" w:rsidRPr="00575ED5" w:rsidRDefault="00E97976" w:rsidP="00575ED5">
            <w:pPr>
              <w:pStyle w:val="Prrafodelista"/>
              <w:ind w:left="1134"/>
              <w:jc w:val="both"/>
              <w:rPr>
                <w:rFonts w:ascii="Arial Narrow" w:hAnsi="Arial Narrow" w:cs="Arial"/>
                <w:b/>
                <w:bCs/>
                <w:i/>
                <w:color w:val="000000" w:themeColor="text1"/>
                <w:sz w:val="22"/>
                <w:szCs w:val="22"/>
              </w:rPr>
            </w:pPr>
          </w:p>
          <w:p w14:paraId="3052EE2D" w14:textId="77777777" w:rsidR="00E97976" w:rsidRPr="00575ED5" w:rsidRDefault="00E97976" w:rsidP="00575ED5">
            <w:pPr>
              <w:pStyle w:val="Prrafodelista"/>
              <w:ind w:left="1134"/>
              <w:jc w:val="both"/>
              <w:rPr>
                <w:rFonts w:ascii="Arial Narrow" w:hAnsi="Arial Narrow" w:cs="Arial"/>
                <w:b/>
                <w:bCs/>
                <w:i/>
                <w:color w:val="000000" w:themeColor="text1"/>
                <w:sz w:val="22"/>
                <w:szCs w:val="22"/>
              </w:rPr>
            </w:pPr>
            <w:r w:rsidRPr="00575ED5">
              <w:rPr>
                <w:rFonts w:ascii="Arial Narrow" w:hAnsi="Arial Narrow" w:cs="Arial"/>
                <w:b/>
                <w:bCs/>
                <w:i/>
                <w:color w:val="000000" w:themeColor="text1"/>
                <w:sz w:val="22"/>
                <w:szCs w:val="22"/>
              </w:rPr>
              <w:t>Artículo 46. Sistema de Seguimiento de Inversiones</w:t>
            </w:r>
          </w:p>
          <w:p w14:paraId="7887F41C" w14:textId="77777777" w:rsidR="00E97976" w:rsidRPr="00575ED5" w:rsidRDefault="00E97976" w:rsidP="00575ED5">
            <w:pPr>
              <w:pStyle w:val="Prrafodelista"/>
              <w:ind w:left="1134"/>
              <w:jc w:val="both"/>
              <w:rPr>
                <w:rFonts w:ascii="Arial Narrow" w:hAnsi="Arial Narrow" w:cs="Arial"/>
                <w:bCs/>
                <w:i/>
                <w:color w:val="000000" w:themeColor="text1"/>
                <w:sz w:val="22"/>
                <w:szCs w:val="22"/>
              </w:rPr>
            </w:pPr>
            <w:r w:rsidRPr="00575ED5">
              <w:rPr>
                <w:rFonts w:ascii="Arial Narrow" w:hAnsi="Arial Narrow" w:cs="Arial"/>
                <w:bCs/>
                <w:i/>
                <w:color w:val="000000" w:themeColor="text1"/>
                <w:sz w:val="22"/>
                <w:szCs w:val="22"/>
              </w:rPr>
              <w:t>(…)</w:t>
            </w:r>
          </w:p>
          <w:p w14:paraId="09392EC4" w14:textId="77777777" w:rsidR="00E97976" w:rsidRPr="00575ED5" w:rsidRDefault="00E97976" w:rsidP="00575ED5">
            <w:pPr>
              <w:pStyle w:val="Prrafodelista"/>
              <w:ind w:left="1134"/>
              <w:jc w:val="both"/>
              <w:rPr>
                <w:rFonts w:ascii="Arial Narrow" w:hAnsi="Arial Narrow" w:cs="Arial"/>
                <w:bCs/>
                <w:i/>
                <w:color w:val="000000" w:themeColor="text1"/>
                <w:sz w:val="22"/>
                <w:szCs w:val="22"/>
              </w:rPr>
            </w:pPr>
            <w:r w:rsidRPr="00575ED5">
              <w:rPr>
                <w:rFonts w:ascii="Arial Narrow" w:hAnsi="Arial Narrow" w:cs="Arial"/>
                <w:b/>
                <w:bCs/>
                <w:i/>
                <w:color w:val="000000" w:themeColor="text1"/>
                <w:sz w:val="22"/>
                <w:szCs w:val="22"/>
              </w:rPr>
              <w:t>46.1</w:t>
            </w:r>
            <w:r w:rsidRPr="00575ED5">
              <w:rPr>
                <w:rFonts w:ascii="Arial Narrow" w:hAnsi="Arial Narrow" w:cs="Arial"/>
                <w:bCs/>
                <w:i/>
                <w:color w:val="000000" w:themeColor="text1"/>
                <w:sz w:val="22"/>
                <w:szCs w:val="22"/>
              </w:rPr>
              <w:t xml:space="preserve"> El Sistema de Seguimiento de Inversiones del Banco de Inversiones es un aplicativo informático del Sistema Nacional de Programación Multianual y Gestión de Inversiones que se articula con el Sistema Integrado de Administración Financiera (SIAF-SP), el Sistema Electrónico de Contrataciones del Estado (SEACE), el Sistema de Información de Obras Públicas (INFOBRAS) y demás aplicativos informáticos.</w:t>
            </w:r>
          </w:p>
          <w:p w14:paraId="3E118E0E" w14:textId="7D054341" w:rsidR="00372A77" w:rsidRPr="00575ED5" w:rsidRDefault="00E97976" w:rsidP="00575ED5">
            <w:pPr>
              <w:spacing w:after="0" w:line="240" w:lineRule="auto"/>
              <w:ind w:left="1059"/>
              <w:jc w:val="both"/>
              <w:rPr>
                <w:rFonts w:ascii="Arial Narrow" w:hAnsi="Arial Narrow" w:cs="Arial"/>
                <w:bCs/>
                <w:i/>
                <w:color w:val="000000" w:themeColor="text1"/>
              </w:rPr>
            </w:pPr>
            <w:r w:rsidRPr="00575ED5">
              <w:rPr>
                <w:rFonts w:ascii="Arial Narrow" w:hAnsi="Arial Narrow" w:cs="Arial"/>
                <w:b/>
                <w:bCs/>
                <w:i/>
                <w:color w:val="000000" w:themeColor="text1"/>
              </w:rPr>
              <w:t>46.2</w:t>
            </w:r>
            <w:r w:rsidRPr="00575ED5">
              <w:rPr>
                <w:rFonts w:ascii="Arial Narrow" w:hAnsi="Arial Narrow" w:cs="Arial"/>
                <w:bCs/>
                <w:i/>
                <w:color w:val="000000" w:themeColor="text1"/>
              </w:rPr>
              <w:t xml:space="preserve"> Durante la fase de Ejecución del Ciclo de Inversión, el Sistema de Seguimiento de Inversiones permite hacer seguimiento a la ejecución de las inversiones teniendo en cuenta los registros efectuados en el Banco de Inversiones en las fases de Programación Multianual de Inversiones y de Formulación y Evaluación (…).</w:t>
            </w:r>
          </w:p>
          <w:p w14:paraId="4DF2047B" w14:textId="58A2C3DD" w:rsidR="00E97976" w:rsidRPr="00575ED5" w:rsidRDefault="00E97976" w:rsidP="00575ED5">
            <w:pPr>
              <w:spacing w:after="0" w:line="240" w:lineRule="auto"/>
              <w:jc w:val="both"/>
              <w:rPr>
                <w:rFonts w:ascii="Arial Narrow" w:hAnsi="Arial Narrow" w:cs="Arial"/>
                <w:bCs/>
                <w:i/>
                <w:color w:val="000000" w:themeColor="text1"/>
              </w:rPr>
            </w:pPr>
          </w:p>
          <w:p w14:paraId="5764AD53" w14:textId="77777777" w:rsidR="00E97976" w:rsidRPr="00575ED5" w:rsidRDefault="00E97976" w:rsidP="00575ED5">
            <w:pPr>
              <w:pStyle w:val="Prrafodelista"/>
              <w:numPr>
                <w:ilvl w:val="0"/>
                <w:numId w:val="28"/>
              </w:numPr>
              <w:ind w:left="1134" w:hanging="425"/>
              <w:jc w:val="both"/>
              <w:rPr>
                <w:rFonts w:ascii="Arial Narrow" w:hAnsi="Arial Narrow" w:cs="Arial"/>
                <w:b/>
                <w:bCs/>
                <w:color w:val="000000" w:themeColor="text1"/>
                <w:sz w:val="22"/>
                <w:szCs w:val="22"/>
              </w:rPr>
            </w:pPr>
            <w:r w:rsidRPr="00575ED5">
              <w:rPr>
                <w:rFonts w:ascii="Arial Narrow" w:hAnsi="Arial Narrow" w:cs="Arial"/>
                <w:b/>
                <w:bCs/>
                <w:color w:val="000000" w:themeColor="text1"/>
                <w:sz w:val="22"/>
                <w:szCs w:val="22"/>
              </w:rPr>
              <w:lastRenderedPageBreak/>
              <w:t>Normas que regulan la ejecución de las obras públicas por administración directa, Resolución de Contraloría n." 195-88-CG, vigente desde el 18 de julio de 1988</w:t>
            </w:r>
          </w:p>
          <w:p w14:paraId="4C5A27B6" w14:textId="77777777" w:rsidR="00E97976" w:rsidRPr="00575ED5" w:rsidRDefault="00E97976" w:rsidP="00575ED5">
            <w:pPr>
              <w:pStyle w:val="Prrafodelista"/>
              <w:ind w:left="1713"/>
              <w:rPr>
                <w:rFonts w:ascii="Arial Narrow" w:hAnsi="Arial Narrow" w:cs="Arial"/>
                <w:b/>
                <w:bCs/>
                <w:i/>
                <w:color w:val="000000" w:themeColor="text1"/>
                <w:sz w:val="22"/>
                <w:szCs w:val="22"/>
              </w:rPr>
            </w:pPr>
          </w:p>
          <w:p w14:paraId="39B253CC" w14:textId="77777777" w:rsidR="00E97976" w:rsidRPr="00575ED5" w:rsidRDefault="00E97976" w:rsidP="00575ED5">
            <w:pPr>
              <w:pStyle w:val="Prrafodelista"/>
              <w:ind w:left="1059"/>
              <w:rPr>
                <w:rFonts w:ascii="Arial Narrow" w:hAnsi="Arial Narrow" w:cs="Arial"/>
                <w:b/>
                <w:bCs/>
                <w:i/>
                <w:color w:val="000000" w:themeColor="text1"/>
                <w:sz w:val="22"/>
                <w:szCs w:val="22"/>
              </w:rPr>
            </w:pPr>
            <w:r w:rsidRPr="00575ED5">
              <w:rPr>
                <w:rFonts w:ascii="Arial Narrow" w:hAnsi="Arial Narrow" w:cs="Arial"/>
                <w:b/>
                <w:bCs/>
                <w:i/>
                <w:color w:val="000000" w:themeColor="text1"/>
                <w:sz w:val="22"/>
                <w:szCs w:val="22"/>
              </w:rPr>
              <w:t>Artículo 1°. - Aprobar las siguientes normas que regulan la ejecución de las obras públicas por administración directa.</w:t>
            </w:r>
          </w:p>
          <w:p w14:paraId="09459B6B" w14:textId="77777777" w:rsidR="00E97976" w:rsidRPr="00575ED5" w:rsidRDefault="00E97976" w:rsidP="00575ED5">
            <w:pPr>
              <w:pStyle w:val="Prrafodelista"/>
              <w:ind w:left="1059"/>
              <w:rPr>
                <w:rFonts w:ascii="Arial Narrow" w:hAnsi="Arial Narrow" w:cs="Arial"/>
                <w:bCs/>
                <w:i/>
                <w:color w:val="000000" w:themeColor="text1"/>
                <w:sz w:val="22"/>
                <w:szCs w:val="22"/>
              </w:rPr>
            </w:pPr>
            <w:r w:rsidRPr="00575ED5">
              <w:rPr>
                <w:rFonts w:ascii="Arial Narrow" w:hAnsi="Arial Narrow" w:cs="Arial"/>
                <w:bCs/>
                <w:i/>
                <w:color w:val="000000" w:themeColor="text1"/>
                <w:sz w:val="22"/>
                <w:szCs w:val="22"/>
              </w:rPr>
              <w:t>(...)</w:t>
            </w:r>
          </w:p>
          <w:p w14:paraId="4E681756" w14:textId="5347F3F3" w:rsidR="00E97976" w:rsidRPr="00575ED5" w:rsidRDefault="00E97976" w:rsidP="00575ED5">
            <w:pPr>
              <w:pStyle w:val="Prrafodelista"/>
              <w:ind w:left="1059"/>
              <w:jc w:val="both"/>
              <w:rPr>
                <w:rFonts w:ascii="Arial Narrow" w:hAnsi="Arial Narrow" w:cs="Arial"/>
                <w:bCs/>
                <w:i/>
                <w:color w:val="000000" w:themeColor="text1"/>
                <w:sz w:val="22"/>
                <w:szCs w:val="22"/>
              </w:rPr>
            </w:pPr>
            <w:r w:rsidRPr="00575ED5">
              <w:rPr>
                <w:rFonts w:ascii="Arial Narrow" w:hAnsi="Arial Narrow" w:cs="Arial"/>
                <w:bCs/>
                <w:i/>
                <w:color w:val="000000" w:themeColor="text1"/>
                <w:sz w:val="22"/>
                <w:szCs w:val="22"/>
              </w:rPr>
              <w:t>5) En la etapa de construcción, la Entidad dispondrá de un "Cuaderno de Obra" debidamente foliado y legalizado en el que se anotará la fecha de inicio y término de los trabajos, las modificaciones autorizadas, los avances mensuales, los controles diarios de ingreso y salida de materiales y personal, las horas de trabajo de los equipos, así como los problemas que viene afectando el cumplimiento de los cronogramas establecidos y las constancias de la supervisión de la obra.</w:t>
            </w:r>
          </w:p>
          <w:p w14:paraId="0A6682CE" w14:textId="19B4BDEE" w:rsidR="00577F91" w:rsidRPr="00575ED5" w:rsidRDefault="00577F91" w:rsidP="00575ED5">
            <w:pPr>
              <w:pStyle w:val="Prrafodelista"/>
              <w:ind w:left="1059"/>
              <w:jc w:val="both"/>
              <w:rPr>
                <w:rFonts w:ascii="Arial Narrow" w:hAnsi="Arial Narrow" w:cs="Arial"/>
                <w:bCs/>
                <w:i/>
                <w:color w:val="000000" w:themeColor="text1"/>
                <w:sz w:val="22"/>
                <w:szCs w:val="22"/>
              </w:rPr>
            </w:pPr>
          </w:p>
          <w:p w14:paraId="564F5942" w14:textId="77777777" w:rsidR="00E97976" w:rsidRPr="00575ED5" w:rsidRDefault="00E97976" w:rsidP="00575ED5">
            <w:pPr>
              <w:pStyle w:val="Prrafodelista"/>
              <w:numPr>
                <w:ilvl w:val="0"/>
                <w:numId w:val="28"/>
              </w:numPr>
              <w:ind w:left="1134" w:hanging="425"/>
              <w:jc w:val="both"/>
              <w:rPr>
                <w:rFonts w:ascii="Arial Narrow" w:hAnsi="Arial Narrow" w:cs="Arial"/>
                <w:b/>
                <w:bCs/>
                <w:color w:val="000000" w:themeColor="text1"/>
                <w:sz w:val="22"/>
                <w:szCs w:val="22"/>
              </w:rPr>
            </w:pPr>
            <w:r w:rsidRPr="00575ED5">
              <w:rPr>
                <w:rFonts w:ascii="Arial Narrow" w:hAnsi="Arial Narrow" w:cs="Arial"/>
                <w:b/>
                <w:bCs/>
                <w:color w:val="000000" w:themeColor="text1"/>
                <w:sz w:val="22"/>
                <w:szCs w:val="22"/>
              </w:rPr>
              <w:t>Reglamento Nacional de Edificaciones, aprobado mediante Decreto Supremo n.° 011-2006-VIVIENDA y modificaciones, de 8 de junio de 2006</w:t>
            </w:r>
          </w:p>
          <w:p w14:paraId="3D201CC8" w14:textId="77777777" w:rsidR="00E97976" w:rsidRPr="00575ED5" w:rsidRDefault="00E97976" w:rsidP="00575ED5">
            <w:pPr>
              <w:pStyle w:val="Prrafodelista"/>
              <w:ind w:left="1713"/>
              <w:jc w:val="both"/>
              <w:rPr>
                <w:rFonts w:ascii="Arial Narrow" w:hAnsi="Arial Narrow" w:cs="Arial"/>
                <w:b/>
                <w:bCs/>
                <w:i/>
                <w:color w:val="000000" w:themeColor="text1"/>
                <w:sz w:val="22"/>
                <w:szCs w:val="22"/>
              </w:rPr>
            </w:pPr>
          </w:p>
          <w:p w14:paraId="13FCFC66" w14:textId="77777777" w:rsidR="00E97976" w:rsidRPr="00575ED5" w:rsidRDefault="00E97976" w:rsidP="00F0150E">
            <w:pPr>
              <w:pStyle w:val="Prrafodelista"/>
              <w:ind w:left="1202"/>
              <w:jc w:val="both"/>
              <w:rPr>
                <w:rFonts w:ascii="Arial Narrow" w:hAnsi="Arial Narrow" w:cs="Arial"/>
                <w:b/>
                <w:bCs/>
                <w:i/>
                <w:color w:val="000000" w:themeColor="text1"/>
                <w:sz w:val="22"/>
                <w:szCs w:val="22"/>
              </w:rPr>
            </w:pPr>
            <w:r w:rsidRPr="00575ED5">
              <w:rPr>
                <w:rFonts w:ascii="Arial Narrow" w:hAnsi="Arial Narrow" w:cs="Arial"/>
                <w:b/>
                <w:bCs/>
                <w:i/>
                <w:color w:val="000000" w:themeColor="text1"/>
                <w:sz w:val="22"/>
                <w:szCs w:val="22"/>
              </w:rPr>
              <w:t>TITULO GENERALIDADES</w:t>
            </w:r>
          </w:p>
          <w:p w14:paraId="6B6BA36D" w14:textId="77777777" w:rsidR="00E97976" w:rsidRPr="00575ED5" w:rsidRDefault="00E97976" w:rsidP="00F0150E">
            <w:pPr>
              <w:pStyle w:val="Prrafodelista"/>
              <w:ind w:left="1202"/>
              <w:jc w:val="both"/>
              <w:rPr>
                <w:rFonts w:ascii="Arial Narrow" w:hAnsi="Arial Narrow" w:cs="Arial"/>
                <w:b/>
                <w:bCs/>
                <w:i/>
                <w:color w:val="000000" w:themeColor="text1"/>
                <w:sz w:val="22"/>
                <w:szCs w:val="22"/>
              </w:rPr>
            </w:pPr>
            <w:r w:rsidRPr="00575ED5">
              <w:rPr>
                <w:rFonts w:ascii="Arial Narrow" w:hAnsi="Arial Narrow" w:cs="Arial"/>
                <w:b/>
                <w:bCs/>
                <w:i/>
                <w:color w:val="000000" w:themeColor="text1"/>
                <w:sz w:val="22"/>
                <w:szCs w:val="22"/>
              </w:rPr>
              <w:t>NORMA G.030 DERECHOS Y RESPONSABILIDADES</w:t>
            </w:r>
          </w:p>
          <w:p w14:paraId="1B698CA7" w14:textId="77777777" w:rsidR="00E97976" w:rsidRPr="00575ED5" w:rsidRDefault="00E97976" w:rsidP="00F0150E">
            <w:pPr>
              <w:pStyle w:val="Prrafodelista"/>
              <w:ind w:left="1202"/>
              <w:rPr>
                <w:rFonts w:ascii="Arial Narrow" w:hAnsi="Arial Narrow" w:cs="Arial"/>
                <w:bCs/>
                <w:i/>
                <w:color w:val="000000" w:themeColor="text1"/>
                <w:sz w:val="22"/>
                <w:szCs w:val="22"/>
              </w:rPr>
            </w:pPr>
            <w:r w:rsidRPr="00575ED5">
              <w:rPr>
                <w:rFonts w:ascii="Arial Narrow" w:hAnsi="Arial Narrow" w:cs="Arial"/>
                <w:bCs/>
                <w:i/>
                <w:color w:val="000000" w:themeColor="text1"/>
                <w:sz w:val="22"/>
                <w:szCs w:val="22"/>
              </w:rPr>
              <w:t>(…)</w:t>
            </w:r>
          </w:p>
          <w:p w14:paraId="3B45A67B" w14:textId="77777777" w:rsidR="00E97976" w:rsidRPr="00575ED5" w:rsidRDefault="00E97976" w:rsidP="00F0150E">
            <w:pPr>
              <w:pStyle w:val="Prrafodelista"/>
              <w:ind w:left="1202"/>
              <w:jc w:val="both"/>
              <w:rPr>
                <w:rFonts w:ascii="Arial Narrow" w:hAnsi="Arial Narrow" w:cs="Arial"/>
                <w:bCs/>
                <w:i/>
                <w:color w:val="000000" w:themeColor="text1"/>
                <w:sz w:val="22"/>
                <w:szCs w:val="22"/>
              </w:rPr>
            </w:pPr>
            <w:r w:rsidRPr="00575ED5">
              <w:rPr>
                <w:rFonts w:ascii="Arial Narrow" w:hAnsi="Arial Narrow" w:cs="Arial"/>
                <w:b/>
                <w:bCs/>
                <w:i/>
                <w:color w:val="000000" w:themeColor="text1"/>
                <w:sz w:val="22"/>
                <w:szCs w:val="22"/>
              </w:rPr>
              <w:t>Artículo 33</w:t>
            </w:r>
            <w:proofErr w:type="gramStart"/>
            <w:r w:rsidRPr="00575ED5">
              <w:rPr>
                <w:rFonts w:ascii="Arial Narrow" w:hAnsi="Arial Narrow" w:cs="Arial"/>
                <w:b/>
                <w:bCs/>
                <w:i/>
                <w:color w:val="000000" w:themeColor="text1"/>
                <w:sz w:val="22"/>
                <w:szCs w:val="22"/>
              </w:rPr>
              <w:t>°.-</w:t>
            </w:r>
            <w:proofErr w:type="gramEnd"/>
            <w:r w:rsidRPr="00575ED5">
              <w:rPr>
                <w:rFonts w:ascii="Arial Narrow" w:hAnsi="Arial Narrow" w:cs="Arial"/>
                <w:b/>
                <w:bCs/>
                <w:i/>
                <w:color w:val="000000" w:themeColor="text1"/>
                <w:sz w:val="22"/>
                <w:szCs w:val="22"/>
              </w:rPr>
              <w:t xml:space="preserve"> </w:t>
            </w:r>
            <w:r w:rsidRPr="00575ED5">
              <w:rPr>
                <w:rFonts w:ascii="Arial Narrow" w:hAnsi="Arial Narrow" w:cs="Arial"/>
                <w:bCs/>
                <w:i/>
                <w:color w:val="000000" w:themeColor="text1"/>
                <w:sz w:val="22"/>
                <w:szCs w:val="22"/>
              </w:rPr>
              <w:t>Durante la ejecución de obras de edificación se debe llevar un cuaderno de obra. El cuaderno de obra es un documento con páginas numeradas que se mantiene en esta durante su ejecución, y en el cual se consignan las instrucciones y obligaciones a la obra formuladas por los profesionales responsables del proyecto, el responsable de la obra, el supervisor técnico, y los inspectores de los organismos que autorizan las instalaciones.</w:t>
            </w:r>
          </w:p>
          <w:p w14:paraId="7A107EEB" w14:textId="77777777" w:rsidR="00E97976" w:rsidRPr="00575ED5" w:rsidRDefault="00E97976" w:rsidP="00F0150E">
            <w:pPr>
              <w:pStyle w:val="Prrafodelista"/>
              <w:ind w:left="1202"/>
              <w:jc w:val="both"/>
              <w:rPr>
                <w:rFonts w:ascii="Arial Narrow" w:hAnsi="Arial Narrow" w:cs="Arial"/>
                <w:bCs/>
                <w:i/>
                <w:color w:val="000000" w:themeColor="text1"/>
                <w:sz w:val="22"/>
                <w:szCs w:val="22"/>
              </w:rPr>
            </w:pPr>
          </w:p>
          <w:p w14:paraId="65E1ED16" w14:textId="77777777" w:rsidR="00E97976" w:rsidRPr="00575ED5" w:rsidRDefault="00E97976" w:rsidP="00F0150E">
            <w:pPr>
              <w:pStyle w:val="Prrafodelista"/>
              <w:ind w:left="1202"/>
              <w:rPr>
                <w:rFonts w:ascii="Arial Narrow" w:hAnsi="Arial Narrow" w:cs="Arial"/>
                <w:bCs/>
                <w:i/>
                <w:color w:val="000000" w:themeColor="text1"/>
                <w:sz w:val="22"/>
                <w:szCs w:val="22"/>
              </w:rPr>
            </w:pPr>
            <w:r w:rsidRPr="00575ED5">
              <w:rPr>
                <w:rFonts w:ascii="Arial Narrow" w:hAnsi="Arial Narrow" w:cs="Arial"/>
                <w:b/>
                <w:bCs/>
                <w:i/>
                <w:color w:val="000000" w:themeColor="text1"/>
                <w:sz w:val="22"/>
                <w:szCs w:val="22"/>
              </w:rPr>
              <w:t>Artículo 34</w:t>
            </w:r>
            <w:proofErr w:type="gramStart"/>
            <w:r w:rsidRPr="00575ED5">
              <w:rPr>
                <w:rFonts w:ascii="Arial Narrow" w:hAnsi="Arial Narrow" w:cs="Arial"/>
                <w:b/>
                <w:bCs/>
                <w:i/>
                <w:color w:val="000000" w:themeColor="text1"/>
                <w:sz w:val="22"/>
                <w:szCs w:val="22"/>
              </w:rPr>
              <w:t>°.-</w:t>
            </w:r>
            <w:proofErr w:type="gramEnd"/>
            <w:r w:rsidRPr="00575ED5">
              <w:rPr>
                <w:rFonts w:ascii="Arial Narrow" w:hAnsi="Arial Narrow" w:cs="Arial"/>
                <w:b/>
                <w:bCs/>
                <w:i/>
                <w:color w:val="000000" w:themeColor="text1"/>
                <w:sz w:val="22"/>
                <w:szCs w:val="22"/>
              </w:rPr>
              <w:t xml:space="preserve"> </w:t>
            </w:r>
            <w:r w:rsidRPr="00575ED5">
              <w:rPr>
                <w:rFonts w:ascii="Arial Narrow" w:hAnsi="Arial Narrow" w:cs="Arial"/>
                <w:bCs/>
                <w:i/>
                <w:color w:val="000000" w:themeColor="text1"/>
                <w:sz w:val="22"/>
                <w:szCs w:val="22"/>
              </w:rPr>
              <w:t>Es obligación del profesional responsable de la obra, llevar, mantener actualizado y firmado el cuaderno de obra (…).</w:t>
            </w:r>
          </w:p>
          <w:p w14:paraId="27515E9A" w14:textId="77777777" w:rsidR="00E97976" w:rsidRPr="00575ED5" w:rsidRDefault="00E97976" w:rsidP="00575ED5">
            <w:pPr>
              <w:pStyle w:val="Prrafodelista"/>
              <w:tabs>
                <w:tab w:val="left" w:pos="142"/>
              </w:tabs>
              <w:ind w:left="709"/>
              <w:jc w:val="both"/>
              <w:rPr>
                <w:rFonts w:ascii="Arial Narrow" w:hAnsi="Arial Narrow" w:cs="Arial"/>
                <w:bCs/>
                <w:color w:val="000000" w:themeColor="text1"/>
                <w:sz w:val="22"/>
                <w:szCs w:val="22"/>
              </w:rPr>
            </w:pPr>
          </w:p>
          <w:p w14:paraId="5E8C84C0" w14:textId="39248257" w:rsidR="00E97976" w:rsidRPr="00575ED5" w:rsidRDefault="009D5E46" w:rsidP="00575ED5">
            <w:pPr>
              <w:pStyle w:val="Prrafodelista"/>
              <w:numPr>
                <w:ilvl w:val="0"/>
                <w:numId w:val="28"/>
              </w:numPr>
              <w:ind w:left="1134" w:hanging="425"/>
              <w:jc w:val="both"/>
              <w:rPr>
                <w:rFonts w:ascii="Arial Narrow" w:hAnsi="Arial Narrow"/>
                <w:b/>
                <w:i/>
                <w:sz w:val="22"/>
                <w:szCs w:val="22"/>
              </w:rPr>
            </w:pPr>
            <w:r w:rsidRPr="00575ED5">
              <w:rPr>
                <w:rFonts w:ascii="Arial Narrow" w:hAnsi="Arial Narrow" w:cs="Arial"/>
                <w:b/>
                <w:bCs/>
                <w:color w:val="000000" w:themeColor="text1"/>
                <w:sz w:val="22"/>
                <w:szCs w:val="22"/>
              </w:rPr>
              <w:t>Directiva n.° 001-2010–</w:t>
            </w:r>
            <w:proofErr w:type="gramStart"/>
            <w:r w:rsidRPr="00575ED5">
              <w:rPr>
                <w:rFonts w:ascii="Arial Narrow" w:hAnsi="Arial Narrow" w:cs="Arial"/>
                <w:b/>
                <w:bCs/>
                <w:color w:val="000000" w:themeColor="text1"/>
                <w:sz w:val="22"/>
                <w:szCs w:val="22"/>
              </w:rPr>
              <w:t>GR.APURÍMAC</w:t>
            </w:r>
            <w:proofErr w:type="gramEnd"/>
            <w:r w:rsidRPr="00575ED5">
              <w:rPr>
                <w:rFonts w:ascii="Arial Narrow" w:hAnsi="Arial Narrow" w:cs="Arial"/>
                <w:b/>
                <w:bCs/>
                <w:color w:val="000000" w:themeColor="text1"/>
                <w:sz w:val="22"/>
                <w:szCs w:val="22"/>
              </w:rPr>
              <w:t>/PR “Para Formulación, Ejecución y Supervisión de Proyectos en la fase de Inversión por Administración Directa o Encargo”, aprobada con Resolución Ejecutiva Regional                                                    n.° 147 - 2010-GR.APURÍMAC/PR. de 8 de marzo de 2010</w:t>
            </w:r>
          </w:p>
          <w:p w14:paraId="48A91F64" w14:textId="77777777" w:rsidR="009D5E46" w:rsidRPr="00575ED5" w:rsidRDefault="009D5E46" w:rsidP="00575ED5">
            <w:pPr>
              <w:pStyle w:val="Prrafodelista"/>
              <w:ind w:left="1134"/>
              <w:jc w:val="both"/>
              <w:rPr>
                <w:rFonts w:ascii="Arial Narrow" w:hAnsi="Arial Narrow"/>
                <w:b/>
                <w:i/>
                <w:sz w:val="22"/>
                <w:szCs w:val="22"/>
              </w:rPr>
            </w:pPr>
          </w:p>
          <w:p w14:paraId="4FCDB3CF" w14:textId="77777777" w:rsidR="00E97976" w:rsidRPr="00575ED5" w:rsidRDefault="00E97976" w:rsidP="00575ED5">
            <w:pPr>
              <w:pStyle w:val="Prrafodelista"/>
              <w:shd w:val="clear" w:color="auto" w:fill="FFFFFF" w:themeFill="background1"/>
              <w:ind w:left="1701"/>
              <w:jc w:val="both"/>
              <w:rPr>
                <w:rFonts w:ascii="Arial Narrow" w:hAnsi="Arial Narrow"/>
                <w:b/>
                <w:i/>
                <w:sz w:val="22"/>
                <w:szCs w:val="22"/>
              </w:rPr>
            </w:pPr>
            <w:r w:rsidRPr="00575ED5">
              <w:rPr>
                <w:rFonts w:ascii="Arial Narrow" w:hAnsi="Arial Narrow"/>
                <w:b/>
                <w:i/>
                <w:sz w:val="22"/>
                <w:szCs w:val="22"/>
              </w:rPr>
              <w:t>VI. EJECUCIÓN DE PROYECTOS POR ADMINISTRACIÓN DIRECTA O ENCARGO</w:t>
            </w:r>
          </w:p>
          <w:p w14:paraId="2177E1EB" w14:textId="77777777" w:rsidR="00E97976" w:rsidRPr="00575ED5" w:rsidRDefault="00E97976" w:rsidP="00575ED5">
            <w:pPr>
              <w:pStyle w:val="Prrafodelista"/>
              <w:shd w:val="clear" w:color="auto" w:fill="FFFFFF" w:themeFill="background1"/>
              <w:ind w:left="1701"/>
              <w:jc w:val="both"/>
              <w:rPr>
                <w:rFonts w:ascii="Arial Narrow" w:hAnsi="Arial Narrow"/>
                <w:b/>
                <w:i/>
                <w:sz w:val="22"/>
                <w:szCs w:val="22"/>
              </w:rPr>
            </w:pPr>
            <w:r w:rsidRPr="00575ED5">
              <w:rPr>
                <w:rFonts w:ascii="Arial Narrow" w:hAnsi="Arial Narrow"/>
                <w:b/>
                <w:i/>
                <w:sz w:val="22"/>
                <w:szCs w:val="22"/>
              </w:rPr>
              <w:t>(…)</w:t>
            </w:r>
          </w:p>
          <w:p w14:paraId="0F22C66C" w14:textId="77777777" w:rsidR="00E97976" w:rsidRPr="00575ED5" w:rsidRDefault="00E97976" w:rsidP="00575ED5">
            <w:pPr>
              <w:pStyle w:val="Prrafodelista"/>
              <w:shd w:val="clear" w:color="auto" w:fill="FFFFFF" w:themeFill="background1"/>
              <w:ind w:left="1701"/>
              <w:jc w:val="both"/>
              <w:rPr>
                <w:rFonts w:ascii="Arial Narrow" w:hAnsi="Arial Narrow"/>
                <w:b/>
                <w:i/>
                <w:sz w:val="22"/>
                <w:szCs w:val="22"/>
              </w:rPr>
            </w:pPr>
            <w:r w:rsidRPr="00575ED5">
              <w:rPr>
                <w:rFonts w:ascii="Arial Narrow" w:hAnsi="Arial Narrow"/>
                <w:b/>
                <w:i/>
                <w:sz w:val="22"/>
                <w:szCs w:val="22"/>
              </w:rPr>
              <w:t>1) Residente de Obra o Responsable de Proyecto</w:t>
            </w:r>
          </w:p>
          <w:p w14:paraId="4422CCBD" w14:textId="77777777" w:rsidR="00E97976" w:rsidRPr="00575ED5" w:rsidRDefault="00E97976" w:rsidP="00575ED5">
            <w:pPr>
              <w:pStyle w:val="Prrafodelista"/>
              <w:shd w:val="clear" w:color="auto" w:fill="FFFFFF" w:themeFill="background1"/>
              <w:ind w:left="1701"/>
              <w:jc w:val="both"/>
              <w:rPr>
                <w:rFonts w:ascii="Arial Narrow" w:hAnsi="Arial Narrow"/>
                <w:i/>
                <w:sz w:val="22"/>
                <w:szCs w:val="22"/>
              </w:rPr>
            </w:pPr>
            <w:r w:rsidRPr="00575ED5">
              <w:rPr>
                <w:rFonts w:ascii="Arial Narrow" w:hAnsi="Arial Narrow"/>
                <w:i/>
                <w:sz w:val="22"/>
                <w:szCs w:val="22"/>
              </w:rPr>
              <w:t>(…)</w:t>
            </w:r>
          </w:p>
          <w:p w14:paraId="06154EA6" w14:textId="77777777" w:rsidR="00E97976" w:rsidRPr="00575ED5" w:rsidRDefault="00E97976" w:rsidP="00575ED5">
            <w:pPr>
              <w:pStyle w:val="Prrafodelista"/>
              <w:numPr>
                <w:ilvl w:val="0"/>
                <w:numId w:val="39"/>
              </w:numPr>
              <w:shd w:val="clear" w:color="auto" w:fill="FFFFFF" w:themeFill="background1"/>
              <w:ind w:left="1701"/>
              <w:jc w:val="both"/>
              <w:rPr>
                <w:rFonts w:ascii="Arial Narrow" w:hAnsi="Arial Narrow"/>
                <w:i/>
                <w:sz w:val="22"/>
                <w:szCs w:val="22"/>
              </w:rPr>
            </w:pPr>
            <w:r w:rsidRPr="00575ED5">
              <w:rPr>
                <w:rFonts w:ascii="Arial Narrow" w:hAnsi="Arial Narrow"/>
                <w:i/>
                <w:sz w:val="22"/>
                <w:szCs w:val="22"/>
              </w:rPr>
              <w:t>Anotar en el cuaderno de obra, las principales ocurrencias, consultas y avances de la obra y reportar mensualmente el acumulado de dichas anotaciones en el respectivo informe. Asimismo, deberá anotar la ocurrencia de atrasos injustificados y para los casos en que se requiera deberá elaborar y presentar el cronograma acelerado de ejecución obra.</w:t>
            </w:r>
          </w:p>
          <w:p w14:paraId="75881010" w14:textId="50990C65" w:rsidR="00E97976" w:rsidRPr="00575ED5" w:rsidRDefault="00E97976" w:rsidP="00575ED5">
            <w:pPr>
              <w:pStyle w:val="Prrafodelista"/>
              <w:shd w:val="clear" w:color="auto" w:fill="FFFFFF" w:themeFill="background1"/>
              <w:ind w:left="1418"/>
              <w:jc w:val="both"/>
              <w:rPr>
                <w:rFonts w:ascii="Arial Narrow" w:hAnsi="Arial Narrow"/>
                <w:b/>
                <w:i/>
                <w:sz w:val="22"/>
                <w:szCs w:val="22"/>
              </w:rPr>
            </w:pPr>
          </w:p>
          <w:p w14:paraId="1F5D0467" w14:textId="77777777" w:rsidR="009D5E46" w:rsidRPr="00575ED5" w:rsidRDefault="009D5E46" w:rsidP="00575ED5">
            <w:pPr>
              <w:autoSpaceDE w:val="0"/>
              <w:autoSpaceDN w:val="0"/>
              <w:adjustRightInd w:val="0"/>
              <w:spacing w:after="0" w:line="240" w:lineRule="auto"/>
              <w:ind w:left="1701"/>
              <w:rPr>
                <w:rFonts w:ascii="Arial Narrow" w:eastAsia="Calibri" w:hAnsi="Arial Narrow" w:cs="Arial"/>
                <w:b/>
                <w:i/>
                <w:lang w:eastAsia="es-PE"/>
              </w:rPr>
            </w:pPr>
            <w:r w:rsidRPr="00575ED5">
              <w:rPr>
                <w:rFonts w:ascii="Arial Narrow" w:eastAsia="Calibri" w:hAnsi="Arial Narrow" w:cs="Arial"/>
                <w:b/>
                <w:i/>
                <w:lang w:eastAsia="es-PE"/>
              </w:rPr>
              <w:lastRenderedPageBreak/>
              <w:t>De la Adquisición de materiales, Herramientas, Servicios y Alquiler de Equipos.</w:t>
            </w:r>
          </w:p>
          <w:p w14:paraId="4E7E958B" w14:textId="77777777" w:rsidR="009D5E46" w:rsidRPr="00575ED5" w:rsidRDefault="009D5E46" w:rsidP="00575ED5">
            <w:pPr>
              <w:autoSpaceDE w:val="0"/>
              <w:autoSpaceDN w:val="0"/>
              <w:adjustRightInd w:val="0"/>
              <w:spacing w:after="0" w:line="240" w:lineRule="auto"/>
              <w:ind w:left="1701"/>
              <w:jc w:val="both"/>
              <w:rPr>
                <w:rFonts w:ascii="Arial Narrow" w:eastAsia="Calibri" w:hAnsi="Arial Narrow" w:cs="Arial"/>
                <w:i/>
                <w:lang w:eastAsia="es-PE"/>
              </w:rPr>
            </w:pPr>
            <w:r w:rsidRPr="00575ED5">
              <w:rPr>
                <w:rFonts w:ascii="Arial Narrow" w:eastAsia="Calibri" w:hAnsi="Arial Narrow" w:cs="Arial"/>
                <w:i/>
                <w:lang w:eastAsia="es-PE"/>
              </w:rPr>
              <w:t>(…) El control de los materiales se realizará a través de los cuadros “movimiento diario de almacén- ingreso – egreso” y movimiento de almacén valorizado (formatos FE-07 y FE– 08).</w:t>
            </w:r>
          </w:p>
          <w:p w14:paraId="693BE330" w14:textId="77777777" w:rsidR="009D5E46" w:rsidRPr="00575ED5" w:rsidRDefault="009D5E46" w:rsidP="00575ED5">
            <w:pPr>
              <w:autoSpaceDE w:val="0"/>
              <w:autoSpaceDN w:val="0"/>
              <w:adjustRightInd w:val="0"/>
              <w:spacing w:after="0" w:line="240" w:lineRule="auto"/>
              <w:ind w:left="1701"/>
              <w:jc w:val="both"/>
              <w:rPr>
                <w:rFonts w:ascii="Arial Narrow" w:eastAsia="Calibri" w:hAnsi="Arial Narrow" w:cs="Arial"/>
                <w:i/>
                <w:lang w:eastAsia="es-PE"/>
              </w:rPr>
            </w:pPr>
            <w:r w:rsidRPr="00575ED5">
              <w:rPr>
                <w:rFonts w:ascii="Arial Narrow" w:eastAsia="Calibri" w:hAnsi="Arial Narrow" w:cs="Arial"/>
                <w:i/>
                <w:lang w:eastAsia="es-PE"/>
              </w:rPr>
              <w:t>Así como deberá registrase en el cuaderno de obra.</w:t>
            </w:r>
          </w:p>
          <w:p w14:paraId="3987A5A5" w14:textId="674336D2" w:rsidR="009D5E46" w:rsidRDefault="009D5E46" w:rsidP="00575ED5">
            <w:pPr>
              <w:autoSpaceDE w:val="0"/>
              <w:autoSpaceDN w:val="0"/>
              <w:adjustRightInd w:val="0"/>
              <w:spacing w:after="0" w:line="240" w:lineRule="auto"/>
              <w:ind w:left="1701"/>
              <w:jc w:val="both"/>
              <w:rPr>
                <w:rFonts w:ascii="Arial Narrow" w:eastAsia="Calibri" w:hAnsi="Arial Narrow" w:cs="Arial"/>
                <w:i/>
                <w:lang w:eastAsia="es-PE"/>
              </w:rPr>
            </w:pPr>
            <w:r w:rsidRPr="00575ED5">
              <w:rPr>
                <w:rFonts w:ascii="Arial Narrow" w:eastAsia="Calibri" w:hAnsi="Arial Narrow" w:cs="Arial"/>
                <w:i/>
                <w:lang w:eastAsia="es-PE"/>
              </w:rPr>
              <w:t xml:space="preserve">Para poder visualizar fácilmente el movimiento de materiales es conveniente llevar independientemente un control por cada material </w:t>
            </w:r>
            <w:r w:rsidRPr="00F0150E">
              <w:rPr>
                <w:rFonts w:ascii="Arial Narrow" w:eastAsia="Calibri" w:hAnsi="Arial Narrow" w:cs="Arial"/>
                <w:i/>
                <w:lang w:eastAsia="es-PE"/>
              </w:rPr>
              <w:t>(…)</w:t>
            </w:r>
            <w:r w:rsidR="00F0150E">
              <w:rPr>
                <w:rFonts w:ascii="Arial Narrow" w:eastAsia="Calibri" w:hAnsi="Arial Narrow" w:cs="Arial"/>
                <w:i/>
                <w:lang w:eastAsia="es-PE"/>
              </w:rPr>
              <w:t>.</w:t>
            </w:r>
          </w:p>
          <w:p w14:paraId="189B173E" w14:textId="77777777" w:rsidR="00F0150E" w:rsidRPr="00575ED5" w:rsidRDefault="00F0150E" w:rsidP="00575ED5">
            <w:pPr>
              <w:autoSpaceDE w:val="0"/>
              <w:autoSpaceDN w:val="0"/>
              <w:adjustRightInd w:val="0"/>
              <w:spacing w:after="0" w:line="240" w:lineRule="auto"/>
              <w:ind w:left="1701"/>
              <w:jc w:val="both"/>
              <w:rPr>
                <w:rFonts w:ascii="Arial Narrow" w:eastAsia="Calibri" w:hAnsi="Arial Narrow" w:cs="Arial"/>
                <w:i/>
                <w:lang w:eastAsia="es-PE"/>
              </w:rPr>
            </w:pPr>
          </w:p>
          <w:p w14:paraId="3E8AFA50" w14:textId="19E80803" w:rsidR="00E97976" w:rsidRPr="00575ED5" w:rsidRDefault="00E97976" w:rsidP="00575ED5">
            <w:pPr>
              <w:pStyle w:val="Prrafodelista"/>
              <w:shd w:val="clear" w:color="auto" w:fill="FFFFFF" w:themeFill="background1"/>
              <w:ind w:left="1418"/>
              <w:jc w:val="both"/>
              <w:rPr>
                <w:rFonts w:ascii="Arial Narrow" w:hAnsi="Arial Narrow"/>
                <w:b/>
                <w:i/>
                <w:sz w:val="22"/>
                <w:szCs w:val="22"/>
              </w:rPr>
            </w:pPr>
            <w:r w:rsidRPr="00575ED5">
              <w:rPr>
                <w:rFonts w:ascii="Arial Narrow" w:hAnsi="Arial Narrow"/>
                <w:b/>
                <w:i/>
                <w:sz w:val="22"/>
                <w:szCs w:val="22"/>
              </w:rPr>
              <w:t>VII. SUPERVISIÓN DE PROYECTOS POR ADMINISTRACIÓN DIRECTA O ENCARGO</w:t>
            </w:r>
          </w:p>
          <w:p w14:paraId="74B1B6C3" w14:textId="77777777" w:rsidR="00E97976" w:rsidRPr="00575ED5" w:rsidRDefault="00E97976" w:rsidP="00575ED5">
            <w:pPr>
              <w:pStyle w:val="Prrafodelista"/>
              <w:shd w:val="clear" w:color="auto" w:fill="FFFFFF" w:themeFill="background1"/>
              <w:ind w:left="1418"/>
              <w:jc w:val="both"/>
              <w:rPr>
                <w:rFonts w:ascii="Arial Narrow" w:hAnsi="Arial Narrow"/>
                <w:b/>
                <w:i/>
                <w:sz w:val="22"/>
                <w:szCs w:val="22"/>
              </w:rPr>
            </w:pPr>
          </w:p>
          <w:p w14:paraId="60BD4B20" w14:textId="77777777" w:rsidR="00E97976" w:rsidRPr="00575ED5" w:rsidRDefault="00E97976" w:rsidP="00575ED5">
            <w:pPr>
              <w:pStyle w:val="Prrafodelista"/>
              <w:shd w:val="clear" w:color="auto" w:fill="FFFFFF" w:themeFill="background1"/>
              <w:ind w:left="1418"/>
              <w:jc w:val="both"/>
              <w:rPr>
                <w:rFonts w:ascii="Arial Narrow" w:hAnsi="Arial Narrow"/>
                <w:b/>
                <w:i/>
                <w:sz w:val="22"/>
                <w:szCs w:val="22"/>
              </w:rPr>
            </w:pPr>
            <w:r w:rsidRPr="00575ED5">
              <w:rPr>
                <w:rFonts w:ascii="Arial Narrow" w:hAnsi="Arial Narrow"/>
                <w:b/>
                <w:i/>
                <w:sz w:val="22"/>
                <w:szCs w:val="22"/>
              </w:rPr>
              <w:t>(…)</w:t>
            </w:r>
          </w:p>
          <w:p w14:paraId="58F8073B" w14:textId="77777777" w:rsidR="00E97976" w:rsidRPr="00575ED5" w:rsidRDefault="00E97976" w:rsidP="00575ED5">
            <w:pPr>
              <w:pStyle w:val="Prrafodelista"/>
              <w:shd w:val="clear" w:color="auto" w:fill="FFFFFF" w:themeFill="background1"/>
              <w:ind w:left="1418"/>
              <w:jc w:val="both"/>
              <w:rPr>
                <w:rFonts w:ascii="Arial Narrow" w:hAnsi="Arial Narrow"/>
                <w:b/>
                <w:i/>
                <w:sz w:val="22"/>
                <w:szCs w:val="22"/>
              </w:rPr>
            </w:pPr>
            <w:r w:rsidRPr="00575ED5">
              <w:rPr>
                <w:rFonts w:ascii="Arial Narrow" w:hAnsi="Arial Narrow"/>
                <w:b/>
                <w:i/>
                <w:sz w:val="22"/>
                <w:szCs w:val="22"/>
              </w:rPr>
              <w:t>3) Supervisores o Inspector de Obra</w:t>
            </w:r>
          </w:p>
          <w:p w14:paraId="3E3A3EE5" w14:textId="77777777" w:rsidR="00E97976" w:rsidRPr="00575ED5" w:rsidRDefault="00E97976" w:rsidP="00575ED5">
            <w:pPr>
              <w:pStyle w:val="Prrafodelista"/>
              <w:shd w:val="clear" w:color="auto" w:fill="FFFFFF" w:themeFill="background1"/>
              <w:ind w:left="1418"/>
              <w:jc w:val="both"/>
              <w:rPr>
                <w:rFonts w:ascii="Arial Narrow" w:hAnsi="Arial Narrow"/>
                <w:i/>
                <w:sz w:val="22"/>
                <w:szCs w:val="22"/>
              </w:rPr>
            </w:pPr>
            <w:r w:rsidRPr="00575ED5">
              <w:rPr>
                <w:rFonts w:ascii="Arial Narrow" w:hAnsi="Arial Narrow"/>
                <w:i/>
                <w:sz w:val="22"/>
                <w:szCs w:val="22"/>
              </w:rPr>
              <w:t>(…)</w:t>
            </w:r>
          </w:p>
          <w:p w14:paraId="5B8BB693" w14:textId="77777777" w:rsidR="00E97976" w:rsidRPr="00575ED5" w:rsidRDefault="00E97976" w:rsidP="00575ED5">
            <w:pPr>
              <w:pStyle w:val="Prrafodelista"/>
              <w:numPr>
                <w:ilvl w:val="0"/>
                <w:numId w:val="39"/>
              </w:numPr>
              <w:shd w:val="clear" w:color="auto" w:fill="FFFFFF" w:themeFill="background1"/>
              <w:jc w:val="both"/>
              <w:rPr>
                <w:rFonts w:ascii="Arial Narrow" w:hAnsi="Arial Narrow"/>
                <w:i/>
                <w:sz w:val="22"/>
                <w:szCs w:val="22"/>
              </w:rPr>
            </w:pPr>
            <w:r w:rsidRPr="00575ED5">
              <w:rPr>
                <w:rFonts w:ascii="Arial Narrow" w:hAnsi="Arial Narrow"/>
                <w:i/>
                <w:sz w:val="22"/>
                <w:szCs w:val="22"/>
              </w:rPr>
              <w:t>Anotar en el cuaderno de obra, las principales ocurrencias, consultas y avances de la obra y reportar mensualmente el acumulado de dichas anotaciones en el respectivo Informe. Asimismo, deberá anotar la ocurrencia de atrasos injustificados y para los casos en que se requiera deberá exigir al organismo ejecutor la elaboración y presentación del cronograma acelerado de ejecución de obra, cronograma del recurso de mano de obra y deberá anotar en el cuaderno de obra la culminación de los trabajos</w:t>
            </w:r>
          </w:p>
          <w:p w14:paraId="49DB4CC5" w14:textId="454179A2" w:rsidR="00372A77" w:rsidRPr="00575ED5" w:rsidRDefault="00372A77" w:rsidP="00575ED5">
            <w:pPr>
              <w:spacing w:after="0" w:line="240" w:lineRule="auto"/>
              <w:ind w:left="1059" w:hanging="283"/>
              <w:jc w:val="both"/>
              <w:rPr>
                <w:rFonts w:ascii="Arial Narrow" w:eastAsia="Times New Roman" w:hAnsi="Arial Narrow" w:cs="Arial"/>
                <w:lang w:val="es-ES" w:eastAsia="es-PE"/>
              </w:rPr>
            </w:pPr>
          </w:p>
          <w:p w14:paraId="185B7D88" w14:textId="6D85B4E7" w:rsidR="00194E6F" w:rsidRPr="00575ED5" w:rsidRDefault="00194E6F" w:rsidP="00575ED5">
            <w:pPr>
              <w:pStyle w:val="Prrafodelista"/>
              <w:numPr>
                <w:ilvl w:val="0"/>
                <w:numId w:val="28"/>
              </w:numPr>
              <w:ind w:left="1134" w:hanging="425"/>
              <w:jc w:val="both"/>
              <w:rPr>
                <w:rFonts w:ascii="Arial Narrow" w:hAnsi="Arial Narrow" w:cs="Arial"/>
                <w:b/>
                <w:bCs/>
                <w:color w:val="000000" w:themeColor="text1"/>
                <w:sz w:val="22"/>
                <w:szCs w:val="22"/>
              </w:rPr>
            </w:pPr>
            <w:r w:rsidRPr="00575ED5">
              <w:rPr>
                <w:rFonts w:ascii="Arial Narrow" w:hAnsi="Arial Narrow" w:cs="Arial"/>
                <w:b/>
                <w:bCs/>
                <w:color w:val="000000" w:themeColor="text1"/>
                <w:sz w:val="22"/>
                <w:szCs w:val="22"/>
              </w:rPr>
              <w:t xml:space="preserve">Reglamento Nacional de Edificaciones, aprobado mediante Decreto </w:t>
            </w:r>
            <w:proofErr w:type="gramStart"/>
            <w:r w:rsidRPr="00575ED5">
              <w:rPr>
                <w:rFonts w:ascii="Arial Narrow" w:hAnsi="Arial Narrow" w:cs="Arial"/>
                <w:b/>
                <w:bCs/>
                <w:color w:val="000000" w:themeColor="text1"/>
                <w:sz w:val="22"/>
                <w:szCs w:val="22"/>
              </w:rPr>
              <w:t>Supremo  n.°</w:t>
            </w:r>
            <w:proofErr w:type="gramEnd"/>
            <w:r w:rsidRPr="00575ED5">
              <w:rPr>
                <w:rFonts w:ascii="Arial Narrow" w:hAnsi="Arial Narrow" w:cs="Arial"/>
                <w:b/>
                <w:bCs/>
                <w:color w:val="000000" w:themeColor="text1"/>
                <w:sz w:val="22"/>
                <w:szCs w:val="22"/>
              </w:rPr>
              <w:t xml:space="preserve"> 011-2006-VIVIENDA y modificaciones, de 8 de junio de 2006</w:t>
            </w:r>
          </w:p>
          <w:p w14:paraId="08EB90B1" w14:textId="77777777" w:rsidR="00194E6F" w:rsidRPr="00575ED5" w:rsidRDefault="00194E6F" w:rsidP="00575ED5">
            <w:pPr>
              <w:pStyle w:val="Prrafodelista"/>
              <w:shd w:val="clear" w:color="auto" w:fill="FFFFFF" w:themeFill="background1"/>
              <w:ind w:left="1418"/>
              <w:jc w:val="both"/>
              <w:rPr>
                <w:rFonts w:ascii="Arial Narrow" w:hAnsi="Arial Narrow"/>
                <w:b/>
                <w:i/>
                <w:sz w:val="22"/>
                <w:szCs w:val="22"/>
              </w:rPr>
            </w:pPr>
          </w:p>
          <w:p w14:paraId="501A9850" w14:textId="77777777" w:rsidR="00194E6F" w:rsidRPr="00575ED5" w:rsidRDefault="00194E6F" w:rsidP="00575ED5">
            <w:pPr>
              <w:pStyle w:val="Prrafodelista"/>
              <w:shd w:val="clear" w:color="auto" w:fill="FFFFFF" w:themeFill="background1"/>
              <w:ind w:left="1713"/>
              <w:jc w:val="both"/>
              <w:rPr>
                <w:rFonts w:ascii="Arial Narrow" w:hAnsi="Arial Narrow"/>
                <w:b/>
                <w:i/>
                <w:sz w:val="22"/>
                <w:szCs w:val="22"/>
              </w:rPr>
            </w:pPr>
            <w:r w:rsidRPr="00575ED5">
              <w:rPr>
                <w:rFonts w:ascii="Arial Narrow" w:hAnsi="Arial Narrow"/>
                <w:b/>
                <w:i/>
                <w:sz w:val="22"/>
                <w:szCs w:val="22"/>
              </w:rPr>
              <w:t>NORMA G.030 DERECHOS Y RESPONSABILIDADES</w:t>
            </w:r>
          </w:p>
          <w:p w14:paraId="27520FE1" w14:textId="77777777" w:rsidR="00194E6F" w:rsidRPr="00575ED5" w:rsidRDefault="00194E6F" w:rsidP="00575ED5">
            <w:pPr>
              <w:pStyle w:val="Prrafodelista"/>
              <w:shd w:val="clear" w:color="auto" w:fill="FFFFFF" w:themeFill="background1"/>
              <w:ind w:left="1713"/>
              <w:jc w:val="both"/>
              <w:rPr>
                <w:rFonts w:ascii="Arial Narrow" w:hAnsi="Arial Narrow"/>
                <w:b/>
                <w:i/>
                <w:sz w:val="22"/>
                <w:szCs w:val="22"/>
              </w:rPr>
            </w:pPr>
            <w:r w:rsidRPr="00575ED5">
              <w:rPr>
                <w:rFonts w:ascii="Arial Narrow" w:hAnsi="Arial Narrow"/>
                <w:b/>
                <w:i/>
                <w:sz w:val="22"/>
                <w:szCs w:val="22"/>
              </w:rPr>
              <w:t>CAPÍTULO IV DE LAS PERSONAS RESPONSABLES DE CONSTRUCCIÓN</w:t>
            </w:r>
          </w:p>
          <w:p w14:paraId="1237E3E9" w14:textId="77777777" w:rsidR="00194E6F" w:rsidRPr="00575ED5" w:rsidRDefault="00194E6F" w:rsidP="00575ED5">
            <w:pPr>
              <w:pStyle w:val="Prrafodelista"/>
              <w:shd w:val="clear" w:color="auto" w:fill="FFFFFF" w:themeFill="background1"/>
              <w:ind w:left="1713"/>
              <w:jc w:val="both"/>
              <w:rPr>
                <w:rFonts w:ascii="Arial Narrow" w:hAnsi="Arial Narrow"/>
                <w:b/>
                <w:i/>
                <w:sz w:val="22"/>
                <w:szCs w:val="22"/>
              </w:rPr>
            </w:pPr>
            <w:r w:rsidRPr="00575ED5">
              <w:rPr>
                <w:rFonts w:ascii="Arial Narrow" w:hAnsi="Arial Narrow"/>
                <w:b/>
                <w:i/>
                <w:sz w:val="22"/>
                <w:szCs w:val="22"/>
              </w:rPr>
              <w:t>SUB-CAPÍTULO VI DEL SUPERVISOR DE OBRA</w:t>
            </w:r>
          </w:p>
          <w:p w14:paraId="052F2BD4" w14:textId="77777777" w:rsidR="00194E6F" w:rsidRPr="00575ED5" w:rsidRDefault="00194E6F" w:rsidP="00575ED5">
            <w:pPr>
              <w:pStyle w:val="Prrafodelista"/>
              <w:shd w:val="clear" w:color="auto" w:fill="FFFFFF" w:themeFill="background1"/>
              <w:ind w:left="1713"/>
              <w:jc w:val="both"/>
              <w:rPr>
                <w:rFonts w:ascii="Arial Narrow" w:hAnsi="Arial Narrow"/>
                <w:i/>
                <w:sz w:val="22"/>
                <w:szCs w:val="22"/>
              </w:rPr>
            </w:pPr>
            <w:r w:rsidRPr="00575ED5">
              <w:rPr>
                <w:rFonts w:ascii="Arial Narrow" w:hAnsi="Arial Narrow"/>
                <w:i/>
                <w:sz w:val="22"/>
                <w:szCs w:val="22"/>
              </w:rPr>
              <w:t>(…)</w:t>
            </w:r>
          </w:p>
          <w:p w14:paraId="7DB110BF" w14:textId="77777777" w:rsidR="00194E6F" w:rsidRPr="00575ED5" w:rsidRDefault="00194E6F" w:rsidP="00575ED5">
            <w:pPr>
              <w:pStyle w:val="Prrafodelista"/>
              <w:shd w:val="clear" w:color="auto" w:fill="FFFFFF" w:themeFill="background1"/>
              <w:ind w:left="1713"/>
              <w:jc w:val="both"/>
              <w:rPr>
                <w:rFonts w:ascii="Arial Narrow" w:hAnsi="Arial Narrow"/>
                <w:i/>
                <w:sz w:val="22"/>
                <w:szCs w:val="22"/>
              </w:rPr>
            </w:pPr>
            <w:r w:rsidRPr="00575ED5">
              <w:rPr>
                <w:rFonts w:ascii="Arial Narrow" w:hAnsi="Arial Narrow"/>
                <w:b/>
                <w:i/>
                <w:sz w:val="22"/>
                <w:szCs w:val="22"/>
              </w:rPr>
              <w:t xml:space="preserve">Artículo 40.- </w:t>
            </w:r>
            <w:r w:rsidRPr="00575ED5">
              <w:rPr>
                <w:rFonts w:ascii="Arial Narrow" w:hAnsi="Arial Narrow"/>
                <w:i/>
                <w:sz w:val="22"/>
                <w:szCs w:val="22"/>
              </w:rPr>
              <w:t>Es responsabilidad del supervisor de obra</w:t>
            </w:r>
          </w:p>
          <w:p w14:paraId="0CDC5A17" w14:textId="77777777" w:rsidR="00194E6F" w:rsidRPr="00575ED5" w:rsidRDefault="00194E6F" w:rsidP="00575ED5">
            <w:pPr>
              <w:pStyle w:val="Prrafodelista"/>
              <w:shd w:val="clear" w:color="auto" w:fill="FFFFFF" w:themeFill="background1"/>
              <w:ind w:left="1713"/>
              <w:jc w:val="both"/>
              <w:rPr>
                <w:rFonts w:ascii="Arial Narrow" w:hAnsi="Arial Narrow"/>
                <w:i/>
                <w:sz w:val="22"/>
                <w:szCs w:val="22"/>
              </w:rPr>
            </w:pPr>
            <w:r w:rsidRPr="00575ED5">
              <w:rPr>
                <w:rFonts w:ascii="Arial Narrow" w:hAnsi="Arial Narrow"/>
                <w:i/>
                <w:sz w:val="22"/>
                <w:szCs w:val="22"/>
              </w:rPr>
              <w:t>(…)</w:t>
            </w:r>
          </w:p>
          <w:p w14:paraId="7C78CAA4" w14:textId="77777777" w:rsidR="00194E6F" w:rsidRPr="00575ED5" w:rsidRDefault="00194E6F" w:rsidP="00575ED5">
            <w:pPr>
              <w:pStyle w:val="Prrafodelista"/>
              <w:shd w:val="clear" w:color="auto" w:fill="FFFFFF" w:themeFill="background1"/>
              <w:ind w:left="1713"/>
              <w:jc w:val="both"/>
              <w:rPr>
                <w:rFonts w:ascii="Arial Narrow" w:hAnsi="Arial Narrow"/>
                <w:i/>
                <w:sz w:val="22"/>
                <w:szCs w:val="22"/>
              </w:rPr>
            </w:pPr>
            <w:r w:rsidRPr="00575ED5">
              <w:rPr>
                <w:rFonts w:ascii="Arial Narrow" w:hAnsi="Arial Narrow"/>
                <w:i/>
                <w:sz w:val="22"/>
                <w:szCs w:val="22"/>
              </w:rPr>
              <w:t xml:space="preserve">c) Asegurar la ejecución de las pruebas, controles y ensayos, previstos en las especificaciones del Proyecto. </w:t>
            </w:r>
          </w:p>
          <w:p w14:paraId="5E7B0CD1" w14:textId="49E8F2C7" w:rsidR="00194E6F" w:rsidRPr="00575ED5" w:rsidRDefault="00194E6F" w:rsidP="00575ED5">
            <w:pPr>
              <w:spacing w:after="0" w:line="240" w:lineRule="auto"/>
              <w:jc w:val="both"/>
              <w:rPr>
                <w:rFonts w:ascii="Arial Narrow" w:eastAsia="Times New Roman" w:hAnsi="Arial Narrow" w:cs="Arial"/>
                <w:lang w:val="es-ES" w:eastAsia="es-PE"/>
              </w:rPr>
            </w:pPr>
          </w:p>
          <w:p w14:paraId="00B0450A" w14:textId="477A0C73" w:rsidR="00194E6F" w:rsidRPr="00575ED5" w:rsidRDefault="00194E6F" w:rsidP="00575ED5">
            <w:pPr>
              <w:pStyle w:val="Prrafodelista"/>
              <w:shd w:val="clear" w:color="auto" w:fill="FFFFFF" w:themeFill="background1"/>
              <w:ind w:left="1713"/>
              <w:jc w:val="both"/>
              <w:rPr>
                <w:rFonts w:ascii="Arial Narrow" w:hAnsi="Arial Narrow"/>
                <w:b/>
                <w:i/>
                <w:sz w:val="22"/>
                <w:szCs w:val="22"/>
              </w:rPr>
            </w:pPr>
            <w:r w:rsidRPr="00575ED5">
              <w:rPr>
                <w:rFonts w:ascii="Arial Narrow" w:hAnsi="Arial Narrow"/>
                <w:b/>
                <w:i/>
                <w:sz w:val="22"/>
                <w:szCs w:val="22"/>
              </w:rPr>
              <w:t xml:space="preserve">NORMA E. 060 CONCRETO ARMADO </w:t>
            </w:r>
          </w:p>
          <w:p w14:paraId="05555100" w14:textId="77777777" w:rsidR="00194E6F" w:rsidRPr="00575ED5" w:rsidRDefault="00194E6F" w:rsidP="00575ED5">
            <w:pPr>
              <w:pStyle w:val="Prrafodelista"/>
              <w:shd w:val="clear" w:color="auto" w:fill="FFFFFF" w:themeFill="background1"/>
              <w:ind w:left="1713"/>
              <w:jc w:val="both"/>
              <w:rPr>
                <w:rFonts w:ascii="Arial Narrow" w:hAnsi="Arial Narrow"/>
                <w:b/>
                <w:i/>
                <w:sz w:val="22"/>
                <w:szCs w:val="22"/>
              </w:rPr>
            </w:pPr>
            <w:r w:rsidRPr="00575ED5">
              <w:rPr>
                <w:rFonts w:ascii="Arial Narrow" w:hAnsi="Arial Narrow"/>
                <w:b/>
                <w:i/>
                <w:sz w:val="22"/>
                <w:szCs w:val="22"/>
              </w:rPr>
              <w:t>CAPÍTULO 3 REQUISITOS DE CONSTRUCCIÓN</w:t>
            </w:r>
          </w:p>
          <w:p w14:paraId="3511219A" w14:textId="77777777" w:rsidR="00194E6F" w:rsidRPr="00575ED5" w:rsidRDefault="00194E6F" w:rsidP="00575ED5">
            <w:pPr>
              <w:pStyle w:val="Prrafodelista"/>
              <w:shd w:val="clear" w:color="auto" w:fill="FFFFFF" w:themeFill="background1"/>
              <w:ind w:left="1713"/>
              <w:jc w:val="both"/>
              <w:rPr>
                <w:rFonts w:ascii="Arial Narrow" w:hAnsi="Arial Narrow"/>
                <w:b/>
                <w:i/>
                <w:sz w:val="22"/>
                <w:szCs w:val="22"/>
              </w:rPr>
            </w:pPr>
            <w:r w:rsidRPr="00575ED5">
              <w:rPr>
                <w:rFonts w:ascii="Arial Narrow" w:hAnsi="Arial Narrow"/>
                <w:b/>
                <w:i/>
                <w:sz w:val="22"/>
                <w:szCs w:val="22"/>
              </w:rPr>
              <w:t xml:space="preserve">Artículo 4.- Requisitos de Construcción </w:t>
            </w:r>
          </w:p>
          <w:p w14:paraId="6D42E38C" w14:textId="77777777" w:rsidR="00194E6F" w:rsidRPr="00575ED5" w:rsidRDefault="00194E6F" w:rsidP="00575ED5">
            <w:pPr>
              <w:pStyle w:val="Prrafodelista"/>
              <w:shd w:val="clear" w:color="auto" w:fill="FFFFFF" w:themeFill="background1"/>
              <w:ind w:left="1713"/>
              <w:jc w:val="both"/>
              <w:rPr>
                <w:rFonts w:ascii="Arial Narrow" w:hAnsi="Arial Narrow"/>
                <w:b/>
                <w:i/>
                <w:sz w:val="22"/>
                <w:szCs w:val="22"/>
              </w:rPr>
            </w:pPr>
            <w:r w:rsidRPr="00575ED5">
              <w:rPr>
                <w:rFonts w:ascii="Arial Narrow" w:hAnsi="Arial Narrow"/>
                <w:b/>
                <w:i/>
                <w:sz w:val="22"/>
                <w:szCs w:val="22"/>
              </w:rPr>
              <w:t xml:space="preserve">4.1 Consideraciones Generales </w:t>
            </w:r>
          </w:p>
          <w:p w14:paraId="3A20612B" w14:textId="3D7A03EB" w:rsidR="00194E6F" w:rsidRDefault="00194E6F" w:rsidP="00575ED5">
            <w:pPr>
              <w:shd w:val="clear" w:color="auto" w:fill="FFFFFF" w:themeFill="background1"/>
              <w:spacing w:after="0" w:line="240" w:lineRule="auto"/>
              <w:ind w:left="1713"/>
              <w:jc w:val="both"/>
              <w:rPr>
                <w:rFonts w:ascii="Arial Narrow" w:hAnsi="Arial Narrow"/>
                <w:i/>
              </w:rPr>
            </w:pPr>
            <w:r w:rsidRPr="00575ED5">
              <w:rPr>
                <w:rFonts w:ascii="Arial Narrow" w:hAnsi="Arial Narrow"/>
                <w:i/>
              </w:rPr>
              <w:t xml:space="preserve">4.1.3. El valor de </w:t>
            </w:r>
            <w:proofErr w:type="spellStart"/>
            <w:r w:rsidRPr="00575ED5">
              <w:rPr>
                <w:rFonts w:ascii="Arial Narrow" w:hAnsi="Arial Narrow"/>
                <w:i/>
              </w:rPr>
              <w:t>f’c</w:t>
            </w:r>
            <w:proofErr w:type="spellEnd"/>
            <w:r w:rsidRPr="00575ED5">
              <w:rPr>
                <w:rFonts w:ascii="Arial Narrow" w:hAnsi="Arial Narrow"/>
                <w:i/>
              </w:rPr>
              <w:t xml:space="preserve"> se tomará de resultados de ensayos realizados a los 28 días de moldeadas las probetas. Si se requiere resultados a otra edad, esto deberá ser indicado en los planos y en las especificaciones técnicas.</w:t>
            </w:r>
          </w:p>
          <w:p w14:paraId="0CF52DE8" w14:textId="34EEE776" w:rsidR="00F0150E" w:rsidRDefault="00F0150E" w:rsidP="00575ED5">
            <w:pPr>
              <w:shd w:val="clear" w:color="auto" w:fill="FFFFFF" w:themeFill="background1"/>
              <w:spacing w:after="0" w:line="240" w:lineRule="auto"/>
              <w:ind w:left="1713"/>
              <w:jc w:val="both"/>
              <w:rPr>
                <w:rFonts w:ascii="Arial Narrow" w:hAnsi="Arial Narrow"/>
                <w:i/>
              </w:rPr>
            </w:pPr>
          </w:p>
          <w:p w14:paraId="4C326CF6" w14:textId="458B0411" w:rsidR="00F0150E" w:rsidRDefault="00F0150E" w:rsidP="00575ED5">
            <w:pPr>
              <w:shd w:val="clear" w:color="auto" w:fill="FFFFFF" w:themeFill="background1"/>
              <w:spacing w:after="0" w:line="240" w:lineRule="auto"/>
              <w:ind w:left="1713"/>
              <w:jc w:val="both"/>
              <w:rPr>
                <w:rFonts w:ascii="Arial Narrow" w:hAnsi="Arial Narrow"/>
                <w:i/>
              </w:rPr>
            </w:pPr>
          </w:p>
          <w:p w14:paraId="0127CCD5" w14:textId="77777777" w:rsidR="00F0150E" w:rsidRPr="00575ED5" w:rsidRDefault="00F0150E" w:rsidP="00575ED5">
            <w:pPr>
              <w:shd w:val="clear" w:color="auto" w:fill="FFFFFF" w:themeFill="background1"/>
              <w:spacing w:after="0" w:line="240" w:lineRule="auto"/>
              <w:ind w:left="1713"/>
              <w:jc w:val="both"/>
              <w:rPr>
                <w:rFonts w:ascii="Arial Narrow" w:hAnsi="Arial Narrow"/>
                <w:i/>
              </w:rPr>
            </w:pPr>
          </w:p>
          <w:p w14:paraId="24868523" w14:textId="5D660EB1" w:rsidR="00194E6F" w:rsidRPr="00575ED5" w:rsidRDefault="00194E6F" w:rsidP="00575ED5">
            <w:pPr>
              <w:pStyle w:val="Prrafodelista"/>
              <w:numPr>
                <w:ilvl w:val="0"/>
                <w:numId w:val="28"/>
              </w:numPr>
              <w:ind w:left="1134" w:hanging="425"/>
              <w:jc w:val="both"/>
              <w:rPr>
                <w:rFonts w:ascii="Arial Narrow" w:hAnsi="Arial Narrow" w:cs="Arial"/>
                <w:b/>
                <w:bCs/>
                <w:color w:val="000000" w:themeColor="text1"/>
                <w:sz w:val="22"/>
                <w:szCs w:val="22"/>
              </w:rPr>
            </w:pPr>
            <w:r w:rsidRPr="00575ED5">
              <w:rPr>
                <w:rFonts w:ascii="Arial Narrow" w:hAnsi="Arial Narrow" w:cs="Arial"/>
                <w:b/>
                <w:bCs/>
                <w:color w:val="000000" w:themeColor="text1"/>
                <w:sz w:val="22"/>
                <w:szCs w:val="22"/>
              </w:rPr>
              <w:lastRenderedPageBreak/>
              <w:t xml:space="preserve">Expediente Técnico aprobado mediante Resolución Directoral          </w:t>
            </w:r>
            <w:r w:rsidR="009D5E46" w:rsidRPr="00575ED5">
              <w:rPr>
                <w:rFonts w:ascii="Arial Narrow" w:hAnsi="Arial Narrow" w:cs="Arial"/>
                <w:b/>
                <w:bCs/>
                <w:color w:val="000000" w:themeColor="text1"/>
                <w:sz w:val="22"/>
                <w:szCs w:val="22"/>
              </w:rPr>
              <w:t xml:space="preserve">           </w:t>
            </w:r>
            <w:r w:rsidRPr="00575ED5">
              <w:rPr>
                <w:rFonts w:ascii="Arial Narrow" w:hAnsi="Arial Narrow" w:cs="Arial"/>
                <w:b/>
                <w:bCs/>
                <w:color w:val="000000" w:themeColor="text1"/>
                <w:sz w:val="22"/>
                <w:szCs w:val="22"/>
              </w:rPr>
              <w:t xml:space="preserve">               n.° 083-2022-GR.DRA-APURIMAC del 27 de mayo del 2022.</w:t>
            </w:r>
          </w:p>
          <w:p w14:paraId="57AE5027" w14:textId="77777777" w:rsidR="00194E6F" w:rsidRPr="00575ED5" w:rsidRDefault="00194E6F" w:rsidP="00575ED5">
            <w:pPr>
              <w:pStyle w:val="Prrafodelista"/>
              <w:ind w:left="1713"/>
              <w:rPr>
                <w:rFonts w:ascii="Arial Narrow" w:hAnsi="Arial Narrow" w:cs="Arial"/>
                <w:b/>
                <w:bCs/>
                <w:i/>
                <w:color w:val="000000" w:themeColor="text1"/>
                <w:sz w:val="22"/>
                <w:szCs w:val="22"/>
              </w:rPr>
            </w:pPr>
          </w:p>
          <w:p w14:paraId="5545CA19" w14:textId="77777777" w:rsidR="00194E6F" w:rsidRPr="00575ED5" w:rsidRDefault="00194E6F" w:rsidP="00F0150E">
            <w:pPr>
              <w:pStyle w:val="Prrafodelista"/>
              <w:ind w:left="1202"/>
              <w:rPr>
                <w:rFonts w:ascii="Arial Narrow" w:hAnsi="Arial Narrow" w:cs="Arial"/>
                <w:b/>
                <w:bCs/>
                <w:i/>
                <w:color w:val="000000" w:themeColor="text1"/>
                <w:sz w:val="22"/>
                <w:szCs w:val="22"/>
              </w:rPr>
            </w:pPr>
            <w:r w:rsidRPr="00575ED5">
              <w:rPr>
                <w:rFonts w:ascii="Arial Narrow" w:hAnsi="Arial Narrow" w:cs="Arial"/>
                <w:b/>
                <w:bCs/>
                <w:i/>
                <w:color w:val="000000" w:themeColor="text1"/>
                <w:sz w:val="22"/>
                <w:szCs w:val="22"/>
              </w:rPr>
              <w:t>ESPECIFICACIONES TÉCNICAS</w:t>
            </w:r>
          </w:p>
          <w:p w14:paraId="71670A6E" w14:textId="77777777" w:rsidR="00194E6F" w:rsidRPr="00575ED5" w:rsidRDefault="00194E6F" w:rsidP="00F0150E">
            <w:pPr>
              <w:pStyle w:val="Prrafodelista"/>
              <w:ind w:left="1202"/>
              <w:rPr>
                <w:rFonts w:ascii="Arial Narrow" w:hAnsi="Arial Narrow" w:cs="Arial"/>
                <w:b/>
                <w:bCs/>
                <w:i/>
                <w:color w:val="000000" w:themeColor="text1"/>
                <w:sz w:val="22"/>
                <w:szCs w:val="22"/>
              </w:rPr>
            </w:pPr>
            <w:r w:rsidRPr="00575ED5">
              <w:rPr>
                <w:rFonts w:ascii="Arial Narrow" w:hAnsi="Arial Narrow" w:cs="Arial"/>
                <w:b/>
                <w:bCs/>
                <w:i/>
                <w:color w:val="000000" w:themeColor="text1"/>
                <w:sz w:val="22"/>
                <w:szCs w:val="22"/>
              </w:rPr>
              <w:t>ESTRUCTURAS</w:t>
            </w:r>
          </w:p>
          <w:p w14:paraId="190806A3" w14:textId="77777777" w:rsidR="00194E6F" w:rsidRPr="00575ED5" w:rsidRDefault="00194E6F" w:rsidP="00F0150E">
            <w:pPr>
              <w:pStyle w:val="Prrafodelista"/>
              <w:ind w:left="1202"/>
              <w:rPr>
                <w:rFonts w:ascii="Arial Narrow" w:hAnsi="Arial Narrow" w:cs="Arial"/>
                <w:bCs/>
                <w:i/>
                <w:color w:val="000000" w:themeColor="text1"/>
                <w:sz w:val="22"/>
                <w:szCs w:val="22"/>
              </w:rPr>
            </w:pPr>
            <w:r w:rsidRPr="00575ED5">
              <w:rPr>
                <w:rFonts w:ascii="Arial Narrow" w:hAnsi="Arial Narrow" w:cs="Arial"/>
                <w:b/>
                <w:bCs/>
                <w:i/>
                <w:color w:val="000000" w:themeColor="text1"/>
                <w:sz w:val="22"/>
                <w:szCs w:val="22"/>
              </w:rPr>
              <w:t>04.03. CONCRETO F'C=210 KG/CM2 EN TANQUE ELEVADO</w:t>
            </w:r>
            <w:r w:rsidRPr="00575ED5">
              <w:rPr>
                <w:rFonts w:ascii="Arial Narrow" w:hAnsi="Arial Narrow" w:cs="Arial"/>
                <w:bCs/>
                <w:i/>
                <w:color w:val="000000" w:themeColor="text1"/>
                <w:sz w:val="22"/>
                <w:szCs w:val="22"/>
              </w:rPr>
              <w:t xml:space="preserve"> </w:t>
            </w:r>
          </w:p>
          <w:p w14:paraId="63F36B9C" w14:textId="77777777" w:rsidR="00194E6F" w:rsidRPr="00575ED5" w:rsidRDefault="00194E6F" w:rsidP="00F0150E">
            <w:pPr>
              <w:pStyle w:val="Prrafodelista"/>
              <w:shd w:val="clear" w:color="auto" w:fill="FFFFFF" w:themeFill="background1"/>
              <w:ind w:left="1202"/>
              <w:jc w:val="both"/>
              <w:rPr>
                <w:rFonts w:ascii="Arial Narrow" w:hAnsi="Arial Narrow"/>
                <w:b/>
                <w:i/>
                <w:sz w:val="22"/>
                <w:szCs w:val="22"/>
              </w:rPr>
            </w:pPr>
            <w:r w:rsidRPr="00575ED5">
              <w:rPr>
                <w:rFonts w:ascii="Arial Narrow" w:hAnsi="Arial Narrow"/>
                <w:b/>
                <w:i/>
                <w:sz w:val="22"/>
                <w:szCs w:val="22"/>
              </w:rPr>
              <w:t>CALIDAD DEL CONCRETO</w:t>
            </w:r>
          </w:p>
          <w:p w14:paraId="0C743C0E" w14:textId="77777777" w:rsidR="00194E6F" w:rsidRPr="00575ED5" w:rsidRDefault="00194E6F" w:rsidP="00F0150E">
            <w:pPr>
              <w:pStyle w:val="Prrafodelista"/>
              <w:shd w:val="clear" w:color="auto" w:fill="FFFFFF" w:themeFill="background1"/>
              <w:ind w:left="1202"/>
              <w:jc w:val="both"/>
              <w:rPr>
                <w:rFonts w:ascii="Arial Narrow" w:hAnsi="Arial Narrow"/>
                <w:i/>
                <w:sz w:val="22"/>
                <w:szCs w:val="22"/>
              </w:rPr>
            </w:pPr>
            <w:r w:rsidRPr="00575ED5">
              <w:rPr>
                <w:rFonts w:ascii="Arial Narrow" w:hAnsi="Arial Narrow"/>
                <w:i/>
                <w:sz w:val="22"/>
                <w:szCs w:val="22"/>
              </w:rPr>
              <w:t xml:space="preserve">“(…) </w:t>
            </w:r>
          </w:p>
          <w:p w14:paraId="6230ACA4" w14:textId="77777777" w:rsidR="00194E6F" w:rsidRPr="00575ED5" w:rsidRDefault="00194E6F" w:rsidP="00F0150E">
            <w:pPr>
              <w:pStyle w:val="Prrafodelista"/>
              <w:shd w:val="clear" w:color="auto" w:fill="FFFFFF" w:themeFill="background1"/>
              <w:ind w:left="1202"/>
              <w:jc w:val="both"/>
              <w:rPr>
                <w:rFonts w:ascii="Arial Narrow" w:hAnsi="Arial Narrow"/>
                <w:i/>
                <w:sz w:val="22"/>
                <w:szCs w:val="22"/>
              </w:rPr>
            </w:pPr>
            <w:r w:rsidRPr="00575ED5">
              <w:rPr>
                <w:rFonts w:ascii="Arial Narrow" w:hAnsi="Arial Narrow"/>
                <w:i/>
                <w:sz w:val="22"/>
                <w:szCs w:val="22"/>
              </w:rPr>
              <w:t>Las pruebas para verificar la resistencia se efectuarán cada 50m3 de cada clase de concreto producido, cuando la cantidad de concreto a producir en un día sea menor de 50m3, se efectuará una prueba por cada clase de concreto.</w:t>
            </w:r>
          </w:p>
          <w:p w14:paraId="005BFB54" w14:textId="77777777" w:rsidR="00194E6F" w:rsidRPr="00575ED5" w:rsidRDefault="00194E6F" w:rsidP="00F0150E">
            <w:pPr>
              <w:pStyle w:val="Prrafodelista"/>
              <w:shd w:val="clear" w:color="auto" w:fill="FFFFFF" w:themeFill="background1"/>
              <w:ind w:left="1202"/>
              <w:jc w:val="both"/>
              <w:rPr>
                <w:rFonts w:ascii="Arial Narrow" w:hAnsi="Arial Narrow"/>
                <w:i/>
                <w:sz w:val="22"/>
                <w:szCs w:val="22"/>
              </w:rPr>
            </w:pPr>
            <w:r w:rsidRPr="00575ED5">
              <w:rPr>
                <w:rFonts w:ascii="Arial Narrow" w:hAnsi="Arial Narrow"/>
                <w:i/>
                <w:sz w:val="22"/>
                <w:szCs w:val="22"/>
              </w:rPr>
              <w:t>Los moldes para la toma de muestras, la preparación y curado de los testigos, y la prueba de resistencia del concreto a la compresión se realizará según las normas ASTM C-172, C-31, C-39.</w:t>
            </w:r>
          </w:p>
          <w:p w14:paraId="63C580A2" w14:textId="5BF1148A" w:rsidR="00194E6F" w:rsidRPr="00575ED5" w:rsidRDefault="00194E6F" w:rsidP="00F0150E">
            <w:pPr>
              <w:pStyle w:val="Prrafodelista"/>
              <w:shd w:val="clear" w:color="auto" w:fill="FFFFFF" w:themeFill="background1"/>
              <w:ind w:left="1202"/>
              <w:jc w:val="both"/>
              <w:rPr>
                <w:rFonts w:ascii="Arial Narrow" w:hAnsi="Arial Narrow"/>
                <w:i/>
                <w:sz w:val="22"/>
                <w:szCs w:val="22"/>
              </w:rPr>
            </w:pPr>
            <w:r w:rsidRPr="00575ED5">
              <w:rPr>
                <w:rFonts w:ascii="Arial Narrow" w:hAnsi="Arial Narrow"/>
                <w:i/>
                <w:sz w:val="22"/>
                <w:szCs w:val="22"/>
              </w:rPr>
              <w:t>De los seis cilindros que comprenden una prueba se ensayaran 3 a los 7 días y los otros 3 a los 28 días. (…).</w:t>
            </w:r>
          </w:p>
          <w:p w14:paraId="74B75C1A" w14:textId="39554C7A" w:rsidR="00C320E6" w:rsidRPr="00575ED5" w:rsidRDefault="00C320E6" w:rsidP="00575ED5">
            <w:pPr>
              <w:pStyle w:val="Prrafodelista"/>
              <w:shd w:val="clear" w:color="auto" w:fill="FFFFFF" w:themeFill="background1"/>
              <w:ind w:left="1713"/>
              <w:jc w:val="both"/>
              <w:rPr>
                <w:rFonts w:ascii="Arial Narrow" w:hAnsi="Arial Narrow"/>
                <w:i/>
                <w:sz w:val="22"/>
                <w:szCs w:val="22"/>
              </w:rPr>
            </w:pPr>
          </w:p>
          <w:p w14:paraId="2EF19C9D" w14:textId="6EE9B3E2" w:rsidR="00C320E6" w:rsidRDefault="00C320E6" w:rsidP="00575ED5">
            <w:pPr>
              <w:pStyle w:val="Prrafodelista"/>
              <w:numPr>
                <w:ilvl w:val="0"/>
                <w:numId w:val="28"/>
              </w:numPr>
              <w:ind w:left="1134" w:hanging="425"/>
              <w:jc w:val="both"/>
              <w:rPr>
                <w:rFonts w:ascii="Arial Narrow" w:hAnsi="Arial Narrow"/>
                <w:b/>
                <w:sz w:val="22"/>
                <w:szCs w:val="22"/>
              </w:rPr>
            </w:pPr>
            <w:r w:rsidRPr="00575ED5">
              <w:rPr>
                <w:rFonts w:ascii="Arial Narrow" w:hAnsi="Arial Narrow" w:cs="Arial"/>
                <w:b/>
                <w:bCs/>
                <w:color w:val="000000" w:themeColor="text1"/>
                <w:sz w:val="22"/>
                <w:szCs w:val="22"/>
              </w:rPr>
              <w:t>Resolución</w:t>
            </w:r>
            <w:r w:rsidRPr="00575ED5">
              <w:rPr>
                <w:rFonts w:ascii="Arial Narrow" w:hAnsi="Arial Narrow"/>
                <w:b/>
                <w:sz w:val="22"/>
                <w:szCs w:val="22"/>
              </w:rPr>
              <w:t xml:space="preserve"> de Contraloría n.º 195-88-CG “Ejecución de las obras publicas por administración directa” de 18 de julio de 1988.</w:t>
            </w:r>
          </w:p>
          <w:p w14:paraId="16A6E143" w14:textId="77777777" w:rsidR="00F0150E" w:rsidRPr="00575ED5" w:rsidRDefault="00F0150E" w:rsidP="00F0150E">
            <w:pPr>
              <w:pStyle w:val="Prrafodelista"/>
              <w:ind w:left="1134"/>
              <w:jc w:val="both"/>
              <w:rPr>
                <w:rFonts w:ascii="Arial Narrow" w:hAnsi="Arial Narrow"/>
                <w:b/>
                <w:sz w:val="22"/>
                <w:szCs w:val="22"/>
              </w:rPr>
            </w:pPr>
          </w:p>
          <w:p w14:paraId="7B62979E" w14:textId="66DC3ECC" w:rsidR="00C320E6" w:rsidRPr="00575ED5" w:rsidRDefault="00C320E6" w:rsidP="00F0150E">
            <w:pPr>
              <w:spacing w:after="0" w:line="240" w:lineRule="auto"/>
              <w:ind w:left="1202"/>
              <w:jc w:val="both"/>
              <w:rPr>
                <w:rFonts w:ascii="Arial Narrow" w:eastAsia="Calibri" w:hAnsi="Arial Narrow" w:cs="Arial"/>
                <w:i/>
                <w:lang w:eastAsia="es-PE"/>
              </w:rPr>
            </w:pPr>
            <w:r w:rsidRPr="00575ED5">
              <w:rPr>
                <w:rFonts w:ascii="Arial Narrow" w:eastAsia="Calibri" w:hAnsi="Arial Narrow" w:cs="Arial"/>
                <w:i/>
                <w:lang w:eastAsia="es-PE"/>
              </w:rPr>
              <w:t>“(...)Es requisito indispensable para la ejecución de estas obras, contar con el "Expediente</w:t>
            </w:r>
          </w:p>
          <w:p w14:paraId="105F7187" w14:textId="7398BD1A" w:rsidR="00C320E6" w:rsidRDefault="00C320E6" w:rsidP="00F0150E">
            <w:pPr>
              <w:spacing w:after="0" w:line="240" w:lineRule="auto"/>
              <w:ind w:left="1202"/>
              <w:jc w:val="both"/>
              <w:rPr>
                <w:rFonts w:ascii="Arial Narrow" w:eastAsia="Calibri" w:hAnsi="Arial Narrow" w:cs="Arial"/>
                <w:i/>
                <w:lang w:eastAsia="es-PE"/>
              </w:rPr>
            </w:pPr>
            <w:r w:rsidRPr="00575ED5">
              <w:rPr>
                <w:rFonts w:ascii="Arial Narrow" w:eastAsia="Calibri" w:hAnsi="Arial Narrow" w:cs="Arial"/>
                <w:i/>
                <w:lang w:eastAsia="es-PE"/>
              </w:rPr>
              <w:t xml:space="preserve">Técnico”, aprobado por el nivel competente, el mismo que comprenderá básicamente lo siguiente: memoria descriptiva, especificaciones técnicas, planos, </w:t>
            </w:r>
            <w:proofErr w:type="spellStart"/>
            <w:r w:rsidRPr="00575ED5">
              <w:rPr>
                <w:rFonts w:ascii="Arial Narrow" w:eastAsia="Calibri" w:hAnsi="Arial Narrow" w:cs="Arial"/>
                <w:i/>
                <w:lang w:eastAsia="es-PE"/>
              </w:rPr>
              <w:t>metrados</w:t>
            </w:r>
            <w:proofErr w:type="spellEnd"/>
            <w:r w:rsidRPr="00575ED5">
              <w:rPr>
                <w:rFonts w:ascii="Arial Narrow" w:eastAsia="Calibri" w:hAnsi="Arial Narrow" w:cs="Arial"/>
                <w:i/>
                <w:lang w:eastAsia="es-PE"/>
              </w:rPr>
              <w:t>, presupuesto base con su análisis de costos cronograma de adquisición de materiales y de ejecución de obra. En los casos que existan normas específicas referidas a la obra, se recabará el pronunciamiento (…)”.</w:t>
            </w:r>
          </w:p>
          <w:p w14:paraId="459B9325" w14:textId="77777777" w:rsidR="00F0150E" w:rsidRPr="00575ED5" w:rsidRDefault="00F0150E" w:rsidP="00F0150E">
            <w:pPr>
              <w:spacing w:after="0" w:line="240" w:lineRule="auto"/>
              <w:ind w:left="1202"/>
              <w:jc w:val="both"/>
              <w:rPr>
                <w:rFonts w:ascii="Arial Narrow" w:eastAsia="Calibri" w:hAnsi="Arial Narrow" w:cs="Arial"/>
                <w:i/>
                <w:lang w:eastAsia="es-PE"/>
              </w:rPr>
            </w:pPr>
          </w:p>
          <w:p w14:paraId="04608CBF" w14:textId="79827FCD" w:rsidR="00194E6F" w:rsidRPr="00575ED5" w:rsidRDefault="00194E6F" w:rsidP="00575ED5">
            <w:pPr>
              <w:numPr>
                <w:ilvl w:val="0"/>
                <w:numId w:val="25"/>
              </w:numPr>
              <w:spacing w:after="0" w:line="240" w:lineRule="auto"/>
              <w:ind w:left="329" w:hanging="329"/>
              <w:jc w:val="both"/>
              <w:rPr>
                <w:rFonts w:ascii="Arial Narrow" w:eastAsia="Calibri" w:hAnsi="Arial Narrow" w:cs="Arial"/>
                <w:b/>
                <w:u w:val="single"/>
              </w:rPr>
            </w:pPr>
            <w:r w:rsidRPr="00575ED5">
              <w:rPr>
                <w:rFonts w:ascii="Arial Narrow" w:hAnsi="Arial Narrow" w:cs="Arial"/>
                <w:b/>
                <w:color w:val="000000"/>
                <w:u w:val="single"/>
              </w:rPr>
              <w:t>Limitaciones</w:t>
            </w:r>
            <w:r w:rsidRPr="00575ED5">
              <w:rPr>
                <w:rFonts w:ascii="Arial Narrow" w:eastAsia="Calibri" w:hAnsi="Arial Narrow" w:cs="Arial"/>
                <w:b/>
                <w:u w:val="single"/>
              </w:rPr>
              <w:t xml:space="preserve"> en el uso del procedimiento: </w:t>
            </w:r>
          </w:p>
          <w:p w14:paraId="6CCD47AF" w14:textId="7C68D737" w:rsidR="005F1DAA" w:rsidRDefault="005F1DAA" w:rsidP="00575ED5">
            <w:pPr>
              <w:spacing w:after="0" w:line="240" w:lineRule="auto"/>
              <w:ind w:left="720"/>
              <w:contextualSpacing/>
              <w:jc w:val="both"/>
              <w:rPr>
                <w:rFonts w:ascii="Arial Narrow" w:hAnsi="Arial Narrow"/>
                <w:color w:val="000000"/>
              </w:rPr>
            </w:pPr>
          </w:p>
          <w:p w14:paraId="5D1564F2" w14:textId="15026483" w:rsidR="00F0150E" w:rsidRPr="00575ED5" w:rsidRDefault="00F0150E" w:rsidP="00F0150E">
            <w:pPr>
              <w:spacing w:after="0" w:line="240" w:lineRule="auto"/>
              <w:ind w:left="352"/>
              <w:contextualSpacing/>
              <w:jc w:val="both"/>
              <w:rPr>
                <w:rFonts w:ascii="Arial Narrow" w:hAnsi="Arial Narrow"/>
                <w:color w:val="000000"/>
              </w:rPr>
            </w:pPr>
            <w:r>
              <w:rPr>
                <w:rFonts w:ascii="Arial Narrow" w:hAnsi="Arial Narrow"/>
                <w:color w:val="000000"/>
              </w:rPr>
              <w:t>No se presentaron limitantes.</w:t>
            </w:r>
          </w:p>
          <w:p w14:paraId="0E991734" w14:textId="77777777" w:rsidR="00D82A77" w:rsidRPr="00575ED5" w:rsidRDefault="00D82A77" w:rsidP="00575ED5">
            <w:pPr>
              <w:pStyle w:val="Prrafodelista"/>
              <w:rPr>
                <w:rFonts w:ascii="Arial Narrow" w:hAnsi="Arial Narrow"/>
                <w:sz w:val="22"/>
                <w:szCs w:val="22"/>
              </w:rPr>
            </w:pPr>
          </w:p>
          <w:p w14:paraId="00977199" w14:textId="77777777" w:rsidR="00FA438C" w:rsidRPr="00575ED5" w:rsidRDefault="00FF5717" w:rsidP="00575ED5">
            <w:pPr>
              <w:numPr>
                <w:ilvl w:val="0"/>
                <w:numId w:val="25"/>
              </w:numPr>
              <w:spacing w:after="0" w:line="240" w:lineRule="auto"/>
              <w:ind w:left="329" w:hanging="329"/>
              <w:jc w:val="both"/>
              <w:rPr>
                <w:rFonts w:ascii="Arial Narrow" w:hAnsi="Arial Narrow" w:cs="Arial"/>
                <w:b/>
                <w:u w:val="single"/>
              </w:rPr>
            </w:pPr>
            <w:r w:rsidRPr="00575ED5">
              <w:rPr>
                <w:rFonts w:ascii="Arial Narrow" w:hAnsi="Arial Narrow" w:cs="Arial"/>
                <w:b/>
                <w:color w:val="000000"/>
                <w:u w:val="single"/>
              </w:rPr>
              <w:t>Conclusiones</w:t>
            </w:r>
          </w:p>
          <w:p w14:paraId="4CED9E2C" w14:textId="77777777" w:rsidR="000A7A8D" w:rsidRPr="00575ED5" w:rsidRDefault="000A7A8D" w:rsidP="00575ED5">
            <w:pPr>
              <w:spacing w:after="0" w:line="240" w:lineRule="auto"/>
              <w:ind w:left="322"/>
              <w:jc w:val="both"/>
              <w:rPr>
                <w:rFonts w:ascii="Arial Narrow" w:hAnsi="Arial Narrow" w:cs="Arial"/>
                <w:b/>
                <w:u w:val="single"/>
              </w:rPr>
            </w:pPr>
          </w:p>
          <w:tbl>
            <w:tblPr>
              <w:tblW w:w="5545" w:type="dxa"/>
              <w:tblInd w:w="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9"/>
              <w:gridCol w:w="5016"/>
            </w:tblGrid>
            <w:tr w:rsidR="003E6187" w:rsidRPr="00575ED5" w14:paraId="18A462A7" w14:textId="77777777" w:rsidTr="003E6187">
              <w:trPr>
                <w:trHeight w:val="248"/>
              </w:trPr>
              <w:tc>
                <w:tcPr>
                  <w:tcW w:w="529" w:type="dxa"/>
                  <w:shd w:val="clear" w:color="auto" w:fill="auto"/>
                </w:tcPr>
                <w:p w14:paraId="4521FF48" w14:textId="77777777" w:rsidR="003E6187" w:rsidRPr="00575ED5" w:rsidRDefault="003E6187" w:rsidP="00575ED5">
                  <w:pPr>
                    <w:spacing w:after="0" w:line="240" w:lineRule="auto"/>
                    <w:contextualSpacing/>
                    <w:jc w:val="center"/>
                    <w:rPr>
                      <w:rFonts w:ascii="Arial Narrow" w:eastAsia="Calibri" w:hAnsi="Arial Narrow" w:cs="Arial"/>
                      <w:spacing w:val="-2"/>
                      <w:lang w:val="es-ES_tradnl"/>
                    </w:rPr>
                  </w:pPr>
                </w:p>
              </w:tc>
              <w:tc>
                <w:tcPr>
                  <w:tcW w:w="5016" w:type="dxa"/>
                  <w:shd w:val="clear" w:color="auto" w:fill="auto"/>
                </w:tcPr>
                <w:p w14:paraId="444B5262" w14:textId="77777777" w:rsidR="003E6187" w:rsidRPr="00575ED5" w:rsidRDefault="003E6187" w:rsidP="00575ED5">
                  <w:pPr>
                    <w:spacing w:after="0" w:line="240" w:lineRule="auto"/>
                    <w:contextualSpacing/>
                    <w:jc w:val="both"/>
                    <w:rPr>
                      <w:rFonts w:ascii="Arial Narrow" w:eastAsia="Calibri" w:hAnsi="Arial Narrow" w:cs="Arial"/>
                      <w:spacing w:val="-2"/>
                      <w:lang w:val="es-ES_tradnl"/>
                    </w:rPr>
                  </w:pPr>
                  <w:r w:rsidRPr="00575ED5">
                    <w:rPr>
                      <w:rFonts w:ascii="Arial Narrow" w:eastAsia="Calibri" w:hAnsi="Arial Narrow" w:cs="Arial"/>
                      <w:spacing w:val="-2"/>
                      <w:lang w:val="es-ES_tradnl"/>
                    </w:rPr>
                    <w:t>Conformidad.</w:t>
                  </w:r>
                </w:p>
              </w:tc>
            </w:tr>
            <w:tr w:rsidR="003E6187" w:rsidRPr="00575ED5" w14:paraId="6239BDF8" w14:textId="77777777" w:rsidTr="003E6187">
              <w:trPr>
                <w:trHeight w:val="248"/>
              </w:trPr>
              <w:tc>
                <w:tcPr>
                  <w:tcW w:w="529" w:type="dxa"/>
                  <w:shd w:val="clear" w:color="auto" w:fill="auto"/>
                </w:tcPr>
                <w:p w14:paraId="75696D77" w14:textId="77777777" w:rsidR="003E6187" w:rsidRPr="00575ED5" w:rsidRDefault="003E6187" w:rsidP="00575ED5">
                  <w:pPr>
                    <w:spacing w:after="0" w:line="240" w:lineRule="auto"/>
                    <w:contextualSpacing/>
                    <w:jc w:val="center"/>
                    <w:rPr>
                      <w:rFonts w:ascii="Arial Narrow" w:eastAsia="Calibri" w:hAnsi="Arial Narrow" w:cs="Arial"/>
                      <w:spacing w:val="-2"/>
                      <w:lang w:val="es-ES_tradnl"/>
                    </w:rPr>
                  </w:pPr>
                </w:p>
              </w:tc>
              <w:tc>
                <w:tcPr>
                  <w:tcW w:w="5016" w:type="dxa"/>
                  <w:shd w:val="clear" w:color="auto" w:fill="auto"/>
                </w:tcPr>
                <w:p w14:paraId="68997566" w14:textId="77777777" w:rsidR="003E6187" w:rsidRPr="00575ED5" w:rsidRDefault="003E6187" w:rsidP="00575ED5">
                  <w:pPr>
                    <w:spacing w:after="0" w:line="240" w:lineRule="auto"/>
                    <w:contextualSpacing/>
                    <w:jc w:val="both"/>
                    <w:rPr>
                      <w:rFonts w:ascii="Arial Narrow" w:eastAsia="Calibri" w:hAnsi="Arial Narrow" w:cs="Arial"/>
                    </w:rPr>
                  </w:pPr>
                  <w:r w:rsidRPr="00575ED5">
                    <w:rPr>
                      <w:rFonts w:ascii="Arial Narrow" w:eastAsia="Calibri" w:hAnsi="Arial Narrow" w:cs="Arial"/>
                      <w:spacing w:val="-2"/>
                    </w:rPr>
                    <w:t>Los hechos expuestos denotan indicios de responsabilidad administrativa funcional, civil o penal.</w:t>
                  </w:r>
                </w:p>
              </w:tc>
            </w:tr>
            <w:tr w:rsidR="003E6187" w:rsidRPr="00575ED5" w14:paraId="6C190410" w14:textId="77777777" w:rsidTr="003E6187">
              <w:trPr>
                <w:trHeight w:val="207"/>
              </w:trPr>
              <w:tc>
                <w:tcPr>
                  <w:tcW w:w="529" w:type="dxa"/>
                  <w:shd w:val="clear" w:color="auto" w:fill="auto"/>
                </w:tcPr>
                <w:p w14:paraId="5C39ACDB" w14:textId="77777777" w:rsidR="003E6187" w:rsidRPr="00575ED5" w:rsidRDefault="003E6187" w:rsidP="00575ED5">
                  <w:pPr>
                    <w:spacing w:after="0" w:line="240" w:lineRule="auto"/>
                    <w:contextualSpacing/>
                    <w:jc w:val="center"/>
                    <w:rPr>
                      <w:rFonts w:ascii="Arial Narrow" w:eastAsia="Calibri" w:hAnsi="Arial Narrow" w:cs="Arial"/>
                      <w:spacing w:val="-2"/>
                      <w:lang w:val="es-ES_tradnl"/>
                    </w:rPr>
                  </w:pPr>
                  <w:r w:rsidRPr="00575ED5">
                    <w:rPr>
                      <w:rFonts w:ascii="Arial Narrow" w:eastAsia="Calibri" w:hAnsi="Arial Narrow" w:cs="Arial"/>
                      <w:spacing w:val="-2"/>
                      <w:lang w:val="es-ES_tradnl"/>
                    </w:rPr>
                    <w:t>X</w:t>
                  </w:r>
                </w:p>
              </w:tc>
              <w:tc>
                <w:tcPr>
                  <w:tcW w:w="5016" w:type="dxa"/>
                  <w:shd w:val="clear" w:color="auto" w:fill="auto"/>
                </w:tcPr>
                <w:p w14:paraId="16D45DA3" w14:textId="6B1D87A8" w:rsidR="003E6187" w:rsidRPr="00575ED5" w:rsidRDefault="003E6187" w:rsidP="00575ED5">
                  <w:pPr>
                    <w:spacing w:after="0" w:line="240" w:lineRule="auto"/>
                    <w:contextualSpacing/>
                    <w:jc w:val="both"/>
                    <w:rPr>
                      <w:rFonts w:ascii="Arial Narrow" w:eastAsia="Calibri" w:hAnsi="Arial Narrow" w:cs="Arial"/>
                      <w:spacing w:val="-2"/>
                      <w:lang w:val="es-ES_tradnl"/>
                    </w:rPr>
                  </w:pPr>
                  <w:r w:rsidRPr="00575ED5">
                    <w:rPr>
                      <w:rFonts w:ascii="Arial Narrow" w:eastAsia="Calibri" w:hAnsi="Arial Narrow" w:cs="Arial"/>
                    </w:rPr>
                    <w:t>Se advierten situaciones adversas.</w:t>
                  </w:r>
                </w:p>
              </w:tc>
            </w:tr>
            <w:tr w:rsidR="003E6187" w:rsidRPr="00575ED5" w14:paraId="5B131B2C" w14:textId="77777777" w:rsidTr="003E6187">
              <w:trPr>
                <w:trHeight w:val="250"/>
              </w:trPr>
              <w:tc>
                <w:tcPr>
                  <w:tcW w:w="529" w:type="dxa"/>
                  <w:shd w:val="clear" w:color="auto" w:fill="auto"/>
                </w:tcPr>
                <w:p w14:paraId="16BDCF74" w14:textId="77777777" w:rsidR="003E6187" w:rsidRPr="00575ED5" w:rsidRDefault="003E6187" w:rsidP="00575ED5">
                  <w:pPr>
                    <w:spacing w:after="0" w:line="240" w:lineRule="auto"/>
                    <w:contextualSpacing/>
                    <w:jc w:val="center"/>
                    <w:rPr>
                      <w:rFonts w:ascii="Arial Narrow" w:eastAsia="Calibri" w:hAnsi="Arial Narrow" w:cs="Arial"/>
                      <w:spacing w:val="-2"/>
                      <w:lang w:val="es-ES_tradnl"/>
                    </w:rPr>
                  </w:pPr>
                </w:p>
              </w:tc>
              <w:tc>
                <w:tcPr>
                  <w:tcW w:w="5016" w:type="dxa"/>
                  <w:shd w:val="clear" w:color="auto" w:fill="auto"/>
                </w:tcPr>
                <w:p w14:paraId="0ACC4F83" w14:textId="65A7A2CD" w:rsidR="003E6187" w:rsidRPr="00575ED5" w:rsidRDefault="003E6187" w:rsidP="00575ED5">
                  <w:pPr>
                    <w:spacing w:after="0" w:line="240" w:lineRule="auto"/>
                    <w:contextualSpacing/>
                    <w:jc w:val="both"/>
                    <w:rPr>
                      <w:rFonts w:ascii="Arial Narrow" w:eastAsia="Calibri" w:hAnsi="Arial Narrow" w:cs="Arial"/>
                    </w:rPr>
                  </w:pPr>
                  <w:r w:rsidRPr="00575ED5">
                    <w:rPr>
                      <w:rFonts w:ascii="Arial Narrow" w:eastAsia="Calibri" w:hAnsi="Arial Narrow" w:cs="Arial"/>
                    </w:rPr>
                    <w:t>Se advierten situaciones adversas de acción inmediata.</w:t>
                  </w:r>
                </w:p>
              </w:tc>
            </w:tr>
            <w:tr w:rsidR="003E6187" w:rsidRPr="00575ED5" w14:paraId="36E08FA3" w14:textId="77777777" w:rsidTr="003E6187">
              <w:trPr>
                <w:trHeight w:val="248"/>
              </w:trPr>
              <w:tc>
                <w:tcPr>
                  <w:tcW w:w="529" w:type="dxa"/>
                  <w:shd w:val="clear" w:color="auto" w:fill="auto"/>
                </w:tcPr>
                <w:p w14:paraId="070644E0" w14:textId="77777777" w:rsidR="003E6187" w:rsidRPr="00575ED5" w:rsidRDefault="003E6187" w:rsidP="00575ED5">
                  <w:pPr>
                    <w:spacing w:after="0" w:line="240" w:lineRule="auto"/>
                    <w:contextualSpacing/>
                    <w:jc w:val="center"/>
                    <w:rPr>
                      <w:rFonts w:ascii="Arial Narrow" w:eastAsia="Calibri" w:hAnsi="Arial Narrow" w:cs="Arial"/>
                      <w:spacing w:val="-2"/>
                      <w:lang w:val="es-ES_tradnl"/>
                    </w:rPr>
                  </w:pPr>
                </w:p>
              </w:tc>
              <w:tc>
                <w:tcPr>
                  <w:tcW w:w="5016" w:type="dxa"/>
                  <w:shd w:val="clear" w:color="auto" w:fill="auto"/>
                </w:tcPr>
                <w:p w14:paraId="168CE958" w14:textId="77777777" w:rsidR="003E6187" w:rsidRPr="00575ED5" w:rsidRDefault="003E6187" w:rsidP="00575ED5">
                  <w:pPr>
                    <w:spacing w:after="0" w:line="240" w:lineRule="auto"/>
                    <w:contextualSpacing/>
                    <w:jc w:val="both"/>
                    <w:rPr>
                      <w:rFonts w:ascii="Arial Narrow" w:eastAsia="Calibri" w:hAnsi="Arial Narrow" w:cs="Arial"/>
                      <w:spacing w:val="-2"/>
                      <w:lang w:val="es-ES_tradnl"/>
                    </w:rPr>
                  </w:pPr>
                  <w:r w:rsidRPr="00575ED5">
                    <w:rPr>
                      <w:rFonts w:ascii="Arial Narrow" w:eastAsia="Calibri" w:hAnsi="Arial Narrow" w:cs="Arial"/>
                      <w:spacing w:val="-3"/>
                      <w:lang w:val="es-ES_tradnl"/>
                    </w:rPr>
                    <w:t>Presentan limitaciones en el desarrollo del procedimiento.</w:t>
                  </w:r>
                </w:p>
              </w:tc>
            </w:tr>
            <w:tr w:rsidR="003E6187" w:rsidRPr="00575ED5" w14:paraId="5DBD094A" w14:textId="77777777" w:rsidTr="003E6187">
              <w:trPr>
                <w:trHeight w:val="248"/>
              </w:trPr>
              <w:tc>
                <w:tcPr>
                  <w:tcW w:w="529" w:type="dxa"/>
                  <w:shd w:val="clear" w:color="auto" w:fill="auto"/>
                </w:tcPr>
                <w:p w14:paraId="5FF342AB" w14:textId="77777777" w:rsidR="003E6187" w:rsidRPr="00575ED5" w:rsidRDefault="003E6187" w:rsidP="00575ED5">
                  <w:pPr>
                    <w:spacing w:after="0" w:line="240" w:lineRule="auto"/>
                    <w:contextualSpacing/>
                    <w:jc w:val="center"/>
                    <w:rPr>
                      <w:rFonts w:ascii="Arial Narrow" w:eastAsia="Calibri" w:hAnsi="Arial Narrow" w:cs="Arial"/>
                      <w:spacing w:val="-2"/>
                      <w:lang w:val="es-ES_tradnl"/>
                    </w:rPr>
                  </w:pPr>
                </w:p>
              </w:tc>
              <w:tc>
                <w:tcPr>
                  <w:tcW w:w="5016" w:type="dxa"/>
                  <w:shd w:val="clear" w:color="auto" w:fill="auto"/>
                </w:tcPr>
                <w:p w14:paraId="12518DE3" w14:textId="77777777" w:rsidR="003E6187" w:rsidRPr="00575ED5" w:rsidRDefault="003E6187" w:rsidP="00575ED5">
                  <w:pPr>
                    <w:spacing w:after="0" w:line="240" w:lineRule="auto"/>
                    <w:contextualSpacing/>
                    <w:jc w:val="both"/>
                    <w:rPr>
                      <w:rFonts w:ascii="Arial Narrow" w:eastAsia="Calibri" w:hAnsi="Arial Narrow" w:cs="Arial"/>
                    </w:rPr>
                  </w:pPr>
                  <w:r w:rsidRPr="00575ED5">
                    <w:rPr>
                      <w:rFonts w:ascii="Arial Narrow" w:eastAsia="Calibri" w:hAnsi="Arial Narrow" w:cs="Arial"/>
                    </w:rPr>
                    <w:t>Se requiere concordar con el desarrollo de otros procedimientos.</w:t>
                  </w:r>
                </w:p>
              </w:tc>
            </w:tr>
            <w:tr w:rsidR="003E6187" w:rsidRPr="00575ED5" w14:paraId="599F0A34" w14:textId="77777777" w:rsidTr="003E6187">
              <w:trPr>
                <w:trHeight w:val="248"/>
              </w:trPr>
              <w:tc>
                <w:tcPr>
                  <w:tcW w:w="529" w:type="dxa"/>
                  <w:shd w:val="clear" w:color="auto" w:fill="auto"/>
                </w:tcPr>
                <w:p w14:paraId="381A5531" w14:textId="77777777" w:rsidR="003E6187" w:rsidRPr="00575ED5" w:rsidRDefault="003E6187" w:rsidP="00575ED5">
                  <w:pPr>
                    <w:spacing w:after="0" w:line="240" w:lineRule="auto"/>
                    <w:contextualSpacing/>
                    <w:jc w:val="center"/>
                    <w:rPr>
                      <w:rFonts w:ascii="Arial Narrow" w:eastAsia="Calibri" w:hAnsi="Arial Narrow" w:cs="Arial"/>
                      <w:spacing w:val="-2"/>
                      <w:lang w:val="es-ES_tradnl"/>
                    </w:rPr>
                  </w:pPr>
                </w:p>
              </w:tc>
              <w:tc>
                <w:tcPr>
                  <w:tcW w:w="5016" w:type="dxa"/>
                  <w:shd w:val="clear" w:color="auto" w:fill="auto"/>
                </w:tcPr>
                <w:p w14:paraId="6543158F" w14:textId="77777777" w:rsidR="003E6187" w:rsidRPr="00575ED5" w:rsidRDefault="003E6187" w:rsidP="00575ED5">
                  <w:pPr>
                    <w:spacing w:after="0" w:line="240" w:lineRule="auto"/>
                    <w:contextualSpacing/>
                    <w:jc w:val="both"/>
                    <w:rPr>
                      <w:rFonts w:ascii="Arial Narrow" w:eastAsia="Calibri" w:hAnsi="Arial Narrow" w:cs="Arial"/>
                    </w:rPr>
                  </w:pPr>
                  <w:r w:rsidRPr="00575ED5">
                    <w:rPr>
                      <w:rFonts w:ascii="Arial Narrow" w:eastAsia="Calibri" w:hAnsi="Arial Narrow" w:cs="Arial"/>
                    </w:rPr>
                    <w:t>Otros supuestos.</w:t>
                  </w:r>
                </w:p>
              </w:tc>
            </w:tr>
          </w:tbl>
          <w:p w14:paraId="4C0168DA" w14:textId="6D205B45" w:rsidR="003E6187" w:rsidRPr="00575ED5" w:rsidRDefault="003E6187" w:rsidP="00575ED5">
            <w:pPr>
              <w:tabs>
                <w:tab w:val="center" w:pos="4419"/>
                <w:tab w:val="right" w:pos="8838"/>
              </w:tabs>
              <w:spacing w:after="0" w:line="240" w:lineRule="auto"/>
              <w:ind w:left="567"/>
              <w:jc w:val="both"/>
              <w:rPr>
                <w:rFonts w:ascii="Arial Narrow" w:hAnsi="Arial Narrow"/>
              </w:rPr>
            </w:pPr>
          </w:p>
          <w:p w14:paraId="3D079475" w14:textId="13B6F037" w:rsidR="00E931F4" w:rsidRPr="00575ED5" w:rsidRDefault="00E931F4" w:rsidP="00575ED5">
            <w:pPr>
              <w:spacing w:after="0" w:line="240" w:lineRule="auto"/>
              <w:contextualSpacing/>
              <w:jc w:val="both"/>
              <w:rPr>
                <w:rFonts w:ascii="Arial Narrow" w:eastAsia="Calibri" w:hAnsi="Arial Narrow" w:cs="Arial"/>
                <w:lang w:val="es-ES_tradnl"/>
              </w:rPr>
            </w:pPr>
          </w:p>
        </w:tc>
        <w:tc>
          <w:tcPr>
            <w:tcW w:w="1701" w:type="dxa"/>
            <w:tcBorders>
              <w:top w:val="single" w:sz="4" w:space="0" w:color="auto"/>
              <w:left w:val="single" w:sz="4" w:space="0" w:color="auto"/>
              <w:bottom w:val="single" w:sz="4" w:space="0" w:color="auto"/>
              <w:right w:val="single" w:sz="4" w:space="0" w:color="auto"/>
            </w:tcBorders>
          </w:tcPr>
          <w:p w14:paraId="66D727FD" w14:textId="77777777" w:rsidR="00FF5717" w:rsidRPr="00575ED5" w:rsidRDefault="00FF5717" w:rsidP="00575ED5">
            <w:pPr>
              <w:spacing w:after="0" w:line="240" w:lineRule="auto"/>
              <w:ind w:left="-99" w:right="-79"/>
              <w:jc w:val="center"/>
              <w:rPr>
                <w:rFonts w:ascii="Arial Narrow" w:eastAsia="Calibri" w:hAnsi="Arial Narrow" w:cs="Arial"/>
                <w:b/>
              </w:rPr>
            </w:pPr>
          </w:p>
          <w:p w14:paraId="67260CCB" w14:textId="77777777" w:rsidR="00FF5717" w:rsidRPr="00575ED5" w:rsidRDefault="00FF5717" w:rsidP="00575ED5">
            <w:pPr>
              <w:spacing w:after="0" w:line="240" w:lineRule="auto"/>
              <w:ind w:left="-99" w:right="-79"/>
              <w:jc w:val="center"/>
              <w:rPr>
                <w:rFonts w:ascii="Arial Narrow" w:eastAsia="Calibri" w:hAnsi="Arial Narrow" w:cs="Arial"/>
                <w:b/>
              </w:rPr>
            </w:pPr>
          </w:p>
          <w:p w14:paraId="716C9FC7" w14:textId="77777777" w:rsidR="00FF5717" w:rsidRPr="00575ED5" w:rsidRDefault="00FF5717" w:rsidP="00575ED5">
            <w:pPr>
              <w:spacing w:after="0" w:line="240" w:lineRule="auto"/>
              <w:ind w:left="-108" w:right="-79"/>
              <w:jc w:val="center"/>
              <w:rPr>
                <w:rFonts w:ascii="Arial Narrow" w:eastAsia="Calibri" w:hAnsi="Arial Narrow" w:cs="Arial"/>
                <w:b/>
              </w:rPr>
            </w:pPr>
          </w:p>
          <w:p w14:paraId="540DA0B1" w14:textId="77777777" w:rsidR="00FF5717" w:rsidRPr="00575ED5" w:rsidRDefault="00FF5717" w:rsidP="00575ED5">
            <w:pPr>
              <w:spacing w:after="0" w:line="240" w:lineRule="auto"/>
              <w:ind w:left="-108" w:right="-79"/>
              <w:jc w:val="center"/>
              <w:rPr>
                <w:rFonts w:ascii="Arial Narrow" w:eastAsia="Calibri" w:hAnsi="Arial Narrow" w:cs="Arial"/>
                <w:b/>
              </w:rPr>
            </w:pPr>
          </w:p>
          <w:p w14:paraId="29DA9B6A" w14:textId="77777777" w:rsidR="00FF5717" w:rsidRPr="00575ED5" w:rsidRDefault="00FF5717" w:rsidP="00575ED5">
            <w:pPr>
              <w:spacing w:after="0" w:line="240" w:lineRule="auto"/>
              <w:ind w:left="-108" w:right="-79"/>
              <w:jc w:val="center"/>
              <w:rPr>
                <w:rFonts w:ascii="Arial Narrow" w:eastAsia="Calibri" w:hAnsi="Arial Narrow" w:cs="Arial"/>
                <w:b/>
              </w:rPr>
            </w:pPr>
          </w:p>
          <w:p w14:paraId="428907AD" w14:textId="77777777" w:rsidR="00FF5717" w:rsidRPr="00575ED5" w:rsidRDefault="00FF5717" w:rsidP="00575ED5">
            <w:pPr>
              <w:spacing w:after="0" w:line="240" w:lineRule="auto"/>
              <w:ind w:left="-108" w:right="-79"/>
              <w:jc w:val="center"/>
              <w:rPr>
                <w:rFonts w:ascii="Arial Narrow" w:eastAsia="Calibri" w:hAnsi="Arial Narrow" w:cs="Arial"/>
                <w:b/>
              </w:rPr>
            </w:pPr>
          </w:p>
          <w:p w14:paraId="1DF84D58" w14:textId="77777777" w:rsidR="00FF5717" w:rsidRPr="00575ED5" w:rsidRDefault="00FF5717" w:rsidP="00575ED5">
            <w:pPr>
              <w:spacing w:after="0" w:line="240" w:lineRule="auto"/>
              <w:ind w:left="-108" w:right="-79"/>
              <w:jc w:val="center"/>
              <w:rPr>
                <w:rFonts w:ascii="Arial Narrow" w:eastAsia="Calibri" w:hAnsi="Arial Narrow" w:cs="Arial"/>
                <w:b/>
              </w:rPr>
            </w:pPr>
          </w:p>
          <w:p w14:paraId="59BBE61C" w14:textId="77777777" w:rsidR="00FF5717" w:rsidRPr="00575ED5" w:rsidRDefault="00FF5717" w:rsidP="00575ED5">
            <w:pPr>
              <w:spacing w:after="0" w:line="240" w:lineRule="auto"/>
              <w:ind w:left="-108" w:right="-79"/>
              <w:jc w:val="center"/>
              <w:rPr>
                <w:rFonts w:ascii="Arial Narrow" w:eastAsia="Calibri" w:hAnsi="Arial Narrow" w:cs="Arial"/>
                <w:b/>
              </w:rPr>
            </w:pPr>
          </w:p>
          <w:p w14:paraId="1877A268" w14:textId="77777777" w:rsidR="00FF5717" w:rsidRPr="00575ED5" w:rsidRDefault="00FF5717" w:rsidP="00575ED5">
            <w:pPr>
              <w:spacing w:after="0" w:line="240" w:lineRule="auto"/>
              <w:ind w:left="-108" w:right="-79"/>
              <w:jc w:val="center"/>
              <w:rPr>
                <w:rFonts w:ascii="Arial Narrow" w:eastAsia="Calibri" w:hAnsi="Arial Narrow" w:cs="Arial"/>
                <w:b/>
              </w:rPr>
            </w:pPr>
          </w:p>
          <w:p w14:paraId="409E2847" w14:textId="77777777" w:rsidR="00FF5717" w:rsidRPr="00575ED5" w:rsidRDefault="00FF5717" w:rsidP="00575ED5">
            <w:pPr>
              <w:spacing w:after="0" w:line="240" w:lineRule="auto"/>
              <w:ind w:left="-108" w:right="-79"/>
              <w:jc w:val="center"/>
              <w:rPr>
                <w:rFonts w:ascii="Arial Narrow" w:eastAsia="Calibri" w:hAnsi="Arial Narrow" w:cs="Arial"/>
                <w:b/>
              </w:rPr>
            </w:pPr>
          </w:p>
          <w:p w14:paraId="0E7C03FD" w14:textId="77777777" w:rsidR="00FF5717" w:rsidRPr="00575ED5" w:rsidRDefault="00FF5717" w:rsidP="00575ED5">
            <w:pPr>
              <w:spacing w:after="0" w:line="240" w:lineRule="auto"/>
              <w:ind w:left="-108" w:right="-79"/>
              <w:jc w:val="center"/>
              <w:rPr>
                <w:rFonts w:ascii="Arial Narrow" w:eastAsia="Calibri" w:hAnsi="Arial Narrow" w:cs="Arial"/>
                <w:b/>
              </w:rPr>
            </w:pPr>
          </w:p>
          <w:p w14:paraId="46B1AC5E" w14:textId="77777777" w:rsidR="00FF5717" w:rsidRPr="00575ED5" w:rsidRDefault="00FF5717" w:rsidP="00575ED5">
            <w:pPr>
              <w:spacing w:after="0" w:line="240" w:lineRule="auto"/>
              <w:ind w:left="-108" w:right="-79"/>
              <w:jc w:val="center"/>
              <w:rPr>
                <w:rFonts w:ascii="Arial Narrow" w:eastAsia="Calibri" w:hAnsi="Arial Narrow" w:cs="Arial"/>
                <w:b/>
              </w:rPr>
            </w:pPr>
          </w:p>
          <w:p w14:paraId="292E797A" w14:textId="77777777" w:rsidR="00FF5717" w:rsidRPr="00575ED5" w:rsidRDefault="00FF5717" w:rsidP="00575ED5">
            <w:pPr>
              <w:spacing w:after="0" w:line="240" w:lineRule="auto"/>
              <w:ind w:left="-108" w:right="-79"/>
              <w:jc w:val="center"/>
              <w:rPr>
                <w:rFonts w:ascii="Arial Narrow" w:eastAsia="Calibri" w:hAnsi="Arial Narrow" w:cs="Arial"/>
                <w:b/>
              </w:rPr>
            </w:pPr>
          </w:p>
          <w:p w14:paraId="76F7034D" w14:textId="77777777" w:rsidR="00FF5717" w:rsidRPr="00575ED5" w:rsidRDefault="00FF5717" w:rsidP="00575ED5">
            <w:pPr>
              <w:spacing w:after="0" w:line="240" w:lineRule="auto"/>
              <w:ind w:left="-108" w:right="-79"/>
              <w:jc w:val="center"/>
              <w:rPr>
                <w:rFonts w:ascii="Arial Narrow" w:eastAsia="Calibri" w:hAnsi="Arial Narrow" w:cs="Arial"/>
                <w:b/>
              </w:rPr>
            </w:pPr>
          </w:p>
          <w:p w14:paraId="7D4693D6" w14:textId="77777777" w:rsidR="00FF5717" w:rsidRPr="00575ED5" w:rsidRDefault="00FF5717" w:rsidP="00575ED5">
            <w:pPr>
              <w:spacing w:after="0" w:line="240" w:lineRule="auto"/>
              <w:ind w:left="-108" w:right="-79"/>
              <w:jc w:val="center"/>
              <w:rPr>
                <w:rFonts w:ascii="Arial Narrow" w:eastAsia="Calibri" w:hAnsi="Arial Narrow" w:cs="Arial"/>
                <w:b/>
              </w:rPr>
            </w:pPr>
          </w:p>
          <w:p w14:paraId="17A2641E" w14:textId="77777777" w:rsidR="00FF5717" w:rsidRPr="00575ED5" w:rsidRDefault="00FF5717" w:rsidP="00575ED5">
            <w:pPr>
              <w:spacing w:after="0" w:line="240" w:lineRule="auto"/>
              <w:ind w:left="-108" w:right="-79"/>
              <w:jc w:val="center"/>
              <w:rPr>
                <w:rFonts w:ascii="Arial Narrow" w:eastAsia="Calibri" w:hAnsi="Arial Narrow" w:cs="Arial"/>
              </w:rPr>
            </w:pPr>
          </w:p>
          <w:p w14:paraId="4BE7919D" w14:textId="77777777" w:rsidR="00FF5717" w:rsidRPr="00575ED5" w:rsidRDefault="00FF5717" w:rsidP="00575ED5">
            <w:pPr>
              <w:spacing w:after="0" w:line="240" w:lineRule="auto"/>
              <w:ind w:left="-108" w:right="-79"/>
              <w:jc w:val="center"/>
              <w:rPr>
                <w:rFonts w:ascii="Arial Narrow" w:eastAsia="Calibri" w:hAnsi="Arial Narrow" w:cs="Arial"/>
              </w:rPr>
            </w:pPr>
          </w:p>
          <w:p w14:paraId="0DCA0F27" w14:textId="77777777" w:rsidR="00FF5717" w:rsidRPr="00575ED5" w:rsidRDefault="00FF5717" w:rsidP="00575ED5">
            <w:pPr>
              <w:spacing w:after="0" w:line="240" w:lineRule="auto"/>
              <w:ind w:left="-108" w:right="-79"/>
              <w:jc w:val="center"/>
              <w:rPr>
                <w:rFonts w:ascii="Arial Narrow" w:eastAsia="Calibri" w:hAnsi="Arial Narrow" w:cs="Arial"/>
              </w:rPr>
            </w:pPr>
          </w:p>
          <w:p w14:paraId="1BB3F9DA" w14:textId="77777777" w:rsidR="00FF5717" w:rsidRPr="00575ED5" w:rsidRDefault="00FF5717" w:rsidP="00575ED5">
            <w:pPr>
              <w:spacing w:after="0" w:line="240" w:lineRule="auto"/>
              <w:ind w:left="-108" w:right="-79"/>
              <w:jc w:val="center"/>
              <w:rPr>
                <w:rFonts w:ascii="Arial Narrow" w:eastAsia="Calibri" w:hAnsi="Arial Narrow" w:cs="Arial"/>
              </w:rPr>
            </w:pPr>
          </w:p>
        </w:tc>
      </w:tr>
    </w:tbl>
    <w:p w14:paraId="1DA7D46D" w14:textId="77777777" w:rsidR="00FF5717" w:rsidRPr="00575ED5" w:rsidRDefault="00FF5717" w:rsidP="00575ED5">
      <w:pPr>
        <w:spacing w:after="0" w:line="240" w:lineRule="auto"/>
        <w:rPr>
          <w:rFonts w:ascii="Arial Narrow" w:eastAsia="Calibri" w:hAnsi="Arial Narrow" w:cs="Times New Roman"/>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FF5717" w:rsidRPr="00575ED5" w14:paraId="569A8DDB" w14:textId="77777777" w:rsidTr="007B0BDA">
        <w:trPr>
          <w:trHeight w:val="2498"/>
        </w:trPr>
        <w:tc>
          <w:tcPr>
            <w:tcW w:w="9243" w:type="dxa"/>
            <w:shd w:val="clear" w:color="auto" w:fill="auto"/>
          </w:tcPr>
          <w:p w14:paraId="4A8D0FD8" w14:textId="77777777" w:rsidR="00FF5717" w:rsidRPr="00575ED5" w:rsidRDefault="00FF5717" w:rsidP="00575ED5">
            <w:pPr>
              <w:spacing w:after="0" w:line="240" w:lineRule="auto"/>
              <w:jc w:val="both"/>
              <w:rPr>
                <w:rFonts w:ascii="Arial Narrow" w:eastAsia="Calibri" w:hAnsi="Arial Narrow" w:cs="Arial"/>
                <w:b/>
              </w:rPr>
            </w:pPr>
            <w:r w:rsidRPr="00575ED5">
              <w:rPr>
                <w:rFonts w:ascii="Arial Narrow" w:eastAsia="Calibri" w:hAnsi="Arial Narrow" w:cs="Arial"/>
                <w:b/>
              </w:rPr>
              <w:lastRenderedPageBreak/>
              <w:t xml:space="preserve">Notas del Jefe de Comisión (control de calidad): </w:t>
            </w:r>
          </w:p>
          <w:p w14:paraId="20A5BECB" w14:textId="77777777" w:rsidR="00FF5717" w:rsidRPr="00575ED5" w:rsidRDefault="00FF5717" w:rsidP="00575ED5">
            <w:pPr>
              <w:numPr>
                <w:ilvl w:val="0"/>
                <w:numId w:val="2"/>
              </w:numPr>
              <w:spacing w:after="0" w:line="240" w:lineRule="auto"/>
              <w:ind w:left="322" w:hanging="322"/>
              <w:jc w:val="both"/>
              <w:rPr>
                <w:rFonts w:ascii="Arial Narrow" w:eastAsia="Calibri" w:hAnsi="Arial Narrow" w:cs="Arial"/>
                <w:b/>
              </w:rPr>
            </w:pPr>
            <w:r w:rsidRPr="00575ED5">
              <w:rPr>
                <w:rFonts w:ascii="Arial Narrow" w:eastAsia="Calibri" w:hAnsi="Arial Narrow" w:cs="Arial"/>
              </w:rPr>
              <w:t>La cédula de trabajo contiene información del desarrollo del procedimiento</w:t>
            </w:r>
            <w:r w:rsidRPr="00575ED5">
              <w:rPr>
                <w:rFonts w:ascii="Arial Narrow" w:eastAsia="Calibri" w:hAnsi="Arial Narrow" w:cs="Arial"/>
                <w:b/>
              </w:rPr>
              <w:t xml:space="preserve"> </w:t>
            </w:r>
            <w:r w:rsidRPr="00575ED5">
              <w:rPr>
                <w:rFonts w:ascii="Arial Narrow" w:eastAsia="Calibri" w:hAnsi="Arial Narrow" w:cs="Arial"/>
              </w:rPr>
              <w:t xml:space="preserve">(Fuentes de información, técnicas de recopilación, </w:t>
            </w:r>
            <w:r w:rsidRPr="00575ED5">
              <w:rPr>
                <w:rFonts w:ascii="Arial Narrow" w:eastAsia="Calibri" w:hAnsi="Arial Narrow" w:cs="Arial"/>
                <w:lang w:val="es-ES_tradnl"/>
              </w:rPr>
              <w:t>análisis de los hechos identificados, e</w:t>
            </w:r>
            <w:r w:rsidRPr="00575ED5">
              <w:rPr>
                <w:rFonts w:ascii="Arial Narrow" w:eastAsia="Calibri" w:hAnsi="Arial Narrow" w:cs="Arial"/>
                <w:spacing w:val="-2"/>
                <w:lang w:val="es-ES_tradnl"/>
              </w:rPr>
              <w:t xml:space="preserve">videncia, </w:t>
            </w:r>
            <w:r w:rsidRPr="00575ED5">
              <w:rPr>
                <w:rFonts w:ascii="Arial Narrow" w:eastAsia="Calibri" w:hAnsi="Arial Narrow" w:cs="Arial"/>
                <w:lang w:val="es-ES_tradnl"/>
              </w:rPr>
              <w:t xml:space="preserve">documentos complementarios, criterios empleados, </w:t>
            </w:r>
            <w:r w:rsidRPr="00575ED5">
              <w:rPr>
                <w:rFonts w:ascii="Arial Narrow" w:eastAsia="Calibri" w:hAnsi="Arial Narrow" w:cs="Arial"/>
                <w:spacing w:val="-3"/>
                <w:lang w:val="es-ES_tradnl"/>
              </w:rPr>
              <w:t xml:space="preserve">limitaciones presentadas y </w:t>
            </w:r>
            <w:r w:rsidRPr="00575ED5">
              <w:rPr>
                <w:rFonts w:ascii="Arial Narrow" w:eastAsia="Calibri" w:hAnsi="Arial Narrow" w:cs="Arial"/>
                <w:lang w:val="es-ES_tradnl"/>
              </w:rPr>
              <w:t xml:space="preserve">procedimientos alternativos de ser el caso, </w:t>
            </w:r>
            <w:r w:rsidRPr="00575ED5">
              <w:rPr>
                <w:rFonts w:ascii="Arial Narrow" w:eastAsia="Calibri" w:hAnsi="Arial Narrow" w:cs="Arial"/>
                <w:spacing w:val="-2"/>
                <w:lang w:val="es-ES_tradnl"/>
              </w:rPr>
              <w:t>referencia documentaria,</w:t>
            </w:r>
            <w:r w:rsidRPr="00575ED5">
              <w:rPr>
                <w:rFonts w:ascii="Arial Narrow" w:eastAsia="Calibri" w:hAnsi="Arial Narrow" w:cs="Arial"/>
                <w:lang w:val="es-ES_tradnl"/>
              </w:rPr>
              <w:t xml:space="preserve"> conclusiones de todos los aspectos señalados en el procedimiento)</w:t>
            </w:r>
            <w:r w:rsidRPr="00575ED5">
              <w:rPr>
                <w:rFonts w:ascii="Arial Narrow" w:eastAsia="Calibri" w:hAnsi="Arial Narrow" w:cs="Arial"/>
                <w:spacing w:val="-3"/>
                <w:lang w:val="es-ES_tradnl"/>
              </w:rPr>
              <w:t>.</w:t>
            </w:r>
          </w:p>
          <w:p w14:paraId="119525C0" w14:textId="77777777" w:rsidR="00FF5717" w:rsidRPr="00575ED5" w:rsidRDefault="00FF5717" w:rsidP="00575ED5">
            <w:pPr>
              <w:numPr>
                <w:ilvl w:val="0"/>
                <w:numId w:val="2"/>
              </w:numPr>
              <w:spacing w:after="0" w:line="240" w:lineRule="auto"/>
              <w:ind w:left="322" w:hanging="322"/>
              <w:jc w:val="both"/>
              <w:rPr>
                <w:rFonts w:ascii="Arial Narrow" w:eastAsia="Calibri" w:hAnsi="Arial Narrow" w:cs="Arial"/>
              </w:rPr>
            </w:pPr>
            <w:r w:rsidRPr="00575ED5">
              <w:rPr>
                <w:rFonts w:ascii="Arial Narrow" w:eastAsia="Calibri" w:hAnsi="Arial Narrow" w:cs="Arial"/>
              </w:rPr>
              <w:t>De la revisión de la cédula no surgen preguntas o comentarios que requieren respuesta o trabajo adicional.</w:t>
            </w:r>
          </w:p>
          <w:p w14:paraId="21D5EC7A" w14:textId="77777777" w:rsidR="00FF5717" w:rsidRPr="00575ED5" w:rsidRDefault="00FF5717" w:rsidP="00575ED5">
            <w:pPr>
              <w:numPr>
                <w:ilvl w:val="0"/>
                <w:numId w:val="2"/>
              </w:numPr>
              <w:spacing w:after="0" w:line="240" w:lineRule="auto"/>
              <w:ind w:left="322" w:hanging="322"/>
              <w:jc w:val="both"/>
              <w:rPr>
                <w:rFonts w:ascii="Arial Narrow" w:eastAsia="Calibri" w:hAnsi="Arial Narrow" w:cs="Arial"/>
              </w:rPr>
            </w:pPr>
            <w:r w:rsidRPr="00575ED5">
              <w:rPr>
                <w:rFonts w:ascii="Arial Narrow" w:eastAsia="Calibri" w:hAnsi="Arial Narrow" w:cs="Arial"/>
              </w:rPr>
              <w:t>Conformidad con el desarrollo técnico y conclusiones del procedimiento.</w:t>
            </w:r>
          </w:p>
          <w:p w14:paraId="26DDC0DD" w14:textId="77777777" w:rsidR="00FF5717" w:rsidRPr="00575ED5" w:rsidRDefault="00FF5717" w:rsidP="00575ED5">
            <w:pPr>
              <w:numPr>
                <w:ilvl w:val="0"/>
                <w:numId w:val="2"/>
              </w:numPr>
              <w:spacing w:after="0" w:line="240" w:lineRule="auto"/>
              <w:ind w:left="322" w:hanging="322"/>
              <w:jc w:val="both"/>
              <w:rPr>
                <w:rFonts w:ascii="Arial Narrow" w:eastAsia="Calibri" w:hAnsi="Arial Narrow" w:cs="Arial"/>
              </w:rPr>
            </w:pPr>
            <w:r w:rsidRPr="00575ED5">
              <w:rPr>
                <w:rFonts w:ascii="Arial Narrow" w:eastAsia="Calibri" w:hAnsi="Arial Narrow" w:cs="Arial"/>
              </w:rPr>
              <w:t>[Otros aspectos.]</w:t>
            </w:r>
          </w:p>
          <w:p w14:paraId="243CAF23" w14:textId="77777777" w:rsidR="00FF5717" w:rsidRPr="00575ED5" w:rsidRDefault="00FF5717" w:rsidP="00575ED5">
            <w:pPr>
              <w:spacing w:after="0" w:line="240" w:lineRule="auto"/>
              <w:rPr>
                <w:rFonts w:ascii="Arial Narrow" w:eastAsia="Calibri" w:hAnsi="Arial Narrow" w:cs="Times New Roman"/>
              </w:rPr>
            </w:pPr>
            <w:r w:rsidRPr="00575ED5">
              <w:rPr>
                <w:rFonts w:ascii="Arial Narrow" w:eastAsia="Calibri" w:hAnsi="Arial Narrow" w:cs="Times New Roman"/>
                <w:noProof/>
                <w:lang w:eastAsia="es-PE"/>
              </w:rPr>
              <mc:AlternateContent>
                <mc:Choice Requires="wps">
                  <w:drawing>
                    <wp:anchor distT="0" distB="0" distL="114300" distR="114300" simplePos="0" relativeHeight="251662336" behindDoc="0" locked="0" layoutInCell="1" allowOverlap="1" wp14:anchorId="0A6BBFA0" wp14:editId="62A310C0">
                      <wp:simplePos x="0" y="0"/>
                      <wp:positionH relativeFrom="column">
                        <wp:posOffset>4813300</wp:posOffset>
                      </wp:positionH>
                      <wp:positionV relativeFrom="paragraph">
                        <wp:posOffset>113665</wp:posOffset>
                      </wp:positionV>
                      <wp:extent cx="337820" cy="246380"/>
                      <wp:effectExtent l="8255" t="6350" r="6350" b="13970"/>
                      <wp:wrapNone/>
                      <wp:docPr id="1044" name="Cuadro de texto 10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246380"/>
                              </a:xfrm>
                              <a:prstGeom prst="rect">
                                <a:avLst/>
                              </a:prstGeom>
                              <a:solidFill>
                                <a:srgbClr val="FFFFFF"/>
                              </a:solidFill>
                              <a:ln w="9525">
                                <a:solidFill>
                                  <a:srgbClr val="000000"/>
                                </a:solidFill>
                                <a:miter lim="800000"/>
                                <a:headEnd/>
                                <a:tailEnd/>
                              </a:ln>
                            </wps:spPr>
                            <wps:txbx>
                              <w:txbxContent>
                                <w:p w14:paraId="027FD4F4" w14:textId="77777777" w:rsidR="00331E71" w:rsidRPr="00C10965" w:rsidRDefault="00331E71" w:rsidP="00FF5717">
                                  <w:pPr>
                                    <w:spacing w:after="0" w:line="240" w:lineRule="auto"/>
                                    <w:rPr>
                                      <w:rFonts w:ascii="Arial Narrow" w:hAnsi="Arial Narrow"/>
                                      <w:sz w:val="18"/>
                                      <w:szCs w:val="18"/>
                                    </w:rPr>
                                  </w:pPr>
                                  <w:r w:rsidRPr="00C10965">
                                    <w:rPr>
                                      <w:rFonts w:ascii="Arial Narrow" w:hAnsi="Arial Narrow"/>
                                      <w:sz w:val="18"/>
                                      <w:szCs w:val="1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6BBFA0" id="_x0000_t202" coordsize="21600,21600" o:spt="202" path="m,l,21600r21600,l21600,xe">
                      <v:stroke joinstyle="miter"/>
                      <v:path gradientshapeok="t" o:connecttype="rect"/>
                    </v:shapetype>
                    <v:shape id="Cuadro de texto 1044" o:spid="_x0000_s1026" type="#_x0000_t202" style="position:absolute;margin-left:379pt;margin-top:8.95pt;width:26.6pt;height:1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I7AMQIAAFwEAAAOAAAAZHJzL2Uyb0RvYy54bWysVNtu2zAMfR+wfxD0vjhJkzY16hRdugwD&#10;ugvQ7QMUSY6FyaJGKbGzry8lp1nQbS/D/CCIonh0eEj65rZvLdtrDAZcxSejMWfaSVDGbSv+7ev6&#10;zYKzEIVTwoLTFT/owG+Xr1/ddL7UU2jAKo2MQFwoO1/xJkZfFkWQjW5FGIHXjpw1YCsimbgtFIqO&#10;0FtbTMfjy6IDVB5B6hDo9H5w8mXGr2st4+e6DjoyW3HiFvOKed2ktVjeiHKLwjdGHmmIf2DRCuPo&#10;0RPUvYiC7dD8BtUaiRCgjiMJbQF1baTOOVA2k/GLbB4b4XXOhcQJ/iRT+H+w8tP+CzKjqHbj2Ywz&#10;J1qq0monFAJTmkXdR2DZR1J1PpQU8egpJvZvoaewnHbwDyC/B+Zg1Qi31XeI0DVaKKI6SSIXZ6ED&#10;Tkggm+4jKHpQ7CJkoL7GNulIyjBCp5IdTmUiKkzS4cXF1WJKHkmu6ezyYpHLWIjyOdhjiO81tCxt&#10;Ko7UBRlc7B9CTGRE+XwlvRXAGrU21mYDt5uVRbYX1DHr/GX+L65Zx7qKX8+n8yH/v0KM8/cniNZE&#10;an1r2oovTpdEmVR751RuzCiMHfZE2bqjjEm5QcPYb/pjWTagDiQowtDiNJK0aQB/ctZRe1c8/NgJ&#10;1JzZD46Kcj2ZzdI8ZGM2v0p64rlnc+4RThJUxSNnw3YVhxnaeTTbhl4a2sDBHRWyNlnkVPGB1ZE3&#10;tXDW/jhuaUbO7Xzr109h+QQAAP//AwBQSwMEFAAGAAgAAAAhAEmta1jfAAAACQEAAA8AAABkcnMv&#10;ZG93bnJldi54bWxMj8FOwzAQRO9I/IO1SFwQdVJokoY4FUICwQ0Kgqsbb5OIeB1sNw1/z3KC42hG&#10;M2+qzWwHMaEPvSMF6SIBgdQ401Or4O31/rIAEaImowdHqOAbA2zq05NKl8Yd6QWnbWwFl1AotYIu&#10;xrGUMjQdWh0WbkRib++81ZGlb6Xx+sjldpDLJMmk1T3xQqdHvOuw+dwerILi+nH6CE9Xz+9Nth/W&#10;8SKfHr68Uudn8+0NiIhz/AvDLz6jQ81MO3cgE8SgIF8V/CWyka9BcKBI0yWInYJVloOsK/n/Qf0D&#10;AAD//wMAUEsBAi0AFAAGAAgAAAAhALaDOJL+AAAA4QEAABMAAAAAAAAAAAAAAAAAAAAAAFtDb250&#10;ZW50X1R5cGVzXS54bWxQSwECLQAUAAYACAAAACEAOP0h/9YAAACUAQAACwAAAAAAAAAAAAAAAAAv&#10;AQAAX3JlbHMvLnJlbHNQSwECLQAUAAYACAAAACEAeryOwDECAABcBAAADgAAAAAAAAAAAAAAAAAu&#10;AgAAZHJzL2Uyb0RvYy54bWxQSwECLQAUAAYACAAAACEASa1rWN8AAAAJAQAADwAAAAAAAAAAAAAA&#10;AACLBAAAZHJzL2Rvd25yZXYueG1sUEsFBgAAAAAEAAQA8wAAAJcFAAAAAA==&#10;">
                      <v:textbox>
                        <w:txbxContent>
                          <w:p w14:paraId="027FD4F4" w14:textId="77777777" w:rsidR="00331E71" w:rsidRPr="00C10965" w:rsidRDefault="00331E71" w:rsidP="00FF5717">
                            <w:pPr>
                              <w:spacing w:after="0" w:line="240" w:lineRule="auto"/>
                              <w:rPr>
                                <w:rFonts w:ascii="Arial Narrow" w:hAnsi="Arial Narrow"/>
                                <w:sz w:val="18"/>
                                <w:szCs w:val="18"/>
                              </w:rPr>
                            </w:pPr>
                            <w:r w:rsidRPr="00C10965">
                              <w:rPr>
                                <w:rFonts w:ascii="Arial Narrow" w:hAnsi="Arial Narrow"/>
                                <w:sz w:val="18"/>
                                <w:szCs w:val="18"/>
                              </w:rPr>
                              <w:t>No</w:t>
                            </w:r>
                          </w:p>
                        </w:txbxContent>
                      </v:textbox>
                    </v:shape>
                  </w:pict>
                </mc:Fallback>
              </mc:AlternateContent>
            </w:r>
            <w:r w:rsidRPr="00575ED5">
              <w:rPr>
                <w:rFonts w:ascii="Arial Narrow" w:eastAsia="Calibri" w:hAnsi="Arial Narrow" w:cs="Times New Roman"/>
                <w:noProof/>
                <w:lang w:eastAsia="es-PE"/>
              </w:rPr>
              <mc:AlternateContent>
                <mc:Choice Requires="wps">
                  <w:drawing>
                    <wp:anchor distT="0" distB="0" distL="114300" distR="114300" simplePos="0" relativeHeight="251661312" behindDoc="0" locked="0" layoutInCell="1" allowOverlap="1" wp14:anchorId="24C6755C" wp14:editId="6C911B91">
                      <wp:simplePos x="0" y="0"/>
                      <wp:positionH relativeFrom="column">
                        <wp:posOffset>4401820</wp:posOffset>
                      </wp:positionH>
                      <wp:positionV relativeFrom="paragraph">
                        <wp:posOffset>113030</wp:posOffset>
                      </wp:positionV>
                      <wp:extent cx="317500" cy="247015"/>
                      <wp:effectExtent l="6350" t="5715" r="9525" b="13970"/>
                      <wp:wrapNone/>
                      <wp:docPr id="1041" name="Cuadro de texto 10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47015"/>
                              </a:xfrm>
                              <a:prstGeom prst="rect">
                                <a:avLst/>
                              </a:prstGeom>
                              <a:solidFill>
                                <a:srgbClr val="FFFFFF"/>
                              </a:solidFill>
                              <a:ln w="9525">
                                <a:solidFill>
                                  <a:srgbClr val="000000"/>
                                </a:solidFill>
                                <a:miter lim="800000"/>
                                <a:headEnd/>
                                <a:tailEnd/>
                              </a:ln>
                            </wps:spPr>
                            <wps:txbx>
                              <w:txbxContent>
                                <w:p w14:paraId="4D3880D9" w14:textId="77777777" w:rsidR="00331E71" w:rsidRPr="00C10965" w:rsidRDefault="00331E71" w:rsidP="00FF5717">
                                  <w:pPr>
                                    <w:spacing w:after="0" w:line="240" w:lineRule="auto"/>
                                    <w:rPr>
                                      <w:rFonts w:ascii="Arial Narrow" w:hAnsi="Arial Narrow"/>
                                      <w:sz w:val="18"/>
                                      <w:szCs w:val="18"/>
                                    </w:rPr>
                                  </w:pPr>
                                  <w:r>
                                    <w:rPr>
                                      <w:rFonts w:ascii="Arial Narrow" w:hAnsi="Arial Narrow"/>
                                      <w:sz w:val="18"/>
                                      <w:szCs w:val="18"/>
                                    </w:rPr>
                                    <w:t>Sí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C6755C" id="Cuadro de texto 1041" o:spid="_x0000_s1027" type="#_x0000_t202" style="position:absolute;margin-left:346.6pt;margin-top:8.9pt;width:25pt;height:1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UvMgIAAGMEAAAOAAAAZHJzL2Uyb0RvYy54bWysVNtu2zAMfR+wfxD0vtrOkrU14hRdug4D&#10;ugvQ7QMYSY6FyaImKbG7rx8lp2l2exnmB0EUyUPykPTyauwN2ysfNNqGV2clZ8oKlNpuG/7l8+2L&#10;C85CBCvBoFUNf1CBX62eP1sOrlYz7NBI5RmB2FAPruFdjK4uiiA61UM4Q6csKVv0PUQS/baQHgZC&#10;700xK8tXxYBeOo9ChUCvN5OSrzJ+2yoRP7ZtUJGZhlNuMZ8+n5t0Fqsl1FsPrtPikAb8QxY9aEtB&#10;j1A3EIHtvP4NqtfCY8A2ngnsC2xbLVSugaqpyl+que/AqVwLkRPckabw/2DFh/0nz7Sk3pXzijML&#10;PXVpvQPpkUnFohojsqwjqgYXavK4d+QTx9c4klsuO7g7FF8Ds7juwG7Vtfc4dAokpVolkosT1wkn&#10;JJDN8B4lBYRdxAw0tr5PPBIzjNCpZQ/HNlEqTNDjy+p8UZJGkGo2Py+rRY4A9aOz8yG+VdizdGm4&#10;pynI4LC/CzElA/WjSYoV0Gh5q43Jgt9u1sazPdDE3ObvgP6TmbFsaPjlYraY6v8rRJm/P0H0OtLo&#10;G903/OJoBHVi7Y2VeTAjaDPdKWVjDzQm5iYO47gZp+alAIniDcoH4tXjNOm0mXTp0H/nbKApb3j4&#10;tgOvODPvLPXmsprP01pkYb44n5HgTzWbUw1YQVANj5xN13WcVmnnvN52FGmaBovX1M9WZ66fsjqk&#10;T5OcW3DYurQqp3K2evo3rH4AAAD//wMAUEsDBBQABgAIAAAAIQCuY7AF3wAAAAkBAAAPAAAAZHJz&#10;L2Rvd25yZXYueG1sTI/BTsMwEETvSPyDtUhcUOvQlqQNcSqEBKI3aBFc3XibRMTrYLtp+Hu2Jzju&#10;zNPsTLEebScG9KF1pOB2moBAqpxpqVbwvnuaLEGEqMnozhEq+MEA6/LyotC5cSd6w2Eba8EhFHKt&#10;oImxz6UMVYNWh6nrkdg7OG915NPX0nh94nDbyVmSpNLqlvhDo3t8bLD62h6tguXiZfgMm/nrR5Ue&#10;ulW8yYbnb6/U9dX4cA8i4hj/YDjX5+pQcqe9O5IJolOQruYzRtnIeAID2eIs7BXcpRnIspD/F5S/&#10;AAAA//8DAFBLAQItABQABgAIAAAAIQC2gziS/gAAAOEBAAATAAAAAAAAAAAAAAAAAAAAAABbQ29u&#10;dGVudF9UeXBlc10ueG1sUEsBAi0AFAAGAAgAAAAhADj9If/WAAAAlAEAAAsAAAAAAAAAAAAAAAAA&#10;LwEAAF9yZWxzLy5yZWxzUEsBAi0AFAAGAAgAAAAhAJVOVS8yAgAAYwQAAA4AAAAAAAAAAAAAAAAA&#10;LgIAAGRycy9lMm9Eb2MueG1sUEsBAi0AFAAGAAgAAAAhAK5jsAXfAAAACQEAAA8AAAAAAAAAAAAA&#10;AAAAjAQAAGRycy9kb3ducmV2LnhtbFBLBQYAAAAABAAEAPMAAACYBQAAAAA=&#10;">
                      <v:textbox>
                        <w:txbxContent>
                          <w:p w14:paraId="4D3880D9" w14:textId="77777777" w:rsidR="00331E71" w:rsidRPr="00C10965" w:rsidRDefault="00331E71" w:rsidP="00FF5717">
                            <w:pPr>
                              <w:spacing w:after="0" w:line="240" w:lineRule="auto"/>
                              <w:rPr>
                                <w:rFonts w:ascii="Arial Narrow" w:hAnsi="Arial Narrow"/>
                                <w:sz w:val="18"/>
                                <w:szCs w:val="18"/>
                              </w:rPr>
                            </w:pPr>
                            <w:r>
                              <w:rPr>
                                <w:rFonts w:ascii="Arial Narrow" w:hAnsi="Arial Narrow"/>
                                <w:sz w:val="18"/>
                                <w:szCs w:val="18"/>
                              </w:rPr>
                              <w:t>Sí</w:t>
                            </w:r>
                          </w:p>
                        </w:txbxContent>
                      </v:textbox>
                    </v:shape>
                  </w:pict>
                </mc:Fallback>
              </mc:AlternateContent>
            </w:r>
          </w:p>
          <w:p w14:paraId="471784D1" w14:textId="77777777" w:rsidR="00FF5717" w:rsidRPr="00575ED5" w:rsidRDefault="00FF5717" w:rsidP="00575ED5">
            <w:pPr>
              <w:spacing w:after="0" w:line="240" w:lineRule="auto"/>
              <w:jc w:val="center"/>
              <w:rPr>
                <w:rFonts w:ascii="Arial Narrow" w:eastAsia="Calibri" w:hAnsi="Arial Narrow" w:cs="Times New Roman"/>
              </w:rPr>
            </w:pPr>
            <w:r w:rsidRPr="00575ED5">
              <w:rPr>
                <w:rFonts w:ascii="Arial Narrow" w:eastAsia="Calibri" w:hAnsi="Arial Narrow" w:cs="Times New Roman"/>
              </w:rPr>
              <w:t xml:space="preserve">                                                        Documento Aprobado:  </w:t>
            </w:r>
          </w:p>
          <w:p w14:paraId="1C968C8C" w14:textId="77777777" w:rsidR="00FF5717" w:rsidRPr="00575ED5" w:rsidRDefault="00FF5717" w:rsidP="00575ED5">
            <w:pPr>
              <w:spacing w:after="0" w:line="240" w:lineRule="auto"/>
              <w:jc w:val="center"/>
              <w:rPr>
                <w:rFonts w:ascii="Arial Narrow" w:eastAsia="Calibri" w:hAnsi="Arial Narrow" w:cs="Times New Roman"/>
              </w:rPr>
            </w:pPr>
          </w:p>
        </w:tc>
      </w:tr>
      <w:tr w:rsidR="00FF5717" w:rsidRPr="00575ED5" w14:paraId="33621D9D" w14:textId="77777777" w:rsidTr="007B0BDA">
        <w:trPr>
          <w:trHeight w:val="2375"/>
        </w:trPr>
        <w:tc>
          <w:tcPr>
            <w:tcW w:w="9243" w:type="dxa"/>
            <w:shd w:val="clear" w:color="auto" w:fill="auto"/>
          </w:tcPr>
          <w:p w14:paraId="0240F0D7" w14:textId="77777777" w:rsidR="00FF5717" w:rsidRPr="00575ED5" w:rsidRDefault="00FF5717" w:rsidP="00575ED5">
            <w:pPr>
              <w:spacing w:after="0" w:line="240" w:lineRule="auto"/>
              <w:jc w:val="both"/>
              <w:rPr>
                <w:rFonts w:ascii="Arial Narrow" w:eastAsia="Calibri" w:hAnsi="Arial Narrow" w:cs="Arial"/>
                <w:b/>
              </w:rPr>
            </w:pPr>
            <w:r w:rsidRPr="00575ED5">
              <w:rPr>
                <w:rFonts w:ascii="Arial Narrow" w:eastAsia="Calibri" w:hAnsi="Arial Narrow" w:cs="Arial"/>
                <w:b/>
              </w:rPr>
              <w:t xml:space="preserve">Notas del Supervisor (control de calidad): </w:t>
            </w:r>
          </w:p>
          <w:p w14:paraId="10641943" w14:textId="77777777" w:rsidR="00FF5717" w:rsidRPr="00575ED5" w:rsidRDefault="00FF5717" w:rsidP="00575ED5">
            <w:pPr>
              <w:numPr>
                <w:ilvl w:val="0"/>
                <w:numId w:val="3"/>
              </w:numPr>
              <w:spacing w:after="0" w:line="240" w:lineRule="auto"/>
              <w:ind w:left="284" w:hanging="284"/>
              <w:jc w:val="both"/>
              <w:rPr>
                <w:rFonts w:ascii="Arial Narrow" w:eastAsia="Calibri" w:hAnsi="Arial Narrow" w:cs="Arial"/>
                <w:b/>
              </w:rPr>
            </w:pPr>
            <w:r w:rsidRPr="00575ED5">
              <w:rPr>
                <w:rFonts w:ascii="Arial Narrow" w:eastAsia="Calibri" w:hAnsi="Arial Narrow" w:cs="Arial"/>
              </w:rPr>
              <w:t>La cédula de trabajo contiene información del desarrollo del procedimiento</w:t>
            </w:r>
            <w:r w:rsidRPr="00575ED5">
              <w:rPr>
                <w:rFonts w:ascii="Arial Narrow" w:eastAsia="Calibri" w:hAnsi="Arial Narrow" w:cs="Arial"/>
                <w:b/>
              </w:rPr>
              <w:t xml:space="preserve"> </w:t>
            </w:r>
            <w:r w:rsidRPr="00575ED5">
              <w:rPr>
                <w:rFonts w:ascii="Arial Narrow" w:eastAsia="Calibri" w:hAnsi="Arial Narrow" w:cs="Arial"/>
              </w:rPr>
              <w:t xml:space="preserve">(Fuentes de información, técnicas de recopilación, </w:t>
            </w:r>
            <w:r w:rsidRPr="00575ED5">
              <w:rPr>
                <w:rFonts w:ascii="Arial Narrow" w:eastAsia="Calibri" w:hAnsi="Arial Narrow" w:cs="Arial"/>
                <w:lang w:val="es-ES_tradnl"/>
              </w:rPr>
              <w:t>análisis de los hechos identificados, e</w:t>
            </w:r>
            <w:r w:rsidRPr="00575ED5">
              <w:rPr>
                <w:rFonts w:ascii="Arial Narrow" w:eastAsia="Calibri" w:hAnsi="Arial Narrow" w:cs="Arial"/>
                <w:spacing w:val="-2"/>
                <w:lang w:val="es-ES_tradnl"/>
              </w:rPr>
              <w:t xml:space="preserve">videncia, </w:t>
            </w:r>
            <w:r w:rsidRPr="00575ED5">
              <w:rPr>
                <w:rFonts w:ascii="Arial Narrow" w:eastAsia="Calibri" w:hAnsi="Arial Narrow" w:cs="Arial"/>
                <w:lang w:val="es-ES_tradnl"/>
              </w:rPr>
              <w:t xml:space="preserve">documentos complementarios, criterios empleados, </w:t>
            </w:r>
            <w:r w:rsidRPr="00575ED5">
              <w:rPr>
                <w:rFonts w:ascii="Arial Narrow" w:eastAsia="Calibri" w:hAnsi="Arial Narrow" w:cs="Arial"/>
                <w:spacing w:val="-3"/>
                <w:lang w:val="es-ES_tradnl"/>
              </w:rPr>
              <w:t xml:space="preserve">limitaciones presentadas y </w:t>
            </w:r>
            <w:r w:rsidRPr="00575ED5">
              <w:rPr>
                <w:rFonts w:ascii="Arial Narrow" w:eastAsia="Calibri" w:hAnsi="Arial Narrow" w:cs="Arial"/>
                <w:lang w:val="es-ES_tradnl"/>
              </w:rPr>
              <w:t xml:space="preserve">procedimientos alternativos de ser el caso, </w:t>
            </w:r>
            <w:r w:rsidRPr="00575ED5">
              <w:rPr>
                <w:rFonts w:ascii="Arial Narrow" w:eastAsia="Calibri" w:hAnsi="Arial Narrow" w:cs="Arial"/>
                <w:spacing w:val="-2"/>
                <w:lang w:val="es-ES_tradnl"/>
              </w:rPr>
              <w:t>referencia documentaria,</w:t>
            </w:r>
            <w:r w:rsidRPr="00575ED5">
              <w:rPr>
                <w:rFonts w:ascii="Arial Narrow" w:eastAsia="Calibri" w:hAnsi="Arial Narrow" w:cs="Arial"/>
                <w:lang w:val="es-ES_tradnl"/>
              </w:rPr>
              <w:t xml:space="preserve"> conclusiones de todos los aspectos señalados en el procedimiento)</w:t>
            </w:r>
            <w:r w:rsidRPr="00575ED5">
              <w:rPr>
                <w:rFonts w:ascii="Arial Narrow" w:eastAsia="Calibri" w:hAnsi="Arial Narrow" w:cs="Arial"/>
                <w:spacing w:val="-3"/>
                <w:lang w:val="es-ES_tradnl"/>
              </w:rPr>
              <w:t>.</w:t>
            </w:r>
          </w:p>
          <w:p w14:paraId="6B29D8CF" w14:textId="77777777" w:rsidR="00FF5717" w:rsidRPr="00575ED5" w:rsidRDefault="00FF5717" w:rsidP="00575ED5">
            <w:pPr>
              <w:numPr>
                <w:ilvl w:val="0"/>
                <w:numId w:val="3"/>
              </w:numPr>
              <w:spacing w:after="0" w:line="240" w:lineRule="auto"/>
              <w:ind w:left="284" w:hanging="284"/>
              <w:jc w:val="both"/>
              <w:rPr>
                <w:rFonts w:ascii="Arial Narrow" w:eastAsia="Calibri" w:hAnsi="Arial Narrow" w:cs="Arial"/>
              </w:rPr>
            </w:pPr>
            <w:r w:rsidRPr="00575ED5">
              <w:rPr>
                <w:rFonts w:ascii="Arial Narrow" w:eastAsia="Calibri" w:hAnsi="Arial Narrow" w:cs="Arial"/>
              </w:rPr>
              <w:t>De la revisión de la cédula no surgen preguntas o comentarios que requieren respuesta o trabajo adicional.</w:t>
            </w:r>
          </w:p>
          <w:p w14:paraId="3F6F7A41" w14:textId="77777777" w:rsidR="00FF5717" w:rsidRPr="00575ED5" w:rsidRDefault="00FF5717" w:rsidP="00575ED5">
            <w:pPr>
              <w:numPr>
                <w:ilvl w:val="0"/>
                <w:numId w:val="3"/>
              </w:numPr>
              <w:spacing w:after="0" w:line="240" w:lineRule="auto"/>
              <w:ind w:left="284" w:hanging="284"/>
              <w:jc w:val="both"/>
              <w:rPr>
                <w:rFonts w:ascii="Arial Narrow" w:eastAsia="Calibri" w:hAnsi="Arial Narrow" w:cs="Arial"/>
              </w:rPr>
            </w:pPr>
            <w:r w:rsidRPr="00575ED5">
              <w:rPr>
                <w:rFonts w:ascii="Arial Narrow" w:eastAsia="Calibri" w:hAnsi="Arial Narrow" w:cs="Arial"/>
              </w:rPr>
              <w:t>Conformidad con el desarrollo técnico y conclusiones del procedimiento.</w:t>
            </w:r>
          </w:p>
          <w:p w14:paraId="32B1EF99" w14:textId="77777777" w:rsidR="00FF5717" w:rsidRPr="00575ED5" w:rsidRDefault="00FF5717" w:rsidP="00575ED5">
            <w:pPr>
              <w:numPr>
                <w:ilvl w:val="0"/>
                <w:numId w:val="3"/>
              </w:numPr>
              <w:spacing w:after="0" w:line="240" w:lineRule="auto"/>
              <w:ind w:left="284" w:hanging="284"/>
              <w:jc w:val="both"/>
              <w:rPr>
                <w:rFonts w:ascii="Arial Narrow" w:eastAsia="Calibri" w:hAnsi="Arial Narrow" w:cs="Times New Roman"/>
              </w:rPr>
            </w:pPr>
            <w:r w:rsidRPr="00575ED5">
              <w:rPr>
                <w:rFonts w:ascii="Arial Narrow" w:eastAsia="Calibri" w:hAnsi="Arial Narrow" w:cs="Times New Roman"/>
                <w:noProof/>
                <w:lang w:eastAsia="es-PE"/>
              </w:rPr>
              <mc:AlternateContent>
                <mc:Choice Requires="wps">
                  <w:drawing>
                    <wp:anchor distT="0" distB="0" distL="114300" distR="114300" simplePos="0" relativeHeight="251663360" behindDoc="0" locked="0" layoutInCell="1" allowOverlap="1" wp14:anchorId="15DB7F04" wp14:editId="20A48151">
                      <wp:simplePos x="0" y="0"/>
                      <wp:positionH relativeFrom="column">
                        <wp:posOffset>4401820</wp:posOffset>
                      </wp:positionH>
                      <wp:positionV relativeFrom="paragraph">
                        <wp:posOffset>124460</wp:posOffset>
                      </wp:positionV>
                      <wp:extent cx="317500" cy="247015"/>
                      <wp:effectExtent l="6350" t="5080" r="9525" b="5080"/>
                      <wp:wrapNone/>
                      <wp:docPr id="1039" name="Cuadro de texto 1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47015"/>
                              </a:xfrm>
                              <a:prstGeom prst="rect">
                                <a:avLst/>
                              </a:prstGeom>
                              <a:solidFill>
                                <a:srgbClr val="FFFFFF"/>
                              </a:solidFill>
                              <a:ln w="9525">
                                <a:solidFill>
                                  <a:srgbClr val="000000"/>
                                </a:solidFill>
                                <a:miter lim="800000"/>
                                <a:headEnd/>
                                <a:tailEnd/>
                              </a:ln>
                            </wps:spPr>
                            <wps:txbx>
                              <w:txbxContent>
                                <w:p w14:paraId="111E5F61" w14:textId="77777777" w:rsidR="00331E71" w:rsidRPr="00C10965" w:rsidRDefault="00331E71" w:rsidP="00FF5717">
                                  <w:pPr>
                                    <w:spacing w:after="0" w:line="240" w:lineRule="auto"/>
                                    <w:rPr>
                                      <w:rFonts w:ascii="Arial Narrow" w:hAnsi="Arial Narrow"/>
                                      <w:sz w:val="18"/>
                                      <w:szCs w:val="18"/>
                                    </w:rPr>
                                  </w:pPr>
                                  <w:r>
                                    <w:rPr>
                                      <w:rFonts w:ascii="Arial Narrow" w:hAnsi="Arial Narrow"/>
                                      <w:sz w:val="18"/>
                                      <w:szCs w:val="18"/>
                                    </w:rPr>
                                    <w:t>Sí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B7F04" id="Cuadro de texto 1039" o:spid="_x0000_s1028" type="#_x0000_t202" style="position:absolute;left:0;text-align:left;margin-left:346.6pt;margin-top:9.8pt;width:25pt;height:1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3bZMwIAAGMEAAAOAAAAZHJzL2Uyb0RvYy54bWysVNtu2zAMfR+wfxD0vthJk7U16hRdugwD&#10;ugvQ7QMUSY6FyaJGKbG7ry8lp2l2exnmB0EUyUPykPTV9dBZttcYDLiaTyclZ9pJUMZta/71y/rV&#10;BWchCqeEBadr/qADv16+fHHV+0rPoAWrNDICcaHqfc3bGH1VFEG2uhNhAl47UjaAnYgk4rZQKHpC&#10;72wxK8vXRQ+oPILUIdDr7ajky4zfNFrGT00TdGS25pRbzCfmc5POYnklqi0K3xp5SEP8QxadMI6C&#10;HqFuRRRsh+Y3qM5IhABNnEjoCmgaI3WugaqZlr9Uc98Kr3MtRE7wR5rC/4OVH/efkRlFvSvPLjlz&#10;oqMurXZCITClWdRDBJZ1RFXvQ0Ue95584vAGBnLLZQd/B/JbYA5WrXBbfYMIfauFolSnieTixHXE&#10;CQlk038ARQHFLkIGGhrsEo/EDCN0atnDsU2UCpP0eDY9X5SkkaSazc/L6SJHENWTs8cQ32noWLrU&#10;HGkKMrjY34WYkhHVk0mKFcAatTbWZgG3m5VFthc0Mev8HdB/MrOO9TW/XMwWY/1/hSjz9yeIzkQa&#10;fWu6ml8cjUSVWHvrVB7MKIwd75SydQcaE3Mjh3HYDLl5sxQgUbwB9UC8IoyTTptJlxbwB2c9TXnN&#10;w/edQM2Zfe+oN5fT+TytRRbmi/MZCXiq2ZxqhJMEVfPI2XhdxXGVdh7NtqVI4zQ4uKF+NiZz/ZzV&#10;IX2a5NyCw9alVTmVs9Xzv2H5CAAA//8DAFBLAwQUAAYACAAAACEAVLv4ud8AAAAJAQAADwAAAGRy&#10;cy9kb3ducmV2LnhtbEyPTU/DMAyG70j8h8hIXBBL2UfXlqYTQgLBDQaCa9Z4bUXilCbryr/HO8HR&#10;fh+9flxuJmfFiEPoPCm4mSUgkGpvOmoUvL89XGcgQtRktPWECn4wwKY6Pyt1YfyRXnHcxkZwCYVC&#10;K2hj7AspQ92i02HmeyTO9n5wOvI4NNIM+sjlzsp5kqTS6Y74Qqt7vG+x/toenIJs+TR+hufFy0ed&#10;7m0er9bj4/eg1OXFdHcLIuIU/2A46bM6VOy08wcyQVgFab6YM8pBnoJgYL08LXYKVtkKZFXK/x9U&#10;vwAAAP//AwBQSwECLQAUAAYACAAAACEAtoM4kv4AAADhAQAAEwAAAAAAAAAAAAAAAAAAAAAAW0Nv&#10;bnRlbnRfVHlwZXNdLnhtbFBLAQItABQABgAIAAAAIQA4/SH/1gAAAJQBAAALAAAAAAAAAAAAAAAA&#10;AC8BAABfcmVscy8ucmVsc1BLAQItABQABgAIAAAAIQCDM3bZMwIAAGMEAAAOAAAAAAAAAAAAAAAA&#10;AC4CAABkcnMvZTJvRG9jLnhtbFBLAQItABQABgAIAAAAIQBUu/i53wAAAAkBAAAPAAAAAAAAAAAA&#10;AAAAAI0EAABkcnMvZG93bnJldi54bWxQSwUGAAAAAAQABADzAAAAmQUAAAAA&#10;">
                      <v:textbox>
                        <w:txbxContent>
                          <w:p w14:paraId="111E5F61" w14:textId="77777777" w:rsidR="00331E71" w:rsidRPr="00C10965" w:rsidRDefault="00331E71" w:rsidP="00FF5717">
                            <w:pPr>
                              <w:spacing w:after="0" w:line="240" w:lineRule="auto"/>
                              <w:rPr>
                                <w:rFonts w:ascii="Arial Narrow" w:hAnsi="Arial Narrow"/>
                                <w:sz w:val="18"/>
                                <w:szCs w:val="18"/>
                              </w:rPr>
                            </w:pPr>
                            <w:r>
                              <w:rPr>
                                <w:rFonts w:ascii="Arial Narrow" w:hAnsi="Arial Narrow"/>
                                <w:sz w:val="18"/>
                                <w:szCs w:val="18"/>
                              </w:rPr>
                              <w:t>Sí</w:t>
                            </w:r>
                          </w:p>
                        </w:txbxContent>
                      </v:textbox>
                    </v:shape>
                  </w:pict>
                </mc:Fallback>
              </mc:AlternateContent>
            </w:r>
            <w:r w:rsidRPr="00575ED5">
              <w:rPr>
                <w:rFonts w:ascii="Arial Narrow" w:eastAsia="Calibri" w:hAnsi="Arial Narrow" w:cs="Times New Roman"/>
                <w:noProof/>
                <w:lang w:eastAsia="es-PE"/>
              </w:rPr>
              <mc:AlternateContent>
                <mc:Choice Requires="wps">
                  <w:drawing>
                    <wp:anchor distT="0" distB="0" distL="114300" distR="114300" simplePos="0" relativeHeight="251664384" behindDoc="0" locked="0" layoutInCell="1" allowOverlap="1" wp14:anchorId="6201B121" wp14:editId="75F51B5F">
                      <wp:simplePos x="0" y="0"/>
                      <wp:positionH relativeFrom="column">
                        <wp:posOffset>4813300</wp:posOffset>
                      </wp:positionH>
                      <wp:positionV relativeFrom="paragraph">
                        <wp:posOffset>125095</wp:posOffset>
                      </wp:positionV>
                      <wp:extent cx="337820" cy="246380"/>
                      <wp:effectExtent l="8255" t="5715" r="6350" b="5080"/>
                      <wp:wrapNone/>
                      <wp:docPr id="1029" name="Cuadro de texto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246380"/>
                              </a:xfrm>
                              <a:prstGeom prst="rect">
                                <a:avLst/>
                              </a:prstGeom>
                              <a:solidFill>
                                <a:srgbClr val="FFFFFF"/>
                              </a:solidFill>
                              <a:ln w="9525">
                                <a:solidFill>
                                  <a:srgbClr val="000000"/>
                                </a:solidFill>
                                <a:miter lim="800000"/>
                                <a:headEnd/>
                                <a:tailEnd/>
                              </a:ln>
                            </wps:spPr>
                            <wps:txbx>
                              <w:txbxContent>
                                <w:p w14:paraId="3F5D8538" w14:textId="77777777" w:rsidR="00331E71" w:rsidRPr="00C10965" w:rsidRDefault="00331E71" w:rsidP="00FF5717">
                                  <w:pPr>
                                    <w:spacing w:after="0" w:line="240" w:lineRule="auto"/>
                                    <w:rPr>
                                      <w:rFonts w:ascii="Arial Narrow" w:hAnsi="Arial Narrow"/>
                                      <w:sz w:val="18"/>
                                      <w:szCs w:val="18"/>
                                    </w:rPr>
                                  </w:pPr>
                                  <w:r w:rsidRPr="00C10965">
                                    <w:rPr>
                                      <w:rFonts w:ascii="Arial Narrow" w:hAnsi="Arial Narrow"/>
                                      <w:sz w:val="18"/>
                                      <w:szCs w:val="1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1B121" id="Cuadro de texto 1029" o:spid="_x0000_s1029" type="#_x0000_t202" style="position:absolute;left:0;text-align:left;margin-left:379pt;margin-top:9.85pt;width:26.6pt;height:1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g6MwIAAGMEAAAOAAAAZHJzL2Uyb0RvYy54bWysVNtu2zAMfR+wfxD0vjrXNjHiFF26DgO6&#10;C9DtAxhJjoXJoiYpsbuvHyWnadBtL8P8IEiieHh4SHp13beGHZQPGm3FxxcjzpQVKLXdVfzb17s3&#10;C85CBCvBoFUVf1SBX69fv1p1rlQTbNBI5RmB2FB2ruJNjK4siiAa1UK4QKcsGWv0LUQ6+l0hPXSE&#10;3ppiMhpdFh166TwKFQLd3g5Gvs74da1E/FzXQUVmKk7cYl59XrdpLdYrKHceXKPFkQb8A4sWtKWg&#10;J6hbiMD2Xv8G1WrhMWAdLwS2Bda1FirnQNmMRy+yeWjAqZwLiRPcSabw/2DFp8MXz7Sk2o0mS84s&#10;tFSlzR6kRyYVi6qPyLKNpOpcKMnjwZFP7N9iT2457eDuUXwPzOKmAbtTN95j1yiQRHWcRC7OXAec&#10;kEC23UeUFBD2ETNQX/s26UjKMEKnkj2eykRUmKDL6fRqMSGLINNkdjld5DIWUD45Ox/ie4UtS5uK&#10;e+qCDA6H+xATGSifnqRYAY2Wd9qYfPC77cZ4dgDqmLv8Zf4vnhnLuoov55P5kP9fIUb5+xNEqyO1&#10;vtFtxRenR1Am1d5ZmRszgjbDnigbe5QxKTdoGPttn4s3TQGSxFuUj6Srx6HTaTJp06D/yVlHXV7x&#10;8GMPXnFmPliqzXI8m6WxyIfZ/CrJ6s8t23MLWEFQFY+cDdtNHEZp77zeNRRp6AaLN1TPWmetn1kd&#10;6VMn5xIcpy6Nyvk5v3r+N6x/AQAA//8DAFBLAwQUAAYACAAAACEAs3Uj5N8AAAAJAQAADwAAAGRy&#10;cy9kb3ducmV2LnhtbEyPwU7DMBBE70j8g7VIXBB1UkjjhjgVQgLBDQqCqxtvkwh7HWw3DX+POcFx&#10;NKOZN/VmtoZN6MPgSEK+yIAhtU4P1El4e72/FMBCVKSVcYQSvjHApjk9qVWl3ZFecNrGjqUSCpWS&#10;0Mc4VpyHtkerwsKNSMnbO29VTNJ3XHt1TOXW8GWWrbhVA6WFXo1412P7uT1YCeL6cfoIT1fP7+1q&#10;b9bxopwevryU52fz7Q2wiHP8C8MvfkKHJjHt3IF0YEZCWYj0JSZjXQJLAZHnS2A7CYUogDc1//+g&#10;+QEAAP//AwBQSwECLQAUAAYACAAAACEAtoM4kv4AAADhAQAAEwAAAAAAAAAAAAAAAAAAAAAAW0Nv&#10;bnRlbnRfVHlwZXNdLnhtbFBLAQItABQABgAIAAAAIQA4/SH/1gAAAJQBAAALAAAAAAAAAAAAAAAA&#10;AC8BAABfcmVscy8ucmVsc1BLAQItABQABgAIAAAAIQDnhRg6MwIAAGMEAAAOAAAAAAAAAAAAAAAA&#10;AC4CAABkcnMvZTJvRG9jLnhtbFBLAQItABQABgAIAAAAIQCzdSPk3wAAAAkBAAAPAAAAAAAAAAAA&#10;AAAAAI0EAABkcnMvZG93bnJldi54bWxQSwUGAAAAAAQABADzAAAAmQUAAAAA&#10;">
                      <v:textbox>
                        <w:txbxContent>
                          <w:p w14:paraId="3F5D8538" w14:textId="77777777" w:rsidR="00331E71" w:rsidRPr="00C10965" w:rsidRDefault="00331E71" w:rsidP="00FF5717">
                            <w:pPr>
                              <w:spacing w:after="0" w:line="240" w:lineRule="auto"/>
                              <w:rPr>
                                <w:rFonts w:ascii="Arial Narrow" w:hAnsi="Arial Narrow"/>
                                <w:sz w:val="18"/>
                                <w:szCs w:val="18"/>
                              </w:rPr>
                            </w:pPr>
                            <w:r w:rsidRPr="00C10965">
                              <w:rPr>
                                <w:rFonts w:ascii="Arial Narrow" w:hAnsi="Arial Narrow"/>
                                <w:sz w:val="18"/>
                                <w:szCs w:val="18"/>
                              </w:rPr>
                              <w:t>No</w:t>
                            </w:r>
                          </w:p>
                        </w:txbxContent>
                      </v:textbox>
                    </v:shape>
                  </w:pict>
                </mc:Fallback>
              </mc:AlternateContent>
            </w:r>
            <w:r w:rsidRPr="00575ED5">
              <w:rPr>
                <w:rFonts w:ascii="Arial Narrow" w:eastAsia="Calibri" w:hAnsi="Arial Narrow" w:cs="Arial"/>
              </w:rPr>
              <w:t>[Otros aspectos.]</w:t>
            </w:r>
          </w:p>
          <w:p w14:paraId="6F418E35" w14:textId="77777777" w:rsidR="00FF5717" w:rsidRPr="00575ED5" w:rsidRDefault="00FF5717" w:rsidP="00575ED5">
            <w:pPr>
              <w:spacing w:after="0" w:line="240" w:lineRule="auto"/>
              <w:jc w:val="center"/>
              <w:rPr>
                <w:rFonts w:ascii="Arial Narrow" w:eastAsia="Calibri" w:hAnsi="Arial Narrow" w:cs="Times New Roman"/>
              </w:rPr>
            </w:pPr>
            <w:r w:rsidRPr="00575ED5">
              <w:rPr>
                <w:rFonts w:ascii="Arial Narrow" w:eastAsia="Calibri" w:hAnsi="Arial Narrow" w:cs="Times New Roman"/>
              </w:rPr>
              <w:t xml:space="preserve">                                                          Documento Aprobado:</w:t>
            </w:r>
          </w:p>
          <w:p w14:paraId="00896E89" w14:textId="3471EE90" w:rsidR="00FF5717" w:rsidRPr="00575ED5" w:rsidRDefault="00FF5717" w:rsidP="00BA6426">
            <w:pPr>
              <w:spacing w:after="0" w:line="240" w:lineRule="auto"/>
              <w:rPr>
                <w:rFonts w:ascii="Arial Narrow" w:eastAsia="Calibri" w:hAnsi="Arial Narrow" w:cs="Times New Roman"/>
              </w:rPr>
            </w:pPr>
          </w:p>
        </w:tc>
      </w:tr>
    </w:tbl>
    <w:p w14:paraId="13B05562" w14:textId="77777777" w:rsidR="00E1316D" w:rsidRPr="00575ED5" w:rsidRDefault="00E1316D" w:rsidP="00575ED5">
      <w:pPr>
        <w:spacing w:after="0" w:line="240" w:lineRule="auto"/>
        <w:rPr>
          <w:rFonts w:ascii="Arial Narrow" w:eastAsia="Calibri" w:hAnsi="Arial Narrow" w:cs="Times New Roman"/>
        </w:rPr>
      </w:pPr>
    </w:p>
    <w:p w14:paraId="5616F171" w14:textId="66ACF142" w:rsidR="00FF5717" w:rsidRPr="00575ED5" w:rsidRDefault="00FF5717" w:rsidP="00575ED5">
      <w:pPr>
        <w:spacing w:after="0" w:line="240" w:lineRule="auto"/>
        <w:rPr>
          <w:rFonts w:ascii="Arial Narrow" w:eastAsia="Calibri" w:hAnsi="Arial Narrow" w:cs="Times New Roman"/>
        </w:rPr>
      </w:pPr>
      <w:r w:rsidRPr="00575ED5">
        <w:rPr>
          <w:rFonts w:ascii="Arial" w:eastAsia="Times New Roman" w:hAnsi="Arial" w:cs="Times New Roman"/>
          <w:noProof/>
          <w:lang w:eastAsia="es-PE"/>
        </w:rPr>
        <mc:AlternateContent>
          <mc:Choice Requires="wps">
            <w:drawing>
              <wp:anchor distT="0" distB="0" distL="114300" distR="114300" simplePos="0" relativeHeight="251659264" behindDoc="0" locked="0" layoutInCell="1" allowOverlap="1" wp14:anchorId="57280A4A" wp14:editId="361F9F9C">
                <wp:simplePos x="0" y="0"/>
                <wp:positionH relativeFrom="column">
                  <wp:posOffset>4537075</wp:posOffset>
                </wp:positionH>
                <wp:positionV relativeFrom="paragraph">
                  <wp:posOffset>1322705</wp:posOffset>
                </wp:positionV>
                <wp:extent cx="988695" cy="202565"/>
                <wp:effectExtent l="0" t="0" r="1905" b="6985"/>
                <wp:wrapNone/>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02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619DF9" w14:textId="77777777" w:rsidR="00331E71" w:rsidRPr="005A7469" w:rsidRDefault="00331E71" w:rsidP="00FF5717">
                            <w:pPr>
                              <w:spacing w:after="0" w:line="240" w:lineRule="auto"/>
                              <w:jc w:val="center"/>
                              <w:rPr>
                                <w:rFonts w:ascii="Arial Narrow" w:hAnsi="Arial Narrow"/>
                                <w: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80A4A" id="Cuadro de texto 41" o:spid="_x0000_s1030" type="#_x0000_t202" style="position:absolute;margin-left:357.25pt;margin-top:104.15pt;width:77.85pt;height:1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eAVigIAAB4FAAAOAAAAZHJzL2Uyb0RvYy54bWysVNtu2zAMfR+wfxD0nvoCO42NOkWbLsOA&#10;7gJ0+wDFkmNhtuhJSuxu6L+PkpIs3QUYhvlBlkTqiOQ51NX11HdkL7SRoCqaXMSUCFUDl2pb0U8f&#10;17MFJcYyxVkHSlT0URh6vXz54mocSpFCCx0XmiCIMuU4VLS1diijyNSt6Jm5gEEoNDage2ZxqbcR&#10;12xE9L6L0jieRyNoPmiohTG4exeMdOnxm0bU9n3TGGFJV1GMzfpR+3Hjxmh5xcqtZkMr60MY7B+i&#10;6JlUeOkJ6o5ZRnZa/gLVy1qDgcZe1NBH0DSyFj4HzCaJf8rmoWWD8LlgccxwKpP5f7D1u/0HTSSv&#10;aJZQoliPHK12jGsgXBArJgsELVimcTAlej8M6G+nW5iQbp+yGe6h/myIglXL1FbcaA1jKxjHMP3J&#10;6OxowDEOZDO+BY7XsZ0FDzQ1unc1xKoQREe6Hk8UYSCkxs1isZgXOSU1mtI4zee5iy1i5fHwoI19&#10;LaAnblJRjQrw4Gx/b2xwPbq4uwx0kq9l1/mF3m5WnSZ7hmpZ+++A/sytU85ZgTsWEMMOxoh3OJuL&#10;1rP/rUjSLL5Ni9l6vricZessnxWX8WIWJ8VtMY+zIrtbP7kAk6xsJedC3UsljkpMsr9j+tATQUNe&#10;i2TEWuVpHhj6Y5Kx/36XZC8tNmYn+4ouTk6sdLy+UhzTZqVlsgvz6Hn4nhCswfHvq+JV4IgPErDT&#10;Zgq6O4prA/wRZaEBaUPu8VHBSQv6KyUjNmhFzZcd04KS7o1CaRVJlrmO9ossv0xxoc8tm3MLUzVC&#10;VdRSEqYrG16B3aDltsWbgpgV3KAcG+ml4nQbosJM3AKb0Od0eDBcl5+vvdePZ235HQAA//8DAFBL&#10;AwQUAAYACAAAACEAOjZeGt8AAAALAQAADwAAAGRycy9kb3ducmV2LnhtbEyPz06DQBCH7ya+w2ZM&#10;vBi7FGlBytKoicZrax9gYadAys4Sdlvo2zue7G3+fPnNN8V2tr244Og7RwqWiwgEUu1MR42Cw8/n&#10;cwbCB01G945QwRU9bMv7u0Lnxk20w8s+NIJDyOdaQRvCkEvp6xat9gs3IPHu6EarA7djI82oJw63&#10;vYyjaC2t7ogvtHrAjxbr0/5sFRy/p6fV61R9hUO6S9bvuksrd1Xq8WF+24AIOId/GP70WR1Kdqrc&#10;mYwXvYJ0mawYVRBH2QsIJrI0ikFUPEm4kGUhb38ofwEAAP//AwBQSwECLQAUAAYACAAAACEAtoM4&#10;kv4AAADhAQAAEwAAAAAAAAAAAAAAAAAAAAAAW0NvbnRlbnRfVHlwZXNdLnhtbFBLAQItABQABgAI&#10;AAAAIQA4/SH/1gAAAJQBAAALAAAAAAAAAAAAAAAAAC8BAABfcmVscy8ucmVsc1BLAQItABQABgAI&#10;AAAAIQC8PeAVigIAAB4FAAAOAAAAAAAAAAAAAAAAAC4CAABkcnMvZTJvRG9jLnhtbFBLAQItABQA&#10;BgAIAAAAIQA6Nl4a3wAAAAsBAAAPAAAAAAAAAAAAAAAAAOQEAABkcnMvZG93bnJldi54bWxQSwUG&#10;AAAAAAQABADzAAAA8AUAAAAA&#10;" stroked="f">
                <v:textbox>
                  <w:txbxContent>
                    <w:p w14:paraId="1E619DF9" w14:textId="77777777" w:rsidR="00331E71" w:rsidRPr="005A7469" w:rsidRDefault="00331E71" w:rsidP="00FF5717">
                      <w:pPr>
                        <w:spacing w:after="0" w:line="240" w:lineRule="auto"/>
                        <w:jc w:val="center"/>
                        <w:rPr>
                          <w:rFonts w:ascii="Arial Narrow" w:hAnsi="Arial Narrow"/>
                          <w:i/>
                          <w:sz w:val="20"/>
                          <w:szCs w:val="20"/>
                        </w:rPr>
                      </w:pPr>
                    </w:p>
                  </w:txbxContent>
                </v:textbox>
              </v:shape>
            </w:pict>
          </mc:Fallback>
        </mc:AlternateContent>
      </w:r>
    </w:p>
    <w:tbl>
      <w:tblPr>
        <w:tblW w:w="0" w:type="auto"/>
        <w:tblLook w:val="04A0" w:firstRow="1" w:lastRow="0" w:firstColumn="1" w:lastColumn="0" w:noHBand="0" w:noVBand="1"/>
      </w:tblPr>
      <w:tblGrid>
        <w:gridCol w:w="1389"/>
        <w:gridCol w:w="1139"/>
        <w:gridCol w:w="1399"/>
      </w:tblGrid>
      <w:tr w:rsidR="00FF5717" w:rsidRPr="00575ED5" w14:paraId="0602AA2D" w14:textId="77777777" w:rsidTr="00FA438C">
        <w:trPr>
          <w:trHeight w:val="73"/>
        </w:trPr>
        <w:tc>
          <w:tcPr>
            <w:tcW w:w="12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939667C" w14:textId="77777777" w:rsidR="00FF5717" w:rsidRPr="00575ED5" w:rsidRDefault="00FF5717" w:rsidP="00575ED5">
            <w:pPr>
              <w:spacing w:after="0" w:line="240" w:lineRule="auto"/>
              <w:jc w:val="center"/>
              <w:rPr>
                <w:rFonts w:ascii="Arial Narrow" w:eastAsia="Calibri" w:hAnsi="Arial Narrow" w:cs="Arial"/>
                <w:lang w:val="es-ES" w:eastAsia="es-ES"/>
              </w:rPr>
            </w:pPr>
            <w:r w:rsidRPr="00575ED5">
              <w:rPr>
                <w:rFonts w:ascii="Arial Narrow" w:eastAsia="Calibri" w:hAnsi="Arial Narrow" w:cs="Arial"/>
                <w:b/>
              </w:rPr>
              <w:t>Hecho por</w:t>
            </w:r>
          </w:p>
        </w:tc>
        <w:tc>
          <w:tcPr>
            <w:tcW w:w="113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A1D90E4" w14:textId="77777777" w:rsidR="00FF5717" w:rsidRPr="00575ED5" w:rsidRDefault="00FF5717" w:rsidP="00575ED5">
            <w:pPr>
              <w:spacing w:after="0" w:line="240" w:lineRule="auto"/>
              <w:jc w:val="center"/>
              <w:rPr>
                <w:rFonts w:ascii="Arial Narrow" w:eastAsia="Calibri" w:hAnsi="Arial Narrow" w:cs="Arial"/>
                <w:b/>
              </w:rPr>
            </w:pPr>
            <w:r w:rsidRPr="00575ED5">
              <w:rPr>
                <w:rFonts w:ascii="Arial Narrow" w:eastAsia="Calibri" w:hAnsi="Arial Narrow" w:cs="Arial"/>
                <w:b/>
              </w:rPr>
              <w:t>Revisado por</w:t>
            </w:r>
          </w:p>
        </w:tc>
        <w:tc>
          <w:tcPr>
            <w:tcW w:w="1104" w:type="dxa"/>
            <w:tcBorders>
              <w:top w:val="single" w:sz="4" w:space="0" w:color="auto"/>
              <w:left w:val="single" w:sz="4" w:space="0" w:color="auto"/>
              <w:bottom w:val="single" w:sz="4" w:space="0" w:color="auto"/>
              <w:right w:val="single" w:sz="4" w:space="0" w:color="auto"/>
            </w:tcBorders>
            <w:shd w:val="clear" w:color="auto" w:fill="BFBFBF"/>
            <w:vAlign w:val="center"/>
          </w:tcPr>
          <w:p w14:paraId="1B4C5F9C" w14:textId="77777777" w:rsidR="00FF5717" w:rsidRPr="00575ED5" w:rsidRDefault="00FF5717" w:rsidP="00575ED5">
            <w:pPr>
              <w:spacing w:after="0" w:line="240" w:lineRule="auto"/>
              <w:jc w:val="center"/>
              <w:rPr>
                <w:rFonts w:ascii="Arial Narrow" w:eastAsia="Calibri" w:hAnsi="Arial Narrow" w:cs="Arial"/>
                <w:b/>
              </w:rPr>
            </w:pPr>
            <w:r w:rsidRPr="00575ED5">
              <w:rPr>
                <w:rFonts w:ascii="Arial Narrow" w:eastAsia="Calibri" w:hAnsi="Arial Narrow" w:cs="Arial"/>
                <w:b/>
              </w:rPr>
              <w:t>Supervisado</w:t>
            </w:r>
          </w:p>
          <w:p w14:paraId="5BFCA2E9" w14:textId="77777777" w:rsidR="00FF5717" w:rsidRPr="00575ED5" w:rsidRDefault="00FF5717" w:rsidP="00575ED5">
            <w:pPr>
              <w:spacing w:after="0" w:line="240" w:lineRule="auto"/>
              <w:jc w:val="center"/>
              <w:rPr>
                <w:rFonts w:ascii="Arial Narrow" w:eastAsia="Calibri" w:hAnsi="Arial Narrow" w:cs="Arial"/>
                <w:b/>
              </w:rPr>
            </w:pPr>
            <w:r w:rsidRPr="00575ED5">
              <w:rPr>
                <w:rFonts w:ascii="Arial Narrow" w:eastAsia="Calibri" w:hAnsi="Arial Narrow" w:cs="Arial"/>
                <w:b/>
              </w:rPr>
              <w:t>por</w:t>
            </w:r>
          </w:p>
        </w:tc>
      </w:tr>
      <w:tr w:rsidR="00FF5717" w:rsidRPr="00575ED5" w14:paraId="4DBED37F" w14:textId="77777777" w:rsidTr="00FA438C">
        <w:trPr>
          <w:trHeight w:val="293"/>
        </w:trPr>
        <w:tc>
          <w:tcPr>
            <w:tcW w:w="1266" w:type="dxa"/>
            <w:tcBorders>
              <w:top w:val="single" w:sz="4" w:space="0" w:color="auto"/>
              <w:left w:val="single" w:sz="4" w:space="0" w:color="auto"/>
              <w:bottom w:val="single" w:sz="4" w:space="0" w:color="auto"/>
              <w:right w:val="single" w:sz="4" w:space="0" w:color="auto"/>
            </w:tcBorders>
            <w:vAlign w:val="center"/>
          </w:tcPr>
          <w:p w14:paraId="2F47388C" w14:textId="2E6B5682" w:rsidR="00FF5717" w:rsidRPr="005A7B23" w:rsidRDefault="00F0150E" w:rsidP="00575ED5">
            <w:pPr>
              <w:spacing w:after="0" w:line="240" w:lineRule="auto"/>
              <w:jc w:val="center"/>
              <w:rPr>
                <w:rFonts w:ascii="Arial Narrow" w:eastAsia="Calibri" w:hAnsi="Arial Narrow" w:cs="Arial"/>
                <w:lang w:val="es-ES" w:eastAsia="es-ES"/>
              </w:rPr>
            </w:pPr>
            <w:r w:rsidRPr="005A7B23">
              <w:rPr>
                <w:rFonts w:ascii="Arial Narrow" w:eastAsia="Calibri" w:hAnsi="Arial Narrow" w:cs="Arial"/>
                <w:b/>
              </w:rPr>
              <w:t>TDA</w:t>
            </w:r>
          </w:p>
        </w:tc>
        <w:tc>
          <w:tcPr>
            <w:tcW w:w="1139" w:type="dxa"/>
            <w:tcBorders>
              <w:top w:val="single" w:sz="4" w:space="0" w:color="auto"/>
              <w:left w:val="single" w:sz="4" w:space="0" w:color="auto"/>
              <w:bottom w:val="single" w:sz="4" w:space="0" w:color="auto"/>
              <w:right w:val="single" w:sz="4" w:space="0" w:color="auto"/>
            </w:tcBorders>
            <w:vAlign w:val="center"/>
          </w:tcPr>
          <w:p w14:paraId="5A510F2D" w14:textId="4A0BDB91" w:rsidR="00FF5717" w:rsidRPr="005A7B23" w:rsidRDefault="003E6187" w:rsidP="00575ED5">
            <w:pPr>
              <w:spacing w:after="0" w:line="240" w:lineRule="auto"/>
              <w:jc w:val="center"/>
              <w:rPr>
                <w:rFonts w:ascii="Arial Narrow" w:eastAsia="Calibri" w:hAnsi="Arial Narrow" w:cs="Arial"/>
                <w:lang w:val="es-ES" w:eastAsia="es-ES"/>
              </w:rPr>
            </w:pPr>
            <w:r w:rsidRPr="005A7B23">
              <w:rPr>
                <w:rFonts w:ascii="Arial Narrow" w:eastAsia="Calibri" w:hAnsi="Arial Narrow" w:cs="Arial"/>
                <w:b/>
              </w:rPr>
              <w:t>NCTC</w:t>
            </w:r>
          </w:p>
        </w:tc>
        <w:tc>
          <w:tcPr>
            <w:tcW w:w="1104" w:type="dxa"/>
            <w:tcBorders>
              <w:top w:val="single" w:sz="4" w:space="0" w:color="auto"/>
              <w:left w:val="single" w:sz="4" w:space="0" w:color="auto"/>
              <w:bottom w:val="single" w:sz="4" w:space="0" w:color="auto"/>
              <w:right w:val="single" w:sz="4" w:space="0" w:color="auto"/>
            </w:tcBorders>
            <w:vAlign w:val="center"/>
          </w:tcPr>
          <w:p w14:paraId="72C013A7" w14:textId="253D77AC" w:rsidR="00FF5717" w:rsidRPr="005A7B23" w:rsidRDefault="008C6289" w:rsidP="00575ED5">
            <w:pPr>
              <w:spacing w:after="0" w:line="240" w:lineRule="auto"/>
              <w:jc w:val="center"/>
              <w:rPr>
                <w:rFonts w:ascii="Arial Narrow" w:eastAsia="Calibri" w:hAnsi="Arial Narrow" w:cs="Arial"/>
                <w:lang w:val="es-ES" w:eastAsia="es-ES"/>
              </w:rPr>
            </w:pPr>
            <w:r w:rsidRPr="005A7B23">
              <w:rPr>
                <w:rFonts w:ascii="Arial Narrow" w:eastAsia="Calibri" w:hAnsi="Arial Narrow" w:cs="Arial"/>
                <w:b/>
              </w:rPr>
              <w:t>RJBB</w:t>
            </w:r>
          </w:p>
        </w:tc>
      </w:tr>
      <w:tr w:rsidR="00FF5717" w:rsidRPr="00575ED5" w14:paraId="646D6912" w14:textId="77777777" w:rsidTr="00FA438C">
        <w:trPr>
          <w:trHeight w:val="89"/>
        </w:trPr>
        <w:tc>
          <w:tcPr>
            <w:tcW w:w="1266" w:type="dxa"/>
            <w:tcBorders>
              <w:top w:val="single" w:sz="4" w:space="0" w:color="auto"/>
              <w:left w:val="single" w:sz="4" w:space="0" w:color="auto"/>
              <w:bottom w:val="single" w:sz="4" w:space="0" w:color="auto"/>
              <w:right w:val="single" w:sz="4" w:space="0" w:color="auto"/>
            </w:tcBorders>
            <w:vAlign w:val="center"/>
          </w:tcPr>
          <w:p w14:paraId="2CC48348" w14:textId="628BAC16" w:rsidR="00FF5717" w:rsidRPr="00575ED5" w:rsidRDefault="00F0150E" w:rsidP="00575ED5">
            <w:pPr>
              <w:spacing w:after="0" w:line="240" w:lineRule="auto"/>
              <w:jc w:val="center"/>
              <w:rPr>
                <w:rFonts w:ascii="Arial Narrow" w:eastAsia="Calibri" w:hAnsi="Arial Narrow" w:cs="Arial"/>
              </w:rPr>
            </w:pPr>
            <w:r>
              <w:rPr>
                <w:rFonts w:ascii="Arial Narrow" w:eastAsia="Calibri" w:hAnsi="Arial Narrow" w:cs="Arial"/>
                <w:b/>
              </w:rPr>
              <w:t>INTEGRANTE</w:t>
            </w:r>
            <w:r w:rsidR="00F51263" w:rsidRPr="00575ED5">
              <w:rPr>
                <w:rFonts w:ascii="Arial Narrow" w:eastAsia="Calibri" w:hAnsi="Arial Narrow" w:cs="Arial"/>
                <w:b/>
              </w:rPr>
              <w:t xml:space="preserve"> DE COMISIÓN</w:t>
            </w:r>
          </w:p>
        </w:tc>
        <w:tc>
          <w:tcPr>
            <w:tcW w:w="1139" w:type="dxa"/>
            <w:tcBorders>
              <w:top w:val="single" w:sz="4" w:space="0" w:color="auto"/>
              <w:left w:val="single" w:sz="4" w:space="0" w:color="auto"/>
              <w:bottom w:val="single" w:sz="4" w:space="0" w:color="auto"/>
              <w:right w:val="single" w:sz="4" w:space="0" w:color="auto"/>
            </w:tcBorders>
            <w:vAlign w:val="center"/>
          </w:tcPr>
          <w:p w14:paraId="09ED3A53" w14:textId="77777777" w:rsidR="00FF5717" w:rsidRPr="00575ED5" w:rsidRDefault="00FF5717" w:rsidP="00575ED5">
            <w:pPr>
              <w:spacing w:after="0" w:line="240" w:lineRule="auto"/>
              <w:ind w:right="-66"/>
              <w:jc w:val="center"/>
              <w:rPr>
                <w:rFonts w:ascii="Arial Narrow" w:eastAsia="Calibri" w:hAnsi="Arial Narrow" w:cs="Arial"/>
                <w:b/>
              </w:rPr>
            </w:pPr>
            <w:r w:rsidRPr="00575ED5">
              <w:rPr>
                <w:rFonts w:ascii="Arial Narrow" w:eastAsia="Calibri" w:hAnsi="Arial Narrow" w:cs="Arial"/>
                <w:b/>
              </w:rPr>
              <w:t>JEFE DE COMISIÓN</w:t>
            </w:r>
          </w:p>
        </w:tc>
        <w:tc>
          <w:tcPr>
            <w:tcW w:w="1104" w:type="dxa"/>
            <w:tcBorders>
              <w:top w:val="single" w:sz="4" w:space="0" w:color="auto"/>
              <w:left w:val="single" w:sz="4" w:space="0" w:color="auto"/>
              <w:bottom w:val="single" w:sz="4" w:space="0" w:color="auto"/>
              <w:right w:val="single" w:sz="4" w:space="0" w:color="auto"/>
            </w:tcBorders>
            <w:vAlign w:val="center"/>
          </w:tcPr>
          <w:p w14:paraId="6CE33B78" w14:textId="77777777" w:rsidR="00FF5717" w:rsidRPr="00575ED5" w:rsidRDefault="00FF5717" w:rsidP="00575ED5">
            <w:pPr>
              <w:spacing w:after="0" w:line="240" w:lineRule="auto"/>
              <w:ind w:right="-66"/>
              <w:jc w:val="center"/>
              <w:rPr>
                <w:rFonts w:ascii="Arial Narrow" w:eastAsia="Calibri" w:hAnsi="Arial Narrow" w:cs="Arial"/>
                <w:b/>
              </w:rPr>
            </w:pPr>
            <w:r w:rsidRPr="00575ED5">
              <w:rPr>
                <w:rFonts w:ascii="Arial Narrow" w:eastAsia="Calibri" w:hAnsi="Arial Narrow" w:cs="Arial"/>
                <w:b/>
              </w:rPr>
              <w:t>SUPERVISOR</w:t>
            </w:r>
          </w:p>
        </w:tc>
      </w:tr>
      <w:tr w:rsidR="00FF5717" w:rsidRPr="00575ED5" w14:paraId="7D7B9889" w14:textId="77777777" w:rsidTr="007B0BDA">
        <w:trPr>
          <w:trHeight w:val="204"/>
        </w:trPr>
        <w:tc>
          <w:tcPr>
            <w:tcW w:w="1266" w:type="dxa"/>
            <w:tcBorders>
              <w:top w:val="single" w:sz="4" w:space="0" w:color="auto"/>
              <w:left w:val="single" w:sz="4" w:space="0" w:color="auto"/>
              <w:bottom w:val="single" w:sz="4" w:space="0" w:color="auto"/>
              <w:right w:val="single" w:sz="4" w:space="0" w:color="auto"/>
            </w:tcBorders>
            <w:vAlign w:val="center"/>
          </w:tcPr>
          <w:p w14:paraId="128DA105" w14:textId="77777777" w:rsidR="00FF5717" w:rsidRPr="00575ED5" w:rsidRDefault="00FF5717" w:rsidP="00575ED5">
            <w:pPr>
              <w:spacing w:after="0" w:line="240" w:lineRule="auto"/>
              <w:jc w:val="center"/>
              <w:rPr>
                <w:rFonts w:ascii="Arial Narrow" w:eastAsia="Calibri" w:hAnsi="Arial Narrow" w:cs="Arial"/>
                <w:lang w:val="es-ES" w:eastAsia="es-ES"/>
              </w:rPr>
            </w:pPr>
          </w:p>
          <w:p w14:paraId="5E66F29D" w14:textId="77777777" w:rsidR="00DC07D7" w:rsidRPr="00575ED5" w:rsidRDefault="00DC07D7" w:rsidP="00575ED5">
            <w:pPr>
              <w:spacing w:after="0" w:line="240" w:lineRule="auto"/>
              <w:jc w:val="center"/>
              <w:rPr>
                <w:rFonts w:ascii="Arial Narrow" w:eastAsia="Calibri" w:hAnsi="Arial Narrow" w:cs="Arial"/>
                <w:lang w:val="es-ES" w:eastAsia="es-ES"/>
              </w:rPr>
            </w:pPr>
          </w:p>
          <w:p w14:paraId="2E765AE9" w14:textId="77777777" w:rsidR="00DC07D7" w:rsidRPr="00575ED5" w:rsidRDefault="00DC07D7" w:rsidP="00575ED5">
            <w:pPr>
              <w:spacing w:after="0" w:line="240" w:lineRule="auto"/>
              <w:jc w:val="center"/>
              <w:rPr>
                <w:rFonts w:ascii="Arial Narrow" w:eastAsia="Calibri" w:hAnsi="Arial Narrow" w:cs="Arial"/>
                <w:lang w:val="es-ES" w:eastAsia="es-ES"/>
              </w:rPr>
            </w:pPr>
          </w:p>
          <w:p w14:paraId="0D8A6960" w14:textId="77777777" w:rsidR="00DC07D7" w:rsidRPr="00575ED5" w:rsidRDefault="00DC07D7" w:rsidP="00575ED5">
            <w:pPr>
              <w:spacing w:after="0" w:line="240" w:lineRule="auto"/>
              <w:jc w:val="center"/>
              <w:rPr>
                <w:rFonts w:ascii="Arial Narrow" w:eastAsia="Calibri" w:hAnsi="Arial Narrow" w:cs="Arial"/>
                <w:lang w:val="es-ES" w:eastAsia="es-ES"/>
              </w:rPr>
            </w:pPr>
          </w:p>
        </w:tc>
        <w:tc>
          <w:tcPr>
            <w:tcW w:w="1139" w:type="dxa"/>
            <w:tcBorders>
              <w:top w:val="single" w:sz="4" w:space="0" w:color="auto"/>
              <w:left w:val="single" w:sz="4" w:space="0" w:color="auto"/>
              <w:bottom w:val="single" w:sz="4" w:space="0" w:color="auto"/>
              <w:right w:val="single" w:sz="4" w:space="0" w:color="auto"/>
            </w:tcBorders>
            <w:vAlign w:val="center"/>
          </w:tcPr>
          <w:p w14:paraId="11F93B5B" w14:textId="77777777" w:rsidR="00FF5717" w:rsidRPr="00575ED5" w:rsidRDefault="00FF5717" w:rsidP="00575ED5">
            <w:pPr>
              <w:spacing w:after="0" w:line="240" w:lineRule="auto"/>
              <w:jc w:val="center"/>
              <w:rPr>
                <w:rFonts w:ascii="Arial Narrow" w:eastAsia="Calibri" w:hAnsi="Arial Narrow" w:cs="Arial"/>
                <w:lang w:val="es-ES" w:eastAsia="es-ES"/>
              </w:rPr>
            </w:pPr>
          </w:p>
        </w:tc>
        <w:tc>
          <w:tcPr>
            <w:tcW w:w="1104" w:type="dxa"/>
            <w:tcBorders>
              <w:top w:val="single" w:sz="4" w:space="0" w:color="auto"/>
              <w:left w:val="single" w:sz="4" w:space="0" w:color="auto"/>
              <w:bottom w:val="single" w:sz="4" w:space="0" w:color="auto"/>
              <w:right w:val="single" w:sz="4" w:space="0" w:color="auto"/>
            </w:tcBorders>
            <w:vAlign w:val="center"/>
          </w:tcPr>
          <w:p w14:paraId="2166BD5F" w14:textId="77777777" w:rsidR="00FF5717" w:rsidRPr="00575ED5" w:rsidRDefault="00FF5717" w:rsidP="00575ED5">
            <w:pPr>
              <w:spacing w:after="0" w:line="240" w:lineRule="auto"/>
              <w:jc w:val="center"/>
              <w:rPr>
                <w:rFonts w:ascii="Arial Narrow" w:eastAsia="Calibri" w:hAnsi="Arial Narrow" w:cs="Arial"/>
                <w:lang w:val="es-ES" w:eastAsia="es-ES"/>
              </w:rPr>
            </w:pPr>
          </w:p>
        </w:tc>
      </w:tr>
      <w:tr w:rsidR="00FF5717" w:rsidRPr="00575ED5" w14:paraId="7B24F408" w14:textId="77777777" w:rsidTr="00FA438C">
        <w:trPr>
          <w:trHeight w:val="50"/>
        </w:trPr>
        <w:tc>
          <w:tcPr>
            <w:tcW w:w="1266" w:type="dxa"/>
            <w:tcBorders>
              <w:top w:val="single" w:sz="4" w:space="0" w:color="auto"/>
              <w:left w:val="single" w:sz="4" w:space="0" w:color="auto"/>
              <w:bottom w:val="single" w:sz="4" w:space="0" w:color="auto"/>
              <w:right w:val="single" w:sz="4" w:space="0" w:color="auto"/>
            </w:tcBorders>
            <w:vAlign w:val="center"/>
          </w:tcPr>
          <w:p w14:paraId="0997B45D" w14:textId="4BFC2DDE" w:rsidR="00FF5717" w:rsidRPr="00575ED5" w:rsidRDefault="009B30E3" w:rsidP="00575ED5">
            <w:pPr>
              <w:spacing w:after="0" w:line="240" w:lineRule="auto"/>
              <w:jc w:val="center"/>
              <w:rPr>
                <w:rFonts w:ascii="Arial Narrow" w:eastAsia="Calibri" w:hAnsi="Arial Narrow" w:cs="Arial"/>
                <w:b/>
              </w:rPr>
            </w:pPr>
            <w:r w:rsidRPr="00575ED5">
              <w:rPr>
                <w:rFonts w:ascii="Arial Narrow" w:eastAsia="Calibri" w:hAnsi="Arial Narrow" w:cs="Arial"/>
                <w:b/>
              </w:rPr>
              <w:t>14</w:t>
            </w:r>
            <w:r w:rsidR="003E6187" w:rsidRPr="00575ED5">
              <w:rPr>
                <w:rFonts w:ascii="Arial Narrow" w:eastAsia="Calibri" w:hAnsi="Arial Narrow" w:cs="Arial"/>
                <w:b/>
              </w:rPr>
              <w:t>/11/2022</w:t>
            </w:r>
          </w:p>
        </w:tc>
        <w:tc>
          <w:tcPr>
            <w:tcW w:w="1139" w:type="dxa"/>
            <w:tcBorders>
              <w:top w:val="single" w:sz="4" w:space="0" w:color="auto"/>
              <w:left w:val="single" w:sz="4" w:space="0" w:color="auto"/>
              <w:bottom w:val="single" w:sz="4" w:space="0" w:color="auto"/>
              <w:right w:val="single" w:sz="4" w:space="0" w:color="auto"/>
            </w:tcBorders>
            <w:vAlign w:val="center"/>
          </w:tcPr>
          <w:p w14:paraId="1BEEF92D" w14:textId="3A6E8BBC" w:rsidR="00FF5717" w:rsidRPr="00575ED5" w:rsidRDefault="009B30E3" w:rsidP="00575ED5">
            <w:pPr>
              <w:spacing w:after="0" w:line="240" w:lineRule="auto"/>
              <w:jc w:val="center"/>
              <w:rPr>
                <w:rFonts w:ascii="Arial Narrow" w:eastAsia="Calibri" w:hAnsi="Arial Narrow" w:cs="Arial"/>
                <w:b/>
              </w:rPr>
            </w:pPr>
            <w:r w:rsidRPr="00575ED5">
              <w:rPr>
                <w:rFonts w:ascii="Arial Narrow" w:eastAsia="Calibri" w:hAnsi="Arial Narrow" w:cs="Arial"/>
                <w:b/>
              </w:rPr>
              <w:t>14/11/2022</w:t>
            </w:r>
          </w:p>
        </w:tc>
        <w:tc>
          <w:tcPr>
            <w:tcW w:w="1104" w:type="dxa"/>
            <w:tcBorders>
              <w:top w:val="single" w:sz="4" w:space="0" w:color="auto"/>
              <w:left w:val="single" w:sz="4" w:space="0" w:color="auto"/>
              <w:bottom w:val="single" w:sz="4" w:space="0" w:color="auto"/>
              <w:right w:val="single" w:sz="4" w:space="0" w:color="auto"/>
            </w:tcBorders>
            <w:vAlign w:val="center"/>
          </w:tcPr>
          <w:p w14:paraId="39D9FF53" w14:textId="4075B656" w:rsidR="00FF5717" w:rsidRPr="00575ED5" w:rsidRDefault="009B30E3" w:rsidP="00575ED5">
            <w:pPr>
              <w:spacing w:after="0" w:line="240" w:lineRule="auto"/>
              <w:jc w:val="center"/>
              <w:rPr>
                <w:rFonts w:ascii="Arial Narrow" w:eastAsia="Calibri" w:hAnsi="Arial Narrow" w:cs="Arial"/>
                <w:b/>
              </w:rPr>
            </w:pPr>
            <w:r w:rsidRPr="00575ED5">
              <w:rPr>
                <w:rFonts w:ascii="Arial Narrow" w:eastAsia="Calibri" w:hAnsi="Arial Narrow" w:cs="Arial"/>
                <w:b/>
              </w:rPr>
              <w:t>14/11/2022</w:t>
            </w:r>
          </w:p>
        </w:tc>
      </w:tr>
    </w:tbl>
    <w:p w14:paraId="53B2D1CA" w14:textId="77777777" w:rsidR="00FF5717" w:rsidRPr="00575ED5" w:rsidRDefault="00FF5717" w:rsidP="00575ED5">
      <w:pPr>
        <w:spacing w:after="0" w:line="240" w:lineRule="auto"/>
        <w:jc w:val="both"/>
        <w:rPr>
          <w:rFonts w:ascii="Arial" w:eastAsia="Times New Roman" w:hAnsi="Arial" w:cs="Times New Roman"/>
          <w:lang w:eastAsia="es-PE"/>
        </w:rPr>
      </w:pPr>
    </w:p>
    <w:p w14:paraId="0E270807" w14:textId="28C222EB" w:rsidR="00FF5717" w:rsidRPr="00575ED5" w:rsidRDefault="00FF5717" w:rsidP="00575ED5">
      <w:pPr>
        <w:spacing w:after="0" w:line="240" w:lineRule="auto"/>
        <w:jc w:val="both"/>
        <w:rPr>
          <w:rFonts w:ascii="Arial Narrow" w:eastAsia="Times New Roman" w:hAnsi="Arial Narrow" w:cs="Arial"/>
          <w:b/>
          <w:caps/>
          <w:lang w:eastAsia="es-PE"/>
        </w:rPr>
      </w:pPr>
    </w:p>
    <w:p w14:paraId="3AC24A2B" w14:textId="4AA42152" w:rsidR="0022560C" w:rsidRPr="00575ED5" w:rsidRDefault="0022560C" w:rsidP="00575ED5">
      <w:pPr>
        <w:spacing w:after="0" w:line="240" w:lineRule="auto"/>
        <w:jc w:val="both"/>
        <w:rPr>
          <w:rFonts w:ascii="Arial Narrow" w:eastAsia="Times New Roman" w:hAnsi="Arial Narrow" w:cs="Arial"/>
          <w:b/>
          <w:caps/>
          <w:lang w:eastAsia="es-PE"/>
        </w:rPr>
      </w:pPr>
    </w:p>
    <w:p w14:paraId="159F2E7E" w14:textId="16C75A3D" w:rsidR="0022560C" w:rsidRPr="00575ED5" w:rsidRDefault="0022560C" w:rsidP="00575ED5">
      <w:pPr>
        <w:spacing w:after="0" w:line="240" w:lineRule="auto"/>
        <w:jc w:val="both"/>
        <w:rPr>
          <w:rFonts w:ascii="Arial Narrow" w:eastAsia="Times New Roman" w:hAnsi="Arial Narrow" w:cs="Arial"/>
          <w:b/>
          <w:caps/>
          <w:lang w:eastAsia="es-PE"/>
        </w:rPr>
      </w:pPr>
    </w:p>
    <w:p w14:paraId="78DD8E0E" w14:textId="669F9C41" w:rsidR="0022560C" w:rsidRPr="00575ED5" w:rsidRDefault="0022560C" w:rsidP="00575ED5">
      <w:pPr>
        <w:spacing w:after="0" w:line="240" w:lineRule="auto"/>
        <w:jc w:val="both"/>
        <w:rPr>
          <w:rFonts w:ascii="Arial Narrow" w:eastAsia="Times New Roman" w:hAnsi="Arial Narrow" w:cs="Arial"/>
          <w:b/>
          <w:caps/>
          <w:lang w:eastAsia="es-PE"/>
        </w:rPr>
      </w:pPr>
    </w:p>
    <w:p w14:paraId="143A5C7B" w14:textId="1DFA9F9F" w:rsidR="0022560C" w:rsidRPr="00575ED5" w:rsidRDefault="0022560C" w:rsidP="00575ED5">
      <w:pPr>
        <w:spacing w:after="0" w:line="240" w:lineRule="auto"/>
        <w:jc w:val="both"/>
        <w:rPr>
          <w:rFonts w:ascii="Arial Narrow" w:eastAsia="Times New Roman" w:hAnsi="Arial Narrow" w:cs="Arial"/>
          <w:b/>
          <w:caps/>
          <w:lang w:eastAsia="es-PE"/>
        </w:rPr>
      </w:pPr>
    </w:p>
    <w:p w14:paraId="32CA4E6F" w14:textId="162FD098" w:rsidR="0022560C" w:rsidRPr="00575ED5" w:rsidRDefault="0022560C" w:rsidP="00575ED5">
      <w:pPr>
        <w:spacing w:after="0" w:line="240" w:lineRule="auto"/>
        <w:jc w:val="both"/>
        <w:rPr>
          <w:rFonts w:ascii="Arial Narrow" w:eastAsia="Times New Roman" w:hAnsi="Arial Narrow" w:cs="Arial"/>
          <w:b/>
          <w:caps/>
          <w:lang w:eastAsia="es-PE"/>
        </w:rPr>
      </w:pPr>
    </w:p>
    <w:p w14:paraId="436209A5" w14:textId="2318E226" w:rsidR="0022560C" w:rsidRPr="00575ED5" w:rsidRDefault="0022560C" w:rsidP="00575ED5">
      <w:pPr>
        <w:spacing w:after="0" w:line="240" w:lineRule="auto"/>
        <w:jc w:val="both"/>
        <w:rPr>
          <w:rFonts w:ascii="Arial Narrow" w:eastAsia="Times New Roman" w:hAnsi="Arial Narrow" w:cs="Arial"/>
          <w:b/>
          <w:caps/>
          <w:lang w:eastAsia="es-PE"/>
        </w:rPr>
      </w:pPr>
    </w:p>
    <w:p w14:paraId="0CA8922A" w14:textId="39FC1E3D" w:rsidR="0022560C" w:rsidRPr="00575ED5" w:rsidRDefault="0022560C" w:rsidP="00575ED5">
      <w:pPr>
        <w:spacing w:after="0" w:line="240" w:lineRule="auto"/>
        <w:jc w:val="both"/>
        <w:rPr>
          <w:rFonts w:ascii="Arial Narrow" w:eastAsia="Times New Roman" w:hAnsi="Arial Narrow" w:cs="Arial"/>
          <w:b/>
          <w:caps/>
          <w:lang w:eastAsia="es-PE"/>
        </w:rPr>
      </w:pPr>
    </w:p>
    <w:p w14:paraId="1820E0DB" w14:textId="11D9EB6C" w:rsidR="0022560C" w:rsidRDefault="0022560C" w:rsidP="00575ED5">
      <w:pPr>
        <w:spacing w:after="0" w:line="240" w:lineRule="auto"/>
        <w:jc w:val="both"/>
        <w:rPr>
          <w:rFonts w:ascii="Arial Narrow" w:eastAsia="Times New Roman" w:hAnsi="Arial Narrow" w:cs="Arial"/>
          <w:b/>
          <w:caps/>
          <w:lang w:eastAsia="es-PE"/>
        </w:rPr>
      </w:pPr>
    </w:p>
    <w:p w14:paraId="7029514B" w14:textId="7C2099E3" w:rsidR="00BA6426" w:rsidRDefault="00BA6426" w:rsidP="00575ED5">
      <w:pPr>
        <w:spacing w:after="0" w:line="240" w:lineRule="auto"/>
        <w:jc w:val="both"/>
        <w:rPr>
          <w:rFonts w:ascii="Arial Narrow" w:eastAsia="Times New Roman" w:hAnsi="Arial Narrow" w:cs="Arial"/>
          <w:b/>
          <w:caps/>
          <w:lang w:eastAsia="es-PE"/>
        </w:rPr>
      </w:pPr>
    </w:p>
    <w:p w14:paraId="09BC8C2F" w14:textId="215A9E26" w:rsidR="00BA6426" w:rsidRDefault="00BA6426" w:rsidP="00575ED5">
      <w:pPr>
        <w:spacing w:after="0" w:line="240" w:lineRule="auto"/>
        <w:jc w:val="both"/>
        <w:rPr>
          <w:rFonts w:ascii="Arial Narrow" w:eastAsia="Times New Roman" w:hAnsi="Arial Narrow" w:cs="Arial"/>
          <w:b/>
          <w:caps/>
          <w:lang w:eastAsia="es-PE"/>
        </w:rPr>
      </w:pPr>
    </w:p>
    <w:p w14:paraId="2C71DEB0" w14:textId="2778D956" w:rsidR="00BA6426" w:rsidRDefault="00BA6426" w:rsidP="00575ED5">
      <w:pPr>
        <w:spacing w:after="0" w:line="240" w:lineRule="auto"/>
        <w:jc w:val="both"/>
        <w:rPr>
          <w:rFonts w:ascii="Arial Narrow" w:eastAsia="Times New Roman" w:hAnsi="Arial Narrow" w:cs="Arial"/>
          <w:b/>
          <w:caps/>
          <w:lang w:eastAsia="es-PE"/>
        </w:rPr>
      </w:pPr>
    </w:p>
    <w:p w14:paraId="62367216" w14:textId="77777777" w:rsidR="00BA6426" w:rsidRPr="00575ED5" w:rsidRDefault="00BA6426" w:rsidP="00575ED5">
      <w:pPr>
        <w:spacing w:after="0" w:line="240" w:lineRule="auto"/>
        <w:jc w:val="both"/>
        <w:rPr>
          <w:rFonts w:ascii="Arial Narrow" w:eastAsia="Times New Roman" w:hAnsi="Arial Narrow" w:cs="Arial"/>
          <w:b/>
          <w:caps/>
          <w:lang w:eastAsia="es-PE"/>
        </w:rPr>
      </w:pPr>
    </w:p>
    <w:p w14:paraId="146E3178" w14:textId="626C8715" w:rsidR="0022560C" w:rsidRPr="00575ED5" w:rsidRDefault="0022560C" w:rsidP="00575ED5">
      <w:pPr>
        <w:spacing w:after="0" w:line="240" w:lineRule="auto"/>
        <w:jc w:val="both"/>
        <w:rPr>
          <w:rFonts w:ascii="Arial Narrow" w:eastAsia="Times New Roman" w:hAnsi="Arial Narrow" w:cs="Arial"/>
          <w:b/>
          <w:caps/>
          <w:lang w:eastAsia="es-PE"/>
        </w:rPr>
      </w:pPr>
    </w:p>
    <w:p w14:paraId="72319446" w14:textId="73123E68" w:rsidR="0022560C" w:rsidRPr="00575ED5" w:rsidRDefault="0022560C" w:rsidP="00575ED5">
      <w:pPr>
        <w:spacing w:after="0" w:line="240" w:lineRule="auto"/>
        <w:jc w:val="both"/>
        <w:rPr>
          <w:rFonts w:ascii="Arial Narrow" w:eastAsia="Times New Roman" w:hAnsi="Arial Narrow" w:cs="Arial"/>
          <w:b/>
          <w:caps/>
          <w:lang w:eastAsia="es-PE"/>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9"/>
        <w:gridCol w:w="1701"/>
      </w:tblGrid>
      <w:tr w:rsidR="00E9236D" w:rsidRPr="00575ED5" w14:paraId="50BD30A6" w14:textId="77777777" w:rsidTr="00BE2396">
        <w:trPr>
          <w:trHeight w:val="263"/>
        </w:trPr>
        <w:tc>
          <w:tcPr>
            <w:tcW w:w="9180" w:type="dxa"/>
            <w:gridSpan w:val="2"/>
            <w:tcBorders>
              <w:top w:val="single" w:sz="4" w:space="0" w:color="auto"/>
              <w:left w:val="single" w:sz="4" w:space="0" w:color="auto"/>
              <w:bottom w:val="single" w:sz="4" w:space="0" w:color="auto"/>
              <w:right w:val="single" w:sz="4" w:space="0" w:color="auto"/>
            </w:tcBorders>
            <w:vAlign w:val="center"/>
          </w:tcPr>
          <w:p w14:paraId="701E2D4F" w14:textId="57AAF4DD" w:rsidR="00E9236D" w:rsidRPr="00575ED5" w:rsidRDefault="00E9236D" w:rsidP="00575ED5">
            <w:pPr>
              <w:spacing w:after="0" w:line="240" w:lineRule="auto"/>
              <w:rPr>
                <w:rFonts w:ascii="Arial Narrow" w:hAnsi="Arial Narrow" w:cs="Arial"/>
                <w:b/>
              </w:rPr>
            </w:pPr>
          </w:p>
        </w:tc>
      </w:tr>
      <w:tr w:rsidR="00E9236D" w:rsidRPr="00575ED5" w14:paraId="41B79425" w14:textId="77777777" w:rsidTr="002C080F">
        <w:trPr>
          <w:trHeight w:val="2627"/>
        </w:trPr>
        <w:tc>
          <w:tcPr>
            <w:tcW w:w="9180" w:type="dxa"/>
            <w:gridSpan w:val="2"/>
            <w:tcBorders>
              <w:top w:val="single" w:sz="4" w:space="0" w:color="auto"/>
              <w:left w:val="single" w:sz="4" w:space="0" w:color="auto"/>
              <w:bottom w:val="single" w:sz="4" w:space="0" w:color="auto"/>
              <w:right w:val="single" w:sz="4" w:space="0" w:color="auto"/>
            </w:tcBorders>
            <w:vAlign w:val="center"/>
          </w:tcPr>
          <w:p w14:paraId="05004160" w14:textId="77777777" w:rsidR="00E9236D" w:rsidRPr="00575ED5" w:rsidRDefault="00E9236D" w:rsidP="00575ED5">
            <w:pPr>
              <w:spacing w:after="0" w:line="240" w:lineRule="auto"/>
              <w:ind w:left="-142" w:right="-108"/>
              <w:jc w:val="center"/>
              <w:rPr>
                <w:rFonts w:ascii="Arial Narrow" w:hAnsi="Arial Narrow"/>
                <w:b/>
                <w:color w:val="000000"/>
              </w:rPr>
            </w:pPr>
            <w:r w:rsidRPr="00575ED5">
              <w:rPr>
                <w:rFonts w:ascii="Arial Narrow" w:hAnsi="Arial Narrow"/>
                <w:b/>
                <w:color w:val="000000"/>
              </w:rPr>
              <w:t>DIRECCIÓN REGIONAL AGRARIA APURIMAC</w:t>
            </w:r>
          </w:p>
          <w:p w14:paraId="75D8B705" w14:textId="77777777" w:rsidR="00E9236D" w:rsidRPr="00575ED5" w:rsidRDefault="00E9236D" w:rsidP="00575ED5">
            <w:pPr>
              <w:framePr w:hSpace="141" w:wrap="around" w:vAnchor="page" w:hAnchor="margin" w:y="2355"/>
              <w:spacing w:after="0" w:line="240" w:lineRule="auto"/>
              <w:ind w:left="-142" w:right="-108"/>
              <w:jc w:val="center"/>
              <w:rPr>
                <w:rFonts w:ascii="Arial Narrow" w:hAnsi="Arial Narrow"/>
                <w:b/>
                <w:color w:val="000000"/>
              </w:rPr>
            </w:pPr>
            <w:r w:rsidRPr="00575ED5">
              <w:rPr>
                <w:rFonts w:ascii="Arial Narrow" w:hAnsi="Arial Narrow"/>
                <w:b/>
                <w:color w:val="000000"/>
              </w:rPr>
              <w:t>SERVICIO DE CONTROL SIMULTANEO EN LA MODALIDAD DE CONTROL CONCURRENTE</w:t>
            </w:r>
          </w:p>
          <w:p w14:paraId="15F22F08" w14:textId="77777777" w:rsidR="00E9236D" w:rsidRPr="00575ED5" w:rsidRDefault="00E9236D" w:rsidP="00575ED5">
            <w:pPr>
              <w:framePr w:hSpace="141" w:wrap="around" w:vAnchor="page" w:hAnchor="margin" w:y="2355"/>
              <w:spacing w:after="0" w:line="240" w:lineRule="auto"/>
              <w:ind w:left="-142" w:right="-108"/>
              <w:jc w:val="center"/>
              <w:rPr>
                <w:rFonts w:ascii="Arial Narrow" w:hAnsi="Arial Narrow"/>
                <w:b/>
                <w:color w:val="000000"/>
              </w:rPr>
            </w:pPr>
          </w:p>
          <w:p w14:paraId="07031542" w14:textId="77777777" w:rsidR="00E9236D" w:rsidRPr="00575ED5" w:rsidRDefault="00E9236D" w:rsidP="00575ED5">
            <w:pPr>
              <w:spacing w:after="0" w:line="240" w:lineRule="auto"/>
              <w:jc w:val="center"/>
              <w:rPr>
                <w:rFonts w:ascii="Arial Narrow" w:eastAsia="Times New Roman" w:hAnsi="Arial Narrow" w:cs="Arial"/>
                <w:b/>
                <w:lang w:eastAsia="es-ES"/>
              </w:rPr>
            </w:pPr>
            <w:r w:rsidRPr="00575ED5">
              <w:rPr>
                <w:rFonts w:ascii="Arial Narrow" w:eastAsia="Times New Roman" w:hAnsi="Arial Narrow" w:cs="Arial"/>
                <w:b/>
                <w:lang w:eastAsia="es-ES"/>
              </w:rPr>
              <w:t>EJECUCION DEL PROYECTO DE INVERSIÓN: MEJORAMIENTO DE LA CADENA PRODUCTIVA DE GANADO VACUNO DE LECHE EN 35 DISTRITOS EN LAS PROVINCIAS DE ABANCAY, ANTABAMBA, AYMARAES, COTABAMBAS Y GRAU, REGIÓN APURÍMAC 5 PROVINCIAS DEL DEPARTAMENTO DE APURÍMAC</w:t>
            </w:r>
          </w:p>
          <w:p w14:paraId="1C53462B" w14:textId="77777777" w:rsidR="00E9236D" w:rsidRPr="00575ED5" w:rsidRDefault="00E9236D" w:rsidP="00575ED5">
            <w:pPr>
              <w:spacing w:after="0" w:line="240" w:lineRule="auto"/>
              <w:jc w:val="center"/>
              <w:rPr>
                <w:rFonts w:ascii="Arial Narrow" w:hAnsi="Arial Narrow"/>
                <w:b/>
                <w:color w:val="000000"/>
              </w:rPr>
            </w:pPr>
            <w:r w:rsidRPr="00575ED5">
              <w:rPr>
                <w:rFonts w:ascii="Arial Narrow" w:hAnsi="Arial Narrow" w:cs="Arial"/>
                <w:b/>
                <w:color w:val="000000"/>
              </w:rPr>
              <w:t>PERÍODO: DEL 14 DE OCTUBRE DE 2022 AL 21 DE MARZO DE 2024</w:t>
            </w:r>
          </w:p>
        </w:tc>
      </w:tr>
      <w:tr w:rsidR="00E9236D" w:rsidRPr="00575ED5" w14:paraId="217605EE" w14:textId="77777777" w:rsidTr="002C080F">
        <w:trPr>
          <w:trHeight w:val="542"/>
        </w:trPr>
        <w:tc>
          <w:tcPr>
            <w:tcW w:w="9180" w:type="dxa"/>
            <w:gridSpan w:val="2"/>
            <w:tcBorders>
              <w:top w:val="single" w:sz="4" w:space="0" w:color="auto"/>
              <w:left w:val="single" w:sz="4" w:space="0" w:color="auto"/>
              <w:bottom w:val="single" w:sz="4" w:space="0" w:color="auto"/>
              <w:right w:val="single" w:sz="4" w:space="0" w:color="auto"/>
            </w:tcBorders>
            <w:vAlign w:val="center"/>
          </w:tcPr>
          <w:p w14:paraId="3ABB35F2" w14:textId="4095C86E" w:rsidR="00E9236D" w:rsidRPr="00575ED5" w:rsidRDefault="00E9236D" w:rsidP="00575ED5">
            <w:pPr>
              <w:spacing w:after="0" w:line="240" w:lineRule="auto"/>
              <w:rPr>
                <w:rFonts w:ascii="Arial Narrow" w:hAnsi="Arial Narrow" w:cs="Arial"/>
                <w:b/>
                <w:color w:val="000000"/>
              </w:rPr>
            </w:pPr>
            <w:r w:rsidRPr="00575ED5">
              <w:rPr>
                <w:rFonts w:ascii="Arial Narrow" w:hAnsi="Arial Narrow" w:cs="Arial"/>
                <w:b/>
                <w:color w:val="000000"/>
              </w:rPr>
              <w:t>Objetivo específico n</w:t>
            </w:r>
            <w:r w:rsidR="008D4C3D">
              <w:rPr>
                <w:rFonts w:ascii="Arial Narrow" w:hAnsi="Arial Narrow" w:cs="Arial"/>
                <w:b/>
                <w:color w:val="000000"/>
              </w:rPr>
              <w:t>.</w:t>
            </w:r>
            <w:r w:rsidRPr="00575ED5">
              <w:rPr>
                <w:rFonts w:ascii="Arial Narrow" w:hAnsi="Arial Narrow" w:cs="Arial"/>
                <w:b/>
                <w:color w:val="000000"/>
              </w:rPr>
              <w:t>° 1</w:t>
            </w:r>
          </w:p>
          <w:p w14:paraId="3B114AF9" w14:textId="77777777" w:rsidR="00E9236D" w:rsidRPr="00575ED5" w:rsidRDefault="00E9236D" w:rsidP="00575ED5">
            <w:pPr>
              <w:spacing w:after="0" w:line="240" w:lineRule="auto"/>
              <w:jc w:val="both"/>
              <w:rPr>
                <w:rFonts w:ascii="Arial Narrow" w:hAnsi="Arial Narrow" w:cs="Arial"/>
                <w:bCs/>
                <w:color w:val="000000"/>
                <w:lang w:val="es-ES" w:eastAsia="es-PE"/>
              </w:rPr>
            </w:pPr>
            <w:r w:rsidRPr="00575ED5">
              <w:rPr>
                <w:rFonts w:ascii="Arial Narrow" w:hAnsi="Arial Narrow" w:cs="Arial"/>
              </w:rPr>
              <w:t xml:space="preserve">Determinar si la implementación de los </w:t>
            </w:r>
            <w:r w:rsidRPr="00575ED5">
              <w:rPr>
                <w:rFonts w:ascii="Arial Narrow" w:hAnsi="Arial Narrow" w:cs="Arial"/>
                <w:bCs/>
                <w:color w:val="000000"/>
                <w:lang w:eastAsia="es-PE"/>
              </w:rPr>
              <w:t xml:space="preserve">módulos </w:t>
            </w:r>
            <w:r w:rsidRPr="00575ED5">
              <w:rPr>
                <w:rFonts w:ascii="Arial Narrow" w:hAnsi="Arial Narrow" w:cs="Arial"/>
                <w:color w:val="000000"/>
                <w:lang w:eastAsia="es-PE"/>
              </w:rPr>
              <w:t>de planta de nitrógeno líquido, módulo de innovación tecnológica en la producción y transformación de leche</w:t>
            </w:r>
            <w:r w:rsidRPr="00575ED5">
              <w:rPr>
                <w:rFonts w:ascii="Arial Narrow" w:hAnsi="Arial Narrow" w:cs="Arial"/>
              </w:rPr>
              <w:t xml:space="preserve"> se viene cumpliendo de acuerdo con las especificaciones técnicas consignadas en el expediente.</w:t>
            </w:r>
          </w:p>
        </w:tc>
      </w:tr>
      <w:tr w:rsidR="00E9236D" w:rsidRPr="00575ED5" w14:paraId="0CBF6A62" w14:textId="77777777" w:rsidTr="002C080F">
        <w:tc>
          <w:tcPr>
            <w:tcW w:w="7479" w:type="dxa"/>
            <w:tcBorders>
              <w:top w:val="single" w:sz="4" w:space="0" w:color="auto"/>
              <w:left w:val="single" w:sz="4" w:space="0" w:color="auto"/>
              <w:bottom w:val="single" w:sz="4" w:space="0" w:color="auto"/>
              <w:right w:val="single" w:sz="4" w:space="0" w:color="auto"/>
            </w:tcBorders>
            <w:vAlign w:val="center"/>
            <w:hideMark/>
          </w:tcPr>
          <w:p w14:paraId="4DEB27D7" w14:textId="4D36FDCD" w:rsidR="00E9236D" w:rsidRPr="008D4C3D" w:rsidRDefault="008D4C3D" w:rsidP="008D4C3D">
            <w:pPr>
              <w:spacing w:after="0" w:line="240" w:lineRule="auto"/>
              <w:jc w:val="center"/>
              <w:rPr>
                <w:rFonts w:ascii="Arial Narrow" w:eastAsia="Calibri" w:hAnsi="Arial Narrow" w:cs="Arial"/>
                <w:b/>
              </w:rPr>
            </w:pPr>
            <w:r>
              <w:rPr>
                <w:rFonts w:ascii="Arial Narrow" w:eastAsia="Calibri" w:hAnsi="Arial Narrow" w:cs="Arial"/>
                <w:b/>
              </w:rPr>
              <w:t>Contenido</w:t>
            </w:r>
          </w:p>
        </w:tc>
        <w:tc>
          <w:tcPr>
            <w:tcW w:w="1701" w:type="dxa"/>
            <w:tcBorders>
              <w:top w:val="single" w:sz="4" w:space="0" w:color="auto"/>
              <w:left w:val="single" w:sz="4" w:space="0" w:color="auto"/>
              <w:bottom w:val="single" w:sz="4" w:space="0" w:color="auto"/>
              <w:right w:val="single" w:sz="4" w:space="0" w:color="auto"/>
            </w:tcBorders>
            <w:vAlign w:val="center"/>
          </w:tcPr>
          <w:p w14:paraId="516437D9" w14:textId="77777777" w:rsidR="00E9236D" w:rsidRPr="00575ED5" w:rsidRDefault="00E9236D" w:rsidP="00575ED5">
            <w:pPr>
              <w:spacing w:after="0" w:line="240" w:lineRule="auto"/>
              <w:ind w:left="-136" w:right="-74"/>
              <w:jc w:val="center"/>
              <w:rPr>
                <w:rFonts w:ascii="Arial Narrow" w:eastAsia="Calibri" w:hAnsi="Arial Narrow" w:cs="Arial"/>
                <w:b/>
              </w:rPr>
            </w:pPr>
            <w:r w:rsidRPr="00575ED5">
              <w:rPr>
                <w:rFonts w:ascii="Arial Narrow" w:eastAsia="Calibri" w:hAnsi="Arial Narrow" w:cs="Arial"/>
                <w:b/>
              </w:rPr>
              <w:t>Referencia Documentaria</w:t>
            </w:r>
          </w:p>
        </w:tc>
      </w:tr>
      <w:tr w:rsidR="00E9236D" w:rsidRPr="00575ED5" w14:paraId="7A3BAFB1" w14:textId="77777777" w:rsidTr="00C91A9D">
        <w:tblPrEx>
          <w:tblCellMar>
            <w:left w:w="70" w:type="dxa"/>
            <w:right w:w="70" w:type="dxa"/>
          </w:tblCellMar>
        </w:tblPrEx>
        <w:trPr>
          <w:trHeight w:val="3290"/>
        </w:trPr>
        <w:tc>
          <w:tcPr>
            <w:tcW w:w="7479" w:type="dxa"/>
            <w:tcBorders>
              <w:top w:val="single" w:sz="4" w:space="0" w:color="auto"/>
              <w:left w:val="single" w:sz="4" w:space="0" w:color="auto"/>
              <w:bottom w:val="single" w:sz="4" w:space="0" w:color="auto"/>
              <w:right w:val="single" w:sz="4" w:space="0" w:color="auto"/>
            </w:tcBorders>
            <w:vAlign w:val="center"/>
          </w:tcPr>
          <w:p w14:paraId="2660F052" w14:textId="6119ACA0" w:rsidR="00E9236D" w:rsidRPr="00575ED5" w:rsidRDefault="00E9236D" w:rsidP="00575ED5">
            <w:pPr>
              <w:numPr>
                <w:ilvl w:val="0"/>
                <w:numId w:val="29"/>
              </w:numPr>
              <w:spacing w:after="0" w:line="240" w:lineRule="auto"/>
              <w:ind w:left="329" w:hanging="284"/>
              <w:jc w:val="both"/>
              <w:rPr>
                <w:rFonts w:ascii="Arial Narrow" w:hAnsi="Arial Narrow" w:cs="Arial"/>
                <w:b/>
                <w:color w:val="000000"/>
                <w:u w:val="single"/>
              </w:rPr>
            </w:pPr>
            <w:r w:rsidRPr="00575ED5">
              <w:rPr>
                <w:rFonts w:ascii="Arial Narrow" w:hAnsi="Arial Narrow" w:cs="Arial"/>
                <w:b/>
                <w:u w:val="single"/>
              </w:rPr>
              <w:t>Procedimiento</w:t>
            </w:r>
            <w:r w:rsidRPr="00575ED5">
              <w:rPr>
                <w:rFonts w:ascii="Arial Narrow" w:hAnsi="Arial Narrow" w:cs="Arial"/>
                <w:b/>
                <w:color w:val="000000"/>
                <w:u w:val="single"/>
              </w:rPr>
              <w:t xml:space="preserve"> N° 2:</w:t>
            </w:r>
          </w:p>
          <w:p w14:paraId="6FF02E89" w14:textId="77777777" w:rsidR="00E9236D" w:rsidRPr="00575ED5" w:rsidRDefault="00E9236D" w:rsidP="00575ED5">
            <w:pPr>
              <w:spacing w:after="0" w:line="240" w:lineRule="auto"/>
              <w:ind w:left="322"/>
              <w:contextualSpacing/>
              <w:jc w:val="both"/>
              <w:rPr>
                <w:rFonts w:ascii="Arial Narrow" w:hAnsi="Arial Narrow"/>
              </w:rPr>
            </w:pPr>
          </w:p>
          <w:p w14:paraId="7831818C" w14:textId="51B37325" w:rsidR="00C320E6" w:rsidRDefault="00C320E6" w:rsidP="00575ED5">
            <w:pPr>
              <w:spacing w:after="0" w:line="240" w:lineRule="auto"/>
              <w:jc w:val="both"/>
              <w:rPr>
                <w:rFonts w:ascii="Arial Narrow" w:hAnsi="Arial Narrow" w:cs="Arial"/>
                <w:bCs/>
              </w:rPr>
            </w:pPr>
            <w:r w:rsidRPr="00575ED5">
              <w:rPr>
                <w:rFonts w:ascii="Arial Narrow" w:hAnsi="Arial Narrow" w:cs="Arial"/>
                <w:bCs/>
              </w:rPr>
              <w:t>Revisar las condiciones de almacenamiento de materiales e insumos.</w:t>
            </w:r>
          </w:p>
          <w:p w14:paraId="6C552BD4" w14:textId="77777777" w:rsidR="008D4C3D" w:rsidRPr="00575ED5" w:rsidRDefault="008D4C3D" w:rsidP="00575ED5">
            <w:pPr>
              <w:spacing w:after="0" w:line="240" w:lineRule="auto"/>
              <w:jc w:val="both"/>
              <w:rPr>
                <w:rFonts w:ascii="Arial Narrow" w:hAnsi="Arial Narrow" w:cs="Arial"/>
                <w:bCs/>
              </w:rPr>
            </w:pPr>
          </w:p>
          <w:p w14:paraId="605B7152" w14:textId="77777777" w:rsidR="00E9236D" w:rsidRPr="00575ED5" w:rsidRDefault="00E9236D" w:rsidP="00575ED5">
            <w:pPr>
              <w:numPr>
                <w:ilvl w:val="0"/>
                <w:numId w:val="29"/>
              </w:numPr>
              <w:spacing w:after="0" w:line="240" w:lineRule="auto"/>
              <w:ind w:left="329" w:hanging="284"/>
              <w:jc w:val="both"/>
              <w:rPr>
                <w:rFonts w:ascii="Arial Narrow" w:hAnsi="Arial Narrow" w:cs="Arial"/>
                <w:b/>
                <w:u w:val="single"/>
              </w:rPr>
            </w:pPr>
            <w:r w:rsidRPr="00575ED5">
              <w:rPr>
                <w:rFonts w:ascii="Arial Narrow" w:hAnsi="Arial Narrow" w:cs="Arial"/>
                <w:b/>
                <w:u w:val="single"/>
              </w:rPr>
              <w:t>Desarrollo del procedimiento:</w:t>
            </w:r>
          </w:p>
          <w:p w14:paraId="2F173653" w14:textId="1E43CA21" w:rsidR="00E9236D" w:rsidRPr="00575ED5" w:rsidRDefault="00E9236D" w:rsidP="00575ED5">
            <w:pPr>
              <w:spacing w:after="0" w:line="240" w:lineRule="auto"/>
              <w:jc w:val="both"/>
              <w:rPr>
                <w:rFonts w:ascii="Arial Narrow" w:hAnsi="Arial Narrow" w:cs="Arial"/>
                <w:b/>
                <w:u w:val="single"/>
              </w:rPr>
            </w:pPr>
          </w:p>
          <w:p w14:paraId="45F3C8C7" w14:textId="1A7F589B" w:rsidR="00412C64" w:rsidRDefault="00412C64" w:rsidP="00575ED5">
            <w:pPr>
              <w:shd w:val="clear" w:color="auto" w:fill="FFFFFF" w:themeFill="background1"/>
              <w:tabs>
                <w:tab w:val="left" w:pos="142"/>
              </w:tabs>
              <w:spacing w:after="0" w:line="240" w:lineRule="auto"/>
              <w:jc w:val="both"/>
              <w:rPr>
                <w:rFonts w:ascii="Arial Narrow" w:hAnsi="Arial Narrow"/>
                <w:b/>
              </w:rPr>
            </w:pPr>
            <w:r w:rsidRPr="00575ED5">
              <w:rPr>
                <w:rFonts w:ascii="Arial Narrow" w:hAnsi="Arial Narrow"/>
                <w:b/>
              </w:rPr>
              <w:t>Fuentes de información:</w:t>
            </w:r>
          </w:p>
          <w:p w14:paraId="2276FE10" w14:textId="77777777" w:rsidR="008D4C3D" w:rsidRPr="00575ED5" w:rsidRDefault="008D4C3D" w:rsidP="00575ED5">
            <w:pPr>
              <w:shd w:val="clear" w:color="auto" w:fill="FFFFFF" w:themeFill="background1"/>
              <w:tabs>
                <w:tab w:val="left" w:pos="142"/>
              </w:tabs>
              <w:spacing w:after="0" w:line="240" w:lineRule="auto"/>
              <w:jc w:val="both"/>
              <w:rPr>
                <w:rFonts w:ascii="Arial Narrow" w:hAnsi="Arial Narrow"/>
                <w:b/>
              </w:rPr>
            </w:pPr>
          </w:p>
          <w:p w14:paraId="346A63B8" w14:textId="1E896BC8" w:rsidR="00412C64" w:rsidRPr="00575ED5" w:rsidRDefault="008D4C3D" w:rsidP="00575ED5">
            <w:pPr>
              <w:pStyle w:val="Sinespaciado"/>
              <w:jc w:val="both"/>
              <w:rPr>
                <w:rFonts w:ascii="Arial Narrow" w:hAnsi="Arial Narrow"/>
                <w:sz w:val="22"/>
                <w:szCs w:val="22"/>
                <w:lang w:val="es-ES_tradnl"/>
              </w:rPr>
            </w:pPr>
            <w:r>
              <w:rPr>
                <w:rFonts w:ascii="Arial Narrow" w:hAnsi="Arial Narrow"/>
                <w:sz w:val="22"/>
                <w:szCs w:val="22"/>
              </w:rPr>
              <w:t>S</w:t>
            </w:r>
            <w:r w:rsidR="00412C64" w:rsidRPr="00575ED5">
              <w:rPr>
                <w:rFonts w:ascii="Arial Narrow" w:hAnsi="Arial Narrow"/>
                <w:sz w:val="22"/>
                <w:szCs w:val="22"/>
              </w:rPr>
              <w:t xml:space="preserve">e solicitó a la Dirección Regional Agraria Apurímac a través del oficio  </w:t>
            </w:r>
            <w:r>
              <w:rPr>
                <w:rFonts w:ascii="Arial Narrow" w:hAnsi="Arial Narrow"/>
                <w:sz w:val="22"/>
                <w:szCs w:val="22"/>
              </w:rPr>
              <w:br/>
            </w:r>
            <w:r w:rsidR="00412C64" w:rsidRPr="00575ED5">
              <w:rPr>
                <w:rFonts w:ascii="Arial Narrow" w:hAnsi="Arial Narrow"/>
                <w:sz w:val="22"/>
                <w:szCs w:val="22"/>
              </w:rPr>
              <w:t xml:space="preserve">n.° 728-2022-CG-OCI-GORE/APURIMAC del 17 de octubre de 2022, el </w:t>
            </w:r>
            <w:r w:rsidR="00412C64" w:rsidRPr="00575ED5">
              <w:rPr>
                <w:rFonts w:ascii="Arial Narrow" w:hAnsi="Arial Narrow"/>
                <w:sz w:val="22"/>
                <w:szCs w:val="22"/>
                <w:lang w:val="es-ES_tradnl"/>
              </w:rPr>
              <w:t xml:space="preserve">Expediente técnico aprobado (físico y digital), </w:t>
            </w:r>
            <w:r w:rsidR="00672BEF">
              <w:rPr>
                <w:rFonts w:ascii="Arial Narrow" w:hAnsi="Arial Narrow"/>
                <w:sz w:val="22"/>
                <w:szCs w:val="22"/>
                <w:lang w:val="es-ES_tradnl"/>
              </w:rPr>
              <w:t>m</w:t>
            </w:r>
            <w:r w:rsidR="00412C64" w:rsidRPr="00575ED5">
              <w:rPr>
                <w:rFonts w:ascii="Arial Narrow" w:hAnsi="Arial Narrow"/>
                <w:sz w:val="22"/>
                <w:szCs w:val="22"/>
                <w:lang w:val="es-ES_tradnl"/>
              </w:rPr>
              <w:t>odificaciones al expediente técnico y modificaciones del presupuesto del expediente técnico (físico y digital), con el sustento correspondiente, Plan Operativo Anual del proyecto 2022 (físico y digital), Expedientes de ampliaciones de plazo con el sustento correspondiente, Último informe de valorización de obra, avance físico y financiero del proyecto (físico y digital), Último informe de corte (digital), Información de la ejecución física y financiera consolidada de todos los años de ejecución y Estado situacional físico y financiero del proyecto a la fecha (digital).</w:t>
            </w:r>
          </w:p>
          <w:p w14:paraId="5CF5606A" w14:textId="77777777" w:rsidR="00672BEF" w:rsidRDefault="00672BEF" w:rsidP="00672BEF">
            <w:pPr>
              <w:spacing w:after="0" w:line="240" w:lineRule="auto"/>
              <w:jc w:val="both"/>
              <w:rPr>
                <w:rFonts w:ascii="Arial Narrow" w:hAnsi="Arial Narrow"/>
              </w:rPr>
            </w:pPr>
          </w:p>
          <w:p w14:paraId="53B4F3F1" w14:textId="7C86B8E1" w:rsidR="00672BEF" w:rsidRDefault="00672BEF" w:rsidP="00672BEF">
            <w:pPr>
              <w:spacing w:after="0" w:line="240" w:lineRule="auto"/>
              <w:jc w:val="both"/>
              <w:rPr>
                <w:rFonts w:ascii="Arial Narrow" w:hAnsi="Arial Narrow"/>
              </w:rPr>
            </w:pPr>
            <w:r>
              <w:rPr>
                <w:rFonts w:ascii="Arial Narrow" w:hAnsi="Arial Narrow"/>
              </w:rPr>
              <w:t>E</w:t>
            </w:r>
            <w:r w:rsidRPr="00575ED5">
              <w:rPr>
                <w:rFonts w:ascii="Arial Narrow" w:hAnsi="Arial Narrow"/>
              </w:rPr>
              <w:t xml:space="preserve">n referencia al oficio </w:t>
            </w:r>
            <w:proofErr w:type="spellStart"/>
            <w:r w:rsidRPr="00575ED5">
              <w:rPr>
                <w:rFonts w:ascii="Arial Narrow" w:hAnsi="Arial Narrow"/>
              </w:rPr>
              <w:t>n.</w:t>
            </w:r>
            <w:r>
              <w:rPr>
                <w:rFonts w:ascii="Arial Narrow" w:hAnsi="Arial Narrow"/>
              </w:rPr>
              <w:t>°</w:t>
            </w:r>
            <w:proofErr w:type="spellEnd"/>
            <w:r>
              <w:rPr>
                <w:rFonts w:ascii="Arial Narrow" w:hAnsi="Arial Narrow"/>
              </w:rPr>
              <w:t xml:space="preserve"> 728-2022-CG-OCI-GORE/APURIMAC,</w:t>
            </w:r>
            <w:r w:rsidRPr="00575ED5">
              <w:rPr>
                <w:rFonts w:ascii="Arial Narrow" w:hAnsi="Arial Narrow"/>
              </w:rPr>
              <w:t xml:space="preserve"> la entidad mediante oficio </w:t>
            </w:r>
            <w:proofErr w:type="spellStart"/>
            <w:r w:rsidRPr="00575ED5">
              <w:rPr>
                <w:rFonts w:ascii="Arial Narrow" w:hAnsi="Arial Narrow"/>
              </w:rPr>
              <w:t>n.°</w:t>
            </w:r>
            <w:proofErr w:type="spellEnd"/>
            <w:r>
              <w:rPr>
                <w:rFonts w:ascii="Arial Narrow" w:hAnsi="Arial Narrow"/>
              </w:rPr>
              <w:t xml:space="preserve"> 537-2022-GRAP-DRA/APURIM</w:t>
            </w:r>
            <w:r w:rsidRPr="00575ED5">
              <w:rPr>
                <w:rFonts w:ascii="Arial Narrow" w:hAnsi="Arial Narrow"/>
              </w:rPr>
              <w:t>A</w:t>
            </w:r>
            <w:r>
              <w:rPr>
                <w:rFonts w:ascii="Arial Narrow" w:hAnsi="Arial Narrow"/>
              </w:rPr>
              <w:t>C</w:t>
            </w:r>
            <w:r w:rsidRPr="00575ED5">
              <w:rPr>
                <w:rFonts w:ascii="Arial Narrow" w:hAnsi="Arial Narrow"/>
              </w:rPr>
              <w:t xml:space="preserve">, del 25 de octubre de 2022, adjunta la información solicitada por la comisión; el mismo que fue </w:t>
            </w:r>
            <w:proofErr w:type="spellStart"/>
            <w:r w:rsidRPr="00575ED5">
              <w:rPr>
                <w:rFonts w:ascii="Arial Narrow" w:hAnsi="Arial Narrow"/>
              </w:rPr>
              <w:t>recepcionado</w:t>
            </w:r>
            <w:proofErr w:type="spellEnd"/>
            <w:r w:rsidRPr="00575ED5">
              <w:rPr>
                <w:rFonts w:ascii="Arial Narrow" w:hAnsi="Arial Narrow"/>
              </w:rPr>
              <w:t xml:space="preserve"> por mesa de partes del Órgano de Control Institucional del Gobierno Regional de Apurímac el 25 de octubre de 2022, finalmente siendo derivado a la comisión de servicio de control concurrente.</w:t>
            </w:r>
          </w:p>
          <w:p w14:paraId="7080531F" w14:textId="77777777" w:rsidR="00412C64" w:rsidRPr="00575ED5" w:rsidRDefault="00412C64" w:rsidP="00FE1A67">
            <w:pPr>
              <w:pStyle w:val="Sinespaciado"/>
              <w:jc w:val="both"/>
              <w:rPr>
                <w:rFonts w:ascii="Arial Narrow" w:hAnsi="Arial Narrow"/>
                <w:sz w:val="22"/>
                <w:szCs w:val="22"/>
                <w:lang w:val="es-ES_tradnl"/>
              </w:rPr>
            </w:pPr>
          </w:p>
          <w:p w14:paraId="5AEE8913" w14:textId="3A7D2FDD" w:rsidR="00412C64" w:rsidRDefault="00672BEF" w:rsidP="00575ED5">
            <w:pPr>
              <w:spacing w:after="0" w:line="240" w:lineRule="auto"/>
              <w:jc w:val="both"/>
              <w:rPr>
                <w:rFonts w:ascii="Arial Narrow" w:hAnsi="Arial Narrow"/>
              </w:rPr>
            </w:pPr>
            <w:r>
              <w:rPr>
                <w:rFonts w:ascii="Arial Narrow" w:hAnsi="Arial Narrow"/>
              </w:rPr>
              <w:t>Asimismo</w:t>
            </w:r>
            <w:r w:rsidR="00412C64" w:rsidRPr="00575ED5">
              <w:rPr>
                <w:rFonts w:ascii="Arial Narrow" w:hAnsi="Arial Narrow"/>
              </w:rPr>
              <w:t xml:space="preserve">, con oficio </w:t>
            </w:r>
            <w:proofErr w:type="spellStart"/>
            <w:r w:rsidR="00412C64" w:rsidRPr="00575ED5">
              <w:rPr>
                <w:rFonts w:ascii="Arial Narrow" w:hAnsi="Arial Narrow"/>
              </w:rPr>
              <w:t>n.°</w:t>
            </w:r>
            <w:proofErr w:type="spellEnd"/>
            <w:r w:rsidR="00412C64" w:rsidRPr="00575ED5">
              <w:rPr>
                <w:rFonts w:ascii="Arial Narrow" w:hAnsi="Arial Narrow"/>
              </w:rPr>
              <w:t xml:space="preserve"> 729-2022-GR.-OCI-GORE/APURIMAC, del 17 de octubre de 2022, se solicitó información relacionado al registro de producción de nitrógeno líquido, orga</w:t>
            </w:r>
            <w:r w:rsidR="000745F7">
              <w:rPr>
                <w:rFonts w:ascii="Arial Narrow" w:hAnsi="Arial Narrow"/>
              </w:rPr>
              <w:t xml:space="preserve">nigrama, entre otros en digital; respecto al cual, </w:t>
            </w:r>
            <w:r w:rsidR="00412C64" w:rsidRPr="00575ED5">
              <w:rPr>
                <w:rFonts w:ascii="Arial Narrow" w:hAnsi="Arial Narrow"/>
              </w:rPr>
              <w:t xml:space="preserve">la entidad mediante oficio </w:t>
            </w:r>
            <w:r w:rsidR="000745F7">
              <w:rPr>
                <w:rFonts w:ascii="Arial Narrow" w:hAnsi="Arial Narrow"/>
              </w:rPr>
              <w:br/>
            </w:r>
            <w:proofErr w:type="spellStart"/>
            <w:r w:rsidR="00412C64" w:rsidRPr="00575ED5">
              <w:rPr>
                <w:rFonts w:ascii="Arial Narrow" w:hAnsi="Arial Narrow"/>
              </w:rPr>
              <w:t>n.°</w:t>
            </w:r>
            <w:proofErr w:type="spellEnd"/>
            <w:r w:rsidR="000745F7">
              <w:rPr>
                <w:rFonts w:ascii="Arial Narrow" w:hAnsi="Arial Narrow"/>
              </w:rPr>
              <w:t xml:space="preserve"> </w:t>
            </w:r>
            <w:r w:rsidR="00412C64" w:rsidRPr="00575ED5">
              <w:rPr>
                <w:rFonts w:ascii="Arial Narrow" w:hAnsi="Arial Narrow"/>
              </w:rPr>
              <w:t xml:space="preserve">539-2022-GRAP-DRA/APURIMCA, del 26 de octubre de 2022, adjunta la información solicitada por la comisión; el mismo que fue </w:t>
            </w:r>
            <w:proofErr w:type="spellStart"/>
            <w:r w:rsidR="00412C64" w:rsidRPr="00575ED5">
              <w:rPr>
                <w:rFonts w:ascii="Arial Narrow" w:hAnsi="Arial Narrow"/>
              </w:rPr>
              <w:t>recepcionado</w:t>
            </w:r>
            <w:proofErr w:type="spellEnd"/>
            <w:r w:rsidR="00412C64" w:rsidRPr="00575ED5">
              <w:rPr>
                <w:rFonts w:ascii="Arial Narrow" w:hAnsi="Arial Narrow"/>
              </w:rPr>
              <w:t xml:space="preserve"> por mesa de partes del Órgano de Control Institucional del Gobierno Regional de Apurímac el 25 de octubre de 2022, finalmente siendo derivado a la comisión de servicio de control concurrente.</w:t>
            </w:r>
          </w:p>
          <w:p w14:paraId="6FA200C8" w14:textId="3504EE25" w:rsidR="000745F7" w:rsidRDefault="000745F7" w:rsidP="00575ED5">
            <w:pPr>
              <w:spacing w:after="0" w:line="240" w:lineRule="auto"/>
              <w:jc w:val="both"/>
              <w:rPr>
                <w:rFonts w:ascii="Arial Narrow" w:hAnsi="Arial Narrow"/>
              </w:rPr>
            </w:pPr>
          </w:p>
          <w:p w14:paraId="1930D417" w14:textId="77777777" w:rsidR="000745F7" w:rsidRPr="00575ED5" w:rsidRDefault="000745F7" w:rsidP="00575ED5">
            <w:pPr>
              <w:spacing w:after="0" w:line="240" w:lineRule="auto"/>
              <w:jc w:val="both"/>
              <w:rPr>
                <w:rFonts w:ascii="Arial Narrow" w:hAnsi="Arial Narrow"/>
              </w:rPr>
            </w:pPr>
          </w:p>
          <w:p w14:paraId="0C0D96EA" w14:textId="7C6BACDF" w:rsidR="00412C64" w:rsidRPr="00575ED5" w:rsidRDefault="00412C64" w:rsidP="00575ED5">
            <w:pPr>
              <w:shd w:val="clear" w:color="auto" w:fill="FFFFFF" w:themeFill="background1"/>
              <w:tabs>
                <w:tab w:val="left" w:pos="142"/>
              </w:tabs>
              <w:spacing w:after="0" w:line="240" w:lineRule="auto"/>
              <w:jc w:val="both"/>
              <w:rPr>
                <w:rFonts w:ascii="Arial Narrow" w:hAnsi="Arial Narrow"/>
                <w:b/>
              </w:rPr>
            </w:pPr>
            <w:r w:rsidRPr="00575ED5">
              <w:rPr>
                <w:rFonts w:ascii="Arial Narrow" w:hAnsi="Arial Narrow"/>
                <w:b/>
              </w:rPr>
              <w:lastRenderedPageBreak/>
              <w:t xml:space="preserve">Técnicas de recopilación de evidencia: </w:t>
            </w:r>
          </w:p>
          <w:p w14:paraId="524BE814" w14:textId="77777777" w:rsidR="00331E71" w:rsidRDefault="00331E71" w:rsidP="00575ED5">
            <w:pPr>
              <w:pStyle w:val="Prrafodelista"/>
              <w:ind w:left="0"/>
              <w:jc w:val="both"/>
              <w:rPr>
                <w:rFonts w:ascii="Arial Narrow" w:hAnsi="Arial Narrow" w:cs="Arial"/>
                <w:sz w:val="22"/>
                <w:szCs w:val="22"/>
              </w:rPr>
            </w:pPr>
          </w:p>
          <w:p w14:paraId="00634FE6" w14:textId="5F7CD032" w:rsidR="00412C64" w:rsidRPr="00575ED5" w:rsidRDefault="00412C64" w:rsidP="00575ED5">
            <w:pPr>
              <w:pStyle w:val="Prrafodelista"/>
              <w:ind w:left="0"/>
              <w:jc w:val="both"/>
              <w:rPr>
                <w:rFonts w:ascii="Arial Narrow" w:hAnsi="Arial Narrow" w:cs="Arial"/>
                <w:sz w:val="22"/>
                <w:szCs w:val="22"/>
              </w:rPr>
            </w:pPr>
            <w:r w:rsidRPr="00575ED5">
              <w:rPr>
                <w:rFonts w:ascii="Arial Narrow" w:hAnsi="Arial Narrow" w:cs="Arial"/>
                <w:sz w:val="22"/>
                <w:szCs w:val="22"/>
              </w:rPr>
              <w:t>Para la obtención de evidencias a través del desarrollo del presente procedimiento se utilizaron las siguientes técnicas:</w:t>
            </w:r>
          </w:p>
          <w:p w14:paraId="4E9E8AB4" w14:textId="5C268752" w:rsidR="00412C64" w:rsidRDefault="00412C64" w:rsidP="00575ED5">
            <w:pPr>
              <w:pStyle w:val="Prrafodelista"/>
              <w:shd w:val="clear" w:color="auto" w:fill="FFFFFF" w:themeFill="background1"/>
              <w:tabs>
                <w:tab w:val="left" w:pos="142"/>
              </w:tabs>
              <w:jc w:val="both"/>
              <w:rPr>
                <w:rFonts w:ascii="Arial Narrow" w:hAnsi="Arial Narrow"/>
                <w:b/>
                <w:sz w:val="22"/>
                <w:szCs w:val="22"/>
              </w:rPr>
            </w:pPr>
          </w:p>
          <w:p w14:paraId="16360DF2" w14:textId="77777777" w:rsidR="00F7383C" w:rsidRPr="00575ED5" w:rsidRDefault="00F7383C" w:rsidP="00F7383C">
            <w:pPr>
              <w:numPr>
                <w:ilvl w:val="0"/>
                <w:numId w:val="8"/>
              </w:numPr>
              <w:spacing w:after="0" w:line="240" w:lineRule="auto"/>
              <w:jc w:val="both"/>
              <w:rPr>
                <w:rFonts w:ascii="Arial Narrow" w:hAnsi="Arial Narrow" w:cs="Arial"/>
              </w:rPr>
            </w:pPr>
            <w:r w:rsidRPr="00575ED5">
              <w:rPr>
                <w:rFonts w:ascii="Arial Narrow" w:hAnsi="Arial Narrow" w:cs="Arial"/>
              </w:rPr>
              <w:t>Técnicas de obtención de evidencia documental</w:t>
            </w:r>
            <w:r>
              <w:rPr>
                <w:rFonts w:ascii="Arial Narrow" w:hAnsi="Arial Narrow" w:cs="Arial"/>
              </w:rPr>
              <w:t xml:space="preserve"> (relevamiento).</w:t>
            </w:r>
          </w:p>
          <w:p w14:paraId="32C1BD34" w14:textId="723528D0" w:rsidR="00F7383C" w:rsidRPr="00245DDD" w:rsidRDefault="00F7383C" w:rsidP="00F7383C">
            <w:pPr>
              <w:pStyle w:val="Prrafodelista"/>
              <w:numPr>
                <w:ilvl w:val="0"/>
                <w:numId w:val="8"/>
              </w:numPr>
              <w:shd w:val="clear" w:color="auto" w:fill="FFFFFF" w:themeFill="background1"/>
              <w:tabs>
                <w:tab w:val="left" w:pos="142"/>
              </w:tabs>
              <w:jc w:val="both"/>
              <w:rPr>
                <w:rFonts w:ascii="Arial Narrow" w:hAnsi="Arial Narrow"/>
                <w:b/>
                <w:sz w:val="22"/>
                <w:szCs w:val="22"/>
              </w:rPr>
            </w:pPr>
            <w:r w:rsidRPr="00245DDD">
              <w:rPr>
                <w:rFonts w:ascii="Arial Narrow" w:hAnsi="Arial Narrow"/>
                <w:sz w:val="22"/>
                <w:szCs w:val="22"/>
              </w:rPr>
              <w:t>Técnicas de obtención de evidencia (</w:t>
            </w:r>
            <w:r w:rsidRPr="00245DDD">
              <w:rPr>
                <w:rFonts w:ascii="Arial Narrow" w:hAnsi="Arial Narrow" w:cs="Arial"/>
                <w:sz w:val="22"/>
                <w:szCs w:val="22"/>
                <w:lang w:val="es-PE"/>
              </w:rPr>
              <w:t>Inspección</w:t>
            </w:r>
            <w:r>
              <w:rPr>
                <w:rFonts w:ascii="Arial Narrow" w:hAnsi="Arial Narrow" w:cs="Arial"/>
                <w:sz w:val="22"/>
                <w:szCs w:val="22"/>
                <w:lang w:val="es-PE"/>
              </w:rPr>
              <w:t>);</w:t>
            </w:r>
            <w:r w:rsidRPr="00245DDD">
              <w:rPr>
                <w:rFonts w:ascii="Arial Narrow" w:hAnsi="Arial Narrow" w:cs="Arial"/>
                <w:sz w:val="22"/>
                <w:szCs w:val="22"/>
              </w:rPr>
              <w:t xml:space="preserve"> </w:t>
            </w:r>
            <w:r w:rsidR="00331E71">
              <w:rPr>
                <w:rFonts w:ascii="Arial Narrow" w:hAnsi="Arial Narrow" w:cs="Arial"/>
                <w:sz w:val="22"/>
                <w:szCs w:val="22"/>
              </w:rPr>
              <w:t>a</w:t>
            </w:r>
            <w:r w:rsidRPr="00245DDD">
              <w:rPr>
                <w:rFonts w:ascii="Arial Narrow" w:hAnsi="Arial Narrow" w:cs="Arial"/>
                <w:sz w:val="22"/>
                <w:szCs w:val="22"/>
              </w:rPr>
              <w:t xml:space="preserve"> través de la cual se procedió a la inspección de la obra ubicada en la Granja San Antonio distrito de Tamburco.</w:t>
            </w:r>
          </w:p>
          <w:p w14:paraId="1F22D445" w14:textId="77777777" w:rsidR="00F7383C" w:rsidRPr="00575ED5" w:rsidRDefault="00F7383C" w:rsidP="00575ED5">
            <w:pPr>
              <w:pStyle w:val="Prrafodelista"/>
              <w:shd w:val="clear" w:color="auto" w:fill="FFFFFF" w:themeFill="background1"/>
              <w:tabs>
                <w:tab w:val="left" w:pos="142"/>
              </w:tabs>
              <w:jc w:val="both"/>
              <w:rPr>
                <w:rFonts w:ascii="Arial Narrow" w:hAnsi="Arial Narrow"/>
                <w:b/>
                <w:sz w:val="22"/>
                <w:szCs w:val="22"/>
              </w:rPr>
            </w:pPr>
          </w:p>
          <w:p w14:paraId="333BF827" w14:textId="013A6086" w:rsidR="00412C64" w:rsidRDefault="00412C64" w:rsidP="00575ED5">
            <w:pPr>
              <w:shd w:val="clear" w:color="auto" w:fill="FFFFFF" w:themeFill="background1"/>
              <w:tabs>
                <w:tab w:val="left" w:pos="142"/>
              </w:tabs>
              <w:spacing w:after="0" w:line="240" w:lineRule="auto"/>
              <w:jc w:val="both"/>
              <w:rPr>
                <w:rFonts w:ascii="Arial Narrow" w:hAnsi="Arial Narrow"/>
                <w:b/>
              </w:rPr>
            </w:pPr>
            <w:r w:rsidRPr="00575ED5">
              <w:rPr>
                <w:rFonts w:ascii="Arial Narrow" w:hAnsi="Arial Narrow"/>
                <w:b/>
              </w:rPr>
              <w:t xml:space="preserve">Análisis de los hechos identificados: </w:t>
            </w:r>
          </w:p>
          <w:p w14:paraId="37959367" w14:textId="77777777" w:rsidR="008D4C3D" w:rsidRPr="00575ED5" w:rsidRDefault="008D4C3D" w:rsidP="00575ED5">
            <w:pPr>
              <w:shd w:val="clear" w:color="auto" w:fill="FFFFFF" w:themeFill="background1"/>
              <w:tabs>
                <w:tab w:val="left" w:pos="142"/>
              </w:tabs>
              <w:spacing w:after="0" w:line="240" w:lineRule="auto"/>
              <w:jc w:val="both"/>
              <w:rPr>
                <w:rFonts w:ascii="Arial Narrow" w:hAnsi="Arial Narrow"/>
                <w:b/>
              </w:rPr>
            </w:pPr>
          </w:p>
          <w:p w14:paraId="696A287A" w14:textId="00449C08" w:rsidR="00C320E6" w:rsidRDefault="00F51263" w:rsidP="00575ED5">
            <w:pPr>
              <w:shd w:val="clear" w:color="auto" w:fill="FFFFFF" w:themeFill="background1"/>
              <w:tabs>
                <w:tab w:val="left" w:pos="142"/>
              </w:tabs>
              <w:spacing w:after="0" w:line="240" w:lineRule="auto"/>
              <w:jc w:val="both"/>
              <w:rPr>
                <w:rFonts w:ascii="Arial Narrow" w:hAnsi="Arial Narrow"/>
              </w:rPr>
            </w:pPr>
            <w:r w:rsidRPr="00575ED5">
              <w:rPr>
                <w:rFonts w:ascii="Arial Narrow" w:hAnsi="Arial Narrow"/>
              </w:rPr>
              <w:t>Equipo de procesamiento de lácteos pr</w:t>
            </w:r>
            <w:r w:rsidR="002C080F" w:rsidRPr="00575ED5">
              <w:rPr>
                <w:rFonts w:ascii="Arial Narrow" w:hAnsi="Arial Narrow"/>
              </w:rPr>
              <w:t>esenta signos de deformación,</w:t>
            </w:r>
            <w:r w:rsidRPr="00575ED5">
              <w:rPr>
                <w:rFonts w:ascii="Arial Narrow" w:hAnsi="Arial Narrow"/>
              </w:rPr>
              <w:t xml:space="preserve"> podrían afectar su funcionamiento</w:t>
            </w:r>
          </w:p>
          <w:p w14:paraId="63229407" w14:textId="77777777" w:rsidR="008D4C3D" w:rsidRPr="00575ED5" w:rsidRDefault="008D4C3D" w:rsidP="00575ED5">
            <w:pPr>
              <w:shd w:val="clear" w:color="auto" w:fill="FFFFFF" w:themeFill="background1"/>
              <w:tabs>
                <w:tab w:val="left" w:pos="142"/>
              </w:tabs>
              <w:spacing w:after="0" w:line="240" w:lineRule="auto"/>
              <w:jc w:val="both"/>
              <w:rPr>
                <w:rFonts w:ascii="Arial Narrow" w:hAnsi="Arial Narrow"/>
              </w:rPr>
            </w:pPr>
          </w:p>
          <w:p w14:paraId="597214D8" w14:textId="554EA31C" w:rsidR="00C320E6" w:rsidRDefault="00C320E6" w:rsidP="00575ED5">
            <w:pPr>
              <w:spacing w:after="0" w:line="240" w:lineRule="auto"/>
              <w:jc w:val="both"/>
              <w:rPr>
                <w:rFonts w:ascii="Arial Narrow" w:hAnsi="Arial Narrow" w:cs="Arial"/>
                <w:bCs/>
              </w:rPr>
            </w:pPr>
            <w:r w:rsidRPr="00575ED5">
              <w:rPr>
                <w:rFonts w:ascii="Arial Narrow" w:hAnsi="Arial Narrow" w:cs="Arial"/>
                <w:bCs/>
              </w:rPr>
              <w:t>La Comisión de Control del Órgano de Control Institucional del Gobierno Regional de Apurímac</w:t>
            </w:r>
            <w:r w:rsidR="00F7383C">
              <w:rPr>
                <w:rFonts w:ascii="Arial Narrow" w:hAnsi="Arial Narrow" w:cs="Arial"/>
                <w:bCs/>
              </w:rPr>
              <w:t>,</w:t>
            </w:r>
            <w:r w:rsidRPr="00575ED5">
              <w:rPr>
                <w:rFonts w:ascii="Arial Narrow" w:hAnsi="Arial Narrow" w:cs="Arial"/>
                <w:bCs/>
              </w:rPr>
              <w:t xml:space="preserve"> se constituyó al módulo de producción y transformación de leche en la Granja San Antonio, ubicada en el distrito de Tamburco, provincia de Abancay, el día 25 de octubre de 2022.; acto en el cual participó el </w:t>
            </w:r>
            <w:r w:rsidR="0079423C">
              <w:rPr>
                <w:rFonts w:ascii="Arial Narrow" w:hAnsi="Arial Narrow" w:cs="Arial"/>
                <w:bCs/>
              </w:rPr>
              <w:t>I</w:t>
            </w:r>
            <w:r w:rsidRPr="00575ED5">
              <w:rPr>
                <w:rFonts w:ascii="Arial Narrow" w:hAnsi="Arial Narrow" w:cs="Arial"/>
                <w:bCs/>
              </w:rPr>
              <w:t xml:space="preserve">ng. Miguel Huayhua Salazar, residente del proyecto, habiendo efectuado el recorrido en las instalaciones del módulo citado para verificar el avance del proyecto, cuyos detalles de la visita constan en el acta </w:t>
            </w:r>
            <w:r w:rsidRPr="00575ED5">
              <w:rPr>
                <w:rFonts w:ascii="Arial Narrow" w:hAnsi="Arial Narrow" w:cs="Arial"/>
                <w:bCs/>
              </w:rPr>
              <w:br/>
            </w:r>
            <w:proofErr w:type="spellStart"/>
            <w:r w:rsidRPr="00575ED5">
              <w:rPr>
                <w:rFonts w:ascii="Arial Narrow" w:hAnsi="Arial Narrow" w:cs="Arial"/>
                <w:bCs/>
              </w:rPr>
              <w:t>n.°</w:t>
            </w:r>
            <w:proofErr w:type="spellEnd"/>
            <w:r w:rsidRPr="00575ED5">
              <w:rPr>
                <w:rFonts w:ascii="Arial Narrow" w:hAnsi="Arial Narrow" w:cs="Arial"/>
                <w:bCs/>
              </w:rPr>
              <w:t xml:space="preserve"> 01-2022-CGR-OCI-GORE/APURIMAC.</w:t>
            </w:r>
          </w:p>
          <w:p w14:paraId="66C69AB1" w14:textId="77777777" w:rsidR="00F7383C" w:rsidRPr="00575ED5" w:rsidRDefault="00F7383C" w:rsidP="00575ED5">
            <w:pPr>
              <w:spacing w:after="0" w:line="240" w:lineRule="auto"/>
              <w:jc w:val="both"/>
              <w:rPr>
                <w:rFonts w:ascii="Arial Narrow" w:hAnsi="Arial Narrow" w:cs="Arial"/>
                <w:bCs/>
              </w:rPr>
            </w:pPr>
          </w:p>
          <w:p w14:paraId="10FD8AEF" w14:textId="6C296039" w:rsidR="00C320E6" w:rsidRDefault="00C320E6" w:rsidP="00575ED5">
            <w:pPr>
              <w:tabs>
                <w:tab w:val="left" w:pos="142"/>
                <w:tab w:val="left" w:pos="426"/>
              </w:tabs>
              <w:spacing w:after="0" w:line="240" w:lineRule="auto"/>
              <w:ind w:right="49"/>
              <w:jc w:val="both"/>
              <w:rPr>
                <w:rFonts w:ascii="Arial Narrow" w:hAnsi="Arial Narrow" w:cs="Arial"/>
              </w:rPr>
            </w:pPr>
            <w:r w:rsidRPr="00575ED5">
              <w:rPr>
                <w:rFonts w:ascii="Arial Narrow" w:hAnsi="Arial Narrow" w:cs="Arial Narrow"/>
                <w:lang w:eastAsia="es-PE"/>
              </w:rPr>
              <w:t xml:space="preserve">Al respecto, en la visita de inspección en el área de transformación de lácteos se evidenció que la Entidad adquirió una </w:t>
            </w:r>
            <w:r w:rsidRPr="00575ED5">
              <w:rPr>
                <w:rFonts w:ascii="Arial Narrow" w:hAnsi="Arial Narrow" w:cs="Arial"/>
              </w:rPr>
              <w:t xml:space="preserve">máquina para elaboración de yogur (yogurtera), a través </w:t>
            </w:r>
            <w:r w:rsidRPr="00575ED5">
              <w:rPr>
                <w:rFonts w:ascii="Arial Narrow" w:hAnsi="Arial Narrow" w:cs="Arial Narrow"/>
                <w:lang w:eastAsia="es-PE"/>
              </w:rPr>
              <w:t xml:space="preserve">del procedimiento de selección, Contratación Directa, </w:t>
            </w:r>
            <w:r w:rsidRPr="00575ED5">
              <w:rPr>
                <w:rFonts w:ascii="Arial Narrow" w:hAnsi="Arial Narrow" w:cs="Arial"/>
              </w:rPr>
              <w:t xml:space="preserve">para la adquisición de máquina para elaboración de yogur – yogurtera afecto al ítem: 03.01.01.02 del componente II, módulo de innovación tecnológica en la producción y transformación de leche,  </w:t>
            </w:r>
            <w:r w:rsidRPr="00575ED5">
              <w:rPr>
                <w:rFonts w:ascii="Arial Narrow" w:hAnsi="Arial Narrow" w:cs="Arial"/>
                <w:bCs/>
              </w:rPr>
              <w:t>p</w:t>
            </w:r>
            <w:r w:rsidRPr="00575ED5">
              <w:rPr>
                <w:rFonts w:ascii="Arial Narrow" w:hAnsi="Arial Narrow" w:cs="Arial"/>
              </w:rPr>
              <w:t xml:space="preserve">ara el proyecto “Mejoramiento de la cadena productiva de ganado vacuno de leche en 35 distritos en las provincias de Abancay, Antabamba, Aymaraes, Cotabambas y Grau, Región Apurímac 5 provincias del Departamento de Apurímac, otorgando la buena pro al contratista importaciones </w:t>
            </w:r>
            <w:proofErr w:type="spellStart"/>
            <w:r w:rsidRPr="00575ED5">
              <w:rPr>
                <w:rFonts w:ascii="Arial Narrow" w:hAnsi="Arial Narrow" w:cs="Arial"/>
              </w:rPr>
              <w:t>Mavalci</w:t>
            </w:r>
            <w:proofErr w:type="spellEnd"/>
            <w:r w:rsidRPr="00575ED5">
              <w:rPr>
                <w:rFonts w:ascii="Arial Narrow" w:hAnsi="Arial Narrow" w:cs="Arial"/>
              </w:rPr>
              <w:t xml:space="preserve"> E.I.R.L., por el importe S/ 34 500,00; el cual fue formalizado con Orden de Compra –Guía de Internamiento n.° 0000016 de 2 de febrero de 2022 y cancelado con comprobante de pago n.° 000371 de 15 de marzo de 2022.</w:t>
            </w:r>
          </w:p>
          <w:p w14:paraId="0A5D6871" w14:textId="77777777" w:rsidR="00F7383C" w:rsidRPr="00575ED5" w:rsidRDefault="00F7383C" w:rsidP="00575ED5">
            <w:pPr>
              <w:tabs>
                <w:tab w:val="left" w:pos="142"/>
                <w:tab w:val="left" w:pos="426"/>
              </w:tabs>
              <w:spacing w:after="0" w:line="240" w:lineRule="auto"/>
              <w:ind w:right="49"/>
              <w:jc w:val="both"/>
              <w:rPr>
                <w:rFonts w:ascii="Arial Narrow" w:hAnsi="Arial Narrow" w:cs="Arial"/>
              </w:rPr>
            </w:pPr>
          </w:p>
          <w:p w14:paraId="00468E67" w14:textId="2CD5423A" w:rsidR="00C320E6" w:rsidRDefault="00C320E6" w:rsidP="005D6CD9">
            <w:pPr>
              <w:spacing w:after="0" w:line="240" w:lineRule="auto"/>
              <w:jc w:val="both"/>
              <w:rPr>
                <w:rFonts w:ascii="Arial Narrow" w:hAnsi="Arial Narrow"/>
              </w:rPr>
            </w:pPr>
            <w:r w:rsidRPr="00575ED5">
              <w:rPr>
                <w:rFonts w:ascii="Arial Narrow" w:hAnsi="Arial Narrow" w:cs="Arial"/>
                <w:bCs/>
              </w:rPr>
              <w:t xml:space="preserve">Ahora bien, durante la visita se evidenció que este equipo de procesamiento de lácteos presenta signos de deformación a consecuencia de impacto </w:t>
            </w:r>
            <w:r w:rsidRPr="00575ED5">
              <w:rPr>
                <w:rFonts w:ascii="Arial Narrow" w:hAnsi="Arial Narrow" w:cs="Arial"/>
              </w:rPr>
              <w:t xml:space="preserve">(abolladura) </w:t>
            </w:r>
            <w:r w:rsidRPr="00575ED5">
              <w:rPr>
                <w:rFonts w:ascii="Arial Narrow" w:hAnsi="Arial Narrow" w:cs="Arial"/>
                <w:bCs/>
              </w:rPr>
              <w:t>que podría afectar su funcionamien</w:t>
            </w:r>
            <w:r w:rsidR="005D6CD9">
              <w:rPr>
                <w:rFonts w:ascii="Arial Narrow" w:hAnsi="Arial Narrow" w:cs="Arial"/>
                <w:bCs/>
              </w:rPr>
              <w:t>to; a</w:t>
            </w:r>
            <w:r w:rsidR="00F7383C">
              <w:rPr>
                <w:rFonts w:ascii="Arial Narrow" w:hAnsi="Arial Narrow"/>
              </w:rPr>
              <w:t>simismo, se advirtió un i</w:t>
            </w:r>
            <w:r w:rsidR="00F51263" w:rsidRPr="00575ED5">
              <w:rPr>
                <w:rFonts w:ascii="Arial Narrow" w:hAnsi="Arial Narrow"/>
              </w:rPr>
              <w:t>nadecuado manejo de los procedimientos de almacenamiento de materiales y otros bienes</w:t>
            </w:r>
          </w:p>
          <w:p w14:paraId="6AABD9F3" w14:textId="77777777" w:rsidR="00F7383C" w:rsidRPr="00575ED5" w:rsidRDefault="00F7383C" w:rsidP="00575ED5">
            <w:pPr>
              <w:shd w:val="clear" w:color="auto" w:fill="FFFFFF" w:themeFill="background1"/>
              <w:tabs>
                <w:tab w:val="left" w:pos="142"/>
              </w:tabs>
              <w:spacing w:after="0" w:line="240" w:lineRule="auto"/>
              <w:jc w:val="both"/>
              <w:rPr>
                <w:rFonts w:ascii="Arial Narrow" w:hAnsi="Arial Narrow"/>
              </w:rPr>
            </w:pPr>
          </w:p>
          <w:p w14:paraId="2CE2A9DC" w14:textId="7925DB23" w:rsidR="00C320E6" w:rsidRPr="00575ED5" w:rsidRDefault="005D6CD9" w:rsidP="00575ED5">
            <w:pPr>
              <w:spacing w:after="0" w:line="240" w:lineRule="auto"/>
              <w:jc w:val="both"/>
              <w:rPr>
                <w:rFonts w:ascii="Arial Narrow" w:hAnsi="Arial Narrow" w:cs="Arial"/>
                <w:b/>
                <w:u w:val="single"/>
              </w:rPr>
            </w:pPr>
            <w:r>
              <w:rPr>
                <w:rFonts w:ascii="Arial Narrow" w:hAnsi="Arial Narrow" w:cs="Arial"/>
                <w:bCs/>
                <w:color w:val="000000" w:themeColor="text1"/>
              </w:rPr>
              <w:t>De otro lado,</w:t>
            </w:r>
            <w:r w:rsidR="00C320E6" w:rsidRPr="00575ED5">
              <w:rPr>
                <w:rFonts w:ascii="Arial Narrow" w:hAnsi="Arial Narrow" w:cs="Arial"/>
                <w:bCs/>
                <w:color w:val="000000" w:themeColor="text1"/>
              </w:rPr>
              <w:t xml:space="preserve"> al almacén de obra de la sub meta construcción de infraestructura para la colecta y crio preservación de semen bovino, ubicada en la “Granja San Antonio”, se constató que en dicho almacén no cuenta con </w:t>
            </w:r>
            <w:proofErr w:type="spellStart"/>
            <w:r w:rsidR="00C320E6" w:rsidRPr="00575ED5">
              <w:rPr>
                <w:rFonts w:ascii="Arial Narrow" w:hAnsi="Arial Narrow" w:cs="Arial"/>
                <w:bCs/>
                <w:color w:val="000000" w:themeColor="text1"/>
              </w:rPr>
              <w:t>bincard</w:t>
            </w:r>
            <w:proofErr w:type="spellEnd"/>
            <w:r w:rsidR="00C320E6" w:rsidRPr="00575ED5">
              <w:rPr>
                <w:rFonts w:ascii="Arial Narrow" w:hAnsi="Arial Narrow" w:cs="Arial"/>
                <w:bCs/>
                <w:color w:val="000000" w:themeColor="text1"/>
              </w:rPr>
              <w:t xml:space="preserve"> de los materiales adquiridos y almacenados, como es caso del cemento, hecho que se hizo constar en el Acta                                                                          </w:t>
            </w:r>
            <w:r w:rsidR="002C080F" w:rsidRPr="00575ED5">
              <w:rPr>
                <w:rFonts w:ascii="Arial Narrow" w:hAnsi="Arial Narrow" w:cs="Arial"/>
                <w:bCs/>
                <w:color w:val="000000" w:themeColor="text1"/>
              </w:rPr>
              <w:br/>
            </w:r>
            <w:r w:rsidR="00C320E6" w:rsidRPr="00575ED5">
              <w:rPr>
                <w:rFonts w:ascii="Arial Narrow" w:hAnsi="Arial Narrow" w:cs="Arial"/>
                <w:bCs/>
                <w:color w:val="000000" w:themeColor="text1"/>
              </w:rPr>
              <w:t>n.º 1-2022-CGR.-OCI-GORE/ APU</w:t>
            </w:r>
            <w:r w:rsidR="00150F87">
              <w:rPr>
                <w:rFonts w:ascii="Arial Narrow" w:hAnsi="Arial Narrow" w:cs="Arial"/>
                <w:bCs/>
                <w:color w:val="000000" w:themeColor="text1"/>
              </w:rPr>
              <w:t>RIMAC de 25 de octubre del 2022.</w:t>
            </w:r>
          </w:p>
          <w:p w14:paraId="742901A8" w14:textId="64316F2F" w:rsidR="00C320E6" w:rsidRPr="00575ED5" w:rsidRDefault="00C320E6" w:rsidP="00575ED5">
            <w:pPr>
              <w:spacing w:after="0" w:line="240" w:lineRule="auto"/>
              <w:jc w:val="both"/>
              <w:rPr>
                <w:rFonts w:ascii="Arial Narrow" w:hAnsi="Arial Narrow" w:cs="Arial"/>
                <w:b/>
                <w:u w:val="single"/>
              </w:rPr>
            </w:pPr>
          </w:p>
          <w:p w14:paraId="3CC584CB" w14:textId="39214C43" w:rsidR="00C320E6" w:rsidRDefault="0079423C" w:rsidP="00575ED5">
            <w:pPr>
              <w:tabs>
                <w:tab w:val="left" w:pos="142"/>
              </w:tabs>
              <w:spacing w:after="0" w:line="240" w:lineRule="auto"/>
              <w:jc w:val="both"/>
              <w:rPr>
                <w:rFonts w:ascii="Arial Narrow" w:hAnsi="Arial Narrow" w:cs="Arial"/>
                <w:bCs/>
                <w:color w:val="000000" w:themeColor="text1"/>
              </w:rPr>
            </w:pPr>
            <w:r>
              <w:rPr>
                <w:rFonts w:ascii="Arial Narrow" w:hAnsi="Arial Narrow" w:cs="Arial"/>
                <w:bCs/>
                <w:color w:val="000000" w:themeColor="text1"/>
              </w:rPr>
              <w:t>Así también</w:t>
            </w:r>
            <w:r w:rsidR="00C320E6" w:rsidRPr="00575ED5">
              <w:rPr>
                <w:rFonts w:ascii="Arial Narrow" w:hAnsi="Arial Narrow" w:cs="Arial"/>
                <w:bCs/>
                <w:color w:val="000000" w:themeColor="text1"/>
              </w:rPr>
              <w:t xml:space="preserve">, se realizó la visita al área del módulo de transformación de leche, donde se observó diferentes materiales del proyecto como enfriadora de leche, yogurtera, moldes de queso, descremadora, mesas de aluminio, porongos, los cuales no se encuentran en el área de almacén adecuadamente conservados, estando a la fecha de visita en ambientes en </w:t>
            </w:r>
            <w:r w:rsidR="00C320E6" w:rsidRPr="00575ED5">
              <w:rPr>
                <w:rFonts w:ascii="Arial Narrow" w:hAnsi="Arial Narrow" w:cs="Arial"/>
                <w:bCs/>
                <w:color w:val="000000" w:themeColor="text1"/>
              </w:rPr>
              <w:lastRenderedPageBreak/>
              <w:t xml:space="preserve">acondicionamiento, careciendo dicho bienes de los respectivos </w:t>
            </w:r>
            <w:proofErr w:type="spellStart"/>
            <w:r w:rsidR="00C320E6" w:rsidRPr="00575ED5">
              <w:rPr>
                <w:rFonts w:ascii="Arial Narrow" w:hAnsi="Arial Narrow" w:cs="Arial"/>
                <w:bCs/>
                <w:color w:val="000000" w:themeColor="text1"/>
              </w:rPr>
              <w:t>bincard</w:t>
            </w:r>
            <w:proofErr w:type="spellEnd"/>
            <w:r w:rsidR="00C320E6" w:rsidRPr="00575ED5">
              <w:rPr>
                <w:rFonts w:ascii="Arial Narrow" w:hAnsi="Arial Narrow" w:cs="Arial"/>
                <w:bCs/>
                <w:color w:val="000000" w:themeColor="text1"/>
              </w:rPr>
              <w:t xml:space="preserve">, conforme se hizo </w:t>
            </w:r>
            <w:r w:rsidR="005D6CD9">
              <w:rPr>
                <w:rFonts w:ascii="Arial Narrow" w:hAnsi="Arial Narrow" w:cs="Arial"/>
                <w:bCs/>
                <w:color w:val="000000" w:themeColor="text1"/>
              </w:rPr>
              <w:t xml:space="preserve">constar en el Acta </w:t>
            </w:r>
            <w:r w:rsidR="00C320E6" w:rsidRPr="00575ED5">
              <w:rPr>
                <w:rFonts w:ascii="Arial Narrow" w:hAnsi="Arial Narrow" w:cs="Arial"/>
                <w:bCs/>
                <w:color w:val="000000" w:themeColor="text1"/>
              </w:rPr>
              <w:t>n.º 1-2022-GR-GRAP-OCI de 25 de octubre del 2022.</w:t>
            </w:r>
          </w:p>
          <w:p w14:paraId="09BBDC8E" w14:textId="77777777" w:rsidR="00331E71" w:rsidRPr="00575ED5" w:rsidRDefault="00331E71" w:rsidP="00575ED5">
            <w:pPr>
              <w:tabs>
                <w:tab w:val="left" w:pos="142"/>
              </w:tabs>
              <w:spacing w:after="0" w:line="240" w:lineRule="auto"/>
              <w:jc w:val="both"/>
              <w:rPr>
                <w:rFonts w:ascii="Arial Narrow" w:hAnsi="Arial Narrow" w:cs="Arial"/>
                <w:bCs/>
                <w:color w:val="000000" w:themeColor="text1"/>
              </w:rPr>
            </w:pPr>
          </w:p>
          <w:p w14:paraId="7487895A" w14:textId="5BADB30B" w:rsidR="00C320E6" w:rsidRPr="00575ED5" w:rsidRDefault="00150F87" w:rsidP="005D6CD9">
            <w:pPr>
              <w:shd w:val="clear" w:color="auto" w:fill="FFFFFF" w:themeFill="background1"/>
              <w:tabs>
                <w:tab w:val="left" w:pos="142"/>
              </w:tabs>
              <w:spacing w:after="0" w:line="240" w:lineRule="auto"/>
              <w:jc w:val="both"/>
              <w:rPr>
                <w:rFonts w:ascii="Arial Narrow" w:hAnsi="Arial Narrow" w:cs="Arial"/>
                <w:b/>
                <w:u w:val="single"/>
                <w:lang w:val="es-ES"/>
              </w:rPr>
            </w:pPr>
            <w:r>
              <w:rPr>
                <w:rFonts w:ascii="Arial Narrow" w:hAnsi="Arial Narrow"/>
              </w:rPr>
              <w:t>Del mismo modo</w:t>
            </w:r>
            <w:r w:rsidR="005D6CD9">
              <w:rPr>
                <w:rFonts w:ascii="Arial Narrow" w:hAnsi="Arial Narrow"/>
              </w:rPr>
              <w:t>, se advirtió un i</w:t>
            </w:r>
            <w:r w:rsidR="00F51263" w:rsidRPr="00575ED5">
              <w:rPr>
                <w:rFonts w:ascii="Arial Narrow" w:hAnsi="Arial Narrow"/>
              </w:rPr>
              <w:t xml:space="preserve">nadecuado almacenamiento de materiales </w:t>
            </w:r>
            <w:r w:rsidR="005D6CD9">
              <w:rPr>
                <w:rFonts w:ascii="Arial Narrow" w:hAnsi="Arial Narrow"/>
              </w:rPr>
              <w:t xml:space="preserve">que </w:t>
            </w:r>
            <w:r w:rsidR="00F51263" w:rsidRPr="00575ED5">
              <w:rPr>
                <w:rFonts w:ascii="Arial Narrow" w:hAnsi="Arial Narrow"/>
              </w:rPr>
              <w:t>podría afectar la disponibilidad de los mismos, como también el cumplimiento de metas programadas y la calidad del proyecto</w:t>
            </w:r>
            <w:r w:rsidR="005D6CD9">
              <w:rPr>
                <w:rFonts w:ascii="Arial Narrow" w:hAnsi="Arial Narrow"/>
              </w:rPr>
              <w:t xml:space="preserve">; en cuyo efecto, </w:t>
            </w:r>
            <w:r w:rsidR="00124363" w:rsidRPr="00575ED5">
              <w:rPr>
                <w:rFonts w:ascii="Arial Narrow" w:hAnsi="Arial Narrow" w:cs="Arial"/>
              </w:rPr>
              <w:t xml:space="preserve">la comisión de control durante la visita al almacén del Proyecto en fecha 25 de octubre de 2022, en presencia de </w:t>
            </w:r>
            <w:r w:rsidR="00124363" w:rsidRPr="00575ED5">
              <w:rPr>
                <w:rFonts w:ascii="Arial Narrow" w:hAnsi="Arial Narrow" w:cs="Arial"/>
                <w:bCs/>
                <w:color w:val="000000" w:themeColor="text1"/>
              </w:rPr>
              <w:t xml:space="preserve">Jorge Aníbal Torres Gallo, residente de obra y Percy </w:t>
            </w:r>
            <w:proofErr w:type="spellStart"/>
            <w:r w:rsidR="00124363" w:rsidRPr="00575ED5">
              <w:rPr>
                <w:rFonts w:ascii="Arial Narrow" w:hAnsi="Arial Narrow" w:cs="Arial"/>
                <w:bCs/>
                <w:color w:val="000000" w:themeColor="text1"/>
              </w:rPr>
              <w:t>Condoma</w:t>
            </w:r>
            <w:proofErr w:type="spellEnd"/>
            <w:r w:rsidR="00124363" w:rsidRPr="00575ED5">
              <w:rPr>
                <w:rFonts w:ascii="Arial Narrow" w:hAnsi="Arial Narrow" w:cs="Arial"/>
                <w:bCs/>
                <w:color w:val="000000" w:themeColor="text1"/>
              </w:rPr>
              <w:t xml:space="preserve"> Ríos, inspector de obra, </w:t>
            </w:r>
            <w:r w:rsidR="00124363" w:rsidRPr="00575ED5">
              <w:rPr>
                <w:rFonts w:ascii="Arial Narrow" w:hAnsi="Arial Narrow" w:cs="Arial"/>
              </w:rPr>
              <w:t>verificó las condiciones de recepción y almacenamiento de los materiales de construcción del Proyecto, donde se evidenció en el almacén para la sub meta construcción de infraestructura para la crio preservación de semen bovino, una cantidad significativa de cemento marca SOL; sin embargo, verificada la orden de compra - guía de internamiento n.° 0000435 de 2 de setiembre de 2022, el cemento adquirido seria de marca YURA, no advirtiéndose el motivo de dicho cambio.</w:t>
            </w:r>
          </w:p>
          <w:p w14:paraId="26925411" w14:textId="56AFD628" w:rsidR="00C320E6" w:rsidRPr="00575ED5" w:rsidRDefault="00C320E6" w:rsidP="00575ED5">
            <w:pPr>
              <w:spacing w:after="0" w:line="240" w:lineRule="auto"/>
              <w:jc w:val="both"/>
              <w:rPr>
                <w:rFonts w:ascii="Arial Narrow" w:hAnsi="Arial Narrow" w:cs="Arial"/>
                <w:b/>
                <w:u w:val="single"/>
              </w:rPr>
            </w:pPr>
          </w:p>
          <w:p w14:paraId="65951C3C" w14:textId="1F5CED9C" w:rsidR="00124363" w:rsidRDefault="00124363" w:rsidP="00575ED5">
            <w:pPr>
              <w:tabs>
                <w:tab w:val="left" w:pos="142"/>
              </w:tabs>
              <w:spacing w:after="0" w:line="240" w:lineRule="auto"/>
              <w:ind w:right="49"/>
              <w:jc w:val="both"/>
              <w:rPr>
                <w:rFonts w:ascii="Arial Narrow" w:hAnsi="Arial Narrow" w:cs="Arial"/>
                <w:i/>
              </w:rPr>
            </w:pPr>
            <w:r w:rsidRPr="00575ED5">
              <w:rPr>
                <w:rFonts w:ascii="Arial Narrow" w:hAnsi="Arial Narrow" w:cs="Arial"/>
              </w:rPr>
              <w:t>Ahora bien, respecto a las condiciones del local de almacén se verificó que es un ambiente semi abierto, en el cual se aprecian que las bolsas de cemento se encuentran colocadas en pilas de 14 a más unidades; lo que podría ocasionar deterioro y perdida del material que se encuentra en las pilas inferiores; asimismo, pone en riesgo la seguridad de los trabajadores puesto que podría generar accidentes, incidentes u otras consecuencias nocivas hacia el trabajador en el desarrollo de sus actividades ordinarias; hechos que vulneran el Reglamento Nacional de Edificaciones, ítem 3.7.3 Norma E60, que establece: “</w:t>
            </w:r>
            <w:r w:rsidRPr="00575ED5">
              <w:rPr>
                <w:rFonts w:ascii="Arial Narrow" w:hAnsi="Arial Narrow" w:cs="Arial"/>
                <w:i/>
              </w:rPr>
              <w:t>Se almacenará en pilas de hasta 10 bolsas (…)”.</w:t>
            </w:r>
          </w:p>
          <w:p w14:paraId="4B1429DA" w14:textId="77777777" w:rsidR="00C91A9D" w:rsidRPr="00575ED5" w:rsidRDefault="00C91A9D" w:rsidP="00575ED5">
            <w:pPr>
              <w:tabs>
                <w:tab w:val="left" w:pos="142"/>
              </w:tabs>
              <w:spacing w:after="0" w:line="240" w:lineRule="auto"/>
              <w:ind w:right="49"/>
              <w:jc w:val="both"/>
              <w:rPr>
                <w:rFonts w:ascii="Arial Narrow" w:hAnsi="Arial Narrow" w:cs="Arial"/>
              </w:rPr>
            </w:pPr>
          </w:p>
          <w:p w14:paraId="0E6BD840" w14:textId="77777777" w:rsidR="00412C64" w:rsidRPr="00575ED5" w:rsidRDefault="00412C64" w:rsidP="00575ED5">
            <w:pPr>
              <w:shd w:val="clear" w:color="auto" w:fill="FFFFFF" w:themeFill="background1"/>
              <w:tabs>
                <w:tab w:val="left" w:pos="142"/>
              </w:tabs>
              <w:spacing w:after="0" w:line="240" w:lineRule="auto"/>
              <w:jc w:val="both"/>
              <w:rPr>
                <w:rFonts w:ascii="Arial Narrow" w:hAnsi="Arial Narrow"/>
                <w:b/>
              </w:rPr>
            </w:pPr>
            <w:r w:rsidRPr="00575ED5">
              <w:rPr>
                <w:rFonts w:ascii="Arial Narrow" w:hAnsi="Arial Narrow"/>
                <w:b/>
              </w:rPr>
              <w:t xml:space="preserve">Evidencia: </w:t>
            </w:r>
          </w:p>
          <w:p w14:paraId="2740DA86" w14:textId="77777777" w:rsidR="00C91A9D" w:rsidRDefault="00C91A9D" w:rsidP="00575ED5">
            <w:pPr>
              <w:pStyle w:val="Textonotapie"/>
              <w:jc w:val="both"/>
              <w:rPr>
                <w:rFonts w:ascii="Arial Narrow" w:hAnsi="Arial Narrow" w:cs="Arial"/>
                <w:spacing w:val="-2"/>
                <w:sz w:val="22"/>
                <w:szCs w:val="22"/>
                <w:lang w:val="es-ES_tradnl"/>
              </w:rPr>
            </w:pPr>
          </w:p>
          <w:p w14:paraId="5A53C8A5" w14:textId="7E0C046B" w:rsidR="00412C64" w:rsidRDefault="00412C64" w:rsidP="00575ED5">
            <w:pPr>
              <w:pStyle w:val="Textonotapie"/>
              <w:jc w:val="both"/>
              <w:rPr>
                <w:rFonts w:ascii="Arial Narrow" w:hAnsi="Arial Narrow" w:cs="Arial"/>
                <w:spacing w:val="-2"/>
                <w:sz w:val="22"/>
                <w:szCs w:val="22"/>
                <w:lang w:val="es-ES_tradnl"/>
              </w:rPr>
            </w:pPr>
            <w:r w:rsidRPr="00575ED5">
              <w:rPr>
                <w:rFonts w:ascii="Arial Narrow" w:hAnsi="Arial Narrow" w:cs="Arial"/>
                <w:spacing w:val="-2"/>
                <w:sz w:val="22"/>
                <w:szCs w:val="22"/>
                <w:lang w:val="es-ES_tradnl"/>
              </w:rPr>
              <w:t>Entre la evidencia de control simultaneo que sustenta el desarrollo del presente procedimiento se tiene:</w:t>
            </w:r>
          </w:p>
          <w:p w14:paraId="2E12707D" w14:textId="77777777" w:rsidR="00C91A9D" w:rsidRPr="00575ED5" w:rsidRDefault="00C91A9D" w:rsidP="00575ED5">
            <w:pPr>
              <w:pStyle w:val="Textonotapie"/>
              <w:jc w:val="both"/>
              <w:rPr>
                <w:rFonts w:ascii="Arial Narrow" w:hAnsi="Arial Narrow" w:cs="Arial"/>
                <w:spacing w:val="-2"/>
                <w:sz w:val="22"/>
                <w:szCs w:val="22"/>
                <w:lang w:val="es-ES_tradnl"/>
              </w:rPr>
            </w:pPr>
          </w:p>
          <w:p w14:paraId="0ADC7047" w14:textId="4A234015" w:rsidR="00412C64" w:rsidRPr="00575ED5" w:rsidRDefault="00150F87" w:rsidP="00575ED5">
            <w:pPr>
              <w:pStyle w:val="Textonotapie"/>
              <w:numPr>
                <w:ilvl w:val="0"/>
                <w:numId w:val="8"/>
              </w:numPr>
              <w:jc w:val="both"/>
              <w:rPr>
                <w:rFonts w:ascii="Arial Narrow" w:hAnsi="Arial Narrow" w:cs="Arial"/>
                <w:spacing w:val="-2"/>
                <w:sz w:val="22"/>
                <w:szCs w:val="22"/>
                <w:lang w:val="es-ES_tradnl"/>
              </w:rPr>
            </w:pPr>
            <w:r w:rsidRPr="00575ED5">
              <w:rPr>
                <w:rFonts w:ascii="Arial Narrow" w:hAnsi="Arial Narrow" w:cs="Arial"/>
                <w:spacing w:val="-2"/>
                <w:sz w:val="22"/>
                <w:szCs w:val="22"/>
                <w:lang w:val="es-ES_tradnl"/>
              </w:rPr>
              <w:t>Órden</w:t>
            </w:r>
            <w:r>
              <w:rPr>
                <w:rFonts w:ascii="Arial Narrow" w:hAnsi="Arial Narrow" w:cs="Arial"/>
                <w:spacing w:val="-2"/>
                <w:sz w:val="22"/>
                <w:szCs w:val="22"/>
                <w:lang w:val="es-ES_tradnl"/>
              </w:rPr>
              <w:t>es</w:t>
            </w:r>
            <w:r w:rsidR="00412C64" w:rsidRPr="00575ED5">
              <w:rPr>
                <w:rFonts w:ascii="Arial Narrow" w:hAnsi="Arial Narrow" w:cs="Arial"/>
                <w:spacing w:val="-2"/>
                <w:sz w:val="22"/>
                <w:szCs w:val="22"/>
                <w:lang w:val="es-ES_tradnl"/>
              </w:rPr>
              <w:t xml:space="preserve"> de compra de máquina para elaboración </w:t>
            </w:r>
            <w:r w:rsidR="00C91A9D">
              <w:rPr>
                <w:rFonts w:ascii="Arial Narrow" w:hAnsi="Arial Narrow" w:cs="Arial"/>
                <w:spacing w:val="-2"/>
                <w:sz w:val="22"/>
                <w:szCs w:val="22"/>
                <w:lang w:val="es-ES_tradnl"/>
              </w:rPr>
              <w:t>d</w:t>
            </w:r>
            <w:r w:rsidR="00412C64" w:rsidRPr="00575ED5">
              <w:rPr>
                <w:rFonts w:ascii="Arial Narrow" w:hAnsi="Arial Narrow" w:cs="Arial"/>
                <w:spacing w:val="-2"/>
                <w:sz w:val="22"/>
                <w:szCs w:val="22"/>
                <w:lang w:val="es-ES_tradnl"/>
              </w:rPr>
              <w:t>e yogur.</w:t>
            </w:r>
          </w:p>
          <w:p w14:paraId="45CC1940" w14:textId="413121D2" w:rsidR="00412C64" w:rsidRPr="00575ED5" w:rsidRDefault="00C91A9D" w:rsidP="00575ED5">
            <w:pPr>
              <w:pStyle w:val="Prrafodelista"/>
              <w:numPr>
                <w:ilvl w:val="0"/>
                <w:numId w:val="8"/>
              </w:numPr>
              <w:jc w:val="both"/>
              <w:rPr>
                <w:rFonts w:ascii="Arial Narrow" w:hAnsi="Arial Narrow" w:cs="Arial"/>
                <w:color w:val="000000"/>
                <w:sz w:val="22"/>
                <w:szCs w:val="22"/>
                <w:lang w:eastAsia="es-PE"/>
              </w:rPr>
            </w:pPr>
            <w:r w:rsidRPr="00575ED5">
              <w:rPr>
                <w:rFonts w:ascii="Arial Narrow" w:hAnsi="Arial Narrow" w:cs="Arial"/>
                <w:color w:val="000000"/>
                <w:sz w:val="22"/>
                <w:szCs w:val="22"/>
                <w:lang w:eastAsia="es-PE"/>
              </w:rPr>
              <w:t>Órden</w:t>
            </w:r>
            <w:r>
              <w:rPr>
                <w:rFonts w:ascii="Arial Narrow" w:hAnsi="Arial Narrow" w:cs="Arial"/>
                <w:color w:val="000000"/>
                <w:sz w:val="22"/>
                <w:szCs w:val="22"/>
                <w:lang w:eastAsia="es-PE"/>
              </w:rPr>
              <w:t>es</w:t>
            </w:r>
            <w:r w:rsidR="00412C64" w:rsidRPr="00575ED5">
              <w:rPr>
                <w:rFonts w:ascii="Arial Narrow" w:hAnsi="Arial Narrow" w:cs="Arial"/>
                <w:color w:val="000000"/>
                <w:sz w:val="22"/>
                <w:szCs w:val="22"/>
                <w:lang w:eastAsia="es-PE"/>
              </w:rPr>
              <w:t xml:space="preserve"> de compra de cemento.</w:t>
            </w:r>
          </w:p>
          <w:p w14:paraId="146A3769" w14:textId="77777777" w:rsidR="0056079B" w:rsidRPr="00575ED5" w:rsidRDefault="0056079B" w:rsidP="00575ED5">
            <w:pPr>
              <w:spacing w:after="0" w:line="240" w:lineRule="auto"/>
              <w:jc w:val="both"/>
              <w:rPr>
                <w:rFonts w:ascii="Arial Narrow" w:hAnsi="Arial Narrow" w:cs="Arial"/>
                <w:b/>
                <w:u w:val="single"/>
                <w:lang w:val="es-ES"/>
              </w:rPr>
            </w:pPr>
          </w:p>
          <w:p w14:paraId="1775BFAD" w14:textId="77777777" w:rsidR="00E9236D" w:rsidRPr="00575ED5" w:rsidRDefault="00E9236D" w:rsidP="00575ED5">
            <w:pPr>
              <w:numPr>
                <w:ilvl w:val="0"/>
                <w:numId w:val="29"/>
              </w:numPr>
              <w:spacing w:after="0" w:line="240" w:lineRule="auto"/>
              <w:ind w:left="329" w:hanging="284"/>
              <w:jc w:val="both"/>
              <w:rPr>
                <w:rFonts w:ascii="Arial Narrow" w:eastAsia="Times New Roman" w:hAnsi="Arial Narrow" w:cs="Arial"/>
                <w:lang w:val="es-ES_tradnl" w:eastAsia="es-PE"/>
              </w:rPr>
            </w:pPr>
            <w:r w:rsidRPr="00575ED5">
              <w:rPr>
                <w:rFonts w:ascii="Arial Narrow" w:hAnsi="Arial Narrow" w:cs="Arial"/>
                <w:b/>
                <w:u w:val="single"/>
              </w:rPr>
              <w:t>Criterios</w:t>
            </w:r>
            <w:r w:rsidRPr="00575ED5">
              <w:rPr>
                <w:rFonts w:ascii="Arial Narrow" w:eastAsia="Times New Roman" w:hAnsi="Arial Narrow" w:cs="Arial"/>
                <w:b/>
                <w:u w:val="single"/>
                <w:lang w:val="es-ES_tradnl" w:eastAsia="es-PE"/>
              </w:rPr>
              <w:t xml:space="preserve"> empleados</w:t>
            </w:r>
            <w:r w:rsidRPr="00575ED5">
              <w:rPr>
                <w:rFonts w:ascii="Arial Narrow" w:eastAsia="Times New Roman" w:hAnsi="Arial Narrow" w:cs="Arial"/>
                <w:lang w:val="es-ES_tradnl" w:eastAsia="es-PE"/>
              </w:rPr>
              <w:t>:</w:t>
            </w:r>
          </w:p>
          <w:p w14:paraId="1B4713E3" w14:textId="77777777" w:rsidR="00E9236D" w:rsidRPr="00575ED5" w:rsidRDefault="00E9236D" w:rsidP="00575ED5">
            <w:pPr>
              <w:spacing w:after="0" w:line="240" w:lineRule="auto"/>
              <w:jc w:val="both"/>
              <w:rPr>
                <w:rFonts w:ascii="Arial Narrow" w:eastAsia="Times New Roman" w:hAnsi="Arial Narrow" w:cs="Arial"/>
                <w:lang w:val="es-ES_tradnl" w:eastAsia="es-PE"/>
              </w:rPr>
            </w:pPr>
          </w:p>
          <w:p w14:paraId="77C603D3" w14:textId="79E5F5E1" w:rsidR="00A67196" w:rsidRPr="00575ED5" w:rsidRDefault="00A67196" w:rsidP="00C91A9D">
            <w:pPr>
              <w:pStyle w:val="Prrafodelista"/>
              <w:numPr>
                <w:ilvl w:val="0"/>
                <w:numId w:val="28"/>
              </w:numPr>
              <w:ind w:left="1061" w:hanging="352"/>
              <w:jc w:val="both"/>
              <w:rPr>
                <w:rFonts w:ascii="Arial Narrow" w:hAnsi="Arial Narrow"/>
                <w:b/>
                <w:sz w:val="22"/>
                <w:szCs w:val="22"/>
              </w:rPr>
            </w:pPr>
            <w:r w:rsidRPr="00575ED5">
              <w:rPr>
                <w:rFonts w:ascii="Arial Narrow" w:hAnsi="Arial Narrow" w:cs="Arial"/>
                <w:b/>
                <w:bCs/>
                <w:color w:val="000000" w:themeColor="text1"/>
                <w:sz w:val="22"/>
                <w:szCs w:val="22"/>
              </w:rPr>
              <w:t>Directiva</w:t>
            </w:r>
            <w:r w:rsidRPr="00575ED5">
              <w:rPr>
                <w:rFonts w:ascii="Arial Narrow" w:hAnsi="Arial Narrow"/>
                <w:b/>
                <w:sz w:val="22"/>
                <w:szCs w:val="22"/>
              </w:rPr>
              <w:t xml:space="preserve"> </w:t>
            </w:r>
            <w:proofErr w:type="spellStart"/>
            <w:r w:rsidRPr="00575ED5">
              <w:rPr>
                <w:rFonts w:ascii="Arial Narrow" w:hAnsi="Arial Narrow"/>
                <w:b/>
                <w:sz w:val="22"/>
                <w:szCs w:val="22"/>
              </w:rPr>
              <w:t>n.°</w:t>
            </w:r>
            <w:proofErr w:type="spellEnd"/>
            <w:r w:rsidRPr="00575ED5">
              <w:rPr>
                <w:rFonts w:ascii="Arial Narrow" w:hAnsi="Arial Narrow"/>
                <w:b/>
                <w:sz w:val="22"/>
                <w:szCs w:val="22"/>
              </w:rPr>
              <w:t xml:space="preserve"> 001-2010</w:t>
            </w:r>
            <w:r w:rsidR="00331E71">
              <w:rPr>
                <w:rFonts w:ascii="Arial Narrow" w:hAnsi="Arial Narrow"/>
                <w:b/>
                <w:sz w:val="22"/>
                <w:szCs w:val="22"/>
              </w:rPr>
              <w:t>-</w:t>
            </w:r>
            <w:proofErr w:type="gramStart"/>
            <w:r w:rsidRPr="00575ED5">
              <w:rPr>
                <w:rFonts w:ascii="Arial Narrow" w:hAnsi="Arial Narrow"/>
                <w:b/>
                <w:sz w:val="22"/>
                <w:szCs w:val="22"/>
              </w:rPr>
              <w:t>GR.APURÍMAC</w:t>
            </w:r>
            <w:proofErr w:type="gramEnd"/>
            <w:r w:rsidRPr="00575ED5">
              <w:rPr>
                <w:rFonts w:ascii="Arial Narrow" w:hAnsi="Arial Narrow"/>
                <w:b/>
                <w:sz w:val="22"/>
                <w:szCs w:val="22"/>
              </w:rPr>
              <w:t>/PR “Para Formulación, Ejecución y Supervisión de Proyectos en la fase de Inversión por Administración Directa o Encargo”, aprobada con Resolución Ejecutiva Regional                                                  n.° 147 - 2010-GR.APURÍMAC/PR. de 8 de marzo de 2010.</w:t>
            </w:r>
          </w:p>
          <w:p w14:paraId="31574093" w14:textId="77777777" w:rsidR="00331E71" w:rsidRDefault="00331E71" w:rsidP="00C91A9D">
            <w:pPr>
              <w:autoSpaceDE w:val="0"/>
              <w:autoSpaceDN w:val="0"/>
              <w:adjustRightInd w:val="0"/>
              <w:spacing w:after="0" w:line="240" w:lineRule="auto"/>
              <w:ind w:left="1061"/>
              <w:rPr>
                <w:rFonts w:ascii="Arial Narrow" w:eastAsia="Calibri" w:hAnsi="Arial Narrow" w:cs="Arial"/>
                <w:b/>
                <w:i/>
                <w:lang w:eastAsia="es-PE"/>
              </w:rPr>
            </w:pPr>
          </w:p>
          <w:p w14:paraId="74A3096C" w14:textId="0616BCD7" w:rsidR="00C320E6" w:rsidRPr="00575ED5" w:rsidRDefault="00C320E6" w:rsidP="00C91A9D">
            <w:pPr>
              <w:autoSpaceDE w:val="0"/>
              <w:autoSpaceDN w:val="0"/>
              <w:adjustRightInd w:val="0"/>
              <w:spacing w:after="0" w:line="240" w:lineRule="auto"/>
              <w:ind w:left="1061"/>
              <w:rPr>
                <w:rFonts w:ascii="Arial Narrow" w:eastAsia="Calibri" w:hAnsi="Arial Narrow" w:cs="Arial"/>
                <w:b/>
                <w:i/>
                <w:lang w:eastAsia="es-PE"/>
              </w:rPr>
            </w:pPr>
            <w:r w:rsidRPr="00575ED5">
              <w:rPr>
                <w:rFonts w:ascii="Arial Narrow" w:eastAsia="Calibri" w:hAnsi="Arial Narrow" w:cs="Arial"/>
                <w:b/>
                <w:i/>
                <w:lang w:eastAsia="es-PE"/>
              </w:rPr>
              <w:t>VI.</w:t>
            </w:r>
            <w:r w:rsidRPr="00575ED5">
              <w:rPr>
                <w:rFonts w:ascii="Arial Narrow" w:eastAsia="Calibri" w:hAnsi="Arial Narrow" w:cs="Arial"/>
                <w:b/>
                <w:i/>
                <w:lang w:eastAsia="es-PE"/>
              </w:rPr>
              <w:tab/>
              <w:t>EJECUCIÓN DE PROYECTOS POR ADMINISTRACIÓN DIRECTA O ENCARGO</w:t>
            </w:r>
          </w:p>
          <w:p w14:paraId="2DAD60A8" w14:textId="77777777" w:rsidR="00C320E6" w:rsidRPr="00575ED5" w:rsidRDefault="00C320E6" w:rsidP="00C91A9D">
            <w:pPr>
              <w:autoSpaceDE w:val="0"/>
              <w:autoSpaceDN w:val="0"/>
              <w:adjustRightInd w:val="0"/>
              <w:spacing w:after="0" w:line="240" w:lineRule="auto"/>
              <w:ind w:left="1061"/>
              <w:rPr>
                <w:rFonts w:ascii="Arial Narrow" w:eastAsia="Calibri" w:hAnsi="Arial Narrow" w:cs="Arial"/>
                <w:bCs/>
                <w:i/>
                <w:lang w:eastAsia="es-PE"/>
              </w:rPr>
            </w:pPr>
            <w:r w:rsidRPr="00575ED5">
              <w:rPr>
                <w:rFonts w:ascii="Arial Narrow" w:eastAsia="Calibri" w:hAnsi="Arial Narrow" w:cs="Arial"/>
                <w:bCs/>
                <w:i/>
                <w:lang w:eastAsia="es-PE"/>
              </w:rPr>
              <w:t>(…)</w:t>
            </w:r>
          </w:p>
          <w:p w14:paraId="6F61E093" w14:textId="77777777" w:rsidR="00C320E6" w:rsidRPr="00575ED5" w:rsidRDefault="00C320E6" w:rsidP="00C91A9D">
            <w:pPr>
              <w:autoSpaceDE w:val="0"/>
              <w:autoSpaceDN w:val="0"/>
              <w:adjustRightInd w:val="0"/>
              <w:spacing w:after="0" w:line="240" w:lineRule="auto"/>
              <w:ind w:left="1061"/>
              <w:rPr>
                <w:rFonts w:ascii="Arial Narrow" w:eastAsia="Calibri" w:hAnsi="Arial Narrow" w:cs="Arial"/>
                <w:b/>
                <w:i/>
                <w:lang w:eastAsia="es-PE"/>
              </w:rPr>
            </w:pPr>
            <w:r w:rsidRPr="00575ED5">
              <w:rPr>
                <w:rFonts w:ascii="Arial Narrow" w:eastAsia="Calibri" w:hAnsi="Arial Narrow" w:cs="Arial"/>
                <w:b/>
                <w:i/>
                <w:lang w:eastAsia="es-PE"/>
              </w:rPr>
              <w:t>ASISTENTE ADMINISTRATIVO</w:t>
            </w:r>
          </w:p>
          <w:p w14:paraId="7D6BB64B" w14:textId="216DFAB9" w:rsidR="00C320E6" w:rsidRPr="00575ED5" w:rsidRDefault="00C320E6" w:rsidP="00C91A9D">
            <w:pPr>
              <w:autoSpaceDE w:val="0"/>
              <w:autoSpaceDN w:val="0"/>
              <w:adjustRightInd w:val="0"/>
              <w:spacing w:after="0" w:line="240" w:lineRule="auto"/>
              <w:ind w:left="1061"/>
              <w:jc w:val="both"/>
              <w:rPr>
                <w:rFonts w:ascii="Arial Narrow" w:eastAsia="Calibri" w:hAnsi="Arial Narrow" w:cs="Arial"/>
                <w:i/>
                <w:lang w:eastAsia="es-PE"/>
              </w:rPr>
            </w:pPr>
            <w:r w:rsidRPr="00575ED5">
              <w:rPr>
                <w:rFonts w:ascii="Arial Narrow" w:eastAsia="Calibri" w:hAnsi="Arial Narrow" w:cs="Arial"/>
                <w:i/>
                <w:lang w:eastAsia="es-PE"/>
              </w:rPr>
              <w:t>Persona natural o jurídica debidamente calificada y contratada por el Gobierno Regional de Apurímac para ejercer la labor de control financiero del Proyecto de acuerdo al expediente técnico aprobado y en coordinación del Residente de Obra. Es responsable del seguimiento y control de la adquisición de materiales, mano de obra, equipo y herramientas y otros; (…)</w:t>
            </w:r>
          </w:p>
          <w:p w14:paraId="283D64AB" w14:textId="77777777" w:rsidR="00C320E6" w:rsidRPr="00575ED5" w:rsidRDefault="00C320E6" w:rsidP="00C91A9D">
            <w:pPr>
              <w:autoSpaceDE w:val="0"/>
              <w:autoSpaceDN w:val="0"/>
              <w:adjustRightInd w:val="0"/>
              <w:spacing w:after="0" w:line="240" w:lineRule="auto"/>
              <w:ind w:left="1061"/>
              <w:rPr>
                <w:rFonts w:ascii="Arial Narrow" w:eastAsia="Calibri" w:hAnsi="Arial Narrow" w:cs="Arial"/>
                <w:b/>
                <w:i/>
                <w:lang w:eastAsia="es-PE"/>
              </w:rPr>
            </w:pPr>
            <w:r w:rsidRPr="00575ED5">
              <w:rPr>
                <w:rFonts w:ascii="Arial Narrow" w:eastAsia="Calibri" w:hAnsi="Arial Narrow" w:cs="Arial"/>
                <w:b/>
                <w:i/>
                <w:lang w:eastAsia="es-PE"/>
              </w:rPr>
              <w:t>De la adquisición de materiales, herramientas, servicios y alquiler de equipos.</w:t>
            </w:r>
          </w:p>
          <w:p w14:paraId="564BACB1" w14:textId="77777777" w:rsidR="00C320E6" w:rsidRPr="00575ED5" w:rsidRDefault="00C320E6" w:rsidP="00C91A9D">
            <w:pPr>
              <w:autoSpaceDE w:val="0"/>
              <w:autoSpaceDN w:val="0"/>
              <w:adjustRightInd w:val="0"/>
              <w:spacing w:after="0" w:line="240" w:lineRule="auto"/>
              <w:ind w:left="1061"/>
              <w:jc w:val="both"/>
              <w:rPr>
                <w:rFonts w:ascii="Arial Narrow" w:eastAsia="Calibri" w:hAnsi="Arial Narrow" w:cs="Arial"/>
                <w:i/>
                <w:lang w:eastAsia="es-PE"/>
              </w:rPr>
            </w:pPr>
            <w:r w:rsidRPr="00575ED5">
              <w:rPr>
                <w:rFonts w:ascii="Arial Narrow" w:eastAsia="Calibri" w:hAnsi="Arial Narrow" w:cs="Arial"/>
                <w:i/>
                <w:lang w:eastAsia="es-PE"/>
              </w:rPr>
              <w:lastRenderedPageBreak/>
              <w:t>(…)</w:t>
            </w:r>
          </w:p>
          <w:p w14:paraId="302CE176" w14:textId="77777777" w:rsidR="00C320E6" w:rsidRPr="00575ED5" w:rsidRDefault="00C320E6" w:rsidP="00C91A9D">
            <w:pPr>
              <w:autoSpaceDE w:val="0"/>
              <w:autoSpaceDN w:val="0"/>
              <w:adjustRightInd w:val="0"/>
              <w:spacing w:after="0" w:line="240" w:lineRule="auto"/>
              <w:ind w:left="1061"/>
              <w:jc w:val="both"/>
              <w:rPr>
                <w:rFonts w:ascii="Arial Narrow" w:eastAsia="Calibri" w:hAnsi="Arial Narrow" w:cs="Arial"/>
                <w:i/>
                <w:lang w:eastAsia="es-PE"/>
              </w:rPr>
            </w:pPr>
            <w:r w:rsidRPr="00575ED5">
              <w:rPr>
                <w:rFonts w:ascii="Arial Narrow" w:eastAsia="Calibri" w:hAnsi="Arial Narrow" w:cs="Arial"/>
                <w:i/>
                <w:lang w:eastAsia="es-PE"/>
              </w:rPr>
              <w:t>La Sub Dirección de Abastecimientos y Margesí de Bienes, bajo responsabilidad deben realizar las adquisiciones de acuerdo a la Ley de Contrataciones del Estado y su Reglamento vigentes.</w:t>
            </w:r>
          </w:p>
          <w:p w14:paraId="44D23991" w14:textId="77777777" w:rsidR="00C320E6" w:rsidRPr="00575ED5" w:rsidRDefault="00C320E6" w:rsidP="00C91A9D">
            <w:pPr>
              <w:autoSpaceDE w:val="0"/>
              <w:autoSpaceDN w:val="0"/>
              <w:adjustRightInd w:val="0"/>
              <w:spacing w:after="0" w:line="240" w:lineRule="auto"/>
              <w:ind w:left="1061"/>
              <w:jc w:val="both"/>
              <w:rPr>
                <w:rFonts w:ascii="Arial Narrow" w:eastAsia="Calibri" w:hAnsi="Arial Narrow" w:cs="Arial"/>
                <w:i/>
                <w:lang w:eastAsia="es-PE"/>
              </w:rPr>
            </w:pPr>
            <w:r w:rsidRPr="00575ED5">
              <w:rPr>
                <w:rFonts w:ascii="Arial Narrow" w:eastAsia="Calibri" w:hAnsi="Arial Narrow" w:cs="Arial"/>
                <w:i/>
                <w:lang w:eastAsia="es-PE"/>
              </w:rPr>
              <w:t>El Asistente Administrativo será el encargado de hacer el seguimiento de las adquisiciones para que se cumplan con los plazos de entrega y recepción, tanto en la sede central como en obra mediante PECOSAS.</w:t>
            </w:r>
          </w:p>
          <w:p w14:paraId="5ABEB00C" w14:textId="71C5C50C" w:rsidR="00A67196" w:rsidRPr="00575ED5" w:rsidRDefault="003F47F4" w:rsidP="00C91A9D">
            <w:pPr>
              <w:autoSpaceDE w:val="0"/>
              <w:autoSpaceDN w:val="0"/>
              <w:adjustRightInd w:val="0"/>
              <w:spacing w:after="0" w:line="240" w:lineRule="auto"/>
              <w:ind w:left="1344" w:hanging="283"/>
              <w:rPr>
                <w:rFonts w:ascii="Arial Narrow" w:eastAsia="Calibri" w:hAnsi="Arial Narrow" w:cs="Arial"/>
                <w:b/>
                <w:i/>
                <w:lang w:eastAsia="es-PE"/>
              </w:rPr>
            </w:pPr>
            <w:r w:rsidRPr="00575ED5">
              <w:rPr>
                <w:rFonts w:ascii="Arial Narrow" w:eastAsia="Calibri" w:hAnsi="Arial Narrow" w:cs="Arial"/>
                <w:b/>
                <w:i/>
                <w:lang w:eastAsia="es-PE"/>
              </w:rPr>
              <w:t xml:space="preserve">     </w:t>
            </w:r>
            <w:r w:rsidR="00A67196" w:rsidRPr="00575ED5">
              <w:rPr>
                <w:rFonts w:ascii="Arial Narrow" w:eastAsia="Calibri" w:hAnsi="Arial Narrow" w:cs="Arial"/>
                <w:b/>
                <w:i/>
                <w:lang w:eastAsia="es-PE"/>
              </w:rPr>
              <w:t xml:space="preserve">Residente de Obra o Responsable de Proyecto </w:t>
            </w:r>
          </w:p>
          <w:p w14:paraId="0BEF1078" w14:textId="344BEB22" w:rsidR="00A67196" w:rsidRPr="00575ED5" w:rsidRDefault="00A67196" w:rsidP="00C91A9D">
            <w:pPr>
              <w:pStyle w:val="Prrafodelista"/>
              <w:numPr>
                <w:ilvl w:val="0"/>
                <w:numId w:val="30"/>
              </w:numPr>
              <w:autoSpaceDE w:val="0"/>
              <w:autoSpaceDN w:val="0"/>
              <w:adjustRightInd w:val="0"/>
              <w:ind w:left="1628" w:hanging="283"/>
              <w:jc w:val="both"/>
              <w:rPr>
                <w:rFonts w:ascii="Arial Narrow" w:eastAsia="Calibri" w:hAnsi="Arial Narrow" w:cs="Arial"/>
                <w:i/>
                <w:sz w:val="22"/>
                <w:szCs w:val="22"/>
                <w:lang w:eastAsia="es-PE"/>
              </w:rPr>
            </w:pPr>
            <w:r w:rsidRPr="00575ED5">
              <w:rPr>
                <w:rFonts w:ascii="Arial Narrow" w:hAnsi="Arial Narrow" w:cs="Arial"/>
                <w:i/>
                <w:sz w:val="22"/>
                <w:szCs w:val="22"/>
                <w:lang w:eastAsia="es-PE"/>
              </w:rPr>
              <w:t>Cautelar la cantidad de materiales, mano de obra y servicios, necesarios para garantizar el cumplimiento del “cronograma de avance de obra” y la continuidad de los trabajos hasta la terminación a conformidad de los mismos.</w:t>
            </w:r>
            <w:r w:rsidR="002C080F" w:rsidRPr="00575ED5">
              <w:rPr>
                <w:rFonts w:ascii="Arial Narrow" w:hAnsi="Arial Narrow" w:cs="Arial"/>
                <w:i/>
                <w:sz w:val="22"/>
                <w:szCs w:val="22"/>
                <w:lang w:eastAsia="es-PE"/>
              </w:rPr>
              <w:t xml:space="preserve"> </w:t>
            </w:r>
            <w:r w:rsidRPr="00575ED5">
              <w:rPr>
                <w:rFonts w:ascii="Arial Narrow" w:eastAsia="Calibri" w:hAnsi="Arial Narrow" w:cs="Arial"/>
                <w:i/>
                <w:sz w:val="22"/>
                <w:szCs w:val="22"/>
                <w:lang w:eastAsia="es-PE"/>
              </w:rPr>
              <w:t xml:space="preserve"> (...)</w:t>
            </w:r>
          </w:p>
          <w:p w14:paraId="5B36630E" w14:textId="77777777" w:rsidR="00A67196" w:rsidRPr="00575ED5" w:rsidRDefault="00A67196" w:rsidP="00C91A9D">
            <w:pPr>
              <w:autoSpaceDE w:val="0"/>
              <w:autoSpaceDN w:val="0"/>
              <w:adjustRightInd w:val="0"/>
              <w:spacing w:after="0" w:line="240" w:lineRule="auto"/>
              <w:ind w:left="1344"/>
              <w:rPr>
                <w:rFonts w:ascii="Arial Narrow" w:eastAsia="Calibri" w:hAnsi="Arial Narrow" w:cs="Arial"/>
                <w:b/>
                <w:i/>
                <w:lang w:eastAsia="es-PE"/>
              </w:rPr>
            </w:pPr>
            <w:r w:rsidRPr="00575ED5">
              <w:rPr>
                <w:rFonts w:ascii="Arial Narrow" w:eastAsia="Calibri" w:hAnsi="Arial Narrow" w:cs="Arial"/>
                <w:b/>
                <w:i/>
                <w:lang w:eastAsia="es-PE"/>
              </w:rPr>
              <w:t>VII.</w:t>
            </w:r>
            <w:r w:rsidRPr="00575ED5">
              <w:rPr>
                <w:rFonts w:ascii="Arial Narrow" w:eastAsia="Calibri" w:hAnsi="Arial Narrow" w:cs="Arial"/>
                <w:b/>
                <w:i/>
                <w:lang w:eastAsia="es-PE"/>
              </w:rPr>
              <w:tab/>
              <w:t>SUPERVISION DE PROYECTOS POR ADMINISTRACION DIRECTA O ENCARGO</w:t>
            </w:r>
          </w:p>
          <w:p w14:paraId="5082EA00" w14:textId="77777777" w:rsidR="00A67196" w:rsidRPr="00575ED5" w:rsidRDefault="00A67196" w:rsidP="00C91A9D">
            <w:pPr>
              <w:autoSpaceDE w:val="0"/>
              <w:autoSpaceDN w:val="0"/>
              <w:adjustRightInd w:val="0"/>
              <w:spacing w:after="0" w:line="240" w:lineRule="auto"/>
              <w:ind w:left="1344"/>
              <w:rPr>
                <w:rFonts w:ascii="Arial Narrow" w:eastAsia="Calibri" w:hAnsi="Arial Narrow" w:cs="Arial"/>
                <w:i/>
                <w:lang w:eastAsia="es-PE"/>
              </w:rPr>
            </w:pPr>
            <w:r w:rsidRPr="00575ED5">
              <w:rPr>
                <w:rFonts w:ascii="Arial Narrow" w:eastAsia="Calibri" w:hAnsi="Arial Narrow" w:cs="Arial"/>
                <w:i/>
                <w:lang w:eastAsia="es-PE"/>
              </w:rPr>
              <w:t>(…)</w:t>
            </w:r>
          </w:p>
          <w:p w14:paraId="4957DAA4" w14:textId="77777777" w:rsidR="00A67196" w:rsidRPr="00575ED5" w:rsidRDefault="00A67196" w:rsidP="00C91A9D">
            <w:pPr>
              <w:autoSpaceDE w:val="0"/>
              <w:autoSpaceDN w:val="0"/>
              <w:adjustRightInd w:val="0"/>
              <w:spacing w:after="0" w:line="240" w:lineRule="auto"/>
              <w:ind w:left="1344" w:hanging="283"/>
              <w:rPr>
                <w:rFonts w:ascii="Arial Narrow" w:eastAsia="Calibri" w:hAnsi="Arial Narrow" w:cs="Arial"/>
                <w:b/>
                <w:i/>
                <w:lang w:eastAsia="es-PE"/>
              </w:rPr>
            </w:pPr>
            <w:r w:rsidRPr="00575ED5">
              <w:rPr>
                <w:rFonts w:ascii="Arial Narrow" w:eastAsia="Calibri" w:hAnsi="Arial Narrow" w:cs="Arial"/>
                <w:b/>
                <w:i/>
                <w:lang w:eastAsia="es-PE"/>
              </w:rPr>
              <w:tab/>
              <w:t>Supervisores o Inspector de Obra</w:t>
            </w:r>
          </w:p>
          <w:p w14:paraId="3427FF10" w14:textId="4C0FCF44" w:rsidR="00A67196" w:rsidRPr="00575ED5" w:rsidRDefault="00A67196" w:rsidP="00C91A9D">
            <w:pPr>
              <w:pStyle w:val="Prrafodelista"/>
              <w:numPr>
                <w:ilvl w:val="0"/>
                <w:numId w:val="30"/>
              </w:numPr>
              <w:autoSpaceDE w:val="0"/>
              <w:autoSpaceDN w:val="0"/>
              <w:adjustRightInd w:val="0"/>
              <w:ind w:left="1344" w:firstLine="65"/>
              <w:jc w:val="both"/>
              <w:rPr>
                <w:rFonts w:ascii="Arial Narrow" w:eastAsia="Calibri" w:hAnsi="Arial Narrow" w:cs="Arial"/>
                <w:i/>
                <w:sz w:val="22"/>
                <w:szCs w:val="22"/>
                <w:lang w:eastAsia="es-PE"/>
              </w:rPr>
            </w:pPr>
            <w:r w:rsidRPr="00575ED5">
              <w:rPr>
                <w:rFonts w:ascii="Arial Narrow" w:hAnsi="Arial Narrow" w:cs="Arial"/>
                <w:i/>
                <w:sz w:val="22"/>
                <w:szCs w:val="22"/>
                <w:lang w:eastAsia="es-PE"/>
              </w:rPr>
              <w:t xml:space="preserve">Disponer la realización oportuna de las pruebas de control de calidad de materiales utilizados en la ejecución, operatividad de equipos, su funcionamiento e instalaciones y otros bienes de </w:t>
            </w:r>
            <w:proofErr w:type="gramStart"/>
            <w:r w:rsidRPr="00575ED5">
              <w:rPr>
                <w:rFonts w:ascii="Arial Narrow" w:hAnsi="Arial Narrow" w:cs="Arial"/>
                <w:i/>
                <w:sz w:val="22"/>
                <w:szCs w:val="22"/>
                <w:lang w:eastAsia="es-PE"/>
              </w:rPr>
              <w:t>servicios.</w:t>
            </w:r>
            <w:r w:rsidRPr="00575ED5">
              <w:rPr>
                <w:rFonts w:ascii="Arial Narrow" w:eastAsia="Calibri" w:hAnsi="Arial Narrow" w:cs="Arial"/>
                <w:i/>
                <w:sz w:val="22"/>
                <w:szCs w:val="22"/>
                <w:lang w:eastAsia="es-PE"/>
              </w:rPr>
              <w:t>(</w:t>
            </w:r>
            <w:proofErr w:type="gramEnd"/>
            <w:r w:rsidRPr="00575ED5">
              <w:rPr>
                <w:rFonts w:ascii="Arial Narrow" w:eastAsia="Calibri" w:hAnsi="Arial Narrow" w:cs="Arial"/>
                <w:i/>
                <w:sz w:val="22"/>
                <w:szCs w:val="22"/>
                <w:lang w:eastAsia="es-PE"/>
              </w:rPr>
              <w:t>…)”</w:t>
            </w:r>
          </w:p>
          <w:p w14:paraId="71B937BB" w14:textId="699BFFA3" w:rsidR="00C320E6" w:rsidRPr="00575ED5" w:rsidRDefault="00C320E6" w:rsidP="00575ED5">
            <w:pPr>
              <w:autoSpaceDE w:val="0"/>
              <w:autoSpaceDN w:val="0"/>
              <w:adjustRightInd w:val="0"/>
              <w:spacing w:after="0" w:line="240" w:lineRule="auto"/>
              <w:ind w:left="1701" w:hanging="283"/>
              <w:rPr>
                <w:rFonts w:ascii="Arial Narrow" w:eastAsia="Calibri" w:hAnsi="Arial Narrow" w:cs="Arial"/>
                <w:i/>
                <w:lang w:val="es-ES" w:eastAsia="es-PE"/>
              </w:rPr>
            </w:pPr>
          </w:p>
          <w:p w14:paraId="62F1D47B" w14:textId="77777777" w:rsidR="00C320E6" w:rsidRPr="00575ED5" w:rsidRDefault="00C320E6" w:rsidP="00575ED5">
            <w:pPr>
              <w:pStyle w:val="Prrafodelista"/>
              <w:numPr>
                <w:ilvl w:val="0"/>
                <w:numId w:val="28"/>
              </w:numPr>
              <w:ind w:left="1134" w:hanging="425"/>
              <w:jc w:val="both"/>
              <w:rPr>
                <w:rFonts w:ascii="Arial Narrow" w:hAnsi="Arial Narrow"/>
                <w:b/>
                <w:sz w:val="22"/>
                <w:szCs w:val="22"/>
              </w:rPr>
            </w:pPr>
            <w:r w:rsidRPr="00575ED5">
              <w:rPr>
                <w:rFonts w:ascii="Arial Narrow" w:hAnsi="Arial Narrow" w:cs="Arial"/>
                <w:b/>
                <w:bCs/>
                <w:color w:val="000000" w:themeColor="text1"/>
                <w:sz w:val="22"/>
                <w:szCs w:val="22"/>
              </w:rPr>
              <w:t>Directiva</w:t>
            </w:r>
            <w:r w:rsidRPr="00575ED5">
              <w:rPr>
                <w:rFonts w:ascii="Arial Narrow" w:hAnsi="Arial Narrow" w:cs="Arial"/>
                <w:b/>
                <w:bCs/>
                <w:sz w:val="22"/>
                <w:szCs w:val="22"/>
              </w:rPr>
              <w:t xml:space="preserve"> n.° 002-2013-GR. APURIMAC/PR</w:t>
            </w:r>
            <w:r w:rsidRPr="00575ED5">
              <w:rPr>
                <w:rFonts w:ascii="Arial Narrow" w:hAnsi="Arial Narrow" w:cs="Arial"/>
                <w:bCs/>
                <w:sz w:val="22"/>
                <w:szCs w:val="22"/>
              </w:rPr>
              <w:t xml:space="preserve">. </w:t>
            </w:r>
            <w:r w:rsidRPr="00575ED5">
              <w:rPr>
                <w:rFonts w:ascii="Arial Narrow" w:hAnsi="Arial Narrow" w:cs="Arial"/>
                <w:b/>
                <w:bCs/>
                <w:sz w:val="22"/>
                <w:szCs w:val="22"/>
              </w:rPr>
              <w:t>N</w:t>
            </w:r>
            <w:r w:rsidRPr="00575ED5">
              <w:rPr>
                <w:rFonts w:ascii="Arial Narrow" w:hAnsi="Arial Narrow" w:cs="Arial"/>
                <w:b/>
                <w:sz w:val="22"/>
                <w:szCs w:val="22"/>
              </w:rPr>
              <w:t>ormas y procedimientos para el control del proceso logístico de almacenamiento, distribución y toma de inventario físico de existencias en los almacenes del Gobierno Regional de Apurímac</w:t>
            </w:r>
            <w:r w:rsidRPr="00575ED5">
              <w:rPr>
                <w:rFonts w:ascii="Arial Narrow" w:hAnsi="Arial Narrow" w:cs="Arial"/>
                <w:b/>
                <w:color w:val="2E2E2E"/>
                <w:sz w:val="22"/>
                <w:szCs w:val="22"/>
              </w:rPr>
              <w:t>.</w:t>
            </w:r>
            <w:r w:rsidRPr="00575ED5">
              <w:rPr>
                <w:rFonts w:ascii="Arial Narrow" w:hAnsi="Arial Narrow" w:cs="Arial"/>
                <w:b/>
                <w:bCs/>
                <w:color w:val="000000" w:themeColor="text1"/>
                <w:sz w:val="22"/>
                <w:szCs w:val="22"/>
              </w:rPr>
              <w:t xml:space="preserve"> </w:t>
            </w:r>
          </w:p>
          <w:p w14:paraId="72714FF7" w14:textId="77777777" w:rsidR="00C320E6" w:rsidRPr="00575ED5" w:rsidRDefault="00C320E6" w:rsidP="00575ED5">
            <w:pPr>
              <w:pStyle w:val="Prrafodelista"/>
              <w:autoSpaceDE w:val="0"/>
              <w:autoSpaceDN w:val="0"/>
              <w:adjustRightInd w:val="0"/>
              <w:ind w:left="1713"/>
              <w:rPr>
                <w:rFonts w:ascii="Arial Narrow" w:hAnsi="Arial Narrow"/>
                <w:b/>
                <w:i/>
                <w:sz w:val="22"/>
                <w:szCs w:val="22"/>
              </w:rPr>
            </w:pPr>
          </w:p>
          <w:p w14:paraId="0015BC68" w14:textId="77777777" w:rsidR="00C320E6" w:rsidRPr="00575ED5" w:rsidRDefault="00C320E6" w:rsidP="00575ED5">
            <w:pPr>
              <w:pStyle w:val="Prrafodelista"/>
              <w:shd w:val="clear" w:color="auto" w:fill="FFFFFF" w:themeFill="background1"/>
              <w:ind w:left="1418"/>
              <w:jc w:val="both"/>
              <w:rPr>
                <w:rFonts w:ascii="Arial Narrow" w:hAnsi="Arial Narrow"/>
                <w:b/>
                <w:i/>
                <w:sz w:val="22"/>
                <w:szCs w:val="22"/>
              </w:rPr>
            </w:pPr>
            <w:r w:rsidRPr="00575ED5">
              <w:rPr>
                <w:rFonts w:ascii="Arial Narrow" w:hAnsi="Arial Narrow"/>
                <w:b/>
                <w:i/>
                <w:sz w:val="22"/>
                <w:szCs w:val="22"/>
              </w:rPr>
              <w:t>VI. DISPOSICIONES ESPECÍFICAS</w:t>
            </w:r>
          </w:p>
          <w:p w14:paraId="5CE9970E" w14:textId="77777777" w:rsidR="00C320E6" w:rsidRPr="00575ED5" w:rsidRDefault="00C320E6" w:rsidP="00575ED5">
            <w:pPr>
              <w:pStyle w:val="Prrafodelista"/>
              <w:shd w:val="clear" w:color="auto" w:fill="FFFFFF" w:themeFill="background1"/>
              <w:ind w:left="1571"/>
              <w:jc w:val="both"/>
              <w:rPr>
                <w:rFonts w:ascii="Arial Narrow" w:hAnsi="Arial Narrow"/>
                <w:b/>
                <w:i/>
                <w:sz w:val="22"/>
                <w:szCs w:val="22"/>
              </w:rPr>
            </w:pPr>
            <w:r w:rsidRPr="00575ED5">
              <w:rPr>
                <w:rFonts w:ascii="Arial Narrow" w:hAnsi="Arial Narrow"/>
                <w:b/>
                <w:i/>
                <w:sz w:val="22"/>
                <w:szCs w:val="22"/>
              </w:rPr>
              <w:t>(…)</w:t>
            </w:r>
          </w:p>
          <w:p w14:paraId="0854D38D" w14:textId="77777777" w:rsidR="00C320E6" w:rsidRPr="00575ED5" w:rsidRDefault="00C320E6" w:rsidP="00575ED5">
            <w:pPr>
              <w:pStyle w:val="Prrafodelista"/>
              <w:shd w:val="clear" w:color="auto" w:fill="FFFFFF" w:themeFill="background1"/>
              <w:ind w:left="1571"/>
              <w:jc w:val="both"/>
              <w:rPr>
                <w:rFonts w:ascii="Arial Narrow" w:hAnsi="Arial Narrow"/>
                <w:b/>
                <w:i/>
                <w:sz w:val="22"/>
                <w:szCs w:val="22"/>
              </w:rPr>
            </w:pPr>
            <w:r w:rsidRPr="00575ED5">
              <w:rPr>
                <w:rFonts w:ascii="Arial Narrow" w:hAnsi="Arial Narrow"/>
                <w:b/>
                <w:i/>
                <w:sz w:val="22"/>
                <w:szCs w:val="22"/>
              </w:rPr>
              <w:t xml:space="preserve">6.4. Registro y control. - </w:t>
            </w:r>
          </w:p>
          <w:p w14:paraId="394472B5" w14:textId="77777777" w:rsidR="00C320E6" w:rsidRPr="00575ED5" w:rsidRDefault="00C320E6" w:rsidP="00575ED5">
            <w:pPr>
              <w:pStyle w:val="Prrafodelista"/>
              <w:shd w:val="clear" w:color="auto" w:fill="FFFFFF" w:themeFill="background1"/>
              <w:ind w:left="1571"/>
              <w:jc w:val="both"/>
              <w:rPr>
                <w:rFonts w:ascii="Arial Narrow" w:hAnsi="Arial Narrow"/>
                <w:i/>
                <w:sz w:val="22"/>
                <w:szCs w:val="22"/>
              </w:rPr>
            </w:pPr>
            <w:r w:rsidRPr="00575ED5">
              <w:rPr>
                <w:rFonts w:ascii="Arial Narrow" w:hAnsi="Arial Narrow"/>
                <w:i/>
                <w:sz w:val="22"/>
                <w:szCs w:val="22"/>
              </w:rPr>
              <w:t>Ubicados los bienes en las zonas de almacenaje, se procederá a registrar su ingreso en las Tarjetas de Control Visible (</w:t>
            </w:r>
            <w:proofErr w:type="spellStart"/>
            <w:r w:rsidRPr="00575ED5">
              <w:rPr>
                <w:rFonts w:ascii="Arial Narrow" w:hAnsi="Arial Narrow"/>
                <w:i/>
                <w:sz w:val="22"/>
                <w:szCs w:val="22"/>
              </w:rPr>
              <w:t>Bincard</w:t>
            </w:r>
            <w:proofErr w:type="spellEnd"/>
            <w:r w:rsidRPr="00575ED5">
              <w:rPr>
                <w:rFonts w:ascii="Arial Narrow" w:hAnsi="Arial Narrow"/>
                <w:i/>
                <w:sz w:val="22"/>
                <w:szCs w:val="22"/>
              </w:rPr>
              <w:t>) la misma que será colocada junto al grupo de bienes registrados.</w:t>
            </w:r>
          </w:p>
          <w:p w14:paraId="74783089" w14:textId="5B083129" w:rsidR="00C320E6" w:rsidRPr="00575ED5" w:rsidRDefault="00C320E6" w:rsidP="00575ED5">
            <w:pPr>
              <w:pStyle w:val="Prrafodelista"/>
              <w:shd w:val="clear" w:color="auto" w:fill="FFFFFF" w:themeFill="background1"/>
              <w:ind w:left="1571"/>
              <w:jc w:val="both"/>
              <w:rPr>
                <w:rFonts w:ascii="Arial Narrow" w:hAnsi="Arial Narrow"/>
                <w:i/>
                <w:sz w:val="22"/>
                <w:szCs w:val="22"/>
              </w:rPr>
            </w:pPr>
            <w:r w:rsidRPr="00575ED5">
              <w:rPr>
                <w:rFonts w:ascii="Arial Narrow" w:hAnsi="Arial Narrow"/>
                <w:b/>
                <w:i/>
                <w:sz w:val="22"/>
                <w:szCs w:val="22"/>
              </w:rPr>
              <w:t>6.4.1</w:t>
            </w:r>
            <w:r w:rsidRPr="00575ED5">
              <w:rPr>
                <w:rFonts w:ascii="Arial Narrow" w:hAnsi="Arial Narrow"/>
                <w:i/>
                <w:sz w:val="22"/>
                <w:szCs w:val="22"/>
              </w:rPr>
              <w:t xml:space="preserve"> Internados los bienes en el almacén se procederá a registrar cada uno de ellos en las tarjetas de Control Visible (</w:t>
            </w:r>
            <w:proofErr w:type="spellStart"/>
            <w:r w:rsidRPr="00575ED5">
              <w:rPr>
                <w:rFonts w:ascii="Arial Narrow" w:hAnsi="Arial Narrow"/>
                <w:i/>
                <w:sz w:val="22"/>
                <w:szCs w:val="22"/>
              </w:rPr>
              <w:t>Bincard</w:t>
            </w:r>
            <w:proofErr w:type="spellEnd"/>
            <w:r w:rsidRPr="00575ED5">
              <w:rPr>
                <w:rFonts w:ascii="Arial Narrow" w:hAnsi="Arial Narrow"/>
                <w:i/>
                <w:sz w:val="22"/>
                <w:szCs w:val="22"/>
              </w:rPr>
              <w:t>) consignando los datos correspondientes detallados en la tarjeta como: Código del bien, nombre del Artículo, Unidad, Serie, Proyecto, Fuente de financiamiento, fecha, clase, entrada, salida y saldo. (…)</w:t>
            </w:r>
          </w:p>
          <w:p w14:paraId="41EAE5C4" w14:textId="77777777" w:rsidR="00C320E6" w:rsidRPr="00575ED5" w:rsidRDefault="00C320E6" w:rsidP="00575ED5">
            <w:pPr>
              <w:pStyle w:val="Prrafodelista"/>
              <w:shd w:val="clear" w:color="auto" w:fill="FFFFFF" w:themeFill="background1"/>
              <w:ind w:left="1571"/>
              <w:jc w:val="both"/>
              <w:rPr>
                <w:rFonts w:ascii="Arial Narrow" w:hAnsi="Arial Narrow"/>
                <w:b/>
                <w:i/>
                <w:sz w:val="22"/>
                <w:szCs w:val="22"/>
              </w:rPr>
            </w:pPr>
            <w:r w:rsidRPr="00575ED5">
              <w:rPr>
                <w:rFonts w:ascii="Arial Narrow" w:hAnsi="Arial Narrow"/>
                <w:b/>
                <w:i/>
                <w:sz w:val="22"/>
                <w:szCs w:val="22"/>
              </w:rPr>
              <w:t xml:space="preserve">6.6. Movimiento de Bienes. - </w:t>
            </w:r>
          </w:p>
          <w:p w14:paraId="6B7D5C8D" w14:textId="77777777" w:rsidR="00C320E6" w:rsidRPr="00575ED5" w:rsidRDefault="00C320E6" w:rsidP="00575ED5">
            <w:pPr>
              <w:pStyle w:val="Prrafodelista"/>
              <w:shd w:val="clear" w:color="auto" w:fill="FFFFFF" w:themeFill="background1"/>
              <w:ind w:left="1571"/>
              <w:jc w:val="both"/>
              <w:rPr>
                <w:rFonts w:ascii="Arial Narrow" w:hAnsi="Arial Narrow"/>
                <w:i/>
                <w:sz w:val="22"/>
                <w:szCs w:val="22"/>
              </w:rPr>
            </w:pPr>
            <w:r w:rsidRPr="00575ED5">
              <w:rPr>
                <w:rFonts w:ascii="Arial Narrow" w:hAnsi="Arial Narrow"/>
                <w:b/>
                <w:i/>
                <w:sz w:val="22"/>
                <w:szCs w:val="22"/>
              </w:rPr>
              <w:t>6.6.2</w:t>
            </w:r>
            <w:r w:rsidRPr="00575ED5">
              <w:rPr>
                <w:rFonts w:ascii="Arial Narrow" w:hAnsi="Arial Narrow"/>
                <w:i/>
                <w:sz w:val="22"/>
                <w:szCs w:val="22"/>
              </w:rPr>
              <w:t xml:space="preserve"> En caso de obras: Por la envergadura de los bienes es necesario entregarlos directamente en obra, previa coordinación con el responsable del Almacén Central, quien nombrará una persona para verificar los bienes y se firmará un acta de verificación o conformidad de los bienes ingresados a la obra; siendo responsables pecuniaria y administrativamente el Residente y almacenero de obra, que los bienes lleguen a su destino y se le dé el uso correspondiente. </w:t>
            </w:r>
            <w:r w:rsidRPr="00575ED5">
              <w:rPr>
                <w:rFonts w:ascii="Arial Narrow" w:hAnsi="Arial Narrow"/>
                <w:b/>
                <w:i/>
                <w:sz w:val="22"/>
                <w:szCs w:val="22"/>
              </w:rPr>
              <w:t>Asimismo, se habilitará una tarjeta de Control Visible (</w:t>
            </w:r>
            <w:proofErr w:type="spellStart"/>
            <w:r w:rsidRPr="00575ED5">
              <w:rPr>
                <w:rFonts w:ascii="Arial Narrow" w:hAnsi="Arial Narrow"/>
                <w:b/>
                <w:i/>
                <w:sz w:val="22"/>
                <w:szCs w:val="22"/>
              </w:rPr>
              <w:t>Bincard</w:t>
            </w:r>
            <w:proofErr w:type="spellEnd"/>
            <w:r w:rsidRPr="00575ED5">
              <w:rPr>
                <w:rFonts w:ascii="Arial Narrow" w:hAnsi="Arial Narrow"/>
                <w:b/>
                <w:i/>
                <w:sz w:val="22"/>
                <w:szCs w:val="22"/>
              </w:rPr>
              <w:t>) por cada bien ingresado</w:t>
            </w:r>
            <w:r w:rsidRPr="00575ED5">
              <w:rPr>
                <w:rFonts w:ascii="Arial Narrow" w:hAnsi="Arial Narrow"/>
                <w:i/>
                <w:sz w:val="22"/>
                <w:szCs w:val="22"/>
              </w:rPr>
              <w:t>, donde se registrará cada egreso de bienes con la fecha y número de requerimiento. Se dará salida a los bienes de acuerdo a la llegada.</w:t>
            </w:r>
          </w:p>
          <w:p w14:paraId="435490F2" w14:textId="77777777" w:rsidR="00C320E6" w:rsidRPr="00575ED5" w:rsidRDefault="00C320E6" w:rsidP="00575ED5">
            <w:pPr>
              <w:pStyle w:val="Prrafodelista"/>
              <w:shd w:val="clear" w:color="auto" w:fill="FFFFFF" w:themeFill="background1"/>
              <w:ind w:left="1571"/>
              <w:jc w:val="both"/>
              <w:rPr>
                <w:rFonts w:ascii="Arial Narrow" w:hAnsi="Arial Narrow"/>
                <w:i/>
                <w:sz w:val="22"/>
                <w:szCs w:val="22"/>
              </w:rPr>
            </w:pPr>
          </w:p>
          <w:p w14:paraId="1E497A58" w14:textId="77777777" w:rsidR="00C320E6" w:rsidRPr="00575ED5" w:rsidRDefault="00C320E6" w:rsidP="00575ED5">
            <w:pPr>
              <w:pStyle w:val="Prrafodelista"/>
              <w:shd w:val="clear" w:color="auto" w:fill="FFFFFF" w:themeFill="background1"/>
              <w:ind w:left="1571"/>
              <w:jc w:val="both"/>
              <w:rPr>
                <w:rFonts w:ascii="Arial Narrow" w:hAnsi="Arial Narrow"/>
                <w:i/>
                <w:sz w:val="22"/>
                <w:szCs w:val="22"/>
              </w:rPr>
            </w:pPr>
            <w:r w:rsidRPr="00575ED5">
              <w:rPr>
                <w:rFonts w:ascii="Arial Narrow" w:hAnsi="Arial Narrow"/>
                <w:i/>
                <w:sz w:val="22"/>
                <w:szCs w:val="22"/>
              </w:rPr>
              <w:lastRenderedPageBreak/>
              <w:t>A la llegada de cada bien es obligación de cada almacenero revisar minuciosamente su cantidad, peso, calidad, medida, código patrimonial, etc. En caso de merma en cantidad y peso, anotar las observaciones y elaborar un informe al respecto.</w:t>
            </w:r>
          </w:p>
          <w:p w14:paraId="03E74110" w14:textId="77777777" w:rsidR="00C320E6" w:rsidRPr="00575ED5" w:rsidRDefault="00C320E6" w:rsidP="00575ED5">
            <w:pPr>
              <w:pStyle w:val="Prrafodelista"/>
              <w:shd w:val="clear" w:color="auto" w:fill="FFFFFF" w:themeFill="background1"/>
              <w:ind w:left="1571"/>
              <w:jc w:val="both"/>
              <w:rPr>
                <w:rFonts w:ascii="Arial Narrow" w:hAnsi="Arial Narrow"/>
                <w:i/>
                <w:sz w:val="22"/>
                <w:szCs w:val="22"/>
              </w:rPr>
            </w:pPr>
          </w:p>
          <w:p w14:paraId="59B7B40A" w14:textId="77777777" w:rsidR="00C320E6" w:rsidRPr="00575ED5" w:rsidRDefault="00C320E6" w:rsidP="00575ED5">
            <w:pPr>
              <w:pStyle w:val="Prrafodelista"/>
              <w:shd w:val="clear" w:color="auto" w:fill="FFFFFF" w:themeFill="background1"/>
              <w:ind w:left="1571"/>
              <w:jc w:val="both"/>
              <w:rPr>
                <w:rFonts w:ascii="Arial Narrow" w:hAnsi="Arial Narrow"/>
                <w:i/>
                <w:sz w:val="22"/>
                <w:szCs w:val="22"/>
              </w:rPr>
            </w:pPr>
            <w:r w:rsidRPr="00575ED5">
              <w:rPr>
                <w:rFonts w:ascii="Arial Narrow" w:hAnsi="Arial Narrow"/>
                <w:i/>
                <w:sz w:val="22"/>
                <w:szCs w:val="22"/>
              </w:rPr>
              <w:t>Al concluir la obra, los almacenes periféricos serán desactivados, debiendo el</w:t>
            </w:r>
          </w:p>
          <w:p w14:paraId="7782CA6E" w14:textId="77777777" w:rsidR="00C320E6" w:rsidRPr="00575ED5" w:rsidRDefault="00C320E6" w:rsidP="00575ED5">
            <w:pPr>
              <w:pStyle w:val="Prrafodelista"/>
              <w:shd w:val="clear" w:color="auto" w:fill="FFFFFF" w:themeFill="background1"/>
              <w:ind w:left="1571"/>
              <w:jc w:val="both"/>
              <w:rPr>
                <w:rFonts w:ascii="Arial Narrow" w:hAnsi="Arial Narrow"/>
                <w:i/>
                <w:sz w:val="22"/>
                <w:szCs w:val="22"/>
              </w:rPr>
            </w:pPr>
            <w:r w:rsidRPr="00575ED5">
              <w:rPr>
                <w:rFonts w:ascii="Arial Narrow" w:hAnsi="Arial Narrow"/>
                <w:i/>
                <w:sz w:val="22"/>
                <w:szCs w:val="22"/>
              </w:rPr>
              <w:t>almacenero con el Ingeniero Residente y un representante del almacén central, para efectuar el Inventario de los saldos existentes y entregarlos al Almacén Central (…).</w:t>
            </w:r>
          </w:p>
          <w:p w14:paraId="6F9CE641" w14:textId="46057938" w:rsidR="00C320E6" w:rsidRPr="00575ED5" w:rsidRDefault="00C320E6" w:rsidP="00575ED5">
            <w:pPr>
              <w:pStyle w:val="Prrafodelista"/>
              <w:shd w:val="clear" w:color="auto" w:fill="FFFFFF" w:themeFill="background1"/>
              <w:ind w:left="1571"/>
              <w:jc w:val="both"/>
              <w:rPr>
                <w:rFonts w:ascii="Arial Narrow" w:hAnsi="Arial Narrow"/>
                <w:i/>
                <w:sz w:val="22"/>
                <w:szCs w:val="22"/>
              </w:rPr>
            </w:pPr>
          </w:p>
          <w:p w14:paraId="713A3509" w14:textId="77777777" w:rsidR="00C320E6" w:rsidRPr="00575ED5" w:rsidRDefault="00C320E6" w:rsidP="00575ED5">
            <w:pPr>
              <w:pStyle w:val="Prrafodelista"/>
              <w:shd w:val="clear" w:color="auto" w:fill="FFFFFF" w:themeFill="background1"/>
              <w:ind w:left="1571"/>
              <w:jc w:val="both"/>
              <w:rPr>
                <w:rFonts w:ascii="Arial Narrow" w:hAnsi="Arial Narrow"/>
                <w:i/>
                <w:sz w:val="22"/>
                <w:szCs w:val="22"/>
              </w:rPr>
            </w:pPr>
            <w:r w:rsidRPr="00575ED5">
              <w:rPr>
                <w:rFonts w:ascii="Arial Narrow" w:hAnsi="Arial Narrow"/>
                <w:b/>
                <w:i/>
                <w:sz w:val="22"/>
                <w:szCs w:val="22"/>
              </w:rPr>
              <w:t>6.9</w:t>
            </w:r>
            <w:r w:rsidRPr="00575ED5">
              <w:rPr>
                <w:rFonts w:ascii="Arial Narrow" w:hAnsi="Arial Narrow"/>
                <w:i/>
                <w:sz w:val="22"/>
                <w:szCs w:val="22"/>
              </w:rPr>
              <w:t xml:space="preserve"> Las tarjetas de Control Visible de almacén (</w:t>
            </w:r>
            <w:proofErr w:type="spellStart"/>
            <w:r w:rsidRPr="00575ED5">
              <w:rPr>
                <w:rFonts w:ascii="Arial Narrow" w:hAnsi="Arial Narrow"/>
                <w:i/>
                <w:sz w:val="22"/>
                <w:szCs w:val="22"/>
              </w:rPr>
              <w:t>Bincard</w:t>
            </w:r>
            <w:proofErr w:type="spellEnd"/>
            <w:r w:rsidRPr="00575ED5">
              <w:rPr>
                <w:rFonts w:ascii="Arial Narrow" w:hAnsi="Arial Narrow"/>
                <w:i/>
                <w:sz w:val="22"/>
                <w:szCs w:val="22"/>
              </w:rPr>
              <w:t>), deben reflejar los saldos de existencias reales, por lo que estará permanentemente actualizado, debiendo tener cuidado en el llenado, evitando en lo posible borrones y enmendaduras (…).</w:t>
            </w:r>
          </w:p>
          <w:p w14:paraId="611189FC" w14:textId="77777777" w:rsidR="00C320E6" w:rsidRPr="00575ED5" w:rsidRDefault="00C320E6" w:rsidP="00575ED5">
            <w:pPr>
              <w:pStyle w:val="Prrafodelista"/>
              <w:shd w:val="clear" w:color="auto" w:fill="FFFFFF" w:themeFill="background1"/>
              <w:ind w:left="1571"/>
              <w:jc w:val="both"/>
              <w:rPr>
                <w:rFonts w:ascii="Arial Narrow" w:hAnsi="Arial Narrow"/>
                <w:i/>
                <w:sz w:val="22"/>
                <w:szCs w:val="22"/>
              </w:rPr>
            </w:pPr>
            <w:r w:rsidRPr="00575ED5">
              <w:rPr>
                <w:rFonts w:ascii="Arial Narrow" w:hAnsi="Arial Narrow"/>
                <w:i/>
                <w:sz w:val="22"/>
                <w:szCs w:val="22"/>
              </w:rPr>
              <w:t>(…)</w:t>
            </w:r>
          </w:p>
          <w:p w14:paraId="78E78227" w14:textId="77777777" w:rsidR="00C320E6" w:rsidRPr="00575ED5" w:rsidRDefault="00C320E6" w:rsidP="00575ED5">
            <w:pPr>
              <w:pStyle w:val="Prrafodelista"/>
              <w:shd w:val="clear" w:color="auto" w:fill="FFFFFF" w:themeFill="background1"/>
              <w:ind w:left="1571"/>
              <w:jc w:val="both"/>
              <w:rPr>
                <w:rFonts w:ascii="Arial Narrow" w:hAnsi="Arial Narrow"/>
                <w:i/>
                <w:sz w:val="22"/>
                <w:szCs w:val="22"/>
              </w:rPr>
            </w:pPr>
            <w:r w:rsidRPr="00575ED5">
              <w:rPr>
                <w:rFonts w:ascii="Arial Narrow" w:hAnsi="Arial Narrow"/>
                <w:b/>
                <w:i/>
                <w:sz w:val="22"/>
                <w:szCs w:val="22"/>
              </w:rPr>
              <w:t>6.11</w:t>
            </w:r>
            <w:r w:rsidRPr="00575ED5">
              <w:rPr>
                <w:rFonts w:ascii="Arial Narrow" w:hAnsi="Arial Narrow"/>
                <w:i/>
                <w:sz w:val="22"/>
                <w:szCs w:val="22"/>
              </w:rPr>
              <w:t xml:space="preserve"> Es responsabilidad directa del almacenero: Presenciar, verificar y suscribir la</w:t>
            </w:r>
          </w:p>
          <w:p w14:paraId="64790ACD" w14:textId="77777777" w:rsidR="00C320E6" w:rsidRPr="00575ED5" w:rsidRDefault="00C320E6" w:rsidP="00575ED5">
            <w:pPr>
              <w:pStyle w:val="Prrafodelista"/>
              <w:shd w:val="clear" w:color="auto" w:fill="FFFFFF" w:themeFill="background1"/>
              <w:ind w:left="1571"/>
              <w:jc w:val="both"/>
              <w:rPr>
                <w:rFonts w:ascii="Arial Narrow" w:hAnsi="Arial Narrow"/>
                <w:i/>
                <w:sz w:val="22"/>
                <w:szCs w:val="22"/>
              </w:rPr>
            </w:pPr>
            <w:r w:rsidRPr="00575ED5">
              <w:rPr>
                <w:rFonts w:ascii="Arial Narrow" w:hAnsi="Arial Narrow"/>
                <w:i/>
                <w:sz w:val="22"/>
                <w:szCs w:val="22"/>
              </w:rPr>
              <w:t>conformidad sobre el ingreso de los bienes, proteger y controlar las existencias en</w:t>
            </w:r>
          </w:p>
          <w:p w14:paraId="12A04566" w14:textId="77777777" w:rsidR="00C320E6" w:rsidRPr="00575ED5" w:rsidRDefault="00C320E6" w:rsidP="00575ED5">
            <w:pPr>
              <w:pStyle w:val="Prrafodelista"/>
              <w:shd w:val="clear" w:color="auto" w:fill="FFFFFF" w:themeFill="background1"/>
              <w:ind w:left="1571"/>
              <w:jc w:val="both"/>
              <w:rPr>
                <w:rFonts w:ascii="Arial Narrow" w:hAnsi="Arial Narrow"/>
                <w:i/>
                <w:sz w:val="22"/>
                <w:szCs w:val="22"/>
              </w:rPr>
            </w:pPr>
            <w:r w:rsidRPr="00575ED5">
              <w:rPr>
                <w:rFonts w:ascii="Arial Narrow" w:hAnsi="Arial Narrow"/>
                <w:i/>
                <w:sz w:val="22"/>
                <w:szCs w:val="22"/>
              </w:rPr>
              <w:t>custodia, coordinar la oportuna reposición de stock, mantener al día sus tarjetas</w:t>
            </w:r>
          </w:p>
          <w:p w14:paraId="29931540" w14:textId="77777777" w:rsidR="00C320E6" w:rsidRPr="00575ED5" w:rsidRDefault="00C320E6" w:rsidP="00575ED5">
            <w:pPr>
              <w:pStyle w:val="Prrafodelista"/>
              <w:shd w:val="clear" w:color="auto" w:fill="FFFFFF" w:themeFill="background1"/>
              <w:ind w:left="1571"/>
              <w:jc w:val="both"/>
              <w:rPr>
                <w:rFonts w:ascii="Arial Narrow" w:hAnsi="Arial Narrow"/>
                <w:i/>
                <w:sz w:val="22"/>
                <w:szCs w:val="22"/>
              </w:rPr>
            </w:pPr>
            <w:proofErr w:type="spellStart"/>
            <w:r w:rsidRPr="00575ED5">
              <w:rPr>
                <w:rFonts w:ascii="Arial Narrow" w:hAnsi="Arial Narrow"/>
                <w:i/>
                <w:sz w:val="22"/>
                <w:szCs w:val="22"/>
              </w:rPr>
              <w:t>Bincard</w:t>
            </w:r>
            <w:proofErr w:type="spellEnd"/>
            <w:r w:rsidRPr="00575ED5">
              <w:rPr>
                <w:rFonts w:ascii="Arial Narrow" w:hAnsi="Arial Narrow"/>
                <w:i/>
                <w:sz w:val="22"/>
                <w:szCs w:val="22"/>
              </w:rPr>
              <w:t xml:space="preserve"> y sus archivos respectivos (…).</w:t>
            </w:r>
          </w:p>
          <w:p w14:paraId="0AA2FEC3" w14:textId="77777777" w:rsidR="00C320E6" w:rsidRPr="00575ED5" w:rsidRDefault="00C320E6" w:rsidP="00575ED5">
            <w:pPr>
              <w:pStyle w:val="Prrafodelista"/>
              <w:shd w:val="clear" w:color="auto" w:fill="FFFFFF" w:themeFill="background1"/>
              <w:ind w:left="1571"/>
              <w:jc w:val="both"/>
              <w:rPr>
                <w:rFonts w:ascii="Arial Narrow" w:hAnsi="Arial Narrow"/>
                <w:i/>
                <w:sz w:val="22"/>
                <w:szCs w:val="22"/>
              </w:rPr>
            </w:pPr>
          </w:p>
          <w:p w14:paraId="2A142F65" w14:textId="77777777" w:rsidR="00C320E6" w:rsidRPr="00575ED5" w:rsidRDefault="00C320E6" w:rsidP="00575ED5">
            <w:pPr>
              <w:pStyle w:val="Prrafodelista"/>
              <w:numPr>
                <w:ilvl w:val="0"/>
                <w:numId w:val="28"/>
              </w:numPr>
              <w:ind w:left="1134" w:hanging="425"/>
              <w:jc w:val="both"/>
              <w:rPr>
                <w:rFonts w:ascii="Arial Narrow" w:hAnsi="Arial Narrow"/>
                <w:b/>
                <w:sz w:val="22"/>
                <w:szCs w:val="22"/>
              </w:rPr>
            </w:pPr>
            <w:r w:rsidRPr="00575ED5">
              <w:rPr>
                <w:rFonts w:ascii="Arial Narrow" w:hAnsi="Arial Narrow" w:cs="Arial"/>
                <w:b/>
                <w:bCs/>
                <w:color w:val="000000" w:themeColor="text1"/>
                <w:sz w:val="22"/>
                <w:szCs w:val="22"/>
              </w:rPr>
              <w:t>Directiva n.° 001-2010-GR. APURIMAC/PR</w:t>
            </w:r>
            <w:r w:rsidRPr="00575ED5">
              <w:rPr>
                <w:rFonts w:ascii="Arial Narrow" w:hAnsi="Arial Narrow" w:cs="Arial"/>
                <w:bCs/>
                <w:color w:val="000000" w:themeColor="text1"/>
                <w:sz w:val="22"/>
                <w:szCs w:val="22"/>
              </w:rPr>
              <w:t xml:space="preserve">. </w:t>
            </w:r>
            <w:r w:rsidRPr="00575ED5">
              <w:rPr>
                <w:rFonts w:ascii="Arial Narrow" w:hAnsi="Arial Narrow" w:cs="Arial"/>
                <w:b/>
                <w:bCs/>
                <w:color w:val="000000" w:themeColor="text1"/>
                <w:sz w:val="22"/>
                <w:szCs w:val="22"/>
              </w:rPr>
              <w:t>para la formulación, ejecución y supervisión de proyectos en la fase de inversión por administración directa o encargo</w:t>
            </w:r>
          </w:p>
          <w:p w14:paraId="636B0424" w14:textId="77777777" w:rsidR="00C320E6" w:rsidRPr="00575ED5" w:rsidRDefault="00C320E6" w:rsidP="00575ED5">
            <w:pPr>
              <w:pStyle w:val="Prrafodelista"/>
              <w:shd w:val="clear" w:color="auto" w:fill="FFFFFF" w:themeFill="background1"/>
              <w:ind w:left="1418"/>
              <w:jc w:val="both"/>
              <w:rPr>
                <w:rFonts w:ascii="Arial Narrow" w:hAnsi="Arial Narrow"/>
                <w:b/>
                <w:i/>
                <w:sz w:val="22"/>
                <w:szCs w:val="22"/>
              </w:rPr>
            </w:pPr>
          </w:p>
          <w:p w14:paraId="1B8AB9BD" w14:textId="77777777" w:rsidR="00C320E6" w:rsidRPr="00575ED5" w:rsidRDefault="00C320E6" w:rsidP="00575ED5">
            <w:pPr>
              <w:pStyle w:val="Prrafodelista"/>
              <w:shd w:val="clear" w:color="auto" w:fill="FFFFFF" w:themeFill="background1"/>
              <w:ind w:left="1418"/>
              <w:jc w:val="both"/>
              <w:rPr>
                <w:rFonts w:ascii="Arial Narrow" w:hAnsi="Arial Narrow"/>
                <w:b/>
                <w:i/>
                <w:sz w:val="22"/>
                <w:szCs w:val="22"/>
              </w:rPr>
            </w:pPr>
            <w:r w:rsidRPr="00575ED5">
              <w:rPr>
                <w:rFonts w:ascii="Arial Narrow" w:hAnsi="Arial Narrow"/>
                <w:b/>
                <w:i/>
                <w:sz w:val="22"/>
                <w:szCs w:val="22"/>
              </w:rPr>
              <w:t>VI. EJECUCIÓN DE PROYECTOS POR ADMINISTRACIÓN DIRECTA O ENCARGO</w:t>
            </w:r>
          </w:p>
          <w:p w14:paraId="34044746" w14:textId="77777777" w:rsidR="00C320E6" w:rsidRPr="00575ED5" w:rsidRDefault="00C320E6" w:rsidP="00575ED5">
            <w:pPr>
              <w:pStyle w:val="Prrafodelista"/>
              <w:shd w:val="clear" w:color="auto" w:fill="FFFFFF" w:themeFill="background1"/>
              <w:ind w:left="1418"/>
              <w:jc w:val="both"/>
              <w:rPr>
                <w:rFonts w:ascii="Arial Narrow" w:hAnsi="Arial Narrow"/>
                <w:b/>
                <w:i/>
                <w:sz w:val="22"/>
                <w:szCs w:val="22"/>
              </w:rPr>
            </w:pPr>
            <w:r w:rsidRPr="00575ED5">
              <w:rPr>
                <w:rFonts w:ascii="Arial Narrow" w:hAnsi="Arial Narrow"/>
                <w:b/>
                <w:i/>
                <w:sz w:val="22"/>
                <w:szCs w:val="22"/>
              </w:rPr>
              <w:t>(…)</w:t>
            </w:r>
          </w:p>
          <w:p w14:paraId="232F2A70" w14:textId="77777777" w:rsidR="00C320E6" w:rsidRPr="00575ED5" w:rsidRDefault="00C320E6" w:rsidP="00575ED5">
            <w:pPr>
              <w:pStyle w:val="Prrafodelista"/>
              <w:shd w:val="clear" w:color="auto" w:fill="FFFFFF" w:themeFill="background1"/>
              <w:ind w:left="1418"/>
              <w:jc w:val="both"/>
              <w:rPr>
                <w:rFonts w:ascii="Arial Narrow" w:hAnsi="Arial Narrow"/>
                <w:b/>
                <w:i/>
                <w:sz w:val="22"/>
                <w:szCs w:val="22"/>
              </w:rPr>
            </w:pPr>
            <w:r w:rsidRPr="00575ED5">
              <w:rPr>
                <w:rFonts w:ascii="Arial Narrow" w:hAnsi="Arial Narrow"/>
                <w:b/>
                <w:i/>
                <w:sz w:val="22"/>
                <w:szCs w:val="22"/>
              </w:rPr>
              <w:t>De la Adquisición de materiales, Herramientas, Servicios y Alquiler de Equipos</w:t>
            </w:r>
          </w:p>
          <w:p w14:paraId="637BD4A4" w14:textId="77777777" w:rsidR="00C320E6" w:rsidRPr="00575ED5" w:rsidRDefault="00C320E6" w:rsidP="00575ED5">
            <w:pPr>
              <w:pStyle w:val="Prrafodelista"/>
              <w:shd w:val="clear" w:color="auto" w:fill="FFFFFF" w:themeFill="background1"/>
              <w:ind w:left="1418"/>
              <w:jc w:val="both"/>
              <w:rPr>
                <w:rFonts w:ascii="Arial Narrow" w:hAnsi="Arial Narrow"/>
                <w:i/>
                <w:sz w:val="22"/>
                <w:szCs w:val="22"/>
              </w:rPr>
            </w:pPr>
            <w:r w:rsidRPr="00575ED5">
              <w:rPr>
                <w:rFonts w:ascii="Arial Narrow" w:hAnsi="Arial Narrow"/>
                <w:i/>
                <w:sz w:val="22"/>
                <w:szCs w:val="22"/>
              </w:rPr>
              <w:t>(…)</w:t>
            </w:r>
          </w:p>
          <w:p w14:paraId="20997C22" w14:textId="77777777" w:rsidR="00C320E6" w:rsidRPr="00575ED5" w:rsidRDefault="00C320E6" w:rsidP="00575ED5">
            <w:pPr>
              <w:pStyle w:val="Prrafodelista"/>
              <w:shd w:val="clear" w:color="auto" w:fill="FFFFFF" w:themeFill="background1"/>
              <w:ind w:left="1418"/>
              <w:jc w:val="both"/>
              <w:rPr>
                <w:rFonts w:ascii="Arial Narrow" w:hAnsi="Arial Narrow"/>
                <w:i/>
                <w:sz w:val="22"/>
                <w:szCs w:val="22"/>
              </w:rPr>
            </w:pPr>
            <w:r w:rsidRPr="00575ED5">
              <w:rPr>
                <w:rFonts w:ascii="Arial Narrow" w:hAnsi="Arial Narrow"/>
                <w:i/>
                <w:sz w:val="22"/>
                <w:szCs w:val="22"/>
              </w:rPr>
              <w:t>El control de los materiales se realizará a través de los Cuadros “Movimiento Diario de Almacén-Ingreso-Egreso” y "Movimiento de Almacén valorizado (Formatos FE-07 y FE-08).  Así como deberá registrarse en el cuaderno de obra.</w:t>
            </w:r>
          </w:p>
          <w:p w14:paraId="3B3BF50D" w14:textId="77777777" w:rsidR="00C320E6" w:rsidRPr="00575ED5" w:rsidRDefault="00C320E6" w:rsidP="00575ED5">
            <w:pPr>
              <w:pStyle w:val="Prrafodelista"/>
              <w:shd w:val="clear" w:color="auto" w:fill="FFFFFF" w:themeFill="background1"/>
              <w:ind w:left="1418"/>
              <w:jc w:val="both"/>
              <w:rPr>
                <w:rFonts w:ascii="Arial Narrow" w:hAnsi="Arial Narrow"/>
                <w:i/>
                <w:sz w:val="22"/>
                <w:szCs w:val="22"/>
              </w:rPr>
            </w:pPr>
            <w:r w:rsidRPr="00575ED5">
              <w:rPr>
                <w:rFonts w:ascii="Arial Narrow" w:hAnsi="Arial Narrow"/>
                <w:i/>
                <w:sz w:val="22"/>
                <w:szCs w:val="22"/>
              </w:rPr>
              <w:t>Para poder visualizar fácilmente el movimiento de materiales es conveniente llevar independientemente un control por cada material (…).</w:t>
            </w:r>
          </w:p>
          <w:p w14:paraId="0634BF41" w14:textId="77777777" w:rsidR="00C320E6" w:rsidRPr="00575ED5" w:rsidRDefault="00C320E6" w:rsidP="00575ED5">
            <w:pPr>
              <w:pStyle w:val="Prrafodelista"/>
              <w:shd w:val="clear" w:color="auto" w:fill="FFFFFF" w:themeFill="background1"/>
              <w:ind w:left="1418"/>
              <w:jc w:val="both"/>
              <w:rPr>
                <w:rFonts w:ascii="Arial Narrow" w:hAnsi="Arial Narrow"/>
                <w:i/>
                <w:sz w:val="22"/>
                <w:szCs w:val="22"/>
              </w:rPr>
            </w:pPr>
          </w:p>
          <w:p w14:paraId="3099D7B0" w14:textId="77777777" w:rsidR="00C320E6" w:rsidRPr="00575ED5" w:rsidRDefault="00C320E6" w:rsidP="00575ED5">
            <w:pPr>
              <w:pStyle w:val="Prrafodelista"/>
              <w:numPr>
                <w:ilvl w:val="0"/>
                <w:numId w:val="28"/>
              </w:numPr>
              <w:ind w:left="1134" w:hanging="425"/>
              <w:jc w:val="both"/>
              <w:rPr>
                <w:rFonts w:ascii="Arial Narrow" w:hAnsi="Arial Narrow"/>
                <w:b/>
                <w:sz w:val="22"/>
                <w:szCs w:val="22"/>
              </w:rPr>
            </w:pPr>
            <w:r w:rsidRPr="00575ED5">
              <w:rPr>
                <w:rFonts w:ascii="Arial Narrow" w:hAnsi="Arial Narrow" w:cs="Arial"/>
                <w:b/>
                <w:bCs/>
                <w:color w:val="000000" w:themeColor="text1"/>
                <w:sz w:val="22"/>
                <w:szCs w:val="22"/>
              </w:rPr>
              <w:t>Resolución</w:t>
            </w:r>
            <w:r w:rsidRPr="00575ED5">
              <w:rPr>
                <w:rFonts w:ascii="Arial Narrow" w:hAnsi="Arial Narrow"/>
                <w:b/>
                <w:sz w:val="22"/>
                <w:szCs w:val="22"/>
              </w:rPr>
              <w:t xml:space="preserve"> de Contraloría n.º 195-88-CG “Ejecución de las obras publicas por administración directa” de 18 de julio de 1988.</w:t>
            </w:r>
          </w:p>
          <w:p w14:paraId="18F441D3" w14:textId="77777777" w:rsidR="00C320E6" w:rsidRPr="00575ED5" w:rsidRDefault="00C320E6" w:rsidP="00575ED5">
            <w:pPr>
              <w:pStyle w:val="Prrafodelista"/>
              <w:shd w:val="clear" w:color="auto" w:fill="FFFFFF" w:themeFill="background1"/>
              <w:ind w:left="1713"/>
              <w:jc w:val="both"/>
              <w:rPr>
                <w:rFonts w:ascii="Arial Narrow" w:hAnsi="Arial Narrow"/>
                <w:b/>
                <w:i/>
                <w:sz w:val="22"/>
                <w:szCs w:val="22"/>
              </w:rPr>
            </w:pPr>
          </w:p>
          <w:p w14:paraId="6D8DE8AF" w14:textId="77777777" w:rsidR="00C320E6" w:rsidRPr="00575ED5" w:rsidRDefault="00C320E6" w:rsidP="00575ED5">
            <w:pPr>
              <w:pStyle w:val="Prrafodelista"/>
              <w:shd w:val="clear" w:color="auto" w:fill="FFFFFF" w:themeFill="background1"/>
              <w:ind w:left="1713"/>
              <w:jc w:val="both"/>
              <w:rPr>
                <w:rFonts w:ascii="Arial Narrow" w:hAnsi="Arial Narrow"/>
                <w:b/>
                <w:i/>
                <w:sz w:val="22"/>
                <w:szCs w:val="22"/>
              </w:rPr>
            </w:pPr>
            <w:r w:rsidRPr="00575ED5">
              <w:rPr>
                <w:rFonts w:ascii="Arial Narrow" w:hAnsi="Arial Narrow"/>
                <w:b/>
                <w:i/>
                <w:sz w:val="22"/>
                <w:szCs w:val="22"/>
              </w:rPr>
              <w:t xml:space="preserve">Artículo 1° </w:t>
            </w:r>
          </w:p>
          <w:p w14:paraId="782461C7" w14:textId="77777777" w:rsidR="00C320E6" w:rsidRPr="00575ED5" w:rsidRDefault="00C320E6" w:rsidP="00575ED5">
            <w:pPr>
              <w:pStyle w:val="Prrafodelista"/>
              <w:shd w:val="clear" w:color="auto" w:fill="FFFFFF" w:themeFill="background1"/>
              <w:ind w:left="1713"/>
              <w:jc w:val="both"/>
              <w:rPr>
                <w:rFonts w:ascii="Arial Narrow" w:hAnsi="Arial Narrow"/>
                <w:b/>
                <w:i/>
                <w:sz w:val="22"/>
                <w:szCs w:val="22"/>
              </w:rPr>
            </w:pPr>
            <w:r w:rsidRPr="00575ED5">
              <w:rPr>
                <w:rFonts w:ascii="Arial Narrow" w:hAnsi="Arial Narrow"/>
                <w:b/>
                <w:i/>
                <w:sz w:val="22"/>
                <w:szCs w:val="22"/>
              </w:rPr>
              <w:t>(…)</w:t>
            </w:r>
          </w:p>
          <w:p w14:paraId="20AAF00D" w14:textId="7844C8E0" w:rsidR="00C320E6" w:rsidRPr="00C91A9D" w:rsidRDefault="00C320E6" w:rsidP="00C91A9D">
            <w:pPr>
              <w:pStyle w:val="Prrafodelista"/>
              <w:numPr>
                <w:ilvl w:val="0"/>
                <w:numId w:val="29"/>
              </w:numPr>
              <w:autoSpaceDE w:val="0"/>
              <w:autoSpaceDN w:val="0"/>
              <w:adjustRightInd w:val="0"/>
              <w:rPr>
                <w:rFonts w:ascii="Arial Narrow" w:hAnsi="Arial Narrow"/>
                <w:i/>
              </w:rPr>
            </w:pPr>
            <w:r w:rsidRPr="00C91A9D">
              <w:rPr>
                <w:rFonts w:ascii="Arial Narrow" w:hAnsi="Arial Narrow"/>
                <w:i/>
              </w:rPr>
              <w:t xml:space="preserve">En la etapa de construcción, la Entidad dispondrá de un "Cuaderno de Obra", debidamente foliado y legalizado, en el que se anotará: la fecha de inicio y término de los trabajos, las modificaciones autorizadas, los avances mensuales, los </w:t>
            </w:r>
            <w:r w:rsidRPr="00C91A9D">
              <w:rPr>
                <w:rFonts w:ascii="Arial Narrow" w:hAnsi="Arial Narrow"/>
                <w:b/>
                <w:i/>
              </w:rPr>
              <w:t>controles diarios de ingreso y salida de materiales</w:t>
            </w:r>
            <w:r w:rsidRPr="00C91A9D">
              <w:rPr>
                <w:rFonts w:ascii="Arial Narrow" w:hAnsi="Arial Narrow"/>
                <w:i/>
              </w:rPr>
              <w:t xml:space="preserve"> y personal, las horas de trabajo de los equipos, así como </w:t>
            </w:r>
            <w:r w:rsidRPr="00C91A9D">
              <w:rPr>
                <w:rFonts w:ascii="Arial Narrow" w:hAnsi="Arial Narrow"/>
                <w:i/>
              </w:rPr>
              <w:lastRenderedPageBreak/>
              <w:t>los problemas que vienen afectando el cumplimiento de los cronogramas establecidos y las constancias de supervisión de la obra (…)</w:t>
            </w:r>
            <w:r w:rsidR="00C91A9D" w:rsidRPr="00C91A9D">
              <w:rPr>
                <w:rFonts w:ascii="Arial Narrow" w:hAnsi="Arial Narrow"/>
                <w:i/>
              </w:rPr>
              <w:t>.</w:t>
            </w:r>
          </w:p>
          <w:p w14:paraId="0978BF05" w14:textId="4AD23D6B" w:rsidR="00C91A9D" w:rsidRDefault="00C91A9D" w:rsidP="00C91A9D">
            <w:pPr>
              <w:pStyle w:val="Prrafodelista"/>
              <w:autoSpaceDE w:val="0"/>
              <w:autoSpaceDN w:val="0"/>
              <w:adjustRightInd w:val="0"/>
              <w:rPr>
                <w:rFonts w:ascii="Arial Narrow" w:hAnsi="Arial Narrow"/>
                <w:i/>
              </w:rPr>
            </w:pPr>
          </w:p>
          <w:p w14:paraId="5275CAFB" w14:textId="77777777" w:rsidR="00124363" w:rsidRPr="00575ED5" w:rsidRDefault="00124363" w:rsidP="00575ED5">
            <w:pPr>
              <w:pStyle w:val="Prrafodelista"/>
              <w:numPr>
                <w:ilvl w:val="0"/>
                <w:numId w:val="28"/>
              </w:numPr>
              <w:ind w:left="1134" w:hanging="425"/>
              <w:jc w:val="both"/>
              <w:rPr>
                <w:rFonts w:ascii="Arial Narrow" w:hAnsi="Arial Narrow"/>
                <w:b/>
                <w:sz w:val="22"/>
                <w:szCs w:val="22"/>
              </w:rPr>
            </w:pPr>
            <w:r w:rsidRPr="00575ED5">
              <w:rPr>
                <w:rFonts w:ascii="Arial Narrow" w:hAnsi="Arial Narrow" w:cs="Arial"/>
                <w:b/>
                <w:bCs/>
                <w:color w:val="000000" w:themeColor="text1"/>
                <w:sz w:val="22"/>
                <w:szCs w:val="22"/>
              </w:rPr>
              <w:t>Directiva</w:t>
            </w:r>
            <w:r w:rsidRPr="00575ED5">
              <w:rPr>
                <w:rFonts w:ascii="Arial Narrow" w:hAnsi="Arial Narrow" w:cs="Arial"/>
                <w:b/>
                <w:bCs/>
                <w:sz w:val="22"/>
                <w:szCs w:val="22"/>
              </w:rPr>
              <w:t xml:space="preserve"> n.° 002-2013-GR. APURIMAC/PR</w:t>
            </w:r>
            <w:r w:rsidRPr="00575ED5">
              <w:rPr>
                <w:rFonts w:ascii="Arial Narrow" w:hAnsi="Arial Narrow" w:cs="Arial"/>
                <w:bCs/>
                <w:sz w:val="22"/>
                <w:szCs w:val="22"/>
              </w:rPr>
              <w:t xml:space="preserve">. </w:t>
            </w:r>
            <w:r w:rsidRPr="00575ED5">
              <w:rPr>
                <w:rFonts w:ascii="Arial Narrow" w:hAnsi="Arial Narrow" w:cs="Arial"/>
                <w:b/>
                <w:bCs/>
                <w:sz w:val="22"/>
                <w:szCs w:val="22"/>
              </w:rPr>
              <w:t>N</w:t>
            </w:r>
            <w:r w:rsidRPr="00575ED5">
              <w:rPr>
                <w:rFonts w:ascii="Arial Narrow" w:hAnsi="Arial Narrow" w:cs="Arial"/>
                <w:b/>
                <w:sz w:val="22"/>
                <w:szCs w:val="22"/>
              </w:rPr>
              <w:t>ormas y procedimientos para el control del proceso logístico de almacenamiento, distribución y toma de inventario físico de existencias en los almacenes del Gobierno Regional de Apurímac</w:t>
            </w:r>
            <w:r w:rsidRPr="00575ED5">
              <w:rPr>
                <w:rFonts w:ascii="Arial Narrow" w:hAnsi="Arial Narrow" w:cs="Arial"/>
                <w:b/>
                <w:color w:val="2E2E2E"/>
                <w:sz w:val="22"/>
                <w:szCs w:val="22"/>
              </w:rPr>
              <w:t>.</w:t>
            </w:r>
            <w:r w:rsidRPr="00575ED5">
              <w:rPr>
                <w:rFonts w:ascii="Arial Narrow" w:hAnsi="Arial Narrow" w:cs="Arial"/>
                <w:b/>
                <w:bCs/>
                <w:color w:val="000000" w:themeColor="text1"/>
                <w:sz w:val="22"/>
                <w:szCs w:val="22"/>
              </w:rPr>
              <w:t xml:space="preserve"> </w:t>
            </w:r>
          </w:p>
          <w:p w14:paraId="0BF8F0C7" w14:textId="77777777" w:rsidR="00124363" w:rsidRPr="00575ED5" w:rsidRDefault="00124363" w:rsidP="00575ED5">
            <w:pPr>
              <w:pStyle w:val="Prrafodelista"/>
              <w:autoSpaceDE w:val="0"/>
              <w:autoSpaceDN w:val="0"/>
              <w:adjustRightInd w:val="0"/>
              <w:ind w:left="1713"/>
              <w:rPr>
                <w:rFonts w:ascii="Arial Narrow" w:hAnsi="Arial Narrow"/>
                <w:b/>
                <w:i/>
                <w:sz w:val="22"/>
                <w:szCs w:val="22"/>
              </w:rPr>
            </w:pPr>
          </w:p>
          <w:p w14:paraId="6839C3DA" w14:textId="77777777" w:rsidR="00124363" w:rsidRPr="00575ED5" w:rsidRDefault="00124363" w:rsidP="00575ED5">
            <w:pPr>
              <w:pStyle w:val="Prrafodelista"/>
              <w:shd w:val="clear" w:color="auto" w:fill="FFFFFF" w:themeFill="background1"/>
              <w:ind w:left="1418"/>
              <w:jc w:val="both"/>
              <w:rPr>
                <w:rFonts w:ascii="Arial Narrow" w:hAnsi="Arial Narrow"/>
                <w:b/>
                <w:i/>
                <w:sz w:val="22"/>
                <w:szCs w:val="22"/>
              </w:rPr>
            </w:pPr>
            <w:r w:rsidRPr="00575ED5">
              <w:rPr>
                <w:rFonts w:ascii="Arial Narrow" w:hAnsi="Arial Narrow"/>
                <w:b/>
                <w:i/>
                <w:sz w:val="22"/>
                <w:szCs w:val="22"/>
              </w:rPr>
              <w:t>VI. DISPOSICIONES ESPECÍFICAS</w:t>
            </w:r>
          </w:p>
          <w:p w14:paraId="0B1B7FEE" w14:textId="77777777" w:rsidR="00124363" w:rsidRPr="00575ED5" w:rsidRDefault="00124363" w:rsidP="00575ED5">
            <w:pPr>
              <w:shd w:val="clear" w:color="auto" w:fill="FFFFFF" w:themeFill="background1"/>
              <w:spacing w:after="0" w:line="240" w:lineRule="auto"/>
              <w:ind w:left="702" w:firstLine="708"/>
              <w:jc w:val="both"/>
              <w:rPr>
                <w:rFonts w:ascii="Arial Narrow" w:hAnsi="Arial Narrow"/>
                <w:b/>
                <w:i/>
              </w:rPr>
            </w:pPr>
            <w:r w:rsidRPr="00575ED5">
              <w:rPr>
                <w:rFonts w:ascii="Arial Narrow" w:hAnsi="Arial Narrow"/>
                <w:b/>
                <w:i/>
              </w:rPr>
              <w:t>(…)</w:t>
            </w:r>
          </w:p>
          <w:p w14:paraId="6EB99691" w14:textId="0984D4BF" w:rsidR="00124363" w:rsidRDefault="00124363" w:rsidP="00575ED5">
            <w:pPr>
              <w:autoSpaceDE w:val="0"/>
              <w:autoSpaceDN w:val="0"/>
              <w:adjustRightInd w:val="0"/>
              <w:spacing w:after="0" w:line="240" w:lineRule="auto"/>
              <w:ind w:left="1418"/>
              <w:jc w:val="both"/>
              <w:rPr>
                <w:rFonts w:ascii="Arial Narrow" w:hAnsi="Arial Narrow"/>
                <w:b/>
                <w:i/>
              </w:rPr>
            </w:pPr>
            <w:r w:rsidRPr="00575ED5">
              <w:rPr>
                <w:rFonts w:ascii="Arial Narrow" w:eastAsia="Calibri" w:hAnsi="Arial Narrow" w:cs="Arial"/>
                <w:b/>
                <w:i/>
                <w:lang w:eastAsia="es-PE"/>
              </w:rPr>
              <w:t>6.5.1</w:t>
            </w:r>
            <w:r w:rsidRPr="00575ED5">
              <w:rPr>
                <w:rFonts w:ascii="Arial Narrow" w:eastAsia="Calibri" w:hAnsi="Arial Narrow" w:cs="Arial"/>
                <w:i/>
                <w:lang w:eastAsia="es-PE"/>
              </w:rPr>
              <w:t xml:space="preserve"> Las áreas físicas destinas a servir de almacén se les debe rodear de medios necesarios para proteger, el material almacenado, el mobiliario, equipos e instalaciones mismas. Para tal efecto se tomarán las medidas a fin de evitar robos o sustracciones, acciones de sabotaje, incendios, inundaciones, etc.</w:t>
            </w:r>
            <w:r w:rsidR="00331E71">
              <w:rPr>
                <w:rFonts w:ascii="Arial Narrow" w:eastAsia="Calibri" w:hAnsi="Arial Narrow" w:cs="Arial"/>
                <w:i/>
                <w:lang w:eastAsia="es-PE"/>
              </w:rPr>
              <w:t xml:space="preserve"> </w:t>
            </w:r>
          </w:p>
          <w:p w14:paraId="02BED332" w14:textId="77777777" w:rsidR="00C91A9D" w:rsidRPr="00575ED5" w:rsidRDefault="00C91A9D" w:rsidP="00575ED5">
            <w:pPr>
              <w:autoSpaceDE w:val="0"/>
              <w:autoSpaceDN w:val="0"/>
              <w:adjustRightInd w:val="0"/>
              <w:spacing w:after="0" w:line="240" w:lineRule="auto"/>
              <w:ind w:left="1418"/>
              <w:jc w:val="both"/>
              <w:rPr>
                <w:rFonts w:ascii="Arial Narrow" w:hAnsi="Arial Narrow"/>
                <w:b/>
                <w:i/>
              </w:rPr>
            </w:pPr>
          </w:p>
          <w:p w14:paraId="0BBED565" w14:textId="77777777" w:rsidR="00124363" w:rsidRPr="00575ED5" w:rsidRDefault="00124363" w:rsidP="00575ED5">
            <w:pPr>
              <w:pStyle w:val="Prrafodelista"/>
              <w:numPr>
                <w:ilvl w:val="0"/>
                <w:numId w:val="28"/>
              </w:numPr>
              <w:ind w:left="1134" w:hanging="425"/>
              <w:jc w:val="both"/>
              <w:rPr>
                <w:rFonts w:ascii="Arial Narrow" w:hAnsi="Arial Narrow" w:cs="Arial"/>
                <w:bCs/>
                <w:i/>
                <w:iCs/>
                <w:color w:val="000000"/>
                <w:sz w:val="22"/>
                <w:szCs w:val="22"/>
              </w:rPr>
            </w:pPr>
            <w:r w:rsidRPr="00575ED5">
              <w:rPr>
                <w:rFonts w:ascii="Arial Narrow" w:hAnsi="Arial Narrow" w:cs="Arial"/>
                <w:b/>
                <w:bCs/>
                <w:color w:val="000000" w:themeColor="text1"/>
                <w:sz w:val="22"/>
                <w:szCs w:val="22"/>
              </w:rPr>
              <w:t>Decreto</w:t>
            </w:r>
            <w:r w:rsidRPr="00575ED5">
              <w:rPr>
                <w:rFonts w:ascii="Arial Narrow" w:hAnsi="Arial Narrow" w:cs="Arial"/>
                <w:b/>
                <w:i/>
                <w:color w:val="000000"/>
                <w:sz w:val="22"/>
                <w:szCs w:val="22"/>
              </w:rPr>
              <w:t xml:space="preserve"> de Supremo n.° 011-2006-VIVIENDA de 8 de mayo de 2006, modificado mediante Resolución Ministerial n.° 190-2018-VIVIENDA de 16 de mayo de 2018. </w:t>
            </w:r>
          </w:p>
          <w:p w14:paraId="506D767E" w14:textId="77777777" w:rsidR="00331E71" w:rsidRDefault="00331E71" w:rsidP="00575ED5">
            <w:pPr>
              <w:pStyle w:val="Prrafodelista"/>
              <w:ind w:left="1276"/>
              <w:jc w:val="both"/>
              <w:rPr>
                <w:rFonts w:ascii="Arial Narrow" w:hAnsi="Arial Narrow" w:cs="Arial"/>
                <w:b/>
                <w:bCs/>
                <w:i/>
                <w:iCs/>
                <w:color w:val="000000"/>
                <w:sz w:val="22"/>
                <w:szCs w:val="22"/>
              </w:rPr>
            </w:pPr>
          </w:p>
          <w:p w14:paraId="1FBC1F42" w14:textId="47E251EB" w:rsidR="00124363" w:rsidRPr="00575ED5" w:rsidRDefault="00124363" w:rsidP="00575ED5">
            <w:pPr>
              <w:pStyle w:val="Prrafodelista"/>
              <w:ind w:left="1276"/>
              <w:jc w:val="both"/>
              <w:rPr>
                <w:rFonts w:ascii="Arial Narrow" w:hAnsi="Arial Narrow" w:cs="Arial"/>
                <w:b/>
                <w:bCs/>
                <w:i/>
                <w:iCs/>
                <w:color w:val="000000"/>
                <w:sz w:val="22"/>
                <w:szCs w:val="22"/>
              </w:rPr>
            </w:pPr>
            <w:r w:rsidRPr="00575ED5">
              <w:rPr>
                <w:rFonts w:ascii="Arial Narrow" w:hAnsi="Arial Narrow" w:cs="Arial"/>
                <w:b/>
                <w:bCs/>
                <w:i/>
                <w:iCs/>
                <w:color w:val="000000"/>
                <w:sz w:val="22"/>
                <w:szCs w:val="22"/>
              </w:rPr>
              <w:t>NORMA E.060 CONCRETO ARMADO</w:t>
            </w:r>
          </w:p>
          <w:p w14:paraId="0F07E266" w14:textId="77777777" w:rsidR="00124363" w:rsidRPr="00575ED5" w:rsidRDefault="00124363" w:rsidP="00575ED5">
            <w:pPr>
              <w:pStyle w:val="Prrafodelista"/>
              <w:ind w:left="1276"/>
              <w:jc w:val="both"/>
              <w:rPr>
                <w:rFonts w:ascii="Arial Narrow" w:hAnsi="Arial Narrow" w:cs="Arial"/>
                <w:b/>
                <w:bCs/>
                <w:i/>
                <w:iCs/>
                <w:color w:val="000000"/>
                <w:sz w:val="22"/>
                <w:szCs w:val="22"/>
              </w:rPr>
            </w:pPr>
            <w:r w:rsidRPr="00575ED5">
              <w:rPr>
                <w:rFonts w:ascii="Arial Narrow" w:hAnsi="Arial Narrow" w:cs="Arial"/>
                <w:b/>
                <w:bCs/>
                <w:i/>
                <w:iCs/>
                <w:color w:val="000000"/>
                <w:sz w:val="22"/>
                <w:szCs w:val="22"/>
              </w:rPr>
              <w:t>3.7 Almacenamiento de Materiales</w:t>
            </w:r>
          </w:p>
          <w:p w14:paraId="3C85181B" w14:textId="77777777" w:rsidR="00124363" w:rsidRPr="00575ED5" w:rsidRDefault="00124363" w:rsidP="00575ED5">
            <w:pPr>
              <w:pStyle w:val="Prrafodelista"/>
              <w:ind w:left="1276"/>
              <w:jc w:val="both"/>
              <w:rPr>
                <w:rFonts w:ascii="Arial Narrow" w:hAnsi="Arial Narrow" w:cs="Arial"/>
                <w:bCs/>
                <w:iCs/>
                <w:color w:val="000000"/>
                <w:sz w:val="22"/>
                <w:szCs w:val="22"/>
              </w:rPr>
            </w:pPr>
            <w:r w:rsidRPr="00575ED5">
              <w:rPr>
                <w:rFonts w:ascii="Arial Narrow" w:hAnsi="Arial Narrow" w:cs="Arial"/>
                <w:b/>
                <w:bCs/>
                <w:iCs/>
                <w:color w:val="000000"/>
                <w:sz w:val="22"/>
                <w:szCs w:val="22"/>
              </w:rPr>
              <w:t xml:space="preserve">3.7.3 </w:t>
            </w:r>
            <w:r w:rsidRPr="00575ED5">
              <w:rPr>
                <w:rFonts w:ascii="Arial Narrow" w:hAnsi="Arial Narrow" w:cs="Arial"/>
                <w:bCs/>
                <w:iCs/>
                <w:color w:val="000000"/>
                <w:sz w:val="22"/>
                <w:szCs w:val="22"/>
              </w:rPr>
              <w:t xml:space="preserve">Para el almacenamiento del cemento se adoptará las siguientes precauciones: </w:t>
            </w:r>
          </w:p>
          <w:p w14:paraId="58FA8E5C" w14:textId="77777777" w:rsidR="00124363" w:rsidRPr="00575ED5" w:rsidRDefault="00124363" w:rsidP="00575ED5">
            <w:pPr>
              <w:pStyle w:val="Prrafodelista"/>
              <w:numPr>
                <w:ilvl w:val="1"/>
                <w:numId w:val="35"/>
              </w:numPr>
              <w:ind w:left="1276"/>
              <w:jc w:val="both"/>
              <w:rPr>
                <w:rFonts w:ascii="Arial Narrow" w:hAnsi="Arial Narrow" w:cs="Arial"/>
                <w:bCs/>
                <w:i/>
                <w:iCs/>
                <w:color w:val="000000"/>
                <w:sz w:val="22"/>
                <w:szCs w:val="22"/>
              </w:rPr>
            </w:pPr>
            <w:r w:rsidRPr="00575ED5">
              <w:rPr>
                <w:rFonts w:ascii="Arial Narrow" w:hAnsi="Arial Narrow" w:cs="Arial"/>
                <w:bCs/>
                <w:i/>
                <w:iCs/>
                <w:color w:val="000000"/>
                <w:sz w:val="22"/>
                <w:szCs w:val="22"/>
              </w:rPr>
              <w:t>No se aceptarán en obra bolsas de cemento cuyas envolturas estén deterioradas o perforadas.</w:t>
            </w:r>
          </w:p>
          <w:p w14:paraId="1F34555D" w14:textId="77777777" w:rsidR="00124363" w:rsidRPr="00575ED5" w:rsidRDefault="00124363" w:rsidP="00575ED5">
            <w:pPr>
              <w:pStyle w:val="Prrafodelista"/>
              <w:numPr>
                <w:ilvl w:val="1"/>
                <w:numId w:val="35"/>
              </w:numPr>
              <w:ind w:left="1276"/>
              <w:jc w:val="both"/>
              <w:rPr>
                <w:rFonts w:ascii="Arial Narrow" w:hAnsi="Arial Narrow" w:cs="Arial"/>
                <w:bCs/>
                <w:i/>
                <w:iCs/>
                <w:color w:val="000000"/>
                <w:sz w:val="22"/>
                <w:szCs w:val="22"/>
              </w:rPr>
            </w:pPr>
            <w:r w:rsidRPr="00575ED5">
              <w:rPr>
                <w:rFonts w:ascii="Arial Narrow" w:hAnsi="Arial Narrow" w:cs="Arial"/>
                <w:bCs/>
                <w:i/>
                <w:iCs/>
                <w:color w:val="000000"/>
                <w:sz w:val="22"/>
                <w:szCs w:val="22"/>
              </w:rPr>
              <w:t>El cemento en bolsas se almacenará en obra en un lugar techado, fresco, libre de humedad, sin contacto con el suelo. Se almacenará en pilas de hasta 10 bolsas y se cubrirá con material plástico u otros medios de protección.</w:t>
            </w:r>
          </w:p>
          <w:p w14:paraId="35BB8084" w14:textId="77777777" w:rsidR="00124363" w:rsidRPr="00575ED5" w:rsidRDefault="00124363" w:rsidP="00575ED5">
            <w:pPr>
              <w:pStyle w:val="Prrafodelista"/>
              <w:ind w:left="1276"/>
              <w:jc w:val="both"/>
              <w:rPr>
                <w:rFonts w:ascii="Arial Narrow" w:hAnsi="Arial Narrow" w:cs="Arial"/>
                <w:bCs/>
                <w:i/>
                <w:iCs/>
                <w:color w:val="000000"/>
                <w:sz w:val="22"/>
                <w:szCs w:val="22"/>
              </w:rPr>
            </w:pPr>
          </w:p>
          <w:p w14:paraId="753E167A" w14:textId="77777777" w:rsidR="00124363" w:rsidRPr="00575ED5" w:rsidRDefault="00124363" w:rsidP="00575ED5">
            <w:pPr>
              <w:pStyle w:val="Prrafodelista"/>
              <w:numPr>
                <w:ilvl w:val="0"/>
                <w:numId w:val="28"/>
              </w:numPr>
              <w:ind w:left="1134" w:hanging="425"/>
              <w:jc w:val="both"/>
              <w:rPr>
                <w:rFonts w:ascii="Arial Narrow" w:hAnsi="Arial Narrow" w:cs="Arial"/>
                <w:b/>
                <w:sz w:val="22"/>
                <w:szCs w:val="22"/>
              </w:rPr>
            </w:pPr>
            <w:r w:rsidRPr="00575ED5">
              <w:rPr>
                <w:rFonts w:ascii="Arial Narrow" w:hAnsi="Arial Narrow" w:cs="Arial"/>
                <w:b/>
                <w:bCs/>
                <w:color w:val="000000" w:themeColor="text1"/>
                <w:sz w:val="22"/>
                <w:szCs w:val="22"/>
              </w:rPr>
              <w:t>Reglamento</w:t>
            </w:r>
            <w:r w:rsidRPr="00575ED5">
              <w:rPr>
                <w:rFonts w:ascii="Arial Narrow" w:hAnsi="Arial Narrow" w:cs="Arial"/>
                <w:b/>
                <w:sz w:val="22"/>
                <w:szCs w:val="22"/>
              </w:rPr>
              <w:t xml:space="preserve"> Nacional de Edificaciones, aprobado con Decreto Supremo                         n.° 011-2006 VIVIENDA de 8 de mayo de 2006, y modificado con Decreto Supremo        n.° 010-2009-VIVIENDA, publicado el 9 de mayo de 2009.</w:t>
            </w:r>
          </w:p>
          <w:p w14:paraId="69F12DF2" w14:textId="77777777" w:rsidR="00124363" w:rsidRPr="00575ED5" w:rsidRDefault="00124363" w:rsidP="00575ED5">
            <w:pPr>
              <w:pStyle w:val="Prrafodelista"/>
              <w:ind w:left="708" w:firstLine="568"/>
              <w:jc w:val="both"/>
              <w:rPr>
                <w:rFonts w:ascii="Arial Narrow" w:hAnsi="Arial Narrow" w:cs="Arial"/>
                <w:b/>
                <w:i/>
                <w:sz w:val="22"/>
                <w:szCs w:val="22"/>
              </w:rPr>
            </w:pPr>
          </w:p>
          <w:p w14:paraId="647C7ED8" w14:textId="77777777" w:rsidR="00124363" w:rsidRPr="00575ED5" w:rsidRDefault="00124363" w:rsidP="00575ED5">
            <w:pPr>
              <w:pStyle w:val="Prrafodelista"/>
              <w:ind w:left="708" w:firstLine="568"/>
              <w:jc w:val="both"/>
              <w:rPr>
                <w:rFonts w:ascii="Arial Narrow" w:hAnsi="Arial Narrow" w:cs="Arial"/>
                <w:b/>
                <w:i/>
                <w:sz w:val="22"/>
                <w:szCs w:val="22"/>
              </w:rPr>
            </w:pPr>
            <w:r w:rsidRPr="00575ED5">
              <w:rPr>
                <w:rFonts w:ascii="Arial Narrow" w:hAnsi="Arial Narrow" w:cs="Arial"/>
                <w:b/>
                <w:i/>
                <w:sz w:val="22"/>
                <w:szCs w:val="22"/>
              </w:rPr>
              <w:t>CAPITULO 3</w:t>
            </w:r>
          </w:p>
          <w:p w14:paraId="171B0DD2" w14:textId="77777777" w:rsidR="00124363" w:rsidRPr="00575ED5" w:rsidRDefault="00124363" w:rsidP="00575ED5">
            <w:pPr>
              <w:pStyle w:val="Prrafodelista"/>
              <w:ind w:left="708" w:firstLine="568"/>
              <w:jc w:val="both"/>
              <w:rPr>
                <w:rFonts w:ascii="Arial Narrow" w:hAnsi="Arial Narrow" w:cs="Arial"/>
                <w:b/>
                <w:i/>
                <w:sz w:val="22"/>
                <w:szCs w:val="22"/>
              </w:rPr>
            </w:pPr>
            <w:r w:rsidRPr="00575ED5">
              <w:rPr>
                <w:rFonts w:ascii="Arial Narrow" w:hAnsi="Arial Narrow" w:cs="Arial"/>
                <w:b/>
                <w:i/>
                <w:sz w:val="22"/>
                <w:szCs w:val="22"/>
              </w:rPr>
              <w:t>MATERIALES</w:t>
            </w:r>
          </w:p>
          <w:p w14:paraId="03EDF39B" w14:textId="77777777" w:rsidR="00124363" w:rsidRPr="00575ED5" w:rsidRDefault="00124363" w:rsidP="00575ED5">
            <w:pPr>
              <w:pStyle w:val="Prrafodelista"/>
              <w:ind w:left="708" w:firstLine="568"/>
              <w:jc w:val="both"/>
              <w:rPr>
                <w:rFonts w:ascii="Arial Narrow" w:hAnsi="Arial Narrow" w:cs="Arial"/>
                <w:b/>
                <w:i/>
                <w:sz w:val="22"/>
                <w:szCs w:val="22"/>
              </w:rPr>
            </w:pPr>
            <w:r w:rsidRPr="00575ED5">
              <w:rPr>
                <w:rFonts w:ascii="Arial Narrow" w:hAnsi="Arial Narrow" w:cs="Arial"/>
                <w:b/>
                <w:i/>
                <w:sz w:val="22"/>
                <w:szCs w:val="22"/>
              </w:rPr>
              <w:t>"3.7 ALMACENAMIENTO DE MATERIALES</w:t>
            </w:r>
          </w:p>
          <w:p w14:paraId="5AA72B44" w14:textId="77777777" w:rsidR="00124363" w:rsidRPr="00575ED5" w:rsidRDefault="00124363" w:rsidP="00575ED5">
            <w:pPr>
              <w:pStyle w:val="Prrafodelista"/>
              <w:ind w:left="708" w:firstLine="568"/>
              <w:jc w:val="both"/>
              <w:rPr>
                <w:rFonts w:ascii="Arial Narrow" w:hAnsi="Arial Narrow" w:cs="Arial"/>
                <w:i/>
                <w:sz w:val="22"/>
                <w:szCs w:val="22"/>
              </w:rPr>
            </w:pPr>
            <w:r w:rsidRPr="00575ED5">
              <w:rPr>
                <w:rFonts w:ascii="Arial Narrow" w:hAnsi="Arial Narrow" w:cs="Arial"/>
                <w:i/>
                <w:sz w:val="22"/>
                <w:szCs w:val="22"/>
              </w:rPr>
              <w:t>(…)</w:t>
            </w:r>
          </w:p>
          <w:p w14:paraId="5A33C51D" w14:textId="77777777" w:rsidR="00124363" w:rsidRPr="00575ED5" w:rsidRDefault="00124363" w:rsidP="00C91A9D">
            <w:pPr>
              <w:pStyle w:val="Prrafodelista"/>
              <w:ind w:left="1345" w:hanging="69"/>
              <w:jc w:val="both"/>
              <w:rPr>
                <w:rFonts w:ascii="Arial Narrow" w:hAnsi="Arial Narrow" w:cs="Arial"/>
                <w:i/>
                <w:sz w:val="22"/>
                <w:szCs w:val="22"/>
              </w:rPr>
            </w:pPr>
            <w:r w:rsidRPr="00575ED5">
              <w:rPr>
                <w:rFonts w:ascii="Arial Narrow" w:hAnsi="Arial Narrow" w:cs="Arial"/>
                <w:i/>
                <w:sz w:val="22"/>
                <w:szCs w:val="22"/>
              </w:rPr>
              <w:t>3.7.3 Para el almacenamiento del cemento se adoptarán las siguientes precauciones:</w:t>
            </w:r>
          </w:p>
          <w:p w14:paraId="0F1DDB94" w14:textId="77777777" w:rsidR="00124363" w:rsidRPr="00575ED5" w:rsidRDefault="00124363" w:rsidP="00575ED5">
            <w:pPr>
              <w:pStyle w:val="Prrafodelista"/>
              <w:ind w:left="708" w:firstLine="568"/>
              <w:jc w:val="both"/>
              <w:rPr>
                <w:rFonts w:ascii="Arial Narrow" w:hAnsi="Arial Narrow" w:cs="Arial"/>
                <w:i/>
                <w:sz w:val="22"/>
                <w:szCs w:val="22"/>
              </w:rPr>
            </w:pPr>
            <w:r w:rsidRPr="00575ED5">
              <w:rPr>
                <w:rFonts w:ascii="Arial Narrow" w:hAnsi="Arial Narrow" w:cs="Arial"/>
                <w:i/>
                <w:sz w:val="22"/>
                <w:szCs w:val="22"/>
              </w:rPr>
              <w:t>(...)</w:t>
            </w:r>
          </w:p>
          <w:p w14:paraId="077D81C7" w14:textId="77777777" w:rsidR="00124363" w:rsidRPr="00575ED5" w:rsidRDefault="00124363" w:rsidP="00575ED5">
            <w:pPr>
              <w:pStyle w:val="Prrafodelista"/>
              <w:ind w:left="1276"/>
              <w:jc w:val="both"/>
              <w:rPr>
                <w:rFonts w:ascii="Arial Narrow" w:hAnsi="Arial Narrow" w:cs="Arial"/>
                <w:i/>
                <w:sz w:val="22"/>
                <w:szCs w:val="22"/>
              </w:rPr>
            </w:pPr>
            <w:r w:rsidRPr="00575ED5">
              <w:rPr>
                <w:rFonts w:ascii="Arial Narrow" w:hAnsi="Arial Narrow" w:cs="Arial"/>
                <w:i/>
                <w:sz w:val="22"/>
                <w:szCs w:val="22"/>
              </w:rPr>
              <w:t>(b) El cemento en bolsas se almacenará en obra en un lugar techado, fresco, libre de humedad, sin contacto con el suelo. Se almacenará en pilas de hasta 10 bolsas y se cubrirá con material plástico u otros medíos de protección.</w:t>
            </w:r>
          </w:p>
          <w:p w14:paraId="74E86DEE" w14:textId="77777777" w:rsidR="00124363" w:rsidRPr="00575ED5" w:rsidRDefault="00124363" w:rsidP="00575ED5">
            <w:pPr>
              <w:pStyle w:val="Prrafodelista"/>
              <w:ind w:left="1276" w:firstLine="1"/>
              <w:jc w:val="both"/>
              <w:rPr>
                <w:rFonts w:ascii="Arial Narrow" w:hAnsi="Arial Narrow" w:cs="Arial"/>
                <w:i/>
                <w:sz w:val="22"/>
                <w:szCs w:val="22"/>
              </w:rPr>
            </w:pPr>
            <w:r w:rsidRPr="00575ED5">
              <w:rPr>
                <w:rFonts w:ascii="Arial Narrow" w:hAnsi="Arial Narrow" w:cs="Arial"/>
                <w:i/>
                <w:sz w:val="22"/>
                <w:szCs w:val="22"/>
              </w:rPr>
              <w:t>(...)”.</w:t>
            </w:r>
          </w:p>
          <w:p w14:paraId="13CE3DF9" w14:textId="49DC6DC4" w:rsidR="00124363" w:rsidRPr="00575ED5" w:rsidRDefault="00124363" w:rsidP="00575ED5">
            <w:pPr>
              <w:tabs>
                <w:tab w:val="left" w:pos="142"/>
                <w:tab w:val="left" w:pos="1701"/>
              </w:tabs>
              <w:spacing w:after="0" w:line="240" w:lineRule="auto"/>
              <w:ind w:left="644" w:right="49"/>
              <w:contextualSpacing/>
              <w:jc w:val="both"/>
              <w:rPr>
                <w:rFonts w:ascii="Arial Narrow" w:hAnsi="Arial Narrow"/>
                <w:b/>
              </w:rPr>
            </w:pPr>
          </w:p>
          <w:p w14:paraId="474773B9" w14:textId="77777777" w:rsidR="00E9236D" w:rsidRPr="00575ED5" w:rsidRDefault="00E9236D" w:rsidP="00575ED5">
            <w:pPr>
              <w:numPr>
                <w:ilvl w:val="0"/>
                <w:numId w:val="29"/>
              </w:numPr>
              <w:spacing w:after="0" w:line="240" w:lineRule="auto"/>
              <w:ind w:left="329" w:hanging="284"/>
              <w:jc w:val="both"/>
              <w:rPr>
                <w:rFonts w:ascii="Arial Narrow" w:eastAsia="Calibri" w:hAnsi="Arial Narrow" w:cs="Arial"/>
                <w:b/>
                <w:u w:val="single"/>
              </w:rPr>
            </w:pPr>
            <w:r w:rsidRPr="00575ED5">
              <w:rPr>
                <w:rFonts w:ascii="Arial Narrow" w:hAnsi="Arial Narrow" w:cs="Arial"/>
                <w:b/>
                <w:u w:val="single"/>
              </w:rPr>
              <w:t>Limitaciones</w:t>
            </w:r>
            <w:r w:rsidRPr="00575ED5">
              <w:rPr>
                <w:rFonts w:ascii="Arial Narrow" w:eastAsia="Calibri" w:hAnsi="Arial Narrow" w:cs="Arial"/>
                <w:b/>
                <w:u w:val="single"/>
              </w:rPr>
              <w:t xml:space="preserve"> en el uso del procedimiento: </w:t>
            </w:r>
          </w:p>
          <w:p w14:paraId="1B2F54A7" w14:textId="4A786E81" w:rsidR="00E9236D" w:rsidRPr="00575ED5" w:rsidRDefault="00E9236D" w:rsidP="00575ED5">
            <w:pPr>
              <w:spacing w:after="0" w:line="240" w:lineRule="auto"/>
              <w:ind w:left="720"/>
              <w:contextualSpacing/>
              <w:jc w:val="both"/>
              <w:rPr>
                <w:rFonts w:ascii="Arial Narrow" w:hAnsi="Arial Narrow"/>
                <w:color w:val="000000"/>
              </w:rPr>
            </w:pPr>
          </w:p>
          <w:p w14:paraId="09341592" w14:textId="10159BEE" w:rsidR="0056079B" w:rsidRPr="00575ED5" w:rsidRDefault="00C91A9D" w:rsidP="00575ED5">
            <w:pPr>
              <w:spacing w:after="0" w:line="240" w:lineRule="auto"/>
              <w:ind w:left="720"/>
              <w:contextualSpacing/>
              <w:jc w:val="both"/>
              <w:rPr>
                <w:rFonts w:ascii="Arial Narrow" w:hAnsi="Arial Narrow"/>
                <w:color w:val="000000"/>
              </w:rPr>
            </w:pPr>
            <w:r>
              <w:rPr>
                <w:rFonts w:ascii="Arial Narrow" w:hAnsi="Arial Narrow"/>
                <w:color w:val="000000"/>
              </w:rPr>
              <w:t>No se presentaron limitantes.</w:t>
            </w:r>
          </w:p>
          <w:p w14:paraId="719AB449" w14:textId="280BC404" w:rsidR="0056079B" w:rsidRDefault="0056079B" w:rsidP="00575ED5">
            <w:pPr>
              <w:spacing w:after="0" w:line="240" w:lineRule="auto"/>
              <w:ind w:left="720"/>
              <w:contextualSpacing/>
              <w:jc w:val="both"/>
              <w:rPr>
                <w:rFonts w:ascii="Arial Narrow" w:hAnsi="Arial Narrow"/>
                <w:color w:val="000000"/>
              </w:rPr>
            </w:pPr>
          </w:p>
          <w:p w14:paraId="666B9D06" w14:textId="4973EBA3" w:rsidR="00C91A9D" w:rsidRDefault="00C91A9D" w:rsidP="00575ED5">
            <w:pPr>
              <w:spacing w:after="0" w:line="240" w:lineRule="auto"/>
              <w:ind w:left="720"/>
              <w:contextualSpacing/>
              <w:jc w:val="both"/>
              <w:rPr>
                <w:rFonts w:ascii="Arial Narrow" w:hAnsi="Arial Narrow"/>
                <w:color w:val="000000"/>
              </w:rPr>
            </w:pPr>
          </w:p>
          <w:p w14:paraId="7F239ABC" w14:textId="13F42C4A" w:rsidR="00C91A9D" w:rsidRDefault="00C91A9D" w:rsidP="00575ED5">
            <w:pPr>
              <w:spacing w:after="0" w:line="240" w:lineRule="auto"/>
              <w:ind w:left="720"/>
              <w:contextualSpacing/>
              <w:jc w:val="both"/>
              <w:rPr>
                <w:rFonts w:ascii="Arial Narrow" w:hAnsi="Arial Narrow"/>
                <w:color w:val="000000"/>
              </w:rPr>
            </w:pPr>
          </w:p>
          <w:p w14:paraId="0AA3542C" w14:textId="77777777" w:rsidR="00E9236D" w:rsidRPr="00575ED5" w:rsidRDefault="00E9236D" w:rsidP="00575ED5">
            <w:pPr>
              <w:numPr>
                <w:ilvl w:val="0"/>
                <w:numId w:val="29"/>
              </w:numPr>
              <w:spacing w:after="0" w:line="240" w:lineRule="auto"/>
              <w:ind w:left="329" w:hanging="284"/>
              <w:jc w:val="both"/>
              <w:rPr>
                <w:rFonts w:ascii="Arial Narrow" w:hAnsi="Arial Narrow" w:cs="Arial"/>
                <w:b/>
                <w:u w:val="single"/>
              </w:rPr>
            </w:pPr>
            <w:r w:rsidRPr="00575ED5">
              <w:rPr>
                <w:rFonts w:ascii="Arial Narrow" w:hAnsi="Arial Narrow" w:cs="Arial"/>
                <w:b/>
                <w:u w:val="single"/>
              </w:rPr>
              <w:t>Conclusiones</w:t>
            </w:r>
          </w:p>
          <w:p w14:paraId="352A6D23" w14:textId="77777777" w:rsidR="00E9236D" w:rsidRPr="00575ED5" w:rsidRDefault="00E9236D" w:rsidP="00575ED5">
            <w:pPr>
              <w:tabs>
                <w:tab w:val="center" w:pos="4419"/>
                <w:tab w:val="right" w:pos="8838"/>
              </w:tabs>
              <w:spacing w:after="0" w:line="240" w:lineRule="auto"/>
              <w:ind w:left="567"/>
              <w:jc w:val="both"/>
              <w:rPr>
                <w:rFonts w:ascii="Arial Narrow" w:hAnsi="Arial Narrow"/>
              </w:rPr>
            </w:pPr>
          </w:p>
          <w:tbl>
            <w:tblPr>
              <w:tblW w:w="5545" w:type="dxa"/>
              <w:tblInd w:w="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9"/>
              <w:gridCol w:w="5016"/>
            </w:tblGrid>
            <w:tr w:rsidR="00E9236D" w:rsidRPr="00575ED5" w14:paraId="03A971D1" w14:textId="77777777" w:rsidTr="00124363">
              <w:trPr>
                <w:trHeight w:val="248"/>
              </w:trPr>
              <w:tc>
                <w:tcPr>
                  <w:tcW w:w="529" w:type="dxa"/>
                  <w:shd w:val="clear" w:color="auto" w:fill="auto"/>
                </w:tcPr>
                <w:p w14:paraId="37A9A38B" w14:textId="77777777" w:rsidR="00E9236D" w:rsidRPr="00575ED5" w:rsidRDefault="00E9236D" w:rsidP="00575ED5">
                  <w:pPr>
                    <w:spacing w:after="0" w:line="240" w:lineRule="auto"/>
                    <w:contextualSpacing/>
                    <w:jc w:val="center"/>
                    <w:rPr>
                      <w:rFonts w:ascii="Arial Narrow" w:eastAsia="Calibri" w:hAnsi="Arial Narrow" w:cs="Arial"/>
                      <w:spacing w:val="-2"/>
                      <w:lang w:val="es-ES_tradnl"/>
                    </w:rPr>
                  </w:pPr>
                </w:p>
              </w:tc>
              <w:tc>
                <w:tcPr>
                  <w:tcW w:w="5016" w:type="dxa"/>
                  <w:shd w:val="clear" w:color="auto" w:fill="auto"/>
                </w:tcPr>
                <w:p w14:paraId="01F3DE72" w14:textId="77777777" w:rsidR="00E9236D" w:rsidRPr="00575ED5" w:rsidRDefault="00E9236D" w:rsidP="00575ED5">
                  <w:pPr>
                    <w:spacing w:after="0" w:line="240" w:lineRule="auto"/>
                    <w:contextualSpacing/>
                    <w:jc w:val="both"/>
                    <w:rPr>
                      <w:rFonts w:ascii="Arial Narrow" w:eastAsia="Calibri" w:hAnsi="Arial Narrow" w:cs="Arial"/>
                      <w:spacing w:val="-2"/>
                      <w:lang w:val="es-ES_tradnl"/>
                    </w:rPr>
                  </w:pPr>
                  <w:r w:rsidRPr="00575ED5">
                    <w:rPr>
                      <w:rFonts w:ascii="Arial Narrow" w:eastAsia="Calibri" w:hAnsi="Arial Narrow" w:cs="Arial"/>
                      <w:spacing w:val="-2"/>
                      <w:lang w:val="es-ES_tradnl"/>
                    </w:rPr>
                    <w:t>Conformidad.</w:t>
                  </w:r>
                </w:p>
              </w:tc>
            </w:tr>
            <w:tr w:rsidR="00E9236D" w:rsidRPr="00575ED5" w14:paraId="611CDA48" w14:textId="77777777" w:rsidTr="00124363">
              <w:trPr>
                <w:trHeight w:val="248"/>
              </w:trPr>
              <w:tc>
                <w:tcPr>
                  <w:tcW w:w="529" w:type="dxa"/>
                  <w:shd w:val="clear" w:color="auto" w:fill="auto"/>
                </w:tcPr>
                <w:p w14:paraId="16800D76" w14:textId="77777777" w:rsidR="00E9236D" w:rsidRPr="00575ED5" w:rsidRDefault="00E9236D" w:rsidP="00575ED5">
                  <w:pPr>
                    <w:spacing w:after="0" w:line="240" w:lineRule="auto"/>
                    <w:contextualSpacing/>
                    <w:jc w:val="center"/>
                    <w:rPr>
                      <w:rFonts w:ascii="Arial Narrow" w:eastAsia="Calibri" w:hAnsi="Arial Narrow" w:cs="Arial"/>
                      <w:spacing w:val="-2"/>
                      <w:lang w:val="es-ES_tradnl"/>
                    </w:rPr>
                  </w:pPr>
                </w:p>
              </w:tc>
              <w:tc>
                <w:tcPr>
                  <w:tcW w:w="5016" w:type="dxa"/>
                  <w:shd w:val="clear" w:color="auto" w:fill="auto"/>
                </w:tcPr>
                <w:p w14:paraId="49912A9E" w14:textId="77777777" w:rsidR="00E9236D" w:rsidRPr="00575ED5" w:rsidRDefault="00E9236D" w:rsidP="00575ED5">
                  <w:pPr>
                    <w:spacing w:after="0" w:line="240" w:lineRule="auto"/>
                    <w:contextualSpacing/>
                    <w:jc w:val="both"/>
                    <w:rPr>
                      <w:rFonts w:ascii="Arial Narrow" w:eastAsia="Calibri" w:hAnsi="Arial Narrow" w:cs="Arial"/>
                    </w:rPr>
                  </w:pPr>
                  <w:r w:rsidRPr="00575ED5">
                    <w:rPr>
                      <w:rFonts w:ascii="Arial Narrow" w:eastAsia="Calibri" w:hAnsi="Arial Narrow" w:cs="Arial"/>
                      <w:spacing w:val="-2"/>
                    </w:rPr>
                    <w:t>Los hechos expuestos denotan indicios de responsabilidad administrativa funcional, civil o penal.</w:t>
                  </w:r>
                </w:p>
              </w:tc>
            </w:tr>
            <w:tr w:rsidR="00E9236D" w:rsidRPr="00575ED5" w14:paraId="57B04CDD" w14:textId="77777777" w:rsidTr="00124363">
              <w:trPr>
                <w:trHeight w:val="207"/>
              </w:trPr>
              <w:tc>
                <w:tcPr>
                  <w:tcW w:w="529" w:type="dxa"/>
                  <w:shd w:val="clear" w:color="auto" w:fill="auto"/>
                </w:tcPr>
                <w:p w14:paraId="2AEEED73" w14:textId="77777777" w:rsidR="00E9236D" w:rsidRPr="00575ED5" w:rsidRDefault="00E9236D" w:rsidP="00575ED5">
                  <w:pPr>
                    <w:spacing w:after="0" w:line="240" w:lineRule="auto"/>
                    <w:contextualSpacing/>
                    <w:jc w:val="center"/>
                    <w:rPr>
                      <w:rFonts w:ascii="Arial Narrow" w:eastAsia="Calibri" w:hAnsi="Arial Narrow" w:cs="Arial"/>
                      <w:spacing w:val="-2"/>
                      <w:lang w:val="es-ES_tradnl"/>
                    </w:rPr>
                  </w:pPr>
                  <w:r w:rsidRPr="00575ED5">
                    <w:rPr>
                      <w:rFonts w:ascii="Arial Narrow" w:eastAsia="Calibri" w:hAnsi="Arial Narrow" w:cs="Arial"/>
                      <w:spacing w:val="-2"/>
                      <w:lang w:val="es-ES_tradnl"/>
                    </w:rPr>
                    <w:t>X</w:t>
                  </w:r>
                </w:p>
              </w:tc>
              <w:tc>
                <w:tcPr>
                  <w:tcW w:w="5016" w:type="dxa"/>
                  <w:shd w:val="clear" w:color="auto" w:fill="auto"/>
                </w:tcPr>
                <w:p w14:paraId="2B1820D5" w14:textId="77777777" w:rsidR="00E9236D" w:rsidRPr="00575ED5" w:rsidRDefault="00E9236D" w:rsidP="00575ED5">
                  <w:pPr>
                    <w:spacing w:after="0" w:line="240" w:lineRule="auto"/>
                    <w:contextualSpacing/>
                    <w:jc w:val="both"/>
                    <w:rPr>
                      <w:rFonts w:ascii="Arial Narrow" w:eastAsia="Calibri" w:hAnsi="Arial Narrow" w:cs="Arial"/>
                      <w:spacing w:val="-2"/>
                      <w:lang w:val="es-ES_tradnl"/>
                    </w:rPr>
                  </w:pPr>
                  <w:r w:rsidRPr="00575ED5">
                    <w:rPr>
                      <w:rFonts w:ascii="Arial Narrow" w:eastAsia="Calibri" w:hAnsi="Arial Narrow" w:cs="Arial"/>
                    </w:rPr>
                    <w:t>Se advierten situaciones adversas.</w:t>
                  </w:r>
                </w:p>
              </w:tc>
            </w:tr>
            <w:tr w:rsidR="00E9236D" w:rsidRPr="00575ED5" w14:paraId="38F923CC" w14:textId="77777777" w:rsidTr="00124363">
              <w:trPr>
                <w:trHeight w:val="250"/>
              </w:trPr>
              <w:tc>
                <w:tcPr>
                  <w:tcW w:w="529" w:type="dxa"/>
                  <w:shd w:val="clear" w:color="auto" w:fill="auto"/>
                </w:tcPr>
                <w:p w14:paraId="2181B10C" w14:textId="77777777" w:rsidR="00E9236D" w:rsidRPr="00575ED5" w:rsidRDefault="00E9236D" w:rsidP="00575ED5">
                  <w:pPr>
                    <w:spacing w:after="0" w:line="240" w:lineRule="auto"/>
                    <w:contextualSpacing/>
                    <w:jc w:val="center"/>
                    <w:rPr>
                      <w:rFonts w:ascii="Arial Narrow" w:eastAsia="Calibri" w:hAnsi="Arial Narrow" w:cs="Arial"/>
                      <w:spacing w:val="-2"/>
                      <w:lang w:val="es-ES_tradnl"/>
                    </w:rPr>
                  </w:pPr>
                </w:p>
              </w:tc>
              <w:tc>
                <w:tcPr>
                  <w:tcW w:w="5016" w:type="dxa"/>
                  <w:shd w:val="clear" w:color="auto" w:fill="auto"/>
                </w:tcPr>
                <w:p w14:paraId="0771EF61" w14:textId="77777777" w:rsidR="00E9236D" w:rsidRPr="00575ED5" w:rsidRDefault="00E9236D" w:rsidP="00575ED5">
                  <w:pPr>
                    <w:spacing w:after="0" w:line="240" w:lineRule="auto"/>
                    <w:contextualSpacing/>
                    <w:jc w:val="both"/>
                    <w:rPr>
                      <w:rFonts w:ascii="Arial Narrow" w:eastAsia="Calibri" w:hAnsi="Arial Narrow" w:cs="Arial"/>
                    </w:rPr>
                  </w:pPr>
                  <w:r w:rsidRPr="00575ED5">
                    <w:rPr>
                      <w:rFonts w:ascii="Arial Narrow" w:eastAsia="Calibri" w:hAnsi="Arial Narrow" w:cs="Arial"/>
                    </w:rPr>
                    <w:t>Se advierten situaciones adversas de acción inmediata.</w:t>
                  </w:r>
                </w:p>
              </w:tc>
            </w:tr>
            <w:tr w:rsidR="00E9236D" w:rsidRPr="00575ED5" w14:paraId="030A7885" w14:textId="77777777" w:rsidTr="00124363">
              <w:trPr>
                <w:trHeight w:val="248"/>
              </w:trPr>
              <w:tc>
                <w:tcPr>
                  <w:tcW w:w="529" w:type="dxa"/>
                  <w:shd w:val="clear" w:color="auto" w:fill="auto"/>
                </w:tcPr>
                <w:p w14:paraId="48DF0E7E" w14:textId="77777777" w:rsidR="00E9236D" w:rsidRPr="00575ED5" w:rsidRDefault="00E9236D" w:rsidP="00575ED5">
                  <w:pPr>
                    <w:spacing w:after="0" w:line="240" w:lineRule="auto"/>
                    <w:contextualSpacing/>
                    <w:jc w:val="center"/>
                    <w:rPr>
                      <w:rFonts w:ascii="Arial Narrow" w:eastAsia="Calibri" w:hAnsi="Arial Narrow" w:cs="Arial"/>
                      <w:spacing w:val="-2"/>
                      <w:lang w:val="es-ES_tradnl"/>
                    </w:rPr>
                  </w:pPr>
                </w:p>
              </w:tc>
              <w:tc>
                <w:tcPr>
                  <w:tcW w:w="5016" w:type="dxa"/>
                  <w:shd w:val="clear" w:color="auto" w:fill="auto"/>
                </w:tcPr>
                <w:p w14:paraId="303BD942" w14:textId="77777777" w:rsidR="00E9236D" w:rsidRPr="00575ED5" w:rsidRDefault="00E9236D" w:rsidP="00575ED5">
                  <w:pPr>
                    <w:spacing w:after="0" w:line="240" w:lineRule="auto"/>
                    <w:contextualSpacing/>
                    <w:jc w:val="both"/>
                    <w:rPr>
                      <w:rFonts w:ascii="Arial Narrow" w:eastAsia="Calibri" w:hAnsi="Arial Narrow" w:cs="Arial"/>
                      <w:spacing w:val="-2"/>
                      <w:lang w:val="es-ES_tradnl"/>
                    </w:rPr>
                  </w:pPr>
                  <w:r w:rsidRPr="00575ED5">
                    <w:rPr>
                      <w:rFonts w:ascii="Arial Narrow" w:eastAsia="Calibri" w:hAnsi="Arial Narrow" w:cs="Arial"/>
                      <w:spacing w:val="-3"/>
                      <w:lang w:val="es-ES_tradnl"/>
                    </w:rPr>
                    <w:t>Presentan limitaciones en el desarrollo del procedimiento.</w:t>
                  </w:r>
                </w:p>
              </w:tc>
            </w:tr>
            <w:tr w:rsidR="00E9236D" w:rsidRPr="00575ED5" w14:paraId="70B68183" w14:textId="77777777" w:rsidTr="00124363">
              <w:trPr>
                <w:trHeight w:val="248"/>
              </w:trPr>
              <w:tc>
                <w:tcPr>
                  <w:tcW w:w="529" w:type="dxa"/>
                  <w:shd w:val="clear" w:color="auto" w:fill="auto"/>
                </w:tcPr>
                <w:p w14:paraId="43BE3AFE" w14:textId="77777777" w:rsidR="00E9236D" w:rsidRPr="00575ED5" w:rsidRDefault="00E9236D" w:rsidP="00575ED5">
                  <w:pPr>
                    <w:spacing w:after="0" w:line="240" w:lineRule="auto"/>
                    <w:contextualSpacing/>
                    <w:jc w:val="center"/>
                    <w:rPr>
                      <w:rFonts w:ascii="Arial Narrow" w:eastAsia="Calibri" w:hAnsi="Arial Narrow" w:cs="Arial"/>
                      <w:spacing w:val="-2"/>
                      <w:lang w:val="es-ES_tradnl"/>
                    </w:rPr>
                  </w:pPr>
                </w:p>
              </w:tc>
              <w:tc>
                <w:tcPr>
                  <w:tcW w:w="5016" w:type="dxa"/>
                  <w:shd w:val="clear" w:color="auto" w:fill="auto"/>
                </w:tcPr>
                <w:p w14:paraId="73E9F059" w14:textId="77777777" w:rsidR="00E9236D" w:rsidRPr="00575ED5" w:rsidRDefault="00E9236D" w:rsidP="00575ED5">
                  <w:pPr>
                    <w:spacing w:after="0" w:line="240" w:lineRule="auto"/>
                    <w:contextualSpacing/>
                    <w:jc w:val="both"/>
                    <w:rPr>
                      <w:rFonts w:ascii="Arial Narrow" w:eastAsia="Calibri" w:hAnsi="Arial Narrow" w:cs="Arial"/>
                    </w:rPr>
                  </w:pPr>
                  <w:r w:rsidRPr="00575ED5">
                    <w:rPr>
                      <w:rFonts w:ascii="Arial Narrow" w:eastAsia="Calibri" w:hAnsi="Arial Narrow" w:cs="Arial"/>
                    </w:rPr>
                    <w:t>Se requiere concordar con el desarrollo de otros procedimientos.</w:t>
                  </w:r>
                </w:p>
              </w:tc>
            </w:tr>
            <w:tr w:rsidR="00E9236D" w:rsidRPr="00575ED5" w14:paraId="14CDC690" w14:textId="77777777" w:rsidTr="00124363">
              <w:trPr>
                <w:trHeight w:val="248"/>
              </w:trPr>
              <w:tc>
                <w:tcPr>
                  <w:tcW w:w="529" w:type="dxa"/>
                  <w:shd w:val="clear" w:color="auto" w:fill="auto"/>
                </w:tcPr>
                <w:p w14:paraId="2493701C" w14:textId="77777777" w:rsidR="00E9236D" w:rsidRPr="00575ED5" w:rsidRDefault="00E9236D" w:rsidP="00575ED5">
                  <w:pPr>
                    <w:spacing w:after="0" w:line="240" w:lineRule="auto"/>
                    <w:contextualSpacing/>
                    <w:jc w:val="center"/>
                    <w:rPr>
                      <w:rFonts w:ascii="Arial Narrow" w:eastAsia="Calibri" w:hAnsi="Arial Narrow" w:cs="Arial"/>
                      <w:spacing w:val="-2"/>
                      <w:lang w:val="es-ES_tradnl"/>
                    </w:rPr>
                  </w:pPr>
                </w:p>
              </w:tc>
              <w:tc>
                <w:tcPr>
                  <w:tcW w:w="5016" w:type="dxa"/>
                  <w:shd w:val="clear" w:color="auto" w:fill="auto"/>
                </w:tcPr>
                <w:p w14:paraId="47409CD7" w14:textId="77777777" w:rsidR="00E9236D" w:rsidRPr="00575ED5" w:rsidRDefault="00E9236D" w:rsidP="00575ED5">
                  <w:pPr>
                    <w:spacing w:after="0" w:line="240" w:lineRule="auto"/>
                    <w:contextualSpacing/>
                    <w:jc w:val="both"/>
                    <w:rPr>
                      <w:rFonts w:ascii="Arial Narrow" w:eastAsia="Calibri" w:hAnsi="Arial Narrow" w:cs="Arial"/>
                    </w:rPr>
                  </w:pPr>
                  <w:r w:rsidRPr="00575ED5">
                    <w:rPr>
                      <w:rFonts w:ascii="Arial Narrow" w:eastAsia="Calibri" w:hAnsi="Arial Narrow" w:cs="Arial"/>
                    </w:rPr>
                    <w:t>Otros supuestos.</w:t>
                  </w:r>
                </w:p>
              </w:tc>
            </w:tr>
          </w:tbl>
          <w:p w14:paraId="5C5508A5" w14:textId="7BF11C98" w:rsidR="0056079B" w:rsidRPr="00575ED5" w:rsidRDefault="0056079B" w:rsidP="00575ED5">
            <w:pPr>
              <w:spacing w:after="0" w:line="240" w:lineRule="auto"/>
              <w:contextualSpacing/>
              <w:jc w:val="both"/>
              <w:rPr>
                <w:rFonts w:ascii="Arial Narrow" w:eastAsia="Calibri" w:hAnsi="Arial Narrow" w:cs="Arial"/>
                <w:lang w:val="es-ES_tradnl"/>
              </w:rPr>
            </w:pPr>
          </w:p>
        </w:tc>
        <w:tc>
          <w:tcPr>
            <w:tcW w:w="1701" w:type="dxa"/>
            <w:tcBorders>
              <w:top w:val="single" w:sz="4" w:space="0" w:color="auto"/>
              <w:left w:val="single" w:sz="4" w:space="0" w:color="auto"/>
              <w:bottom w:val="single" w:sz="4" w:space="0" w:color="auto"/>
              <w:right w:val="single" w:sz="4" w:space="0" w:color="auto"/>
            </w:tcBorders>
          </w:tcPr>
          <w:p w14:paraId="45397EB4" w14:textId="77777777" w:rsidR="00E9236D" w:rsidRPr="00575ED5" w:rsidRDefault="00E9236D" w:rsidP="00575ED5">
            <w:pPr>
              <w:spacing w:after="0" w:line="240" w:lineRule="auto"/>
              <w:ind w:left="-99" w:right="-79"/>
              <w:jc w:val="center"/>
              <w:rPr>
                <w:rFonts w:ascii="Arial Narrow" w:eastAsia="Calibri" w:hAnsi="Arial Narrow" w:cs="Arial"/>
                <w:b/>
              </w:rPr>
            </w:pPr>
          </w:p>
          <w:p w14:paraId="49BE9449" w14:textId="77777777" w:rsidR="00E9236D" w:rsidRPr="00575ED5" w:rsidRDefault="00E9236D" w:rsidP="00575ED5">
            <w:pPr>
              <w:spacing w:after="0" w:line="240" w:lineRule="auto"/>
              <w:ind w:left="-99" w:right="-79"/>
              <w:jc w:val="center"/>
              <w:rPr>
                <w:rFonts w:ascii="Arial Narrow" w:eastAsia="Calibri" w:hAnsi="Arial Narrow" w:cs="Arial"/>
                <w:b/>
              </w:rPr>
            </w:pPr>
          </w:p>
          <w:p w14:paraId="041EF6AE" w14:textId="77777777" w:rsidR="00E9236D" w:rsidRPr="00575ED5" w:rsidRDefault="00E9236D" w:rsidP="00575ED5">
            <w:pPr>
              <w:spacing w:after="0" w:line="240" w:lineRule="auto"/>
              <w:ind w:left="-108" w:right="-79"/>
              <w:jc w:val="center"/>
              <w:rPr>
                <w:rFonts w:ascii="Arial Narrow" w:eastAsia="Calibri" w:hAnsi="Arial Narrow" w:cs="Arial"/>
                <w:b/>
              </w:rPr>
            </w:pPr>
          </w:p>
          <w:p w14:paraId="32EA1EC5" w14:textId="77777777" w:rsidR="00E9236D" w:rsidRPr="00575ED5" w:rsidRDefault="00E9236D" w:rsidP="00575ED5">
            <w:pPr>
              <w:spacing w:after="0" w:line="240" w:lineRule="auto"/>
              <w:ind w:left="-108" w:right="-79"/>
              <w:jc w:val="center"/>
              <w:rPr>
                <w:rFonts w:ascii="Arial Narrow" w:eastAsia="Calibri" w:hAnsi="Arial Narrow" w:cs="Arial"/>
                <w:b/>
              </w:rPr>
            </w:pPr>
          </w:p>
          <w:p w14:paraId="5AAB2FD3" w14:textId="77777777" w:rsidR="00E9236D" w:rsidRPr="00575ED5" w:rsidRDefault="00E9236D" w:rsidP="00575ED5">
            <w:pPr>
              <w:spacing w:after="0" w:line="240" w:lineRule="auto"/>
              <w:ind w:left="-108" w:right="-79"/>
              <w:jc w:val="center"/>
              <w:rPr>
                <w:rFonts w:ascii="Arial Narrow" w:eastAsia="Calibri" w:hAnsi="Arial Narrow" w:cs="Arial"/>
                <w:b/>
              </w:rPr>
            </w:pPr>
          </w:p>
          <w:p w14:paraId="74569DB2" w14:textId="77777777" w:rsidR="00E9236D" w:rsidRPr="00575ED5" w:rsidRDefault="00E9236D" w:rsidP="00575ED5">
            <w:pPr>
              <w:spacing w:after="0" w:line="240" w:lineRule="auto"/>
              <w:ind w:left="-108" w:right="-79"/>
              <w:jc w:val="center"/>
              <w:rPr>
                <w:rFonts w:ascii="Arial Narrow" w:eastAsia="Calibri" w:hAnsi="Arial Narrow" w:cs="Arial"/>
                <w:b/>
              </w:rPr>
            </w:pPr>
          </w:p>
          <w:p w14:paraId="39ECB305" w14:textId="77777777" w:rsidR="00E9236D" w:rsidRPr="00575ED5" w:rsidRDefault="00E9236D" w:rsidP="00575ED5">
            <w:pPr>
              <w:spacing w:after="0" w:line="240" w:lineRule="auto"/>
              <w:ind w:left="-108" w:right="-79"/>
              <w:jc w:val="center"/>
              <w:rPr>
                <w:rFonts w:ascii="Arial Narrow" w:eastAsia="Calibri" w:hAnsi="Arial Narrow" w:cs="Arial"/>
                <w:b/>
              </w:rPr>
            </w:pPr>
          </w:p>
          <w:p w14:paraId="489C9C4F" w14:textId="77777777" w:rsidR="00E9236D" w:rsidRPr="00575ED5" w:rsidRDefault="00E9236D" w:rsidP="00575ED5">
            <w:pPr>
              <w:spacing w:after="0" w:line="240" w:lineRule="auto"/>
              <w:ind w:left="-108" w:right="-79"/>
              <w:jc w:val="center"/>
              <w:rPr>
                <w:rFonts w:ascii="Arial Narrow" w:eastAsia="Calibri" w:hAnsi="Arial Narrow" w:cs="Arial"/>
                <w:b/>
              </w:rPr>
            </w:pPr>
          </w:p>
          <w:p w14:paraId="3B256634" w14:textId="77777777" w:rsidR="00E9236D" w:rsidRPr="00575ED5" w:rsidRDefault="00E9236D" w:rsidP="00575ED5">
            <w:pPr>
              <w:spacing w:after="0" w:line="240" w:lineRule="auto"/>
              <w:ind w:left="-108" w:right="-79"/>
              <w:jc w:val="center"/>
              <w:rPr>
                <w:rFonts w:ascii="Arial Narrow" w:eastAsia="Calibri" w:hAnsi="Arial Narrow" w:cs="Arial"/>
                <w:b/>
              </w:rPr>
            </w:pPr>
          </w:p>
          <w:p w14:paraId="24CEBB20" w14:textId="77777777" w:rsidR="00E9236D" w:rsidRPr="00575ED5" w:rsidRDefault="00E9236D" w:rsidP="00575ED5">
            <w:pPr>
              <w:spacing w:after="0" w:line="240" w:lineRule="auto"/>
              <w:ind w:left="-108" w:right="-79"/>
              <w:jc w:val="center"/>
              <w:rPr>
                <w:rFonts w:ascii="Arial Narrow" w:eastAsia="Calibri" w:hAnsi="Arial Narrow" w:cs="Arial"/>
              </w:rPr>
            </w:pPr>
          </w:p>
          <w:p w14:paraId="29ED731F" w14:textId="77777777" w:rsidR="00E9236D" w:rsidRPr="00575ED5" w:rsidRDefault="00E9236D" w:rsidP="00575ED5">
            <w:pPr>
              <w:spacing w:after="0" w:line="240" w:lineRule="auto"/>
              <w:ind w:left="-108" w:right="-79"/>
              <w:jc w:val="center"/>
              <w:rPr>
                <w:rFonts w:ascii="Arial Narrow" w:eastAsia="Calibri" w:hAnsi="Arial Narrow" w:cs="Arial"/>
              </w:rPr>
            </w:pPr>
          </w:p>
          <w:p w14:paraId="15664475" w14:textId="77777777" w:rsidR="00E9236D" w:rsidRPr="00575ED5" w:rsidRDefault="00E9236D" w:rsidP="00575ED5">
            <w:pPr>
              <w:spacing w:after="0" w:line="240" w:lineRule="auto"/>
              <w:ind w:left="-108" w:right="-79"/>
              <w:jc w:val="center"/>
              <w:rPr>
                <w:rFonts w:ascii="Arial Narrow" w:eastAsia="Calibri" w:hAnsi="Arial Narrow" w:cs="Arial"/>
              </w:rPr>
            </w:pPr>
          </w:p>
          <w:p w14:paraId="0F5CE7F7" w14:textId="77777777" w:rsidR="00E9236D" w:rsidRPr="00575ED5" w:rsidRDefault="00E9236D" w:rsidP="00575ED5">
            <w:pPr>
              <w:spacing w:after="0" w:line="240" w:lineRule="auto"/>
              <w:ind w:left="-108" w:right="-79"/>
              <w:jc w:val="center"/>
              <w:rPr>
                <w:rFonts w:ascii="Arial Narrow" w:eastAsia="Calibri" w:hAnsi="Arial Narrow" w:cs="Arial"/>
              </w:rPr>
            </w:pPr>
          </w:p>
        </w:tc>
      </w:tr>
    </w:tbl>
    <w:p w14:paraId="5ED005A5" w14:textId="77777777" w:rsidR="00E9236D" w:rsidRPr="00575ED5" w:rsidRDefault="00E9236D" w:rsidP="00575ED5">
      <w:pPr>
        <w:spacing w:after="0" w:line="240" w:lineRule="auto"/>
        <w:rPr>
          <w:rFonts w:ascii="Arial Narrow" w:eastAsia="Calibri" w:hAnsi="Arial Narrow" w:cs="Times New Roman"/>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E9236D" w:rsidRPr="00575ED5" w14:paraId="6BBE192C" w14:textId="77777777" w:rsidTr="00C91A9D">
        <w:trPr>
          <w:trHeight w:val="2715"/>
        </w:trPr>
        <w:tc>
          <w:tcPr>
            <w:tcW w:w="9243" w:type="dxa"/>
            <w:shd w:val="clear" w:color="auto" w:fill="auto"/>
          </w:tcPr>
          <w:p w14:paraId="6D757DF4" w14:textId="77777777" w:rsidR="00E9236D" w:rsidRPr="00575ED5" w:rsidRDefault="00E9236D" w:rsidP="00575ED5">
            <w:pPr>
              <w:spacing w:after="0" w:line="240" w:lineRule="auto"/>
              <w:jc w:val="both"/>
              <w:rPr>
                <w:rFonts w:ascii="Arial Narrow" w:eastAsia="Calibri" w:hAnsi="Arial Narrow" w:cs="Arial"/>
                <w:b/>
              </w:rPr>
            </w:pPr>
            <w:r w:rsidRPr="00575ED5">
              <w:rPr>
                <w:rFonts w:ascii="Arial Narrow" w:eastAsia="Calibri" w:hAnsi="Arial Narrow" w:cs="Arial"/>
                <w:b/>
              </w:rPr>
              <w:t xml:space="preserve">Notas del Jefe de Comisión (control de calidad): </w:t>
            </w:r>
          </w:p>
          <w:p w14:paraId="4F6DF2E0" w14:textId="77777777" w:rsidR="00E9236D" w:rsidRPr="00575ED5" w:rsidRDefault="00E9236D" w:rsidP="00575ED5">
            <w:pPr>
              <w:numPr>
                <w:ilvl w:val="0"/>
                <w:numId w:val="2"/>
              </w:numPr>
              <w:spacing w:after="0" w:line="240" w:lineRule="auto"/>
              <w:ind w:left="322" w:hanging="322"/>
              <w:jc w:val="both"/>
              <w:rPr>
                <w:rFonts w:ascii="Arial Narrow" w:eastAsia="Calibri" w:hAnsi="Arial Narrow" w:cs="Arial"/>
                <w:b/>
              </w:rPr>
            </w:pPr>
            <w:r w:rsidRPr="00575ED5">
              <w:rPr>
                <w:rFonts w:ascii="Arial Narrow" w:eastAsia="Calibri" w:hAnsi="Arial Narrow" w:cs="Arial"/>
              </w:rPr>
              <w:t>La cédula de trabajo contiene información del desarrollo del procedimiento</w:t>
            </w:r>
            <w:r w:rsidRPr="00575ED5">
              <w:rPr>
                <w:rFonts w:ascii="Arial Narrow" w:eastAsia="Calibri" w:hAnsi="Arial Narrow" w:cs="Arial"/>
                <w:b/>
              </w:rPr>
              <w:t xml:space="preserve"> </w:t>
            </w:r>
            <w:r w:rsidRPr="00575ED5">
              <w:rPr>
                <w:rFonts w:ascii="Arial Narrow" w:eastAsia="Calibri" w:hAnsi="Arial Narrow" w:cs="Arial"/>
              </w:rPr>
              <w:t xml:space="preserve">(Fuentes de información, técnicas de recopilación, </w:t>
            </w:r>
            <w:r w:rsidRPr="00575ED5">
              <w:rPr>
                <w:rFonts w:ascii="Arial Narrow" w:eastAsia="Calibri" w:hAnsi="Arial Narrow" w:cs="Arial"/>
                <w:lang w:val="es-ES_tradnl"/>
              </w:rPr>
              <w:t>análisis de los hechos identificados, e</w:t>
            </w:r>
            <w:r w:rsidRPr="00575ED5">
              <w:rPr>
                <w:rFonts w:ascii="Arial Narrow" w:eastAsia="Calibri" w:hAnsi="Arial Narrow" w:cs="Arial"/>
                <w:spacing w:val="-2"/>
                <w:lang w:val="es-ES_tradnl"/>
              </w:rPr>
              <w:t xml:space="preserve">videncia, </w:t>
            </w:r>
            <w:r w:rsidRPr="00575ED5">
              <w:rPr>
                <w:rFonts w:ascii="Arial Narrow" w:eastAsia="Calibri" w:hAnsi="Arial Narrow" w:cs="Arial"/>
                <w:lang w:val="es-ES_tradnl"/>
              </w:rPr>
              <w:t xml:space="preserve">documentos complementarios, criterios empleados, </w:t>
            </w:r>
            <w:r w:rsidRPr="00575ED5">
              <w:rPr>
                <w:rFonts w:ascii="Arial Narrow" w:eastAsia="Calibri" w:hAnsi="Arial Narrow" w:cs="Arial"/>
                <w:spacing w:val="-3"/>
                <w:lang w:val="es-ES_tradnl"/>
              </w:rPr>
              <w:t xml:space="preserve">limitaciones presentadas y </w:t>
            </w:r>
            <w:r w:rsidRPr="00575ED5">
              <w:rPr>
                <w:rFonts w:ascii="Arial Narrow" w:eastAsia="Calibri" w:hAnsi="Arial Narrow" w:cs="Arial"/>
                <w:lang w:val="es-ES_tradnl"/>
              </w:rPr>
              <w:t xml:space="preserve">procedimientos alternativos de ser el caso, </w:t>
            </w:r>
            <w:r w:rsidRPr="00575ED5">
              <w:rPr>
                <w:rFonts w:ascii="Arial Narrow" w:eastAsia="Calibri" w:hAnsi="Arial Narrow" w:cs="Arial"/>
                <w:spacing w:val="-2"/>
                <w:lang w:val="es-ES_tradnl"/>
              </w:rPr>
              <w:t>referencia documentaria,</w:t>
            </w:r>
            <w:r w:rsidRPr="00575ED5">
              <w:rPr>
                <w:rFonts w:ascii="Arial Narrow" w:eastAsia="Calibri" w:hAnsi="Arial Narrow" w:cs="Arial"/>
                <w:lang w:val="es-ES_tradnl"/>
              </w:rPr>
              <w:t xml:space="preserve"> conclusiones de todos los aspectos señalados en el procedimiento)</w:t>
            </w:r>
            <w:r w:rsidRPr="00575ED5">
              <w:rPr>
                <w:rFonts w:ascii="Arial Narrow" w:eastAsia="Calibri" w:hAnsi="Arial Narrow" w:cs="Arial"/>
                <w:spacing w:val="-3"/>
                <w:lang w:val="es-ES_tradnl"/>
              </w:rPr>
              <w:t>.</w:t>
            </w:r>
          </w:p>
          <w:p w14:paraId="480B5151" w14:textId="77777777" w:rsidR="00E9236D" w:rsidRPr="00575ED5" w:rsidRDefault="00E9236D" w:rsidP="00575ED5">
            <w:pPr>
              <w:numPr>
                <w:ilvl w:val="0"/>
                <w:numId w:val="2"/>
              </w:numPr>
              <w:spacing w:after="0" w:line="240" w:lineRule="auto"/>
              <w:ind w:left="322" w:hanging="322"/>
              <w:jc w:val="both"/>
              <w:rPr>
                <w:rFonts w:ascii="Arial Narrow" w:eastAsia="Calibri" w:hAnsi="Arial Narrow" w:cs="Arial"/>
              </w:rPr>
            </w:pPr>
            <w:r w:rsidRPr="00575ED5">
              <w:rPr>
                <w:rFonts w:ascii="Arial Narrow" w:eastAsia="Calibri" w:hAnsi="Arial Narrow" w:cs="Arial"/>
              </w:rPr>
              <w:t>De la revisión de la cédula no surgen preguntas o comentarios que requieren respuesta o trabajo adicional.</w:t>
            </w:r>
          </w:p>
          <w:p w14:paraId="753B7760" w14:textId="77777777" w:rsidR="00E9236D" w:rsidRPr="00575ED5" w:rsidRDefault="00E9236D" w:rsidP="00575ED5">
            <w:pPr>
              <w:numPr>
                <w:ilvl w:val="0"/>
                <w:numId w:val="2"/>
              </w:numPr>
              <w:spacing w:after="0" w:line="240" w:lineRule="auto"/>
              <w:ind w:left="322" w:hanging="322"/>
              <w:jc w:val="both"/>
              <w:rPr>
                <w:rFonts w:ascii="Arial Narrow" w:eastAsia="Calibri" w:hAnsi="Arial Narrow" w:cs="Arial"/>
              </w:rPr>
            </w:pPr>
            <w:r w:rsidRPr="00575ED5">
              <w:rPr>
                <w:rFonts w:ascii="Arial Narrow" w:eastAsia="Calibri" w:hAnsi="Arial Narrow" w:cs="Arial"/>
              </w:rPr>
              <w:t>Conformidad con el desarrollo técnico y conclusiones del procedimiento.</w:t>
            </w:r>
          </w:p>
          <w:p w14:paraId="055F8DBF" w14:textId="77777777" w:rsidR="00E9236D" w:rsidRPr="00575ED5" w:rsidRDefault="00E9236D" w:rsidP="00575ED5">
            <w:pPr>
              <w:numPr>
                <w:ilvl w:val="0"/>
                <w:numId w:val="2"/>
              </w:numPr>
              <w:spacing w:after="0" w:line="240" w:lineRule="auto"/>
              <w:ind w:left="322" w:hanging="322"/>
              <w:jc w:val="both"/>
              <w:rPr>
                <w:rFonts w:ascii="Arial Narrow" w:eastAsia="Calibri" w:hAnsi="Arial Narrow" w:cs="Arial"/>
              </w:rPr>
            </w:pPr>
            <w:r w:rsidRPr="00575ED5">
              <w:rPr>
                <w:rFonts w:ascii="Arial Narrow" w:eastAsia="Calibri" w:hAnsi="Arial Narrow" w:cs="Arial"/>
              </w:rPr>
              <w:t>[Otros aspectos.]</w:t>
            </w:r>
          </w:p>
          <w:p w14:paraId="3DCD9335" w14:textId="77777777" w:rsidR="00E9236D" w:rsidRPr="00575ED5" w:rsidRDefault="00E9236D" w:rsidP="00575ED5">
            <w:pPr>
              <w:spacing w:after="0" w:line="240" w:lineRule="auto"/>
              <w:rPr>
                <w:rFonts w:ascii="Arial Narrow" w:eastAsia="Calibri" w:hAnsi="Arial Narrow" w:cs="Times New Roman"/>
              </w:rPr>
            </w:pPr>
            <w:r w:rsidRPr="00575ED5">
              <w:rPr>
                <w:rFonts w:ascii="Arial Narrow" w:eastAsia="Calibri" w:hAnsi="Arial Narrow" w:cs="Times New Roman"/>
                <w:noProof/>
                <w:lang w:eastAsia="es-PE"/>
              </w:rPr>
              <mc:AlternateContent>
                <mc:Choice Requires="wps">
                  <w:drawing>
                    <wp:anchor distT="0" distB="0" distL="114300" distR="114300" simplePos="0" relativeHeight="251668480" behindDoc="0" locked="0" layoutInCell="1" allowOverlap="1" wp14:anchorId="0B2A1E6C" wp14:editId="69DDBCF2">
                      <wp:simplePos x="0" y="0"/>
                      <wp:positionH relativeFrom="column">
                        <wp:posOffset>4813300</wp:posOffset>
                      </wp:positionH>
                      <wp:positionV relativeFrom="paragraph">
                        <wp:posOffset>113665</wp:posOffset>
                      </wp:positionV>
                      <wp:extent cx="337820" cy="246380"/>
                      <wp:effectExtent l="8255" t="6350" r="6350" b="1397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246380"/>
                              </a:xfrm>
                              <a:prstGeom prst="rect">
                                <a:avLst/>
                              </a:prstGeom>
                              <a:solidFill>
                                <a:srgbClr val="FFFFFF"/>
                              </a:solidFill>
                              <a:ln w="9525">
                                <a:solidFill>
                                  <a:srgbClr val="000000"/>
                                </a:solidFill>
                                <a:miter lim="800000"/>
                                <a:headEnd/>
                                <a:tailEnd/>
                              </a:ln>
                            </wps:spPr>
                            <wps:txbx>
                              <w:txbxContent>
                                <w:p w14:paraId="3985A2B0" w14:textId="77777777" w:rsidR="00331E71" w:rsidRPr="00C10965" w:rsidRDefault="00331E71" w:rsidP="00E9236D">
                                  <w:pPr>
                                    <w:spacing w:after="0" w:line="240" w:lineRule="auto"/>
                                    <w:rPr>
                                      <w:rFonts w:ascii="Arial Narrow" w:hAnsi="Arial Narrow"/>
                                      <w:sz w:val="18"/>
                                      <w:szCs w:val="18"/>
                                    </w:rPr>
                                  </w:pPr>
                                  <w:r w:rsidRPr="00C10965">
                                    <w:rPr>
                                      <w:rFonts w:ascii="Arial Narrow" w:hAnsi="Arial Narrow"/>
                                      <w:sz w:val="18"/>
                                      <w:szCs w:val="1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A1E6C" id="Cuadro de texto 1" o:spid="_x0000_s1031" type="#_x0000_t202" style="position:absolute;margin-left:379pt;margin-top:8.95pt;width:26.6pt;height:1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PbMMwIAAF0EAAAOAAAAZHJzL2Uyb0RvYy54bWysVNtu2zAMfR+wfxD0vjjXNjXqFF26DgO6&#10;C9DtAxRJjoXJokYpsbuvLyU3mbHtaZgfBEkkjw4PSV/f9K1lR43BgKv4bDLlTDsJyrh9xb99vX+z&#10;5ixE4ZSw4HTFn3TgN5vXr647X+o5NGCVRkYgLpSdr3gToy+LIshGtyJMwGtHxhqwFZGOuC8Uio7Q&#10;W1vMp9OLogNUHkHqEOj2bjDyTcavay3j57oOOjJbceIW84p53aW12FyLco/CN0a+0BD/wKIVxtGj&#10;Z6g7EQU7oPkDqjUSIUAdJxLaAuraSJ1zoGxm09+yeWyE1zkXEif4s0zh/8HKT8cvyIyi2nHmREsl&#10;2h6EQmBKs6j7CGyWROp8KMn30ZN37N9CnwJSwsE/gPwemINtI9xe3yJC12ihiGSOLEahA05IILvu&#10;Iyh6TRwiZKC+xjYBkiaM0KlYT+cCEQ8m6XKxuFzPySLJNF9eLNa5gIUoT8EeQ3yvoWVpU3Gk+mdw&#10;cXwIkdIg15NLJg/WqHtjbT7gfre1yI6CeuU+fylzCgljN+tYV/Gr1Xw15D+2hTHENH9/g2hNpKa3&#10;pq34+uwkyqTaO6dyS0Zh7LCn960jGknGpNygYex3fS7b6lSdHagn0hVh6HGaSdo0gD8566i/Kx5+&#10;HARqzuwHR7W5mi2XaSDyYbm6TLLi2LIbW4STBFXxyNmw3cZhiA4ezb6hl4ZucHBL9axN1joxHli9&#10;0Kceznq+zFsakvE5e/36K2yeAQAA//8DAFBLAwQUAAYACAAAACEASa1rWN8AAAAJAQAADwAAAGRy&#10;cy9kb3ducmV2LnhtbEyPwU7DMBBE70j8g7VIXBB1UmiShjgVQgLBDQqCqxtvk4h4HWw3DX/PcoLj&#10;aEYzb6rNbAcxoQ+9IwXpIgGB1DjTU6vg7fX+sgARoiajB0eo4BsDbOrTk0qXxh3pBadtbAWXUCi1&#10;gi7GsZQyNB1aHRZuRGJv77zVkaVvpfH6yOV2kMskyaTVPfFCp0e867D53B6sguL6cfoIT1fP7022&#10;H9bxIp8evrxS52fz7Q2IiHP8C8MvPqNDzUw7dyATxKAgXxX8JbKRr0FwoEjTJYidglWWg6wr+f9B&#10;/QMAAP//AwBQSwECLQAUAAYACAAAACEAtoM4kv4AAADhAQAAEwAAAAAAAAAAAAAAAAAAAAAAW0Nv&#10;bnRlbnRfVHlwZXNdLnhtbFBLAQItABQABgAIAAAAIQA4/SH/1gAAAJQBAAALAAAAAAAAAAAAAAAA&#10;AC8BAABfcmVscy8ucmVsc1BLAQItABQABgAIAAAAIQCq5PbMMwIAAF0EAAAOAAAAAAAAAAAAAAAA&#10;AC4CAABkcnMvZTJvRG9jLnhtbFBLAQItABQABgAIAAAAIQBJrWtY3wAAAAkBAAAPAAAAAAAAAAAA&#10;AAAAAI0EAABkcnMvZG93bnJldi54bWxQSwUGAAAAAAQABADzAAAAmQUAAAAA&#10;">
                      <v:textbox>
                        <w:txbxContent>
                          <w:p w14:paraId="3985A2B0" w14:textId="77777777" w:rsidR="00331E71" w:rsidRPr="00C10965" w:rsidRDefault="00331E71" w:rsidP="00E9236D">
                            <w:pPr>
                              <w:spacing w:after="0" w:line="240" w:lineRule="auto"/>
                              <w:rPr>
                                <w:rFonts w:ascii="Arial Narrow" w:hAnsi="Arial Narrow"/>
                                <w:sz w:val="18"/>
                                <w:szCs w:val="18"/>
                              </w:rPr>
                            </w:pPr>
                            <w:r w:rsidRPr="00C10965">
                              <w:rPr>
                                <w:rFonts w:ascii="Arial Narrow" w:hAnsi="Arial Narrow"/>
                                <w:sz w:val="18"/>
                                <w:szCs w:val="18"/>
                              </w:rPr>
                              <w:t>No</w:t>
                            </w:r>
                          </w:p>
                        </w:txbxContent>
                      </v:textbox>
                    </v:shape>
                  </w:pict>
                </mc:Fallback>
              </mc:AlternateContent>
            </w:r>
            <w:r w:rsidRPr="00575ED5">
              <w:rPr>
                <w:rFonts w:ascii="Arial Narrow" w:eastAsia="Calibri" w:hAnsi="Arial Narrow" w:cs="Times New Roman"/>
                <w:noProof/>
                <w:lang w:eastAsia="es-PE"/>
              </w:rPr>
              <mc:AlternateContent>
                <mc:Choice Requires="wps">
                  <w:drawing>
                    <wp:anchor distT="0" distB="0" distL="114300" distR="114300" simplePos="0" relativeHeight="251667456" behindDoc="0" locked="0" layoutInCell="1" allowOverlap="1" wp14:anchorId="7AA67417" wp14:editId="5EC090F0">
                      <wp:simplePos x="0" y="0"/>
                      <wp:positionH relativeFrom="column">
                        <wp:posOffset>4401820</wp:posOffset>
                      </wp:positionH>
                      <wp:positionV relativeFrom="paragraph">
                        <wp:posOffset>113030</wp:posOffset>
                      </wp:positionV>
                      <wp:extent cx="317500" cy="247015"/>
                      <wp:effectExtent l="6350" t="5715" r="9525" b="1397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47015"/>
                              </a:xfrm>
                              <a:prstGeom prst="rect">
                                <a:avLst/>
                              </a:prstGeom>
                              <a:solidFill>
                                <a:srgbClr val="FFFFFF"/>
                              </a:solidFill>
                              <a:ln w="9525">
                                <a:solidFill>
                                  <a:srgbClr val="000000"/>
                                </a:solidFill>
                                <a:miter lim="800000"/>
                                <a:headEnd/>
                                <a:tailEnd/>
                              </a:ln>
                            </wps:spPr>
                            <wps:txbx>
                              <w:txbxContent>
                                <w:p w14:paraId="798F202C" w14:textId="77777777" w:rsidR="00331E71" w:rsidRPr="00C10965" w:rsidRDefault="00331E71" w:rsidP="00E9236D">
                                  <w:pPr>
                                    <w:spacing w:after="0" w:line="240" w:lineRule="auto"/>
                                    <w:rPr>
                                      <w:rFonts w:ascii="Arial Narrow" w:hAnsi="Arial Narrow"/>
                                      <w:sz w:val="18"/>
                                      <w:szCs w:val="18"/>
                                    </w:rPr>
                                  </w:pPr>
                                  <w:r>
                                    <w:rPr>
                                      <w:rFonts w:ascii="Arial Narrow" w:hAnsi="Arial Narrow"/>
                                      <w:sz w:val="18"/>
                                      <w:szCs w:val="18"/>
                                    </w:rPr>
                                    <w:t>Sí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67417" id="Cuadro de texto 5" o:spid="_x0000_s1032" type="#_x0000_t202" style="position:absolute;margin-left:346.6pt;margin-top:8.9pt;width:25pt;height:1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lyeMAIAAF0EAAAOAAAAZHJzL2Uyb0RvYy54bWysVNuO2yAQfa/Uf0C8N3bSZC9WnNU2260q&#10;bS/Sth9AAMeomKEDib39+g44SaNt+1LVDwiY4XDmnMHLm6GzbK8xGHA1n05KzrSToIzb1vzrl/tX&#10;V5yFKJwSFpyu+ZMO/Gb18sWy95WeQQtWaWQE4kLV+5q3MfqqKIJsdSfCBLx2FGwAOxFpidtCoegJ&#10;vbPFrCwvih5QeQSpQ6DduzHIVxm/abSMn5om6MhszYlbzCPmcZPGYrUU1RaFb4080BD/wKITxtGl&#10;J6g7EQXbofkNqjMSIUATJxK6AprGSJ1roGqm5bNqHlvhda6FxAn+JFP4f7Dy4/4zMqNqvuDMiY4s&#10;Wu+EQmBKs6iHCGyRROp9qCj30VN2HN7AQGbngoN/APktMAfrVritvkWEvtVCEclpOlmcHR1xQgLZ&#10;9B9A0W1iFyEDDQ12SUHShBE6mfV0Moh4MEmbr6eXi5IikkKz+WU5zdwKUR0PewzxnYaOpUnNkfzP&#10;4GL/EGIiI6pjSrorgDXq3libF7jdrC2yvaBeuc9f5v8szTrW1/x6MVuM9f8VoszfnyA6E6nprelq&#10;fnVKElVS7a1TuSWjMHacE2XrDjIm5UYN47AZsm0XR3c2oJ5IV4Sxx+lN0qQF/MFZT/1d8/B9J1Bz&#10;Zt878uZ6Op+nB5EX88XljBZ4HtmcR4STBFXzyNk4XcfxEe08mm1LN43d4OCW/GxM1joZP7I60Kce&#10;zhYc3lt6JOfrnPXrr7D6CQAA//8DAFBLAwQUAAYACAAAACEArmOwBd8AAAAJAQAADwAAAGRycy9k&#10;b3ducmV2LnhtbEyPwU7DMBBE70j8g7VIXFDr0JakDXEqhASiN2gRXN14m0TE62C7afh7tic47szT&#10;7EyxHm0nBvShdaTgdpqAQKqcaalW8L57mixBhKjJ6M4RKvjBAOvy8qLQuXEnesNhG2vBIRRyraCJ&#10;sc+lDFWDVoep65HYOzhvdeTT19J4feJw28lZkqTS6pb4Q6N7fGyw+toerYLl4mX4DJv560eVHrpV&#10;vMmG52+v1PXV+HAPIuIY/2A41+fqUHKnvTuSCaJTkK7mM0bZyHgCA9niLOwV3KUZyLKQ/xeUvwAA&#10;AP//AwBQSwECLQAUAAYACAAAACEAtoM4kv4AAADhAQAAEwAAAAAAAAAAAAAAAAAAAAAAW0NvbnRl&#10;bnRfVHlwZXNdLnhtbFBLAQItABQABgAIAAAAIQA4/SH/1gAAAJQBAAALAAAAAAAAAAAAAAAAAC8B&#10;AABfcmVscy8ucmVsc1BLAQItABQABgAIAAAAIQA1DlyeMAIAAF0EAAAOAAAAAAAAAAAAAAAAAC4C&#10;AABkcnMvZTJvRG9jLnhtbFBLAQItABQABgAIAAAAIQCuY7AF3wAAAAkBAAAPAAAAAAAAAAAAAAAA&#10;AIoEAABkcnMvZG93bnJldi54bWxQSwUGAAAAAAQABADzAAAAlgUAAAAA&#10;">
                      <v:textbox>
                        <w:txbxContent>
                          <w:p w14:paraId="798F202C" w14:textId="77777777" w:rsidR="00331E71" w:rsidRPr="00C10965" w:rsidRDefault="00331E71" w:rsidP="00E9236D">
                            <w:pPr>
                              <w:spacing w:after="0" w:line="240" w:lineRule="auto"/>
                              <w:rPr>
                                <w:rFonts w:ascii="Arial Narrow" w:hAnsi="Arial Narrow"/>
                                <w:sz w:val="18"/>
                                <w:szCs w:val="18"/>
                              </w:rPr>
                            </w:pPr>
                            <w:r>
                              <w:rPr>
                                <w:rFonts w:ascii="Arial Narrow" w:hAnsi="Arial Narrow"/>
                                <w:sz w:val="18"/>
                                <w:szCs w:val="18"/>
                              </w:rPr>
                              <w:t>Sí</w:t>
                            </w:r>
                          </w:p>
                        </w:txbxContent>
                      </v:textbox>
                    </v:shape>
                  </w:pict>
                </mc:Fallback>
              </mc:AlternateContent>
            </w:r>
          </w:p>
          <w:p w14:paraId="12952249" w14:textId="77777777" w:rsidR="00E9236D" w:rsidRPr="00575ED5" w:rsidRDefault="00E9236D" w:rsidP="00575ED5">
            <w:pPr>
              <w:spacing w:after="0" w:line="240" w:lineRule="auto"/>
              <w:jc w:val="center"/>
              <w:rPr>
                <w:rFonts w:ascii="Arial Narrow" w:eastAsia="Calibri" w:hAnsi="Arial Narrow" w:cs="Times New Roman"/>
              </w:rPr>
            </w:pPr>
            <w:r w:rsidRPr="00575ED5">
              <w:rPr>
                <w:rFonts w:ascii="Arial Narrow" w:eastAsia="Calibri" w:hAnsi="Arial Narrow" w:cs="Times New Roman"/>
              </w:rPr>
              <w:t xml:space="preserve">                                                        Documento Aprobado:  </w:t>
            </w:r>
          </w:p>
          <w:p w14:paraId="741BDB6F" w14:textId="367A1943" w:rsidR="00E9236D" w:rsidRPr="00575ED5" w:rsidRDefault="00E9236D" w:rsidP="00C91A9D">
            <w:pPr>
              <w:spacing w:after="0" w:line="240" w:lineRule="auto"/>
              <w:rPr>
                <w:rFonts w:ascii="Arial Narrow" w:eastAsia="Calibri" w:hAnsi="Arial Narrow" w:cs="Times New Roman"/>
              </w:rPr>
            </w:pPr>
          </w:p>
        </w:tc>
      </w:tr>
      <w:tr w:rsidR="00E9236D" w:rsidRPr="00575ED5" w14:paraId="61D9AD09" w14:textId="77777777" w:rsidTr="00124363">
        <w:trPr>
          <w:trHeight w:val="2375"/>
        </w:trPr>
        <w:tc>
          <w:tcPr>
            <w:tcW w:w="9243" w:type="dxa"/>
            <w:shd w:val="clear" w:color="auto" w:fill="auto"/>
          </w:tcPr>
          <w:p w14:paraId="76D8A3E4" w14:textId="77777777" w:rsidR="00E9236D" w:rsidRPr="00575ED5" w:rsidRDefault="00E9236D" w:rsidP="00575ED5">
            <w:pPr>
              <w:spacing w:after="0" w:line="240" w:lineRule="auto"/>
              <w:jc w:val="both"/>
              <w:rPr>
                <w:rFonts w:ascii="Arial Narrow" w:eastAsia="Calibri" w:hAnsi="Arial Narrow" w:cs="Arial"/>
                <w:b/>
              </w:rPr>
            </w:pPr>
            <w:r w:rsidRPr="00575ED5">
              <w:rPr>
                <w:rFonts w:ascii="Arial Narrow" w:eastAsia="Calibri" w:hAnsi="Arial Narrow" w:cs="Arial"/>
                <w:b/>
              </w:rPr>
              <w:t xml:space="preserve">Notas del Supervisor (control de calidad): </w:t>
            </w:r>
          </w:p>
          <w:p w14:paraId="70146C38" w14:textId="77777777" w:rsidR="00E9236D" w:rsidRPr="00575ED5" w:rsidRDefault="00E9236D" w:rsidP="00575ED5">
            <w:pPr>
              <w:numPr>
                <w:ilvl w:val="0"/>
                <w:numId w:val="3"/>
              </w:numPr>
              <w:spacing w:after="0" w:line="240" w:lineRule="auto"/>
              <w:ind w:left="284" w:hanging="284"/>
              <w:jc w:val="both"/>
              <w:rPr>
                <w:rFonts w:ascii="Arial Narrow" w:eastAsia="Calibri" w:hAnsi="Arial Narrow" w:cs="Arial"/>
                <w:b/>
              </w:rPr>
            </w:pPr>
            <w:r w:rsidRPr="00575ED5">
              <w:rPr>
                <w:rFonts w:ascii="Arial Narrow" w:eastAsia="Calibri" w:hAnsi="Arial Narrow" w:cs="Arial"/>
              </w:rPr>
              <w:t>La cédula de trabajo contiene información del desarrollo del procedimiento</w:t>
            </w:r>
            <w:r w:rsidRPr="00575ED5">
              <w:rPr>
                <w:rFonts w:ascii="Arial Narrow" w:eastAsia="Calibri" w:hAnsi="Arial Narrow" w:cs="Arial"/>
                <w:b/>
              </w:rPr>
              <w:t xml:space="preserve"> </w:t>
            </w:r>
            <w:r w:rsidRPr="00575ED5">
              <w:rPr>
                <w:rFonts w:ascii="Arial Narrow" w:eastAsia="Calibri" w:hAnsi="Arial Narrow" w:cs="Arial"/>
              </w:rPr>
              <w:t xml:space="preserve">(Fuentes de información, técnicas de recopilación, </w:t>
            </w:r>
            <w:r w:rsidRPr="00575ED5">
              <w:rPr>
                <w:rFonts w:ascii="Arial Narrow" w:eastAsia="Calibri" w:hAnsi="Arial Narrow" w:cs="Arial"/>
                <w:lang w:val="es-ES_tradnl"/>
              </w:rPr>
              <w:t>análisis de los hechos identificados, e</w:t>
            </w:r>
            <w:r w:rsidRPr="00575ED5">
              <w:rPr>
                <w:rFonts w:ascii="Arial Narrow" w:eastAsia="Calibri" w:hAnsi="Arial Narrow" w:cs="Arial"/>
                <w:spacing w:val="-2"/>
                <w:lang w:val="es-ES_tradnl"/>
              </w:rPr>
              <w:t xml:space="preserve">videncia, </w:t>
            </w:r>
            <w:r w:rsidRPr="00575ED5">
              <w:rPr>
                <w:rFonts w:ascii="Arial Narrow" w:eastAsia="Calibri" w:hAnsi="Arial Narrow" w:cs="Arial"/>
                <w:lang w:val="es-ES_tradnl"/>
              </w:rPr>
              <w:t xml:space="preserve">documentos complementarios, criterios empleados, </w:t>
            </w:r>
            <w:r w:rsidRPr="00575ED5">
              <w:rPr>
                <w:rFonts w:ascii="Arial Narrow" w:eastAsia="Calibri" w:hAnsi="Arial Narrow" w:cs="Arial"/>
                <w:spacing w:val="-3"/>
                <w:lang w:val="es-ES_tradnl"/>
              </w:rPr>
              <w:t xml:space="preserve">limitaciones presentadas y </w:t>
            </w:r>
            <w:r w:rsidRPr="00575ED5">
              <w:rPr>
                <w:rFonts w:ascii="Arial Narrow" w:eastAsia="Calibri" w:hAnsi="Arial Narrow" w:cs="Arial"/>
                <w:lang w:val="es-ES_tradnl"/>
              </w:rPr>
              <w:t xml:space="preserve">procedimientos alternativos de ser el caso, </w:t>
            </w:r>
            <w:r w:rsidRPr="00575ED5">
              <w:rPr>
                <w:rFonts w:ascii="Arial Narrow" w:eastAsia="Calibri" w:hAnsi="Arial Narrow" w:cs="Arial"/>
                <w:spacing w:val="-2"/>
                <w:lang w:val="es-ES_tradnl"/>
              </w:rPr>
              <w:t>referencia documentaria,</w:t>
            </w:r>
            <w:r w:rsidRPr="00575ED5">
              <w:rPr>
                <w:rFonts w:ascii="Arial Narrow" w:eastAsia="Calibri" w:hAnsi="Arial Narrow" w:cs="Arial"/>
                <w:lang w:val="es-ES_tradnl"/>
              </w:rPr>
              <w:t xml:space="preserve"> conclusiones de todos los aspectos señalados en el procedimiento)</w:t>
            </w:r>
            <w:r w:rsidRPr="00575ED5">
              <w:rPr>
                <w:rFonts w:ascii="Arial Narrow" w:eastAsia="Calibri" w:hAnsi="Arial Narrow" w:cs="Arial"/>
                <w:spacing w:val="-3"/>
                <w:lang w:val="es-ES_tradnl"/>
              </w:rPr>
              <w:t>.</w:t>
            </w:r>
          </w:p>
          <w:p w14:paraId="5A888D10" w14:textId="77777777" w:rsidR="00E9236D" w:rsidRPr="00575ED5" w:rsidRDefault="00E9236D" w:rsidP="00575ED5">
            <w:pPr>
              <w:numPr>
                <w:ilvl w:val="0"/>
                <w:numId w:val="3"/>
              </w:numPr>
              <w:spacing w:after="0" w:line="240" w:lineRule="auto"/>
              <w:ind w:left="284" w:hanging="284"/>
              <w:jc w:val="both"/>
              <w:rPr>
                <w:rFonts w:ascii="Arial Narrow" w:eastAsia="Calibri" w:hAnsi="Arial Narrow" w:cs="Arial"/>
              </w:rPr>
            </w:pPr>
            <w:r w:rsidRPr="00575ED5">
              <w:rPr>
                <w:rFonts w:ascii="Arial Narrow" w:eastAsia="Calibri" w:hAnsi="Arial Narrow" w:cs="Arial"/>
              </w:rPr>
              <w:t>De la revisión de la cédula no surgen preguntas o comentarios que requieren respuesta o trabajo adicional.</w:t>
            </w:r>
          </w:p>
          <w:p w14:paraId="43988E3B" w14:textId="77777777" w:rsidR="00E9236D" w:rsidRPr="00575ED5" w:rsidRDefault="00E9236D" w:rsidP="00575ED5">
            <w:pPr>
              <w:numPr>
                <w:ilvl w:val="0"/>
                <w:numId w:val="3"/>
              </w:numPr>
              <w:spacing w:after="0" w:line="240" w:lineRule="auto"/>
              <w:ind w:left="284" w:hanging="284"/>
              <w:jc w:val="both"/>
              <w:rPr>
                <w:rFonts w:ascii="Arial Narrow" w:eastAsia="Calibri" w:hAnsi="Arial Narrow" w:cs="Arial"/>
              </w:rPr>
            </w:pPr>
            <w:r w:rsidRPr="00575ED5">
              <w:rPr>
                <w:rFonts w:ascii="Arial Narrow" w:eastAsia="Calibri" w:hAnsi="Arial Narrow" w:cs="Arial"/>
              </w:rPr>
              <w:t>Conformidad con el desarrollo técnico y conclusiones del procedimiento.</w:t>
            </w:r>
          </w:p>
          <w:p w14:paraId="4E954B18" w14:textId="77777777" w:rsidR="00E9236D" w:rsidRPr="00575ED5" w:rsidRDefault="00E9236D" w:rsidP="00575ED5">
            <w:pPr>
              <w:numPr>
                <w:ilvl w:val="0"/>
                <w:numId w:val="3"/>
              </w:numPr>
              <w:spacing w:after="0" w:line="240" w:lineRule="auto"/>
              <w:ind w:left="284" w:hanging="284"/>
              <w:jc w:val="both"/>
              <w:rPr>
                <w:rFonts w:ascii="Arial Narrow" w:eastAsia="Calibri" w:hAnsi="Arial Narrow" w:cs="Times New Roman"/>
              </w:rPr>
            </w:pPr>
            <w:r w:rsidRPr="00575ED5">
              <w:rPr>
                <w:rFonts w:ascii="Arial Narrow" w:eastAsia="Calibri" w:hAnsi="Arial Narrow" w:cs="Times New Roman"/>
                <w:noProof/>
                <w:lang w:eastAsia="es-PE"/>
              </w:rPr>
              <mc:AlternateContent>
                <mc:Choice Requires="wps">
                  <w:drawing>
                    <wp:anchor distT="0" distB="0" distL="114300" distR="114300" simplePos="0" relativeHeight="251669504" behindDoc="0" locked="0" layoutInCell="1" allowOverlap="1" wp14:anchorId="1C852753" wp14:editId="3B42505A">
                      <wp:simplePos x="0" y="0"/>
                      <wp:positionH relativeFrom="column">
                        <wp:posOffset>4401820</wp:posOffset>
                      </wp:positionH>
                      <wp:positionV relativeFrom="paragraph">
                        <wp:posOffset>124460</wp:posOffset>
                      </wp:positionV>
                      <wp:extent cx="317500" cy="247015"/>
                      <wp:effectExtent l="6350" t="5080" r="9525" b="508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47015"/>
                              </a:xfrm>
                              <a:prstGeom prst="rect">
                                <a:avLst/>
                              </a:prstGeom>
                              <a:solidFill>
                                <a:srgbClr val="FFFFFF"/>
                              </a:solidFill>
                              <a:ln w="9525">
                                <a:solidFill>
                                  <a:srgbClr val="000000"/>
                                </a:solidFill>
                                <a:miter lim="800000"/>
                                <a:headEnd/>
                                <a:tailEnd/>
                              </a:ln>
                            </wps:spPr>
                            <wps:txbx>
                              <w:txbxContent>
                                <w:p w14:paraId="537DB54F" w14:textId="77777777" w:rsidR="00331E71" w:rsidRPr="00C10965" w:rsidRDefault="00331E71" w:rsidP="00E9236D">
                                  <w:pPr>
                                    <w:spacing w:after="0" w:line="240" w:lineRule="auto"/>
                                    <w:rPr>
                                      <w:rFonts w:ascii="Arial Narrow" w:hAnsi="Arial Narrow"/>
                                      <w:sz w:val="18"/>
                                      <w:szCs w:val="18"/>
                                    </w:rPr>
                                  </w:pPr>
                                  <w:r>
                                    <w:rPr>
                                      <w:rFonts w:ascii="Arial Narrow" w:hAnsi="Arial Narrow"/>
                                      <w:sz w:val="18"/>
                                      <w:szCs w:val="18"/>
                                    </w:rPr>
                                    <w:t>Sí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52753" id="Cuadro de texto 6" o:spid="_x0000_s1033" type="#_x0000_t202" style="position:absolute;left:0;text-align:left;margin-left:346.6pt;margin-top:9.8pt;width:25pt;height:1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mdMQIAAF0EAAAOAAAAZHJzL2Uyb0RvYy54bWysVNtu2zAMfR+wfxD0vtrJkqY14hRdug4D&#10;ugvQ7QMYSY6FyaImKbG7ry8lp2l2exnmB4EUqUPykPTyaugM2ysfNNqaT85KzpQVKLXd1vzrl9tX&#10;F5yFCFaCQatq/qACv1q9fLHsXaWm2KKRyjMCsaHqXc3bGF1VFEG0qoNwhk5ZMjboO4ik+m0hPfSE&#10;3pliWpbnRY9eOo9ChUC3N6ORrzJ+0ygRPzVNUJGZmlNuMZ8+n5t0FqslVFsPrtXikAb8QxYdaEtB&#10;j1A3EIHtvP4NqtPCY8AmngnsCmwaLVSugaqZlL9Uc9+CU7kWIie4I03h/8GKj/vPnmlZ83POLHTU&#10;ovUOpEcmFYtqiMjOE0m9CxX53jvyjsMbHKjZueDg7lB8C8ziugW7VdfeY98qkJTkJL0sTp6OOCGB&#10;bPoPKCka7CJmoKHxXWKQOGGETs16ODaI8mCCLl9PFvOSLIJM09minMxzBKieHjsf4juFHUtCzT31&#10;P4PD/i7ElAxUTy4pVkCj5a02Jit+u1kbz/ZAs3KbvwP6T27Gsr7ml/PpfKz/rxBl/v4E0elIQ290&#10;V/OLoxNUibW3VuaRjKDNKFPKxh5oTMyNHMZhM+S2LVKARPEG5QPx6nGccdpJElr0Pzjrab5rHr7v&#10;wCvOzHtLvbmczGZpIbIymy+mpPhTy+bUAlYQVM0jZ6O4juMS7ZzX25YijdNg8Zr62ejM9XNWh/Rp&#10;hnMLDvuWluRUz17Pf4XVIwAAAP//AwBQSwMEFAAGAAgAAAAhAFS7+LnfAAAACQEAAA8AAABkcnMv&#10;ZG93bnJldi54bWxMj01PwzAMhu9I/IfISFwQS9lH15amE0ICwQ0GgmvWeG1F4pQm68q/xzvB0X4f&#10;vX5cbiZnxYhD6DwpuJklIJBqbzpqFLy/PVxnIELUZLT1hAp+MMCmOj8rdWH8kV5x3MZGcAmFQito&#10;Y+wLKUPdotNh5nskzvZ+cDryODTSDPrI5c7KeZKk0umO+EKre7xvsf7aHpyCbPk0fobnxctHne5t&#10;Hq/W4+P3oNTlxXR3CyLiFP9gOOmzOlTstPMHMkFYBWm+mDPKQZ6CYGC9PC12ClbZCmRVyv8fVL8A&#10;AAD//wMAUEsBAi0AFAAGAAgAAAAhALaDOJL+AAAA4QEAABMAAAAAAAAAAAAAAAAAAAAAAFtDb250&#10;ZW50X1R5cGVzXS54bWxQSwECLQAUAAYACAAAACEAOP0h/9YAAACUAQAACwAAAAAAAAAAAAAAAAAv&#10;AQAAX3JlbHMvLnJlbHNQSwECLQAUAAYACAAAACEA1abpnTECAABdBAAADgAAAAAAAAAAAAAAAAAu&#10;AgAAZHJzL2Uyb0RvYy54bWxQSwECLQAUAAYACAAAACEAVLv4ud8AAAAJAQAADwAAAAAAAAAAAAAA&#10;AACLBAAAZHJzL2Rvd25yZXYueG1sUEsFBgAAAAAEAAQA8wAAAJcFAAAAAA==&#10;">
                      <v:textbox>
                        <w:txbxContent>
                          <w:p w14:paraId="537DB54F" w14:textId="77777777" w:rsidR="00331E71" w:rsidRPr="00C10965" w:rsidRDefault="00331E71" w:rsidP="00E9236D">
                            <w:pPr>
                              <w:spacing w:after="0" w:line="240" w:lineRule="auto"/>
                              <w:rPr>
                                <w:rFonts w:ascii="Arial Narrow" w:hAnsi="Arial Narrow"/>
                                <w:sz w:val="18"/>
                                <w:szCs w:val="18"/>
                              </w:rPr>
                            </w:pPr>
                            <w:r>
                              <w:rPr>
                                <w:rFonts w:ascii="Arial Narrow" w:hAnsi="Arial Narrow"/>
                                <w:sz w:val="18"/>
                                <w:szCs w:val="18"/>
                              </w:rPr>
                              <w:t>Sí</w:t>
                            </w:r>
                          </w:p>
                        </w:txbxContent>
                      </v:textbox>
                    </v:shape>
                  </w:pict>
                </mc:Fallback>
              </mc:AlternateContent>
            </w:r>
            <w:r w:rsidRPr="00575ED5">
              <w:rPr>
                <w:rFonts w:ascii="Arial Narrow" w:eastAsia="Calibri" w:hAnsi="Arial Narrow" w:cs="Times New Roman"/>
                <w:noProof/>
                <w:lang w:eastAsia="es-PE"/>
              </w:rPr>
              <mc:AlternateContent>
                <mc:Choice Requires="wps">
                  <w:drawing>
                    <wp:anchor distT="0" distB="0" distL="114300" distR="114300" simplePos="0" relativeHeight="251670528" behindDoc="0" locked="0" layoutInCell="1" allowOverlap="1" wp14:anchorId="7A11652F" wp14:editId="0863A9C6">
                      <wp:simplePos x="0" y="0"/>
                      <wp:positionH relativeFrom="column">
                        <wp:posOffset>4813300</wp:posOffset>
                      </wp:positionH>
                      <wp:positionV relativeFrom="paragraph">
                        <wp:posOffset>125095</wp:posOffset>
                      </wp:positionV>
                      <wp:extent cx="337820" cy="246380"/>
                      <wp:effectExtent l="8255" t="5715" r="6350" b="508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246380"/>
                              </a:xfrm>
                              <a:prstGeom prst="rect">
                                <a:avLst/>
                              </a:prstGeom>
                              <a:solidFill>
                                <a:srgbClr val="FFFFFF"/>
                              </a:solidFill>
                              <a:ln w="9525">
                                <a:solidFill>
                                  <a:srgbClr val="000000"/>
                                </a:solidFill>
                                <a:miter lim="800000"/>
                                <a:headEnd/>
                                <a:tailEnd/>
                              </a:ln>
                            </wps:spPr>
                            <wps:txbx>
                              <w:txbxContent>
                                <w:p w14:paraId="03CD0C7A" w14:textId="77777777" w:rsidR="00331E71" w:rsidRPr="00C10965" w:rsidRDefault="00331E71" w:rsidP="00E9236D">
                                  <w:pPr>
                                    <w:spacing w:after="0" w:line="240" w:lineRule="auto"/>
                                    <w:rPr>
                                      <w:rFonts w:ascii="Arial Narrow" w:hAnsi="Arial Narrow"/>
                                      <w:sz w:val="18"/>
                                      <w:szCs w:val="18"/>
                                    </w:rPr>
                                  </w:pPr>
                                  <w:r w:rsidRPr="00C10965">
                                    <w:rPr>
                                      <w:rFonts w:ascii="Arial Narrow" w:hAnsi="Arial Narrow"/>
                                      <w:sz w:val="18"/>
                                      <w:szCs w:val="1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1652F" id="Cuadro de texto 7" o:spid="_x0000_s1034" type="#_x0000_t202" style="position:absolute;left:0;text-align:left;margin-left:379pt;margin-top:9.85pt;width:26.6pt;height:1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oqMQIAAF0EAAAOAAAAZHJzL2Uyb0RvYy54bWysVNtuGyEQfa/Uf0C812s7duysso5Sp6kq&#10;pRcp7QeMgfWisgwF7N306zOwtmul7UvVfUDADIcz5wx7fdO3hu2VDxptxSejMWfKCpTabiv+7ev9&#10;myVnIYKVYNCqij+pwG9Wr19dd65UU2zQSOUZgdhQdq7iTYyuLIogGtVCGKFTloI1+hYiLf22kB46&#10;Qm9NMR2PL4sOvXQehQqBdu+GIF9l/LpWIn6u66AiMxUnbjGPPo+bNBarayi3HlyjxYEG/AOLFrSl&#10;S09QdxCB7bz+DarVwmPAOo4EtgXWtRYq10DVTMYvqnlswKlcC4kT3Emm8P9gxaf9F8+0rPiCMwst&#10;WbTegfTIpGJR9RHZIonUuVBS7qOj7Ni/xZ7MzgUH94Die2AW1w3Yrbr1HrtGgSSSk3SyODs64IQE&#10;suk+oqTbYBcxA/W1b5OCpAkjdDLr6WQQ8WCCNi8uFsspRQSFprPLi2U2sIDyeNj5EN8rbFmaVNyT&#10;/xkc9g8hJjJQHlPSXQGNlvfamLzw283aeLYH6pX7/GX+L9KMZV3Fr+bT+VD/XyHG+fsTRKsjNb3R&#10;bcWXpyQok2rvrMwtGUGbYU6UjT3ImJQbNIz9ps+2LY/ubFA+ka4ehx6nN0mTBv1Pzjrq74qHHzvw&#10;ijPzwZI3V5PZLD2IvJjNF0lWfx7ZnEfACoKqeORsmK7j8Ih2zuttQzcN3WDxlvysddY6GT+wOtCn&#10;Hs4WHN5beiTn65z166+wegYAAP//AwBQSwMEFAAGAAgAAAAhALN1I+TfAAAACQEAAA8AAABkcnMv&#10;ZG93bnJldi54bWxMj8FOwzAQRO9I/IO1SFwQdVJI44Y4FUICwQ0Kgqsbb5MIex1sNw1/jznBcTSj&#10;mTf1ZraGTejD4EhCvsiAIbVOD9RJeHu9vxTAQlSklXGEEr4xwKY5PalVpd2RXnDaxo6lEgqVktDH&#10;OFach7ZHq8LCjUjJ2ztvVUzSd1x7dUzl1vBllq24VQOlhV6NeNdj+7k9WAni+nH6CE9Xz+/tam/W&#10;8aKcHr68lOdn8+0NsIhz/AvDL35ChyYx7dyBdGBGQlmI9CUmY10CSwGR50tgOwmFKIA3Nf//oPkB&#10;AAD//wMAUEsBAi0AFAAGAAgAAAAhALaDOJL+AAAA4QEAABMAAAAAAAAAAAAAAAAAAAAAAFtDb250&#10;ZW50X1R5cGVzXS54bWxQSwECLQAUAAYACAAAACEAOP0h/9YAAACUAQAACwAAAAAAAAAAAAAAAAAv&#10;AQAAX3JlbHMvLnJlbHNQSwECLQAUAAYACAAAACEAzTqqKjECAABdBAAADgAAAAAAAAAAAAAAAAAu&#10;AgAAZHJzL2Uyb0RvYy54bWxQSwECLQAUAAYACAAAACEAs3Uj5N8AAAAJAQAADwAAAAAAAAAAAAAA&#10;AACLBAAAZHJzL2Rvd25yZXYueG1sUEsFBgAAAAAEAAQA8wAAAJcFAAAAAA==&#10;">
                      <v:textbox>
                        <w:txbxContent>
                          <w:p w14:paraId="03CD0C7A" w14:textId="77777777" w:rsidR="00331E71" w:rsidRPr="00C10965" w:rsidRDefault="00331E71" w:rsidP="00E9236D">
                            <w:pPr>
                              <w:spacing w:after="0" w:line="240" w:lineRule="auto"/>
                              <w:rPr>
                                <w:rFonts w:ascii="Arial Narrow" w:hAnsi="Arial Narrow"/>
                                <w:sz w:val="18"/>
                                <w:szCs w:val="18"/>
                              </w:rPr>
                            </w:pPr>
                            <w:r w:rsidRPr="00C10965">
                              <w:rPr>
                                <w:rFonts w:ascii="Arial Narrow" w:hAnsi="Arial Narrow"/>
                                <w:sz w:val="18"/>
                                <w:szCs w:val="18"/>
                              </w:rPr>
                              <w:t>No</w:t>
                            </w:r>
                          </w:p>
                        </w:txbxContent>
                      </v:textbox>
                    </v:shape>
                  </w:pict>
                </mc:Fallback>
              </mc:AlternateContent>
            </w:r>
            <w:r w:rsidRPr="00575ED5">
              <w:rPr>
                <w:rFonts w:ascii="Arial Narrow" w:eastAsia="Calibri" w:hAnsi="Arial Narrow" w:cs="Arial"/>
              </w:rPr>
              <w:t>[Otros aspectos.]</w:t>
            </w:r>
          </w:p>
          <w:p w14:paraId="506EB381" w14:textId="77777777" w:rsidR="00E9236D" w:rsidRPr="00575ED5" w:rsidRDefault="00E9236D" w:rsidP="00575ED5">
            <w:pPr>
              <w:spacing w:after="0" w:line="240" w:lineRule="auto"/>
              <w:jc w:val="center"/>
              <w:rPr>
                <w:rFonts w:ascii="Arial Narrow" w:eastAsia="Calibri" w:hAnsi="Arial Narrow" w:cs="Times New Roman"/>
              </w:rPr>
            </w:pPr>
            <w:r w:rsidRPr="00575ED5">
              <w:rPr>
                <w:rFonts w:ascii="Arial Narrow" w:eastAsia="Calibri" w:hAnsi="Arial Narrow" w:cs="Times New Roman"/>
              </w:rPr>
              <w:t xml:space="preserve">                                                          Documento Aprobado:</w:t>
            </w:r>
          </w:p>
          <w:p w14:paraId="45AB90AA" w14:textId="0527EF4B" w:rsidR="00E9236D" w:rsidRPr="00575ED5" w:rsidRDefault="00E9236D" w:rsidP="00C91A9D">
            <w:pPr>
              <w:spacing w:after="0" w:line="240" w:lineRule="auto"/>
              <w:rPr>
                <w:rFonts w:ascii="Arial Narrow" w:eastAsia="Calibri" w:hAnsi="Arial Narrow" w:cs="Times New Roman"/>
              </w:rPr>
            </w:pPr>
          </w:p>
        </w:tc>
      </w:tr>
    </w:tbl>
    <w:p w14:paraId="76D025F5" w14:textId="77777777" w:rsidR="00E9236D" w:rsidRPr="00575ED5" w:rsidRDefault="00E9236D" w:rsidP="00575ED5">
      <w:pPr>
        <w:spacing w:after="0" w:line="240" w:lineRule="auto"/>
        <w:rPr>
          <w:rFonts w:ascii="Arial Narrow" w:eastAsia="Calibri" w:hAnsi="Arial Narrow" w:cs="Times New Roman"/>
        </w:rPr>
      </w:pPr>
    </w:p>
    <w:p w14:paraId="2A4D133A" w14:textId="77777777" w:rsidR="00E9236D" w:rsidRPr="00575ED5" w:rsidRDefault="00E9236D" w:rsidP="00575ED5">
      <w:pPr>
        <w:spacing w:after="0" w:line="240" w:lineRule="auto"/>
        <w:rPr>
          <w:rFonts w:ascii="Arial Narrow" w:eastAsia="Calibri" w:hAnsi="Arial Narrow" w:cs="Times New Roman"/>
        </w:rPr>
      </w:pPr>
      <w:r w:rsidRPr="00575ED5">
        <w:rPr>
          <w:rFonts w:ascii="Arial" w:eastAsia="Times New Roman" w:hAnsi="Arial" w:cs="Times New Roman"/>
          <w:noProof/>
          <w:lang w:eastAsia="es-PE"/>
        </w:rPr>
        <mc:AlternateContent>
          <mc:Choice Requires="wps">
            <w:drawing>
              <wp:anchor distT="0" distB="0" distL="114300" distR="114300" simplePos="0" relativeHeight="251666432" behindDoc="0" locked="0" layoutInCell="1" allowOverlap="1" wp14:anchorId="7274C168" wp14:editId="042CA0A1">
                <wp:simplePos x="0" y="0"/>
                <wp:positionH relativeFrom="column">
                  <wp:posOffset>4537075</wp:posOffset>
                </wp:positionH>
                <wp:positionV relativeFrom="paragraph">
                  <wp:posOffset>1322705</wp:posOffset>
                </wp:positionV>
                <wp:extent cx="988695" cy="202565"/>
                <wp:effectExtent l="0" t="0" r="1905" b="6985"/>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02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3E4224" w14:textId="77777777" w:rsidR="00331E71" w:rsidRPr="005A7469" w:rsidRDefault="00331E71" w:rsidP="00E9236D">
                            <w:pPr>
                              <w:spacing w:after="0" w:line="240" w:lineRule="auto"/>
                              <w:jc w:val="center"/>
                              <w:rPr>
                                <w:rFonts w:ascii="Arial Narrow" w:hAnsi="Arial Narrow"/>
                                <w: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4C168" id="Cuadro de texto 8" o:spid="_x0000_s1035" type="#_x0000_t202" style="position:absolute;margin-left:357.25pt;margin-top:104.15pt;width:77.85pt;height:15.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k0biQIAABwFAAAOAAAAZHJzL2Uyb0RvYy54bWysVMlu2zAQvRfoPxC8O1ogOZYQOUicuiiQ&#10;LkDaD6BFyiJKcVSStpQW/fcOKdtxugBFUR0oLsM3y3vDq+uxU2QvjJWgK5pcxJQIXQOXelvRTx/X&#10;swUl1jHNmQItKvooLL1evnxxNfSlSKEFxYUhCKJtOfQVbZ3ryyiydSs6Zi+gFxoPGzAdc7g024gb&#10;NiB6p6I0jufRAIb3BmphLe7eTYd0GfCbRtTufdNY4YiqKMbmwmjCuPFjtLxi5dawvpX1IQz2D1F0&#10;TGp0eoK6Y46RnZG/QHWyNmChcRc1dBE0jaxFyAGzSeKfsnloWS9CLlgc25/KZP8fbP1u/8EQySuK&#10;RGnWIUWrHeMGCBfEidEBWfgiDb0t0fahR2s33sKIZIeEbX8P9WdLNKxaprfixhgYWsE4Bpn4m9HZ&#10;1QnHepDN8BY4emM7BwFobEznK4g1IYiOZD2eCMI4SI2bxWIxL3JKajxK4zSf58EDK4+Xe2PdawEd&#10;8ZOKGuQ/gLP9vXU+GFYeTbwvC0rytVQqLMx2s1KG7BlqZR2+A/ozM6W9sQZ/bUKcdjBG9OHPfLSB&#10;+29FkmbxbVrM1vPF5SxbZ/msuIwXszgpbot5nBXZ3fq7DzDJylZyLvS91OKowyT7O54PHTEpKCiR&#10;DFirPM0nhv6YZBy+3yXZSYdtqWSHujgZsdLz+kpzTJuVjkk1zaPn4YcqYw2O/1CVoAJP/CQBN27G&#10;oLrCe/cK2QB/RFkYQNqQe3xScNKC+UrJgO1ZUftlx4ygRL3RKK0iyTLfz2GR5ZcpLsz5yeb8hOka&#10;oSrqKJmmKze9AbveyG2LniYxa7hBOTYySOUpqoOIsQVDTofnwvf4+TpYPT1qyx8AAAD//wMAUEsD&#10;BBQABgAIAAAAIQA6Nl4a3wAAAAsBAAAPAAAAZHJzL2Rvd25yZXYueG1sTI/PToNAEIfvJr7DZky8&#10;GLsUaUHK0qiJxmtrH2Bhp0DKzhJ2W+jbO57sbf58+c03xXa2vbjg6DtHCpaLCARS7UxHjYLDz+dz&#10;BsIHTUb3jlDBFT1sy/u7QufGTbTDyz40gkPI51pBG8KQS+nrFq32Czcg8e7oRqsDt2MjzagnDre9&#10;jKNoLa3uiC+0esCPFuvT/mwVHL+np9XrVH2FQ7pL1u+6Syt3VerxYX7bgAg4h38Y/vRZHUp2qtyZ&#10;jBe9gnSZrBhVEEfZCwgmsjSKQVQ8SbiQZSFvfyh/AQAA//8DAFBLAQItABQABgAIAAAAIQC2gziS&#10;/gAAAOEBAAATAAAAAAAAAAAAAAAAAAAAAABbQ29udGVudF9UeXBlc10ueG1sUEsBAi0AFAAGAAgA&#10;AAAhADj9If/WAAAAlAEAAAsAAAAAAAAAAAAAAAAALwEAAF9yZWxzLy5yZWxzUEsBAi0AFAAGAAgA&#10;AAAhAPg+TRuJAgAAHAUAAA4AAAAAAAAAAAAAAAAALgIAAGRycy9lMm9Eb2MueG1sUEsBAi0AFAAG&#10;AAgAAAAhADo2XhrfAAAACwEAAA8AAAAAAAAAAAAAAAAA4wQAAGRycy9kb3ducmV2LnhtbFBLBQYA&#10;AAAABAAEAPMAAADvBQAAAAA=&#10;" stroked="f">
                <v:textbox>
                  <w:txbxContent>
                    <w:p w14:paraId="603E4224" w14:textId="77777777" w:rsidR="00331E71" w:rsidRPr="005A7469" w:rsidRDefault="00331E71" w:rsidP="00E9236D">
                      <w:pPr>
                        <w:spacing w:after="0" w:line="240" w:lineRule="auto"/>
                        <w:jc w:val="center"/>
                        <w:rPr>
                          <w:rFonts w:ascii="Arial Narrow" w:hAnsi="Arial Narrow"/>
                          <w:i/>
                          <w:sz w:val="20"/>
                          <w:szCs w:val="20"/>
                        </w:rPr>
                      </w:pPr>
                    </w:p>
                  </w:txbxContent>
                </v:textbox>
              </v:shape>
            </w:pict>
          </mc:Fallback>
        </mc:AlternateContent>
      </w:r>
    </w:p>
    <w:tbl>
      <w:tblPr>
        <w:tblW w:w="0" w:type="auto"/>
        <w:tblLook w:val="04A0" w:firstRow="1" w:lastRow="0" w:firstColumn="1" w:lastColumn="0" w:noHBand="0" w:noVBand="1"/>
      </w:tblPr>
      <w:tblGrid>
        <w:gridCol w:w="1266"/>
        <w:gridCol w:w="1139"/>
        <w:gridCol w:w="1399"/>
      </w:tblGrid>
      <w:tr w:rsidR="00E9236D" w:rsidRPr="00575ED5" w14:paraId="5021A382" w14:textId="77777777" w:rsidTr="00124363">
        <w:trPr>
          <w:trHeight w:val="73"/>
        </w:trPr>
        <w:tc>
          <w:tcPr>
            <w:tcW w:w="12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9E76F36" w14:textId="77777777" w:rsidR="00E9236D" w:rsidRPr="00575ED5" w:rsidRDefault="00E9236D" w:rsidP="00575ED5">
            <w:pPr>
              <w:spacing w:after="0" w:line="240" w:lineRule="auto"/>
              <w:jc w:val="center"/>
              <w:rPr>
                <w:rFonts w:ascii="Arial Narrow" w:eastAsia="Calibri" w:hAnsi="Arial Narrow" w:cs="Arial"/>
                <w:lang w:val="es-ES" w:eastAsia="es-ES"/>
              </w:rPr>
            </w:pPr>
            <w:r w:rsidRPr="00575ED5">
              <w:rPr>
                <w:rFonts w:ascii="Arial Narrow" w:eastAsia="Calibri" w:hAnsi="Arial Narrow" w:cs="Arial"/>
                <w:b/>
              </w:rPr>
              <w:t>Hecho por</w:t>
            </w:r>
          </w:p>
        </w:tc>
        <w:tc>
          <w:tcPr>
            <w:tcW w:w="113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EA24DF8" w14:textId="77777777" w:rsidR="00E9236D" w:rsidRPr="00575ED5" w:rsidRDefault="00E9236D" w:rsidP="00575ED5">
            <w:pPr>
              <w:spacing w:after="0" w:line="240" w:lineRule="auto"/>
              <w:jc w:val="center"/>
              <w:rPr>
                <w:rFonts w:ascii="Arial Narrow" w:eastAsia="Calibri" w:hAnsi="Arial Narrow" w:cs="Arial"/>
                <w:b/>
              </w:rPr>
            </w:pPr>
            <w:r w:rsidRPr="00575ED5">
              <w:rPr>
                <w:rFonts w:ascii="Arial Narrow" w:eastAsia="Calibri" w:hAnsi="Arial Narrow" w:cs="Arial"/>
                <w:b/>
              </w:rPr>
              <w:t>Revisado por</w:t>
            </w:r>
          </w:p>
        </w:tc>
        <w:tc>
          <w:tcPr>
            <w:tcW w:w="1104" w:type="dxa"/>
            <w:tcBorders>
              <w:top w:val="single" w:sz="4" w:space="0" w:color="auto"/>
              <w:left w:val="single" w:sz="4" w:space="0" w:color="auto"/>
              <w:bottom w:val="single" w:sz="4" w:space="0" w:color="auto"/>
              <w:right w:val="single" w:sz="4" w:space="0" w:color="auto"/>
            </w:tcBorders>
            <w:shd w:val="clear" w:color="auto" w:fill="BFBFBF"/>
            <w:vAlign w:val="center"/>
          </w:tcPr>
          <w:p w14:paraId="63961DC0" w14:textId="77777777" w:rsidR="00E9236D" w:rsidRPr="00575ED5" w:rsidRDefault="00E9236D" w:rsidP="00575ED5">
            <w:pPr>
              <w:spacing w:after="0" w:line="240" w:lineRule="auto"/>
              <w:jc w:val="center"/>
              <w:rPr>
                <w:rFonts w:ascii="Arial Narrow" w:eastAsia="Calibri" w:hAnsi="Arial Narrow" w:cs="Arial"/>
                <w:b/>
              </w:rPr>
            </w:pPr>
            <w:r w:rsidRPr="00575ED5">
              <w:rPr>
                <w:rFonts w:ascii="Arial Narrow" w:eastAsia="Calibri" w:hAnsi="Arial Narrow" w:cs="Arial"/>
                <w:b/>
              </w:rPr>
              <w:t>Supervisado</w:t>
            </w:r>
          </w:p>
          <w:p w14:paraId="110035EE" w14:textId="77777777" w:rsidR="00E9236D" w:rsidRPr="00575ED5" w:rsidRDefault="00E9236D" w:rsidP="00575ED5">
            <w:pPr>
              <w:spacing w:after="0" w:line="240" w:lineRule="auto"/>
              <w:jc w:val="center"/>
              <w:rPr>
                <w:rFonts w:ascii="Arial Narrow" w:eastAsia="Calibri" w:hAnsi="Arial Narrow" w:cs="Arial"/>
                <w:b/>
              </w:rPr>
            </w:pPr>
            <w:r w:rsidRPr="00575ED5">
              <w:rPr>
                <w:rFonts w:ascii="Arial Narrow" w:eastAsia="Calibri" w:hAnsi="Arial Narrow" w:cs="Arial"/>
                <w:b/>
              </w:rPr>
              <w:t>por</w:t>
            </w:r>
          </w:p>
        </w:tc>
      </w:tr>
      <w:tr w:rsidR="00E9236D" w:rsidRPr="00575ED5" w14:paraId="7D0CF224" w14:textId="77777777" w:rsidTr="00124363">
        <w:trPr>
          <w:trHeight w:val="293"/>
        </w:trPr>
        <w:tc>
          <w:tcPr>
            <w:tcW w:w="1266" w:type="dxa"/>
            <w:tcBorders>
              <w:top w:val="single" w:sz="4" w:space="0" w:color="auto"/>
              <w:left w:val="single" w:sz="4" w:space="0" w:color="auto"/>
              <w:bottom w:val="single" w:sz="4" w:space="0" w:color="auto"/>
              <w:right w:val="single" w:sz="4" w:space="0" w:color="auto"/>
            </w:tcBorders>
            <w:vAlign w:val="center"/>
          </w:tcPr>
          <w:p w14:paraId="358A86F9" w14:textId="4D62B7BA" w:rsidR="00E9236D" w:rsidRPr="001A6DC5" w:rsidRDefault="00C91A9D" w:rsidP="00575ED5">
            <w:pPr>
              <w:spacing w:after="0" w:line="240" w:lineRule="auto"/>
              <w:jc w:val="center"/>
              <w:rPr>
                <w:rFonts w:ascii="Arial Narrow" w:eastAsia="Calibri" w:hAnsi="Arial Narrow" w:cs="Arial"/>
                <w:lang w:val="es-ES" w:eastAsia="es-ES"/>
              </w:rPr>
            </w:pPr>
            <w:r w:rsidRPr="001A6DC5">
              <w:rPr>
                <w:rFonts w:ascii="Arial Narrow" w:eastAsia="Calibri" w:hAnsi="Arial Narrow" w:cs="Arial"/>
                <w:b/>
              </w:rPr>
              <w:t>TDA</w:t>
            </w:r>
          </w:p>
        </w:tc>
        <w:tc>
          <w:tcPr>
            <w:tcW w:w="1139" w:type="dxa"/>
            <w:tcBorders>
              <w:top w:val="single" w:sz="4" w:space="0" w:color="auto"/>
              <w:left w:val="single" w:sz="4" w:space="0" w:color="auto"/>
              <w:bottom w:val="single" w:sz="4" w:space="0" w:color="auto"/>
              <w:right w:val="single" w:sz="4" w:space="0" w:color="auto"/>
            </w:tcBorders>
            <w:vAlign w:val="center"/>
          </w:tcPr>
          <w:p w14:paraId="1E68C2A5" w14:textId="77777777" w:rsidR="00E9236D" w:rsidRPr="001A6DC5" w:rsidRDefault="00E9236D" w:rsidP="00575ED5">
            <w:pPr>
              <w:spacing w:after="0" w:line="240" w:lineRule="auto"/>
              <w:jc w:val="center"/>
              <w:rPr>
                <w:rFonts w:ascii="Arial Narrow" w:eastAsia="Calibri" w:hAnsi="Arial Narrow" w:cs="Arial"/>
                <w:lang w:val="es-ES" w:eastAsia="es-ES"/>
              </w:rPr>
            </w:pPr>
            <w:r w:rsidRPr="001A6DC5">
              <w:rPr>
                <w:rFonts w:ascii="Arial Narrow" w:eastAsia="Calibri" w:hAnsi="Arial Narrow" w:cs="Arial"/>
                <w:b/>
              </w:rPr>
              <w:t>NCTC</w:t>
            </w:r>
          </w:p>
        </w:tc>
        <w:tc>
          <w:tcPr>
            <w:tcW w:w="1104" w:type="dxa"/>
            <w:tcBorders>
              <w:top w:val="single" w:sz="4" w:space="0" w:color="auto"/>
              <w:left w:val="single" w:sz="4" w:space="0" w:color="auto"/>
              <w:bottom w:val="single" w:sz="4" w:space="0" w:color="auto"/>
              <w:right w:val="single" w:sz="4" w:space="0" w:color="auto"/>
            </w:tcBorders>
            <w:vAlign w:val="center"/>
          </w:tcPr>
          <w:p w14:paraId="33FFF2A8" w14:textId="77777777" w:rsidR="00E9236D" w:rsidRPr="001A6DC5" w:rsidRDefault="00E9236D" w:rsidP="00575ED5">
            <w:pPr>
              <w:spacing w:after="0" w:line="240" w:lineRule="auto"/>
              <w:jc w:val="center"/>
              <w:rPr>
                <w:rFonts w:ascii="Arial Narrow" w:eastAsia="Calibri" w:hAnsi="Arial Narrow" w:cs="Arial"/>
                <w:lang w:val="es-ES" w:eastAsia="es-ES"/>
              </w:rPr>
            </w:pPr>
            <w:r w:rsidRPr="001A6DC5">
              <w:rPr>
                <w:rFonts w:ascii="Arial Narrow" w:eastAsia="Calibri" w:hAnsi="Arial Narrow" w:cs="Arial"/>
                <w:b/>
              </w:rPr>
              <w:t>RJBB</w:t>
            </w:r>
          </w:p>
        </w:tc>
      </w:tr>
      <w:tr w:rsidR="00E9236D" w:rsidRPr="00575ED5" w14:paraId="3F2644DE" w14:textId="77777777" w:rsidTr="00124363">
        <w:trPr>
          <w:trHeight w:val="89"/>
        </w:trPr>
        <w:tc>
          <w:tcPr>
            <w:tcW w:w="1266" w:type="dxa"/>
            <w:tcBorders>
              <w:top w:val="single" w:sz="4" w:space="0" w:color="auto"/>
              <w:left w:val="single" w:sz="4" w:space="0" w:color="auto"/>
              <w:bottom w:val="single" w:sz="4" w:space="0" w:color="auto"/>
              <w:right w:val="single" w:sz="4" w:space="0" w:color="auto"/>
            </w:tcBorders>
            <w:vAlign w:val="center"/>
          </w:tcPr>
          <w:p w14:paraId="74B24A7B" w14:textId="57339AA0" w:rsidR="00E9236D" w:rsidRPr="00575ED5" w:rsidRDefault="002C080F" w:rsidP="00575ED5">
            <w:pPr>
              <w:spacing w:after="0" w:line="240" w:lineRule="auto"/>
              <w:jc w:val="center"/>
              <w:rPr>
                <w:rFonts w:ascii="Arial Narrow" w:eastAsia="Calibri" w:hAnsi="Arial Narrow" w:cs="Arial"/>
              </w:rPr>
            </w:pPr>
            <w:r w:rsidRPr="00575ED5">
              <w:rPr>
                <w:rFonts w:ascii="Arial Narrow" w:eastAsia="Calibri" w:hAnsi="Arial Narrow" w:cs="Arial"/>
                <w:b/>
              </w:rPr>
              <w:t>JEFE DE COMISIÓN</w:t>
            </w:r>
          </w:p>
        </w:tc>
        <w:tc>
          <w:tcPr>
            <w:tcW w:w="1139" w:type="dxa"/>
            <w:tcBorders>
              <w:top w:val="single" w:sz="4" w:space="0" w:color="auto"/>
              <w:left w:val="single" w:sz="4" w:space="0" w:color="auto"/>
              <w:bottom w:val="single" w:sz="4" w:space="0" w:color="auto"/>
              <w:right w:val="single" w:sz="4" w:space="0" w:color="auto"/>
            </w:tcBorders>
            <w:vAlign w:val="center"/>
          </w:tcPr>
          <w:p w14:paraId="76E0572D" w14:textId="77777777" w:rsidR="00E9236D" w:rsidRPr="00575ED5" w:rsidRDefault="00E9236D" w:rsidP="00575ED5">
            <w:pPr>
              <w:spacing w:after="0" w:line="240" w:lineRule="auto"/>
              <w:ind w:right="-66"/>
              <w:jc w:val="center"/>
              <w:rPr>
                <w:rFonts w:ascii="Arial Narrow" w:eastAsia="Calibri" w:hAnsi="Arial Narrow" w:cs="Arial"/>
                <w:b/>
              </w:rPr>
            </w:pPr>
            <w:r w:rsidRPr="00575ED5">
              <w:rPr>
                <w:rFonts w:ascii="Arial Narrow" w:eastAsia="Calibri" w:hAnsi="Arial Narrow" w:cs="Arial"/>
                <w:b/>
              </w:rPr>
              <w:t>JEFE DE COMISIÓN</w:t>
            </w:r>
          </w:p>
        </w:tc>
        <w:tc>
          <w:tcPr>
            <w:tcW w:w="1104" w:type="dxa"/>
            <w:tcBorders>
              <w:top w:val="single" w:sz="4" w:space="0" w:color="auto"/>
              <w:left w:val="single" w:sz="4" w:space="0" w:color="auto"/>
              <w:bottom w:val="single" w:sz="4" w:space="0" w:color="auto"/>
              <w:right w:val="single" w:sz="4" w:space="0" w:color="auto"/>
            </w:tcBorders>
            <w:vAlign w:val="center"/>
          </w:tcPr>
          <w:p w14:paraId="177D5B5A" w14:textId="77777777" w:rsidR="00E9236D" w:rsidRPr="00575ED5" w:rsidRDefault="00E9236D" w:rsidP="00575ED5">
            <w:pPr>
              <w:spacing w:after="0" w:line="240" w:lineRule="auto"/>
              <w:ind w:right="-66"/>
              <w:jc w:val="center"/>
              <w:rPr>
                <w:rFonts w:ascii="Arial Narrow" w:eastAsia="Calibri" w:hAnsi="Arial Narrow" w:cs="Arial"/>
                <w:b/>
              </w:rPr>
            </w:pPr>
            <w:r w:rsidRPr="00575ED5">
              <w:rPr>
                <w:rFonts w:ascii="Arial Narrow" w:eastAsia="Calibri" w:hAnsi="Arial Narrow" w:cs="Arial"/>
                <w:b/>
              </w:rPr>
              <w:t>SUPERVISOR</w:t>
            </w:r>
          </w:p>
        </w:tc>
      </w:tr>
      <w:tr w:rsidR="00E9236D" w:rsidRPr="00575ED5" w14:paraId="4039462C" w14:textId="77777777" w:rsidTr="00124363">
        <w:trPr>
          <w:trHeight w:val="204"/>
        </w:trPr>
        <w:tc>
          <w:tcPr>
            <w:tcW w:w="1266" w:type="dxa"/>
            <w:tcBorders>
              <w:top w:val="single" w:sz="4" w:space="0" w:color="auto"/>
              <w:left w:val="single" w:sz="4" w:space="0" w:color="auto"/>
              <w:bottom w:val="single" w:sz="4" w:space="0" w:color="auto"/>
              <w:right w:val="single" w:sz="4" w:space="0" w:color="auto"/>
            </w:tcBorders>
            <w:vAlign w:val="center"/>
          </w:tcPr>
          <w:p w14:paraId="3A2CC2D4" w14:textId="77777777" w:rsidR="00E9236D" w:rsidRPr="00575ED5" w:rsidRDefault="00E9236D" w:rsidP="00575ED5">
            <w:pPr>
              <w:spacing w:after="0" w:line="240" w:lineRule="auto"/>
              <w:jc w:val="center"/>
              <w:rPr>
                <w:rFonts w:ascii="Arial Narrow" w:eastAsia="Calibri" w:hAnsi="Arial Narrow" w:cs="Arial"/>
                <w:lang w:val="es-ES" w:eastAsia="es-ES"/>
              </w:rPr>
            </w:pPr>
          </w:p>
          <w:p w14:paraId="623B121C" w14:textId="77777777" w:rsidR="00E9236D" w:rsidRPr="00575ED5" w:rsidRDefault="00E9236D" w:rsidP="00575ED5">
            <w:pPr>
              <w:spacing w:after="0" w:line="240" w:lineRule="auto"/>
              <w:jc w:val="center"/>
              <w:rPr>
                <w:rFonts w:ascii="Arial Narrow" w:eastAsia="Calibri" w:hAnsi="Arial Narrow" w:cs="Arial"/>
                <w:lang w:val="es-ES" w:eastAsia="es-ES"/>
              </w:rPr>
            </w:pPr>
          </w:p>
          <w:p w14:paraId="0F32A6E0" w14:textId="77777777" w:rsidR="00E9236D" w:rsidRPr="00575ED5" w:rsidRDefault="00E9236D" w:rsidP="00575ED5">
            <w:pPr>
              <w:spacing w:after="0" w:line="240" w:lineRule="auto"/>
              <w:jc w:val="center"/>
              <w:rPr>
                <w:rFonts w:ascii="Arial Narrow" w:eastAsia="Calibri" w:hAnsi="Arial Narrow" w:cs="Arial"/>
                <w:lang w:val="es-ES" w:eastAsia="es-ES"/>
              </w:rPr>
            </w:pPr>
          </w:p>
          <w:p w14:paraId="253885AA" w14:textId="77777777" w:rsidR="00E9236D" w:rsidRPr="00575ED5" w:rsidRDefault="00E9236D" w:rsidP="00575ED5">
            <w:pPr>
              <w:spacing w:after="0" w:line="240" w:lineRule="auto"/>
              <w:jc w:val="center"/>
              <w:rPr>
                <w:rFonts w:ascii="Arial Narrow" w:eastAsia="Calibri" w:hAnsi="Arial Narrow" w:cs="Arial"/>
                <w:lang w:val="es-ES" w:eastAsia="es-ES"/>
              </w:rPr>
            </w:pPr>
          </w:p>
        </w:tc>
        <w:tc>
          <w:tcPr>
            <w:tcW w:w="1139" w:type="dxa"/>
            <w:tcBorders>
              <w:top w:val="single" w:sz="4" w:space="0" w:color="auto"/>
              <w:left w:val="single" w:sz="4" w:space="0" w:color="auto"/>
              <w:bottom w:val="single" w:sz="4" w:space="0" w:color="auto"/>
              <w:right w:val="single" w:sz="4" w:space="0" w:color="auto"/>
            </w:tcBorders>
            <w:vAlign w:val="center"/>
          </w:tcPr>
          <w:p w14:paraId="046C9DA2" w14:textId="77777777" w:rsidR="00E9236D" w:rsidRPr="00575ED5" w:rsidRDefault="00E9236D" w:rsidP="00575ED5">
            <w:pPr>
              <w:spacing w:after="0" w:line="240" w:lineRule="auto"/>
              <w:jc w:val="center"/>
              <w:rPr>
                <w:rFonts w:ascii="Arial Narrow" w:eastAsia="Calibri" w:hAnsi="Arial Narrow" w:cs="Arial"/>
                <w:lang w:val="es-ES" w:eastAsia="es-ES"/>
              </w:rPr>
            </w:pPr>
          </w:p>
        </w:tc>
        <w:tc>
          <w:tcPr>
            <w:tcW w:w="1104" w:type="dxa"/>
            <w:tcBorders>
              <w:top w:val="single" w:sz="4" w:space="0" w:color="auto"/>
              <w:left w:val="single" w:sz="4" w:space="0" w:color="auto"/>
              <w:bottom w:val="single" w:sz="4" w:space="0" w:color="auto"/>
              <w:right w:val="single" w:sz="4" w:space="0" w:color="auto"/>
            </w:tcBorders>
            <w:vAlign w:val="center"/>
          </w:tcPr>
          <w:p w14:paraId="55E7FF48" w14:textId="77777777" w:rsidR="00E9236D" w:rsidRPr="00575ED5" w:rsidRDefault="00E9236D" w:rsidP="00575ED5">
            <w:pPr>
              <w:spacing w:after="0" w:line="240" w:lineRule="auto"/>
              <w:jc w:val="center"/>
              <w:rPr>
                <w:rFonts w:ascii="Arial Narrow" w:eastAsia="Calibri" w:hAnsi="Arial Narrow" w:cs="Arial"/>
                <w:lang w:val="es-ES" w:eastAsia="es-ES"/>
              </w:rPr>
            </w:pPr>
          </w:p>
        </w:tc>
      </w:tr>
      <w:tr w:rsidR="00E9236D" w:rsidRPr="00575ED5" w14:paraId="19245C91" w14:textId="77777777" w:rsidTr="00124363">
        <w:trPr>
          <w:trHeight w:val="50"/>
        </w:trPr>
        <w:tc>
          <w:tcPr>
            <w:tcW w:w="1266" w:type="dxa"/>
            <w:tcBorders>
              <w:top w:val="single" w:sz="4" w:space="0" w:color="auto"/>
              <w:left w:val="single" w:sz="4" w:space="0" w:color="auto"/>
              <w:bottom w:val="single" w:sz="4" w:space="0" w:color="auto"/>
              <w:right w:val="single" w:sz="4" w:space="0" w:color="auto"/>
            </w:tcBorders>
            <w:vAlign w:val="center"/>
          </w:tcPr>
          <w:p w14:paraId="7045D7BB" w14:textId="15806C70" w:rsidR="00E9236D" w:rsidRPr="00575ED5" w:rsidRDefault="009B30E3" w:rsidP="00575ED5">
            <w:pPr>
              <w:spacing w:after="0" w:line="240" w:lineRule="auto"/>
              <w:jc w:val="center"/>
              <w:rPr>
                <w:rFonts w:ascii="Arial Narrow" w:eastAsia="Calibri" w:hAnsi="Arial Narrow" w:cs="Arial"/>
                <w:b/>
              </w:rPr>
            </w:pPr>
            <w:r w:rsidRPr="00575ED5">
              <w:rPr>
                <w:rFonts w:ascii="Arial Narrow" w:eastAsia="Calibri" w:hAnsi="Arial Narrow" w:cs="Arial"/>
                <w:b/>
              </w:rPr>
              <w:t>14/11/2022</w:t>
            </w:r>
          </w:p>
        </w:tc>
        <w:tc>
          <w:tcPr>
            <w:tcW w:w="1139" w:type="dxa"/>
            <w:tcBorders>
              <w:top w:val="single" w:sz="4" w:space="0" w:color="auto"/>
              <w:left w:val="single" w:sz="4" w:space="0" w:color="auto"/>
              <w:bottom w:val="single" w:sz="4" w:space="0" w:color="auto"/>
              <w:right w:val="single" w:sz="4" w:space="0" w:color="auto"/>
            </w:tcBorders>
            <w:vAlign w:val="center"/>
          </w:tcPr>
          <w:p w14:paraId="4272014B" w14:textId="1DAD534F" w:rsidR="00E9236D" w:rsidRPr="00575ED5" w:rsidRDefault="009B30E3" w:rsidP="00575ED5">
            <w:pPr>
              <w:spacing w:after="0" w:line="240" w:lineRule="auto"/>
              <w:jc w:val="center"/>
              <w:rPr>
                <w:rFonts w:ascii="Arial Narrow" w:eastAsia="Calibri" w:hAnsi="Arial Narrow" w:cs="Arial"/>
                <w:b/>
              </w:rPr>
            </w:pPr>
            <w:r w:rsidRPr="00575ED5">
              <w:rPr>
                <w:rFonts w:ascii="Arial Narrow" w:eastAsia="Calibri" w:hAnsi="Arial Narrow" w:cs="Arial"/>
                <w:b/>
              </w:rPr>
              <w:t>14/11/2022</w:t>
            </w:r>
          </w:p>
        </w:tc>
        <w:tc>
          <w:tcPr>
            <w:tcW w:w="1104" w:type="dxa"/>
            <w:tcBorders>
              <w:top w:val="single" w:sz="4" w:space="0" w:color="auto"/>
              <w:left w:val="single" w:sz="4" w:space="0" w:color="auto"/>
              <w:bottom w:val="single" w:sz="4" w:space="0" w:color="auto"/>
              <w:right w:val="single" w:sz="4" w:space="0" w:color="auto"/>
            </w:tcBorders>
            <w:vAlign w:val="center"/>
          </w:tcPr>
          <w:p w14:paraId="2AA86480" w14:textId="4832D8E2" w:rsidR="00E9236D" w:rsidRPr="00575ED5" w:rsidRDefault="009B30E3" w:rsidP="00575ED5">
            <w:pPr>
              <w:spacing w:after="0" w:line="240" w:lineRule="auto"/>
              <w:jc w:val="center"/>
              <w:rPr>
                <w:rFonts w:ascii="Arial Narrow" w:eastAsia="Calibri" w:hAnsi="Arial Narrow" w:cs="Arial"/>
                <w:b/>
              </w:rPr>
            </w:pPr>
            <w:r w:rsidRPr="00575ED5">
              <w:rPr>
                <w:rFonts w:ascii="Arial Narrow" w:eastAsia="Calibri" w:hAnsi="Arial Narrow" w:cs="Arial"/>
                <w:b/>
              </w:rPr>
              <w:t>14/11/2022</w:t>
            </w:r>
          </w:p>
        </w:tc>
      </w:tr>
    </w:tbl>
    <w:p w14:paraId="22FFE6E4" w14:textId="5619F636" w:rsidR="00E9236D" w:rsidRPr="00575ED5" w:rsidRDefault="00E9236D" w:rsidP="00575ED5">
      <w:pPr>
        <w:spacing w:after="0" w:line="240" w:lineRule="auto"/>
        <w:jc w:val="both"/>
        <w:rPr>
          <w:rFonts w:ascii="Arial" w:eastAsia="Times New Roman" w:hAnsi="Arial" w:cs="Times New Roman"/>
          <w:lang w:eastAsia="es-PE"/>
        </w:rPr>
      </w:pPr>
    </w:p>
    <w:p w14:paraId="3D076C01" w14:textId="60C73BE7" w:rsidR="0022560C" w:rsidRPr="00575ED5" w:rsidRDefault="0022560C" w:rsidP="00575ED5">
      <w:pPr>
        <w:spacing w:after="0" w:line="240" w:lineRule="auto"/>
        <w:jc w:val="both"/>
        <w:rPr>
          <w:rFonts w:ascii="Arial" w:eastAsia="Times New Roman" w:hAnsi="Arial" w:cs="Times New Roman"/>
          <w:lang w:eastAsia="es-PE"/>
        </w:rPr>
      </w:pPr>
    </w:p>
    <w:p w14:paraId="5651E914" w14:textId="1F678E24" w:rsidR="0022560C" w:rsidRPr="00575ED5" w:rsidRDefault="0022560C" w:rsidP="00575ED5">
      <w:pPr>
        <w:spacing w:after="0" w:line="240" w:lineRule="auto"/>
        <w:jc w:val="both"/>
        <w:rPr>
          <w:rFonts w:ascii="Arial" w:eastAsia="Times New Roman" w:hAnsi="Arial" w:cs="Times New Roman"/>
          <w:lang w:eastAsia="es-PE"/>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9"/>
        <w:gridCol w:w="1701"/>
      </w:tblGrid>
      <w:tr w:rsidR="00124363" w:rsidRPr="00575ED5" w14:paraId="01C6BF36" w14:textId="77777777" w:rsidTr="007523B4">
        <w:trPr>
          <w:trHeight w:val="313"/>
        </w:trPr>
        <w:tc>
          <w:tcPr>
            <w:tcW w:w="9180" w:type="dxa"/>
            <w:gridSpan w:val="2"/>
            <w:tcBorders>
              <w:top w:val="single" w:sz="4" w:space="0" w:color="auto"/>
              <w:left w:val="single" w:sz="4" w:space="0" w:color="auto"/>
              <w:bottom w:val="single" w:sz="4" w:space="0" w:color="auto"/>
              <w:right w:val="single" w:sz="4" w:space="0" w:color="auto"/>
            </w:tcBorders>
            <w:vAlign w:val="center"/>
          </w:tcPr>
          <w:p w14:paraId="3C2C124C" w14:textId="064B7224" w:rsidR="00124363" w:rsidRPr="00575ED5" w:rsidRDefault="00124363" w:rsidP="00575ED5">
            <w:pPr>
              <w:spacing w:after="0" w:line="240" w:lineRule="auto"/>
              <w:rPr>
                <w:rFonts w:ascii="Arial Narrow" w:hAnsi="Arial Narrow" w:cs="Arial"/>
                <w:b/>
              </w:rPr>
            </w:pPr>
          </w:p>
        </w:tc>
      </w:tr>
      <w:tr w:rsidR="00124363" w:rsidRPr="00575ED5" w14:paraId="2EA28FBD" w14:textId="77777777" w:rsidTr="00124363">
        <w:trPr>
          <w:trHeight w:val="2627"/>
        </w:trPr>
        <w:tc>
          <w:tcPr>
            <w:tcW w:w="9180" w:type="dxa"/>
            <w:gridSpan w:val="2"/>
            <w:tcBorders>
              <w:top w:val="single" w:sz="4" w:space="0" w:color="auto"/>
              <w:left w:val="single" w:sz="4" w:space="0" w:color="auto"/>
              <w:bottom w:val="single" w:sz="4" w:space="0" w:color="auto"/>
              <w:right w:val="single" w:sz="4" w:space="0" w:color="auto"/>
            </w:tcBorders>
            <w:vAlign w:val="center"/>
          </w:tcPr>
          <w:p w14:paraId="40A226AD" w14:textId="77777777" w:rsidR="00124363" w:rsidRPr="00575ED5" w:rsidRDefault="00124363" w:rsidP="00575ED5">
            <w:pPr>
              <w:spacing w:after="0" w:line="240" w:lineRule="auto"/>
              <w:ind w:left="-142" w:right="-108"/>
              <w:jc w:val="center"/>
              <w:rPr>
                <w:rFonts w:ascii="Arial Narrow" w:hAnsi="Arial Narrow"/>
                <w:b/>
                <w:color w:val="000000"/>
              </w:rPr>
            </w:pPr>
            <w:r w:rsidRPr="00575ED5">
              <w:rPr>
                <w:rFonts w:ascii="Arial Narrow" w:hAnsi="Arial Narrow"/>
                <w:b/>
                <w:color w:val="000000"/>
              </w:rPr>
              <w:t>DIRECCIÓN REGIONAL AGRARIA APURIMAC</w:t>
            </w:r>
          </w:p>
          <w:p w14:paraId="27B28D33" w14:textId="77777777" w:rsidR="00124363" w:rsidRPr="00575ED5" w:rsidRDefault="00124363" w:rsidP="00575ED5">
            <w:pPr>
              <w:framePr w:hSpace="141" w:wrap="around" w:vAnchor="page" w:hAnchor="margin" w:y="2355"/>
              <w:spacing w:after="0" w:line="240" w:lineRule="auto"/>
              <w:ind w:left="-142" w:right="-108"/>
              <w:jc w:val="center"/>
              <w:rPr>
                <w:rFonts w:ascii="Arial Narrow" w:hAnsi="Arial Narrow"/>
                <w:b/>
                <w:color w:val="000000"/>
              </w:rPr>
            </w:pPr>
            <w:r w:rsidRPr="00575ED5">
              <w:rPr>
                <w:rFonts w:ascii="Arial Narrow" w:hAnsi="Arial Narrow"/>
                <w:b/>
                <w:color w:val="000000"/>
              </w:rPr>
              <w:t>SERVICIO DE CONTROL SIMULTANEO EN LA MODALIDAD DE CONTROL CONCURRENTE</w:t>
            </w:r>
          </w:p>
          <w:p w14:paraId="07DF998C" w14:textId="77777777" w:rsidR="00124363" w:rsidRPr="00575ED5" w:rsidRDefault="00124363" w:rsidP="00575ED5">
            <w:pPr>
              <w:framePr w:hSpace="141" w:wrap="around" w:vAnchor="page" w:hAnchor="margin" w:y="2355"/>
              <w:spacing w:after="0" w:line="240" w:lineRule="auto"/>
              <w:ind w:left="-142" w:right="-108"/>
              <w:jc w:val="center"/>
              <w:rPr>
                <w:rFonts w:ascii="Arial Narrow" w:hAnsi="Arial Narrow"/>
                <w:b/>
                <w:color w:val="000000"/>
              </w:rPr>
            </w:pPr>
          </w:p>
          <w:p w14:paraId="2812564B" w14:textId="77777777" w:rsidR="00124363" w:rsidRPr="00575ED5" w:rsidRDefault="00124363" w:rsidP="00575ED5">
            <w:pPr>
              <w:spacing w:after="0" w:line="240" w:lineRule="auto"/>
              <w:jc w:val="center"/>
              <w:rPr>
                <w:rFonts w:ascii="Arial Narrow" w:eastAsia="Times New Roman" w:hAnsi="Arial Narrow" w:cs="Arial"/>
                <w:b/>
                <w:lang w:eastAsia="es-ES"/>
              </w:rPr>
            </w:pPr>
            <w:r w:rsidRPr="00575ED5">
              <w:rPr>
                <w:rFonts w:ascii="Arial Narrow" w:eastAsia="Times New Roman" w:hAnsi="Arial Narrow" w:cs="Arial"/>
                <w:b/>
                <w:lang w:eastAsia="es-ES"/>
              </w:rPr>
              <w:t>EJECUCION DEL PROYECTO DE INVERSIÓN: MEJORAMIENTO DE LA CADENA PRODUCTIVA DE GANADO VACUNO DE LECHE EN 35 DISTRITOS EN LAS PROVINCIAS DE ABANCAY, ANTABAMBA, AYMARAES, COTABAMBAS Y GRAU, REGIÓN APURÍMAC 5 PROVINCIAS DEL DEPARTAMENTO DE APURÍMAC</w:t>
            </w:r>
          </w:p>
          <w:p w14:paraId="62854B31" w14:textId="77777777" w:rsidR="00124363" w:rsidRPr="00575ED5" w:rsidRDefault="00124363" w:rsidP="00575ED5">
            <w:pPr>
              <w:spacing w:after="0" w:line="240" w:lineRule="auto"/>
              <w:jc w:val="center"/>
              <w:rPr>
                <w:rFonts w:ascii="Arial Narrow" w:hAnsi="Arial Narrow"/>
                <w:b/>
                <w:color w:val="000000"/>
              </w:rPr>
            </w:pPr>
            <w:r w:rsidRPr="00575ED5">
              <w:rPr>
                <w:rFonts w:ascii="Arial Narrow" w:hAnsi="Arial Narrow" w:cs="Arial"/>
                <w:b/>
                <w:color w:val="000000"/>
              </w:rPr>
              <w:t>PERÍODO: DEL 14 DE OCTUBRE DE 2022 AL 21 DE MARZO DE 2024</w:t>
            </w:r>
          </w:p>
        </w:tc>
      </w:tr>
      <w:tr w:rsidR="00124363" w:rsidRPr="00575ED5" w14:paraId="073B92F5" w14:textId="77777777" w:rsidTr="00124363">
        <w:trPr>
          <w:trHeight w:val="542"/>
        </w:trPr>
        <w:tc>
          <w:tcPr>
            <w:tcW w:w="9180" w:type="dxa"/>
            <w:gridSpan w:val="2"/>
            <w:tcBorders>
              <w:top w:val="single" w:sz="4" w:space="0" w:color="auto"/>
              <w:left w:val="single" w:sz="4" w:space="0" w:color="auto"/>
              <w:bottom w:val="single" w:sz="4" w:space="0" w:color="auto"/>
              <w:right w:val="single" w:sz="4" w:space="0" w:color="auto"/>
            </w:tcBorders>
            <w:vAlign w:val="center"/>
          </w:tcPr>
          <w:p w14:paraId="2D70FF95" w14:textId="5F2F3186" w:rsidR="00124363" w:rsidRPr="00575ED5" w:rsidRDefault="00124363" w:rsidP="00575ED5">
            <w:pPr>
              <w:spacing w:after="0" w:line="240" w:lineRule="auto"/>
              <w:rPr>
                <w:rFonts w:ascii="Arial Narrow" w:hAnsi="Arial Narrow" w:cs="Arial"/>
                <w:b/>
                <w:color w:val="000000"/>
              </w:rPr>
            </w:pPr>
            <w:r w:rsidRPr="00575ED5">
              <w:rPr>
                <w:rFonts w:ascii="Arial Narrow" w:hAnsi="Arial Narrow" w:cs="Arial"/>
                <w:b/>
                <w:color w:val="000000"/>
              </w:rPr>
              <w:t>Objetivo específico n</w:t>
            </w:r>
            <w:r w:rsidR="00C91A9D">
              <w:rPr>
                <w:rFonts w:ascii="Arial Narrow" w:hAnsi="Arial Narrow" w:cs="Arial"/>
                <w:b/>
                <w:color w:val="000000"/>
              </w:rPr>
              <w:t>.</w:t>
            </w:r>
            <w:r w:rsidRPr="00575ED5">
              <w:rPr>
                <w:rFonts w:ascii="Arial Narrow" w:hAnsi="Arial Narrow" w:cs="Arial"/>
                <w:b/>
                <w:color w:val="000000"/>
              </w:rPr>
              <w:t>° 1</w:t>
            </w:r>
          </w:p>
          <w:p w14:paraId="6309BA43" w14:textId="77777777" w:rsidR="00124363" w:rsidRPr="00575ED5" w:rsidRDefault="00124363" w:rsidP="00575ED5">
            <w:pPr>
              <w:spacing w:after="0" w:line="240" w:lineRule="auto"/>
              <w:jc w:val="both"/>
              <w:rPr>
                <w:rFonts w:ascii="Arial Narrow" w:hAnsi="Arial Narrow" w:cs="Arial"/>
                <w:bCs/>
                <w:color w:val="000000"/>
                <w:lang w:val="es-ES" w:eastAsia="es-PE"/>
              </w:rPr>
            </w:pPr>
            <w:r w:rsidRPr="00575ED5">
              <w:rPr>
                <w:rFonts w:ascii="Arial Narrow" w:hAnsi="Arial Narrow" w:cs="Arial"/>
              </w:rPr>
              <w:t xml:space="preserve">Determinar si la implementación de los </w:t>
            </w:r>
            <w:r w:rsidRPr="00575ED5">
              <w:rPr>
                <w:rFonts w:ascii="Arial Narrow" w:hAnsi="Arial Narrow" w:cs="Arial"/>
                <w:bCs/>
                <w:color w:val="000000"/>
                <w:lang w:eastAsia="es-PE"/>
              </w:rPr>
              <w:t xml:space="preserve">módulos </w:t>
            </w:r>
            <w:r w:rsidRPr="00575ED5">
              <w:rPr>
                <w:rFonts w:ascii="Arial Narrow" w:hAnsi="Arial Narrow" w:cs="Arial"/>
                <w:color w:val="000000"/>
                <w:lang w:eastAsia="es-PE"/>
              </w:rPr>
              <w:t>de planta de nitrógeno líquido, módulo de innovación tecnológica en la producción y transformación de leche</w:t>
            </w:r>
            <w:r w:rsidRPr="00575ED5">
              <w:rPr>
                <w:rFonts w:ascii="Arial Narrow" w:hAnsi="Arial Narrow" w:cs="Arial"/>
              </w:rPr>
              <w:t xml:space="preserve"> se viene cumpliendo de acuerdo con las especificaciones técnicas consignadas en el expediente.</w:t>
            </w:r>
          </w:p>
        </w:tc>
      </w:tr>
      <w:tr w:rsidR="00124363" w:rsidRPr="00575ED5" w14:paraId="126F59F3" w14:textId="77777777" w:rsidTr="00124363">
        <w:tc>
          <w:tcPr>
            <w:tcW w:w="7479" w:type="dxa"/>
            <w:tcBorders>
              <w:top w:val="single" w:sz="4" w:space="0" w:color="auto"/>
              <w:left w:val="single" w:sz="4" w:space="0" w:color="auto"/>
              <w:bottom w:val="single" w:sz="4" w:space="0" w:color="auto"/>
              <w:right w:val="single" w:sz="4" w:space="0" w:color="auto"/>
            </w:tcBorders>
            <w:vAlign w:val="center"/>
            <w:hideMark/>
          </w:tcPr>
          <w:p w14:paraId="65B52301" w14:textId="308BC6D6" w:rsidR="00124363" w:rsidRPr="00C91A9D" w:rsidRDefault="00C91A9D" w:rsidP="00C91A9D">
            <w:pPr>
              <w:spacing w:after="0" w:line="240" w:lineRule="auto"/>
              <w:jc w:val="center"/>
              <w:rPr>
                <w:rFonts w:ascii="Arial Narrow" w:eastAsia="Calibri" w:hAnsi="Arial Narrow" w:cs="Arial"/>
                <w:b/>
              </w:rPr>
            </w:pPr>
            <w:r>
              <w:rPr>
                <w:rFonts w:ascii="Arial Narrow" w:eastAsia="Calibri" w:hAnsi="Arial Narrow" w:cs="Arial"/>
                <w:b/>
              </w:rPr>
              <w:t>Contenido</w:t>
            </w:r>
          </w:p>
        </w:tc>
        <w:tc>
          <w:tcPr>
            <w:tcW w:w="1701" w:type="dxa"/>
            <w:tcBorders>
              <w:top w:val="single" w:sz="4" w:space="0" w:color="auto"/>
              <w:left w:val="single" w:sz="4" w:space="0" w:color="auto"/>
              <w:bottom w:val="single" w:sz="4" w:space="0" w:color="auto"/>
              <w:right w:val="single" w:sz="4" w:space="0" w:color="auto"/>
            </w:tcBorders>
            <w:vAlign w:val="center"/>
          </w:tcPr>
          <w:p w14:paraId="710CC85C" w14:textId="77777777" w:rsidR="00124363" w:rsidRPr="00575ED5" w:rsidRDefault="00124363" w:rsidP="00575ED5">
            <w:pPr>
              <w:spacing w:after="0" w:line="240" w:lineRule="auto"/>
              <w:ind w:left="-136" w:right="-74"/>
              <w:jc w:val="center"/>
              <w:rPr>
                <w:rFonts w:ascii="Arial Narrow" w:eastAsia="Calibri" w:hAnsi="Arial Narrow" w:cs="Arial"/>
                <w:b/>
              </w:rPr>
            </w:pPr>
            <w:r w:rsidRPr="00575ED5">
              <w:rPr>
                <w:rFonts w:ascii="Arial Narrow" w:eastAsia="Calibri" w:hAnsi="Arial Narrow" w:cs="Arial"/>
                <w:b/>
              </w:rPr>
              <w:t>Referencia Documentaria</w:t>
            </w:r>
          </w:p>
        </w:tc>
      </w:tr>
      <w:tr w:rsidR="00124363" w:rsidRPr="00575ED5" w14:paraId="0B37F704" w14:textId="77777777" w:rsidTr="00124363">
        <w:tblPrEx>
          <w:tblCellMar>
            <w:left w:w="70" w:type="dxa"/>
            <w:right w:w="70" w:type="dxa"/>
          </w:tblCellMar>
        </w:tblPrEx>
        <w:trPr>
          <w:trHeight w:val="4238"/>
        </w:trPr>
        <w:tc>
          <w:tcPr>
            <w:tcW w:w="7479" w:type="dxa"/>
            <w:tcBorders>
              <w:top w:val="single" w:sz="4" w:space="0" w:color="auto"/>
              <w:left w:val="single" w:sz="4" w:space="0" w:color="auto"/>
              <w:bottom w:val="single" w:sz="4" w:space="0" w:color="auto"/>
              <w:right w:val="single" w:sz="4" w:space="0" w:color="auto"/>
            </w:tcBorders>
            <w:vAlign w:val="center"/>
          </w:tcPr>
          <w:p w14:paraId="54DA81BD" w14:textId="02D1825D" w:rsidR="00124363" w:rsidRPr="00575ED5" w:rsidRDefault="00124363" w:rsidP="00575ED5">
            <w:pPr>
              <w:numPr>
                <w:ilvl w:val="0"/>
                <w:numId w:val="42"/>
              </w:numPr>
              <w:spacing w:after="0" w:line="240" w:lineRule="auto"/>
              <w:ind w:left="349" w:hanging="284"/>
              <w:jc w:val="both"/>
              <w:rPr>
                <w:rFonts w:ascii="Arial Narrow" w:hAnsi="Arial Narrow" w:cs="Arial"/>
                <w:b/>
                <w:color w:val="000000"/>
                <w:u w:val="single"/>
              </w:rPr>
            </w:pPr>
            <w:r w:rsidRPr="00575ED5">
              <w:rPr>
                <w:rFonts w:ascii="Arial Narrow" w:hAnsi="Arial Narrow" w:cs="Arial"/>
                <w:b/>
                <w:u w:val="single"/>
              </w:rPr>
              <w:t>Procedimiento</w:t>
            </w:r>
            <w:r w:rsidRPr="00575ED5">
              <w:rPr>
                <w:rFonts w:ascii="Arial Narrow" w:hAnsi="Arial Narrow" w:cs="Arial"/>
                <w:b/>
                <w:color w:val="000000"/>
                <w:u w:val="single"/>
              </w:rPr>
              <w:t xml:space="preserve"> N° 3:</w:t>
            </w:r>
          </w:p>
          <w:p w14:paraId="5DB00DEB" w14:textId="77777777" w:rsidR="00124363" w:rsidRPr="00575ED5" w:rsidRDefault="00124363" w:rsidP="00575ED5">
            <w:pPr>
              <w:spacing w:after="0" w:line="240" w:lineRule="auto"/>
              <w:ind w:left="322"/>
              <w:contextualSpacing/>
              <w:jc w:val="both"/>
              <w:rPr>
                <w:rFonts w:ascii="Arial Narrow" w:hAnsi="Arial Narrow"/>
              </w:rPr>
            </w:pPr>
          </w:p>
          <w:p w14:paraId="1A944E6E" w14:textId="40B42B1D" w:rsidR="00124363" w:rsidRPr="00575ED5" w:rsidRDefault="00980ED4" w:rsidP="00C91A9D">
            <w:pPr>
              <w:spacing w:after="0" w:line="240" w:lineRule="auto"/>
              <w:ind w:left="352"/>
              <w:jc w:val="both"/>
              <w:rPr>
                <w:rFonts w:ascii="Arial Narrow" w:hAnsi="Arial Narrow" w:cs="Arial"/>
                <w:bCs/>
              </w:rPr>
            </w:pPr>
            <w:r>
              <w:rPr>
                <w:rFonts w:ascii="Arial Narrow" w:hAnsi="Arial Narrow" w:cs="Arial"/>
                <w:bCs/>
              </w:rPr>
              <w:t>Verificación del</w:t>
            </w:r>
            <w:r w:rsidR="00124363" w:rsidRPr="00575ED5">
              <w:rPr>
                <w:rFonts w:ascii="Arial Narrow" w:hAnsi="Arial Narrow" w:cs="Arial"/>
                <w:bCs/>
              </w:rPr>
              <w:t xml:space="preserve"> expediente técnico y sus modificaciones.</w:t>
            </w:r>
          </w:p>
          <w:p w14:paraId="5CC9E9EC" w14:textId="77777777" w:rsidR="00124363" w:rsidRPr="00575ED5" w:rsidRDefault="00124363" w:rsidP="00575ED5">
            <w:pPr>
              <w:spacing w:after="0" w:line="240" w:lineRule="auto"/>
              <w:ind w:left="322"/>
              <w:contextualSpacing/>
              <w:jc w:val="both"/>
              <w:rPr>
                <w:rFonts w:ascii="Arial Narrow" w:hAnsi="Arial Narrow"/>
              </w:rPr>
            </w:pPr>
          </w:p>
          <w:p w14:paraId="491FE710" w14:textId="77777777" w:rsidR="00124363" w:rsidRPr="00575ED5" w:rsidRDefault="00124363" w:rsidP="00575ED5">
            <w:pPr>
              <w:numPr>
                <w:ilvl w:val="0"/>
                <w:numId w:val="42"/>
              </w:numPr>
              <w:spacing w:after="0" w:line="240" w:lineRule="auto"/>
              <w:ind w:left="329" w:hanging="284"/>
              <w:jc w:val="both"/>
              <w:rPr>
                <w:rFonts w:ascii="Arial Narrow" w:hAnsi="Arial Narrow" w:cs="Arial"/>
                <w:b/>
                <w:u w:val="single"/>
              </w:rPr>
            </w:pPr>
            <w:r w:rsidRPr="00575ED5">
              <w:rPr>
                <w:rFonts w:ascii="Arial Narrow" w:hAnsi="Arial Narrow" w:cs="Arial"/>
                <w:b/>
                <w:u w:val="single"/>
              </w:rPr>
              <w:t>Desarrollo del procedimiento:</w:t>
            </w:r>
          </w:p>
          <w:p w14:paraId="67F032F7" w14:textId="77777777" w:rsidR="00124363" w:rsidRPr="00575ED5" w:rsidRDefault="00124363" w:rsidP="00575ED5">
            <w:pPr>
              <w:spacing w:after="0" w:line="240" w:lineRule="auto"/>
              <w:jc w:val="both"/>
              <w:rPr>
                <w:rFonts w:ascii="Arial Narrow" w:hAnsi="Arial Narrow" w:cs="Arial"/>
                <w:b/>
                <w:u w:val="single"/>
              </w:rPr>
            </w:pPr>
          </w:p>
          <w:p w14:paraId="05325F20" w14:textId="77777777" w:rsidR="00412C64" w:rsidRPr="00575ED5" w:rsidRDefault="00412C64" w:rsidP="00575ED5">
            <w:pPr>
              <w:shd w:val="clear" w:color="auto" w:fill="FFFFFF" w:themeFill="background1"/>
              <w:tabs>
                <w:tab w:val="left" w:pos="142"/>
              </w:tabs>
              <w:spacing w:after="0" w:line="240" w:lineRule="auto"/>
              <w:jc w:val="both"/>
              <w:rPr>
                <w:rFonts w:ascii="Arial Narrow" w:hAnsi="Arial Narrow"/>
                <w:b/>
              </w:rPr>
            </w:pPr>
            <w:r w:rsidRPr="00575ED5">
              <w:rPr>
                <w:rFonts w:ascii="Arial Narrow" w:hAnsi="Arial Narrow"/>
                <w:b/>
              </w:rPr>
              <w:t>Fuentes de información:</w:t>
            </w:r>
          </w:p>
          <w:p w14:paraId="515683AF" w14:textId="77777777" w:rsidR="00C91A9D" w:rsidRDefault="00C91A9D" w:rsidP="00575ED5">
            <w:pPr>
              <w:spacing w:after="0" w:line="240" w:lineRule="auto"/>
              <w:jc w:val="both"/>
              <w:rPr>
                <w:rFonts w:ascii="Arial Narrow" w:hAnsi="Arial Narrow" w:cs="Arial"/>
                <w:bCs/>
              </w:rPr>
            </w:pPr>
          </w:p>
          <w:p w14:paraId="6F5F4999" w14:textId="65797058" w:rsidR="00F51263" w:rsidRDefault="008A2AA0" w:rsidP="00575ED5">
            <w:pPr>
              <w:spacing w:after="0" w:line="240" w:lineRule="auto"/>
              <w:jc w:val="both"/>
              <w:rPr>
                <w:rFonts w:ascii="Arial Narrow" w:hAnsi="Arial Narrow" w:cs="Arial"/>
                <w:bCs/>
              </w:rPr>
            </w:pPr>
            <w:r w:rsidRPr="00575ED5">
              <w:rPr>
                <w:rFonts w:ascii="Arial Narrow" w:hAnsi="Arial Narrow" w:cs="Arial"/>
                <w:bCs/>
              </w:rPr>
              <w:t>Se solicitó</w:t>
            </w:r>
            <w:r w:rsidR="00F51263" w:rsidRPr="00575ED5">
              <w:rPr>
                <w:rFonts w:ascii="Arial Narrow" w:hAnsi="Arial Narrow" w:cs="Arial"/>
                <w:bCs/>
              </w:rPr>
              <w:t xml:space="preserve"> el </w:t>
            </w:r>
            <w:r w:rsidR="002C080F" w:rsidRPr="00575ED5">
              <w:rPr>
                <w:rFonts w:ascii="Arial Narrow" w:hAnsi="Arial Narrow" w:cs="Arial"/>
                <w:bCs/>
              </w:rPr>
              <w:t>expediente técnico del proyecto</w:t>
            </w:r>
            <w:r w:rsidRPr="00575ED5">
              <w:rPr>
                <w:rFonts w:ascii="Arial Narrow" w:hAnsi="Arial Narrow" w:cs="Arial"/>
                <w:bCs/>
              </w:rPr>
              <w:t xml:space="preserve"> </w:t>
            </w:r>
            <w:r w:rsidR="00F51263" w:rsidRPr="00575ED5">
              <w:rPr>
                <w:rFonts w:ascii="Arial Narrow" w:hAnsi="Arial Narrow" w:cs="Arial"/>
                <w:bCs/>
              </w:rPr>
              <w:t>mediante oficio</w:t>
            </w:r>
            <w:r w:rsidR="00106156" w:rsidRPr="00575ED5">
              <w:rPr>
                <w:rFonts w:ascii="Arial Narrow" w:hAnsi="Arial Narrow" w:cs="Arial"/>
                <w:bCs/>
              </w:rPr>
              <w:t xml:space="preserve"> </w:t>
            </w:r>
            <w:r w:rsidR="00980ED4">
              <w:rPr>
                <w:rFonts w:ascii="Arial Narrow" w:hAnsi="Arial Narrow" w:cs="Arial"/>
                <w:bCs/>
              </w:rPr>
              <w:br/>
            </w:r>
            <w:proofErr w:type="spellStart"/>
            <w:r w:rsidR="00106156" w:rsidRPr="00575ED5">
              <w:rPr>
                <w:rFonts w:ascii="Arial Narrow" w:hAnsi="Arial Narrow" w:cs="Arial"/>
                <w:bCs/>
              </w:rPr>
              <w:t>n.°</w:t>
            </w:r>
            <w:proofErr w:type="spellEnd"/>
            <w:r w:rsidR="00106156" w:rsidRPr="00575ED5">
              <w:rPr>
                <w:rFonts w:ascii="Arial Narrow" w:hAnsi="Arial Narrow" w:cs="Arial"/>
                <w:bCs/>
              </w:rPr>
              <w:t xml:space="preserve"> 728</w:t>
            </w:r>
            <w:r w:rsidR="00E0371D" w:rsidRPr="00575ED5">
              <w:rPr>
                <w:rFonts w:ascii="Arial Narrow" w:hAnsi="Arial Narrow" w:cs="Arial"/>
                <w:bCs/>
              </w:rPr>
              <w:t>-2022-</w:t>
            </w:r>
            <w:r w:rsidR="00106156" w:rsidRPr="00575ED5">
              <w:rPr>
                <w:rFonts w:ascii="Arial Narrow" w:hAnsi="Arial Narrow" w:cs="Arial"/>
                <w:bCs/>
              </w:rPr>
              <w:t>CG-OCI</w:t>
            </w:r>
            <w:r w:rsidR="00E0371D" w:rsidRPr="00575ED5">
              <w:rPr>
                <w:rFonts w:ascii="Arial Narrow" w:hAnsi="Arial Narrow" w:cs="Arial"/>
                <w:bCs/>
              </w:rPr>
              <w:t>-</w:t>
            </w:r>
            <w:r w:rsidR="00106156" w:rsidRPr="00575ED5">
              <w:rPr>
                <w:rFonts w:ascii="Arial Narrow" w:hAnsi="Arial Narrow" w:cs="Arial"/>
                <w:bCs/>
              </w:rPr>
              <w:t>GORE</w:t>
            </w:r>
            <w:r w:rsidR="00E0371D" w:rsidRPr="00575ED5">
              <w:rPr>
                <w:rFonts w:ascii="Arial Narrow" w:hAnsi="Arial Narrow" w:cs="Arial"/>
                <w:bCs/>
              </w:rPr>
              <w:t>/APURIMAC</w:t>
            </w:r>
            <w:r w:rsidR="00106156" w:rsidRPr="00575ED5">
              <w:rPr>
                <w:rFonts w:ascii="Arial Narrow" w:hAnsi="Arial Narrow" w:cs="Arial"/>
                <w:bCs/>
              </w:rPr>
              <w:t xml:space="preserve">, </w:t>
            </w:r>
            <w:r w:rsidRPr="00575ED5">
              <w:rPr>
                <w:rFonts w:ascii="Arial Narrow" w:hAnsi="Arial Narrow" w:cs="Arial"/>
                <w:bCs/>
              </w:rPr>
              <w:t xml:space="preserve">el </w:t>
            </w:r>
            <w:r w:rsidR="009E4CC6" w:rsidRPr="00575ED5">
              <w:rPr>
                <w:rFonts w:ascii="Arial Narrow" w:hAnsi="Arial Narrow" w:cs="Arial"/>
                <w:bCs/>
              </w:rPr>
              <w:t>cual fue emitido</w:t>
            </w:r>
            <w:r w:rsidRPr="00575ED5">
              <w:rPr>
                <w:rFonts w:ascii="Arial Narrow" w:hAnsi="Arial Narrow" w:cs="Arial"/>
                <w:bCs/>
              </w:rPr>
              <w:t xml:space="preserve"> </w:t>
            </w:r>
            <w:r w:rsidR="009E4CC6" w:rsidRPr="00575ED5">
              <w:rPr>
                <w:rFonts w:ascii="Arial Narrow" w:hAnsi="Arial Narrow" w:cs="Arial"/>
                <w:bCs/>
              </w:rPr>
              <w:t>mediante oficio</w:t>
            </w:r>
            <w:r w:rsidR="00106156" w:rsidRPr="00575ED5">
              <w:rPr>
                <w:rFonts w:ascii="Arial Narrow" w:hAnsi="Arial Narrow" w:cs="Arial"/>
                <w:bCs/>
              </w:rPr>
              <w:t xml:space="preserve"> </w:t>
            </w:r>
            <w:r w:rsidR="00980ED4">
              <w:rPr>
                <w:rFonts w:ascii="Arial Narrow" w:hAnsi="Arial Narrow" w:cs="Arial"/>
                <w:bCs/>
              </w:rPr>
              <w:br/>
            </w:r>
            <w:proofErr w:type="spellStart"/>
            <w:r w:rsidR="00106156" w:rsidRPr="00575ED5">
              <w:rPr>
                <w:rFonts w:ascii="Arial Narrow" w:hAnsi="Arial Narrow" w:cs="Arial"/>
                <w:bCs/>
              </w:rPr>
              <w:t>n.°</w:t>
            </w:r>
            <w:proofErr w:type="spellEnd"/>
            <w:r w:rsidR="00106156" w:rsidRPr="00575ED5">
              <w:rPr>
                <w:rFonts w:ascii="Arial Narrow" w:hAnsi="Arial Narrow" w:cs="Arial"/>
                <w:bCs/>
              </w:rPr>
              <w:t xml:space="preserve"> 537-2022-GRAP-DRA/APURIMAC</w:t>
            </w:r>
            <w:r w:rsidR="009E4CC6" w:rsidRPr="00575ED5">
              <w:rPr>
                <w:rFonts w:ascii="Arial Narrow" w:hAnsi="Arial Narrow" w:cs="Arial"/>
                <w:bCs/>
              </w:rPr>
              <w:t>.</w:t>
            </w:r>
          </w:p>
          <w:p w14:paraId="368F667B" w14:textId="77777777" w:rsidR="00980ED4" w:rsidRPr="00575ED5" w:rsidRDefault="00980ED4" w:rsidP="00575ED5">
            <w:pPr>
              <w:spacing w:after="0" w:line="240" w:lineRule="auto"/>
              <w:jc w:val="both"/>
              <w:rPr>
                <w:rFonts w:ascii="Arial Narrow" w:hAnsi="Arial Narrow" w:cs="Arial"/>
                <w:bCs/>
              </w:rPr>
            </w:pPr>
          </w:p>
          <w:p w14:paraId="0382048F" w14:textId="7ED7D4B4" w:rsidR="00124363" w:rsidRDefault="00124363" w:rsidP="00575ED5">
            <w:pPr>
              <w:spacing w:after="0" w:line="240" w:lineRule="auto"/>
              <w:jc w:val="both"/>
              <w:rPr>
                <w:rFonts w:ascii="Arial Narrow" w:hAnsi="Arial Narrow" w:cs="Arial"/>
                <w:bCs/>
              </w:rPr>
            </w:pPr>
            <w:r w:rsidRPr="00575ED5">
              <w:rPr>
                <w:rFonts w:ascii="Arial Narrow" w:hAnsi="Arial Narrow" w:cs="Arial"/>
                <w:bCs/>
              </w:rPr>
              <w:t>El periodo de ejecución del proyecto es de 3 años, la fecha de inicio es el 15 de marzo de 2021 y culmina el 15 de marzo de 2024, en este periodo de ejecución, el proyecto ha tenido 6 modificaciones presupuestales:</w:t>
            </w:r>
          </w:p>
          <w:p w14:paraId="3907FD72" w14:textId="77777777" w:rsidR="00980ED4" w:rsidRPr="00575ED5" w:rsidRDefault="00980ED4" w:rsidP="00575ED5">
            <w:pPr>
              <w:spacing w:after="0" w:line="240" w:lineRule="auto"/>
              <w:jc w:val="both"/>
              <w:rPr>
                <w:rFonts w:ascii="Arial Narrow" w:hAnsi="Arial Narrow" w:cs="Arial"/>
                <w:bCs/>
              </w:rPr>
            </w:pPr>
          </w:p>
          <w:p w14:paraId="407DF343" w14:textId="77777777" w:rsidR="00124363" w:rsidRPr="00575ED5" w:rsidRDefault="00124363" w:rsidP="00C91A9D">
            <w:pPr>
              <w:pStyle w:val="Prrafodelista"/>
              <w:numPr>
                <w:ilvl w:val="0"/>
                <w:numId w:val="37"/>
              </w:numPr>
              <w:ind w:left="493"/>
              <w:jc w:val="both"/>
              <w:rPr>
                <w:rFonts w:ascii="Arial Narrow" w:hAnsi="Arial Narrow" w:cs="Arial"/>
                <w:bCs/>
                <w:sz w:val="22"/>
                <w:szCs w:val="22"/>
              </w:rPr>
            </w:pPr>
            <w:r w:rsidRPr="00575ED5">
              <w:rPr>
                <w:rFonts w:ascii="Arial Narrow" w:hAnsi="Arial Narrow"/>
                <w:color w:val="000000"/>
                <w:sz w:val="22"/>
                <w:szCs w:val="22"/>
                <w:lang w:eastAsia="es-PE"/>
              </w:rPr>
              <w:t>Modificación presupuestal de S/ 12 614 409,77, debido a la ampliación presupuestal para la ejecución de planta de producción de nitrógeno líquido, aprobada mediante Resolución Directoral n.° 301-2021-GR.DRA-APURIMAC de 12 de noviembre de 2021.</w:t>
            </w:r>
          </w:p>
          <w:p w14:paraId="3AEA2FC0" w14:textId="73576515" w:rsidR="00124363" w:rsidRPr="00575ED5" w:rsidRDefault="00124363" w:rsidP="00C91A9D">
            <w:pPr>
              <w:pStyle w:val="Prrafodelista"/>
              <w:numPr>
                <w:ilvl w:val="0"/>
                <w:numId w:val="37"/>
              </w:numPr>
              <w:ind w:left="493"/>
              <w:jc w:val="both"/>
              <w:rPr>
                <w:rFonts w:ascii="Arial Narrow" w:hAnsi="Arial Narrow"/>
                <w:color w:val="000000"/>
                <w:sz w:val="22"/>
                <w:szCs w:val="22"/>
                <w:lang w:eastAsia="es-PE"/>
              </w:rPr>
            </w:pPr>
            <w:r w:rsidRPr="00575ED5">
              <w:rPr>
                <w:rFonts w:ascii="Arial Narrow" w:hAnsi="Arial Narrow"/>
                <w:color w:val="000000"/>
                <w:sz w:val="22"/>
                <w:szCs w:val="22"/>
                <w:lang w:eastAsia="es-PE"/>
              </w:rPr>
              <w:t xml:space="preserve">Modificación presupuestal de S/ 13 570 092,83, debido a la ampliación por adicionales de obra para la ejecución de módulo de innovación tecnológica en la producción y trasformación de leche, aprobada </w:t>
            </w:r>
            <w:r w:rsidR="00C91A9D">
              <w:rPr>
                <w:rFonts w:ascii="Arial Narrow" w:hAnsi="Arial Narrow"/>
                <w:color w:val="000000"/>
                <w:sz w:val="22"/>
                <w:szCs w:val="22"/>
                <w:lang w:eastAsia="es-PE"/>
              </w:rPr>
              <w:t xml:space="preserve">mediante Resolución Directoral </w:t>
            </w:r>
            <w:proofErr w:type="spellStart"/>
            <w:r w:rsidRPr="00575ED5">
              <w:rPr>
                <w:rFonts w:ascii="Arial Narrow" w:hAnsi="Arial Narrow"/>
                <w:color w:val="000000"/>
                <w:sz w:val="22"/>
                <w:szCs w:val="22"/>
                <w:lang w:eastAsia="es-PE"/>
              </w:rPr>
              <w:t>n.°</w:t>
            </w:r>
            <w:proofErr w:type="spellEnd"/>
            <w:r w:rsidRPr="00575ED5">
              <w:rPr>
                <w:rFonts w:ascii="Arial Narrow" w:hAnsi="Arial Narrow"/>
                <w:color w:val="000000"/>
                <w:sz w:val="22"/>
                <w:szCs w:val="22"/>
                <w:lang w:eastAsia="es-PE"/>
              </w:rPr>
              <w:t xml:space="preserve"> 025-2022-GR.DRA-APURIMAC de 3 de febrero de 2022.</w:t>
            </w:r>
          </w:p>
          <w:p w14:paraId="4536AD7E" w14:textId="77777777" w:rsidR="00124363" w:rsidRPr="00575ED5" w:rsidRDefault="00124363" w:rsidP="00C91A9D">
            <w:pPr>
              <w:pStyle w:val="Prrafodelista"/>
              <w:numPr>
                <w:ilvl w:val="0"/>
                <w:numId w:val="37"/>
              </w:numPr>
              <w:ind w:left="493"/>
              <w:jc w:val="both"/>
              <w:rPr>
                <w:rFonts w:ascii="Arial Narrow" w:hAnsi="Arial Narrow"/>
                <w:color w:val="000000"/>
                <w:sz w:val="22"/>
                <w:szCs w:val="22"/>
                <w:lang w:eastAsia="es-PE"/>
              </w:rPr>
            </w:pPr>
            <w:r w:rsidRPr="00575ED5">
              <w:rPr>
                <w:rFonts w:ascii="Arial Narrow" w:hAnsi="Arial Narrow"/>
                <w:color w:val="000000"/>
                <w:sz w:val="22"/>
                <w:szCs w:val="22"/>
                <w:lang w:eastAsia="es-PE"/>
              </w:rPr>
              <w:t>Modificación presupuestal de S/ 13 751 977,25, debido a la ampliación por adicionales de obra, partidas nuevas, para la ejecución de planta de producción de nitrógeno líquido, Aprobada mediante Resolución Directoral n.° 026-2022-GR.DRA-APURIMAC de 3 de febrero de 2022.</w:t>
            </w:r>
          </w:p>
          <w:p w14:paraId="5DAAA552" w14:textId="77777777" w:rsidR="00124363" w:rsidRPr="00575ED5" w:rsidRDefault="00124363" w:rsidP="00C91A9D">
            <w:pPr>
              <w:pStyle w:val="Prrafodelista"/>
              <w:numPr>
                <w:ilvl w:val="0"/>
                <w:numId w:val="37"/>
              </w:numPr>
              <w:ind w:left="493"/>
              <w:jc w:val="both"/>
              <w:rPr>
                <w:rFonts w:ascii="Arial Narrow" w:hAnsi="Arial Narrow"/>
                <w:color w:val="000000"/>
                <w:sz w:val="22"/>
                <w:szCs w:val="22"/>
                <w:lang w:eastAsia="es-PE"/>
              </w:rPr>
            </w:pPr>
            <w:r w:rsidRPr="00575ED5">
              <w:rPr>
                <w:rFonts w:ascii="Arial Narrow" w:hAnsi="Arial Narrow"/>
                <w:color w:val="000000"/>
                <w:sz w:val="22"/>
                <w:szCs w:val="22"/>
                <w:lang w:eastAsia="es-PE"/>
              </w:rPr>
              <w:t>Modificación presupuestal de S/ 738 482,00, debido a la ampliación presupuestal de obra, para la ejecución de la construcción de la infraestructura para la colecta y crio preservación de semen bovino, aprobada mediante Resolución Directoral                                                              n.° 083-2022-GR.DRA-APURIMAC de 27 de mayo de 2022.</w:t>
            </w:r>
          </w:p>
          <w:p w14:paraId="76951FDD" w14:textId="77777777" w:rsidR="00124363" w:rsidRPr="00575ED5" w:rsidRDefault="00124363" w:rsidP="00C91A9D">
            <w:pPr>
              <w:pStyle w:val="Prrafodelista"/>
              <w:numPr>
                <w:ilvl w:val="0"/>
                <w:numId w:val="37"/>
              </w:numPr>
              <w:ind w:left="493"/>
              <w:jc w:val="both"/>
              <w:rPr>
                <w:rFonts w:ascii="Arial Narrow" w:hAnsi="Arial Narrow"/>
                <w:color w:val="000000"/>
                <w:sz w:val="22"/>
                <w:szCs w:val="22"/>
                <w:lang w:eastAsia="es-PE"/>
              </w:rPr>
            </w:pPr>
            <w:r w:rsidRPr="00575ED5">
              <w:rPr>
                <w:rFonts w:ascii="Arial Narrow" w:hAnsi="Arial Narrow"/>
                <w:color w:val="000000"/>
                <w:sz w:val="22"/>
                <w:szCs w:val="22"/>
                <w:lang w:eastAsia="es-PE"/>
              </w:rPr>
              <w:lastRenderedPageBreak/>
              <w:t>Modificación presupuestal de S/ 303 774,25, debido a la ampliación presupuestal, para la ejecución del sistema de utilización en media tensión 22.9/13.2 Kv., Aprobada mediante Resolución Directoral n.° 101-2022-GR.DRA-APURIMAC de 28 de junio de 2022.</w:t>
            </w:r>
          </w:p>
          <w:p w14:paraId="51F462C3" w14:textId="29512D1C" w:rsidR="00124363" w:rsidRDefault="00124363" w:rsidP="00C91A9D">
            <w:pPr>
              <w:pStyle w:val="Prrafodelista"/>
              <w:numPr>
                <w:ilvl w:val="0"/>
                <w:numId w:val="37"/>
              </w:numPr>
              <w:ind w:left="493"/>
              <w:jc w:val="both"/>
              <w:rPr>
                <w:rFonts w:ascii="Arial Narrow" w:hAnsi="Arial Narrow"/>
                <w:color w:val="000000"/>
                <w:sz w:val="22"/>
                <w:szCs w:val="22"/>
                <w:lang w:eastAsia="es-PE"/>
              </w:rPr>
            </w:pPr>
            <w:r w:rsidRPr="00575ED5">
              <w:rPr>
                <w:rFonts w:ascii="Arial Narrow" w:hAnsi="Arial Narrow"/>
                <w:color w:val="000000"/>
                <w:sz w:val="22"/>
                <w:szCs w:val="22"/>
                <w:lang w:eastAsia="es-PE"/>
              </w:rPr>
              <w:t>Modificación presupuestal de S/ 14 052 667,60, debido a la ampliación por adicionales de obra, partidas nuevas, para la ejecución del módulo de innovación tecnológica en la producción y trasformación de leche, aprobada mediante Resolución Directoral                     n.° 130-2022-GR.DRA-APURIMAC de 04 de agosto de 2022.</w:t>
            </w:r>
          </w:p>
          <w:p w14:paraId="2A3C55CD" w14:textId="77777777" w:rsidR="00C91A9D" w:rsidRPr="00575ED5" w:rsidRDefault="00C91A9D" w:rsidP="00C91A9D">
            <w:pPr>
              <w:pStyle w:val="Prrafodelista"/>
              <w:ind w:left="493"/>
              <w:jc w:val="both"/>
              <w:rPr>
                <w:rFonts w:ascii="Arial Narrow" w:hAnsi="Arial Narrow"/>
                <w:color w:val="000000"/>
                <w:sz w:val="22"/>
                <w:szCs w:val="22"/>
                <w:lang w:eastAsia="es-PE"/>
              </w:rPr>
            </w:pPr>
          </w:p>
          <w:p w14:paraId="39290E77" w14:textId="77777777" w:rsidR="00412C64" w:rsidRPr="00575ED5" w:rsidRDefault="00412C64" w:rsidP="00575ED5">
            <w:pPr>
              <w:shd w:val="clear" w:color="auto" w:fill="FFFFFF" w:themeFill="background1"/>
              <w:tabs>
                <w:tab w:val="left" w:pos="142"/>
              </w:tabs>
              <w:spacing w:after="0" w:line="240" w:lineRule="auto"/>
              <w:jc w:val="both"/>
              <w:rPr>
                <w:rFonts w:ascii="Arial Narrow" w:hAnsi="Arial Narrow"/>
                <w:b/>
              </w:rPr>
            </w:pPr>
            <w:r w:rsidRPr="00575ED5">
              <w:rPr>
                <w:rFonts w:ascii="Arial Narrow" w:hAnsi="Arial Narrow"/>
                <w:b/>
              </w:rPr>
              <w:t xml:space="preserve">Técnicas de recopilación de evidencia: </w:t>
            </w:r>
          </w:p>
          <w:p w14:paraId="30E5389F" w14:textId="77777777" w:rsidR="002F1562" w:rsidRDefault="002F1562" w:rsidP="00575ED5">
            <w:pPr>
              <w:pStyle w:val="Prrafodelista"/>
              <w:ind w:left="0"/>
              <w:jc w:val="both"/>
              <w:rPr>
                <w:rFonts w:ascii="Arial Narrow" w:hAnsi="Arial Narrow" w:cs="Arial"/>
                <w:sz w:val="22"/>
                <w:szCs w:val="22"/>
              </w:rPr>
            </w:pPr>
          </w:p>
          <w:p w14:paraId="771CB09C" w14:textId="4817E48E" w:rsidR="00412C64" w:rsidRDefault="00412C64" w:rsidP="00575ED5">
            <w:pPr>
              <w:pStyle w:val="Prrafodelista"/>
              <w:ind w:left="0"/>
              <w:jc w:val="both"/>
              <w:rPr>
                <w:rFonts w:ascii="Arial Narrow" w:hAnsi="Arial Narrow" w:cs="Arial"/>
                <w:sz w:val="22"/>
                <w:szCs w:val="22"/>
              </w:rPr>
            </w:pPr>
            <w:r w:rsidRPr="00575ED5">
              <w:rPr>
                <w:rFonts w:ascii="Arial Narrow" w:hAnsi="Arial Narrow" w:cs="Arial"/>
                <w:sz w:val="22"/>
                <w:szCs w:val="22"/>
              </w:rPr>
              <w:t>Para la obtención de evidencias a través del desarrollo del presente procedimiento se utilizaron las siguientes técnicas:</w:t>
            </w:r>
          </w:p>
          <w:p w14:paraId="57A80024" w14:textId="77777777" w:rsidR="00980ED4" w:rsidRPr="00575ED5" w:rsidRDefault="00980ED4" w:rsidP="00575ED5">
            <w:pPr>
              <w:pStyle w:val="Prrafodelista"/>
              <w:ind w:left="0"/>
              <w:jc w:val="both"/>
              <w:rPr>
                <w:rFonts w:ascii="Arial Narrow" w:hAnsi="Arial Narrow" w:cs="Arial"/>
                <w:sz w:val="22"/>
                <w:szCs w:val="22"/>
              </w:rPr>
            </w:pPr>
          </w:p>
          <w:p w14:paraId="22B05885" w14:textId="00F16763" w:rsidR="00412C64" w:rsidRPr="00575ED5" w:rsidRDefault="00412C64" w:rsidP="00575ED5">
            <w:pPr>
              <w:numPr>
                <w:ilvl w:val="0"/>
                <w:numId w:val="8"/>
              </w:numPr>
              <w:spacing w:after="0" w:line="240" w:lineRule="auto"/>
              <w:jc w:val="both"/>
              <w:rPr>
                <w:rFonts w:ascii="Arial Narrow" w:hAnsi="Arial Narrow" w:cs="Arial"/>
              </w:rPr>
            </w:pPr>
            <w:r w:rsidRPr="00575ED5">
              <w:rPr>
                <w:rFonts w:ascii="Arial Narrow" w:hAnsi="Arial Narrow" w:cs="Arial"/>
              </w:rPr>
              <w:t>Técnicas de obtención de evidencia documental</w:t>
            </w:r>
            <w:r w:rsidR="00980ED4">
              <w:rPr>
                <w:rFonts w:ascii="Arial Narrow" w:hAnsi="Arial Narrow" w:cs="Arial"/>
              </w:rPr>
              <w:t xml:space="preserve"> (relevamiento).</w:t>
            </w:r>
          </w:p>
          <w:p w14:paraId="4BEC3F5B" w14:textId="77777777" w:rsidR="002F1562" w:rsidRDefault="002F1562" w:rsidP="00575ED5">
            <w:pPr>
              <w:shd w:val="clear" w:color="auto" w:fill="FFFFFF" w:themeFill="background1"/>
              <w:tabs>
                <w:tab w:val="left" w:pos="142"/>
              </w:tabs>
              <w:spacing w:after="0" w:line="240" w:lineRule="auto"/>
              <w:jc w:val="both"/>
              <w:rPr>
                <w:rFonts w:ascii="Arial Narrow" w:hAnsi="Arial Narrow"/>
                <w:b/>
              </w:rPr>
            </w:pPr>
          </w:p>
          <w:p w14:paraId="2A1C2E8D" w14:textId="64B9EDFF" w:rsidR="00412C64" w:rsidRPr="00575ED5" w:rsidRDefault="00412C64" w:rsidP="00575ED5">
            <w:pPr>
              <w:shd w:val="clear" w:color="auto" w:fill="FFFFFF" w:themeFill="background1"/>
              <w:tabs>
                <w:tab w:val="left" w:pos="142"/>
              </w:tabs>
              <w:spacing w:after="0" w:line="240" w:lineRule="auto"/>
              <w:jc w:val="both"/>
              <w:rPr>
                <w:rFonts w:ascii="Arial Narrow" w:hAnsi="Arial Narrow"/>
                <w:b/>
              </w:rPr>
            </w:pPr>
            <w:r w:rsidRPr="00575ED5">
              <w:rPr>
                <w:rFonts w:ascii="Arial Narrow" w:hAnsi="Arial Narrow"/>
                <w:b/>
              </w:rPr>
              <w:t xml:space="preserve">Análisis de los hechos identificados: </w:t>
            </w:r>
          </w:p>
          <w:p w14:paraId="6936F7BC" w14:textId="77777777" w:rsidR="002F1562" w:rsidRDefault="002F1562" w:rsidP="00575ED5">
            <w:pPr>
              <w:spacing w:after="0" w:line="240" w:lineRule="auto"/>
              <w:rPr>
                <w:rFonts w:ascii="Arial Narrow" w:hAnsi="Arial Narrow" w:cs="Calibri"/>
                <w:b/>
                <w:bCs/>
                <w:color w:val="000000"/>
              </w:rPr>
            </w:pPr>
          </w:p>
          <w:p w14:paraId="77F4494B" w14:textId="4147593B" w:rsidR="00E0371D" w:rsidRPr="002F1562" w:rsidRDefault="00E0371D" w:rsidP="00575ED5">
            <w:pPr>
              <w:spacing w:after="0" w:line="240" w:lineRule="auto"/>
              <w:rPr>
                <w:rFonts w:ascii="Arial Narrow" w:hAnsi="Arial Narrow" w:cs="Calibri"/>
                <w:bCs/>
                <w:color w:val="000000"/>
              </w:rPr>
            </w:pPr>
            <w:r w:rsidRPr="002F1562">
              <w:rPr>
                <w:rFonts w:ascii="Arial Narrow" w:hAnsi="Arial Narrow" w:cs="Calibri"/>
                <w:bCs/>
                <w:color w:val="000000"/>
              </w:rPr>
              <w:t>COMPONENTE I: EFICIENTE PRODUCCIÓN DE LECHE</w:t>
            </w:r>
          </w:p>
          <w:p w14:paraId="438E7619" w14:textId="526BA4B2" w:rsidR="00E0371D" w:rsidRPr="002F1562" w:rsidRDefault="00E0371D" w:rsidP="00575ED5">
            <w:pPr>
              <w:spacing w:after="0" w:line="240" w:lineRule="auto"/>
              <w:jc w:val="both"/>
            </w:pPr>
            <w:r w:rsidRPr="002F1562">
              <w:rPr>
                <w:rFonts w:ascii="Arial Narrow" w:hAnsi="Arial Narrow"/>
                <w:color w:val="000000"/>
                <w:lang w:eastAsia="es-PE"/>
              </w:rPr>
              <w:t>De la revisión del expediente técnico</w:t>
            </w:r>
            <w:r w:rsidR="009E4CC6" w:rsidRPr="002F1562">
              <w:rPr>
                <w:rFonts w:ascii="Arial Narrow" w:hAnsi="Arial Narrow"/>
                <w:color w:val="000000"/>
                <w:lang w:eastAsia="es-PE"/>
              </w:rPr>
              <w:t xml:space="preserve">, en el componente I contempla </w:t>
            </w:r>
            <w:r w:rsidRPr="002F1562">
              <w:rPr>
                <w:rFonts w:ascii="Arial Narrow" w:hAnsi="Arial Narrow"/>
                <w:color w:val="000000"/>
                <w:lang w:eastAsia="es-PE"/>
              </w:rPr>
              <w:t xml:space="preserve">la construcción de módulo de planta de nitrógeno líquido, con un presupuesto de </w:t>
            </w:r>
            <w:r w:rsidR="00980ED4">
              <w:rPr>
                <w:rFonts w:ascii="Arial Narrow" w:hAnsi="Arial Narrow"/>
                <w:color w:val="000000"/>
                <w:lang w:eastAsia="es-PE"/>
              </w:rPr>
              <w:t xml:space="preserve">S/ </w:t>
            </w:r>
            <w:r w:rsidR="00EC4F40" w:rsidRPr="002F1562">
              <w:rPr>
                <w:rFonts w:ascii="Arial Narrow" w:hAnsi="Arial Narrow"/>
                <w:color w:val="000000"/>
                <w:lang w:eastAsia="es-PE"/>
              </w:rPr>
              <w:t>4</w:t>
            </w:r>
            <w:r w:rsidR="00980ED4">
              <w:rPr>
                <w:rFonts w:ascii="Arial Narrow" w:hAnsi="Arial Narrow"/>
                <w:color w:val="000000"/>
                <w:lang w:eastAsia="es-PE"/>
              </w:rPr>
              <w:t xml:space="preserve"> </w:t>
            </w:r>
            <w:r w:rsidR="00EC4F40" w:rsidRPr="002F1562">
              <w:rPr>
                <w:rFonts w:ascii="Arial Narrow" w:hAnsi="Arial Narrow"/>
                <w:color w:val="000000"/>
                <w:lang w:eastAsia="es-PE"/>
              </w:rPr>
              <w:t>43 038,60</w:t>
            </w:r>
            <w:r w:rsidR="009E4CC6" w:rsidRPr="002F1562">
              <w:t>.</w:t>
            </w:r>
          </w:p>
          <w:p w14:paraId="0C87E90D" w14:textId="77777777" w:rsidR="002F1562" w:rsidRPr="002F1562" w:rsidRDefault="002F1562" w:rsidP="00575ED5">
            <w:pPr>
              <w:spacing w:after="0" w:line="240" w:lineRule="auto"/>
              <w:jc w:val="both"/>
              <w:rPr>
                <w:rFonts w:ascii="Arial Narrow" w:hAnsi="Arial Narrow" w:cs="Calibri"/>
                <w:bCs/>
                <w:color w:val="000000"/>
              </w:rPr>
            </w:pPr>
          </w:p>
          <w:p w14:paraId="26C1492C" w14:textId="7CCAD630" w:rsidR="00E0371D" w:rsidRPr="002F1562" w:rsidRDefault="00E0371D" w:rsidP="00575ED5">
            <w:pPr>
              <w:spacing w:after="0" w:line="240" w:lineRule="auto"/>
              <w:jc w:val="both"/>
              <w:rPr>
                <w:rFonts w:ascii="Arial Narrow" w:hAnsi="Arial Narrow" w:cs="Calibri"/>
                <w:bCs/>
                <w:color w:val="000000"/>
              </w:rPr>
            </w:pPr>
            <w:r w:rsidRPr="002F1562">
              <w:rPr>
                <w:rFonts w:ascii="Arial Narrow" w:hAnsi="Arial Narrow" w:cs="Calibri"/>
                <w:bCs/>
                <w:color w:val="000000"/>
              </w:rPr>
              <w:t>COMPONENTE II: ADECUADA GENERACIÓN DE VALOR AGREGADO DE LA LECHE</w:t>
            </w:r>
          </w:p>
          <w:p w14:paraId="7251B122" w14:textId="71100340" w:rsidR="00EC4F40" w:rsidRPr="002F1562" w:rsidRDefault="00E0371D" w:rsidP="00575ED5">
            <w:pPr>
              <w:spacing w:after="0" w:line="240" w:lineRule="auto"/>
              <w:jc w:val="both"/>
              <w:rPr>
                <w:rFonts w:ascii="Arial Narrow" w:hAnsi="Arial Narrow"/>
                <w:color w:val="000000"/>
                <w:lang w:eastAsia="es-PE"/>
              </w:rPr>
            </w:pPr>
            <w:r w:rsidRPr="002F1562">
              <w:rPr>
                <w:rFonts w:ascii="Arial Narrow" w:hAnsi="Arial Narrow"/>
                <w:color w:val="000000"/>
                <w:lang w:eastAsia="es-PE"/>
              </w:rPr>
              <w:t>En el componente II contempla la construcción de</w:t>
            </w:r>
            <w:r w:rsidRPr="002F1562">
              <w:t xml:space="preserve"> </w:t>
            </w:r>
            <w:r w:rsidRPr="002F1562">
              <w:rPr>
                <w:rFonts w:ascii="Arial Narrow" w:hAnsi="Arial Narrow"/>
                <w:color w:val="000000"/>
                <w:lang w:eastAsia="es-PE"/>
              </w:rPr>
              <w:t xml:space="preserve">módulo de innovación tecnológica en la producción y transformación de leche con un presupuesto de </w:t>
            </w:r>
            <w:r w:rsidR="00980ED4">
              <w:rPr>
                <w:rFonts w:ascii="Arial Narrow" w:hAnsi="Arial Narrow"/>
                <w:color w:val="000000"/>
                <w:lang w:eastAsia="es-PE"/>
              </w:rPr>
              <w:t xml:space="preserve">S/ </w:t>
            </w:r>
            <w:r w:rsidRPr="002F1562">
              <w:rPr>
                <w:rFonts w:ascii="Arial Narrow" w:hAnsi="Arial Narrow"/>
                <w:color w:val="000000"/>
                <w:lang w:eastAsia="es-PE"/>
              </w:rPr>
              <w:t>597 944,54.</w:t>
            </w:r>
            <w:r w:rsidR="00EC4F40" w:rsidRPr="002F1562">
              <w:rPr>
                <w:rFonts w:ascii="Arial Narrow" w:hAnsi="Arial Narrow"/>
                <w:color w:val="000000"/>
                <w:lang w:eastAsia="es-PE"/>
              </w:rPr>
              <w:tab/>
            </w:r>
          </w:p>
          <w:p w14:paraId="1FA64222" w14:textId="77777777" w:rsidR="002F1562" w:rsidRDefault="002F1562" w:rsidP="00575ED5">
            <w:pPr>
              <w:shd w:val="clear" w:color="auto" w:fill="FFFFFF" w:themeFill="background1"/>
              <w:tabs>
                <w:tab w:val="left" w:pos="142"/>
              </w:tabs>
              <w:spacing w:after="0" w:line="240" w:lineRule="auto"/>
              <w:jc w:val="both"/>
              <w:rPr>
                <w:rFonts w:ascii="Arial Narrow" w:hAnsi="Arial Narrow"/>
                <w:b/>
              </w:rPr>
            </w:pPr>
          </w:p>
          <w:p w14:paraId="31CB3057" w14:textId="550443B4" w:rsidR="00412C64" w:rsidRPr="00575ED5" w:rsidRDefault="00412C64" w:rsidP="00575ED5">
            <w:pPr>
              <w:shd w:val="clear" w:color="auto" w:fill="FFFFFF" w:themeFill="background1"/>
              <w:tabs>
                <w:tab w:val="left" w:pos="142"/>
              </w:tabs>
              <w:spacing w:after="0" w:line="240" w:lineRule="auto"/>
              <w:jc w:val="both"/>
              <w:rPr>
                <w:rFonts w:ascii="Arial Narrow" w:hAnsi="Arial Narrow"/>
                <w:b/>
              </w:rPr>
            </w:pPr>
            <w:r w:rsidRPr="00575ED5">
              <w:rPr>
                <w:rFonts w:ascii="Arial Narrow" w:hAnsi="Arial Narrow"/>
                <w:b/>
              </w:rPr>
              <w:t xml:space="preserve">Evidencia: </w:t>
            </w:r>
          </w:p>
          <w:p w14:paraId="538C61B6" w14:textId="77777777" w:rsidR="00536CC5" w:rsidRDefault="00536CC5" w:rsidP="00575ED5">
            <w:pPr>
              <w:pStyle w:val="Textonotapie"/>
              <w:jc w:val="both"/>
              <w:rPr>
                <w:rFonts w:ascii="Arial Narrow" w:hAnsi="Arial Narrow" w:cs="Arial"/>
                <w:spacing w:val="-2"/>
                <w:sz w:val="22"/>
                <w:szCs w:val="22"/>
                <w:lang w:val="es-ES_tradnl"/>
              </w:rPr>
            </w:pPr>
          </w:p>
          <w:p w14:paraId="5B0A59D0" w14:textId="07F16A6C" w:rsidR="00412C64" w:rsidRPr="00575ED5" w:rsidRDefault="00412C64" w:rsidP="00575ED5">
            <w:pPr>
              <w:pStyle w:val="Textonotapie"/>
              <w:jc w:val="both"/>
              <w:rPr>
                <w:rFonts w:ascii="Arial Narrow" w:hAnsi="Arial Narrow" w:cs="Arial"/>
                <w:spacing w:val="-2"/>
                <w:sz w:val="22"/>
                <w:szCs w:val="22"/>
                <w:lang w:val="es-ES_tradnl"/>
              </w:rPr>
            </w:pPr>
            <w:r w:rsidRPr="00575ED5">
              <w:rPr>
                <w:rFonts w:ascii="Arial Narrow" w:hAnsi="Arial Narrow" w:cs="Arial"/>
                <w:spacing w:val="-2"/>
                <w:sz w:val="22"/>
                <w:szCs w:val="22"/>
                <w:lang w:val="es-ES_tradnl"/>
              </w:rPr>
              <w:t>Entre la evidencia de control simultaneo que sustenta el desarrollo del presente procedimiento se tiene:</w:t>
            </w:r>
          </w:p>
          <w:p w14:paraId="37246318" w14:textId="77777777" w:rsidR="00412C64" w:rsidRPr="00575ED5" w:rsidRDefault="00412C64" w:rsidP="00575ED5">
            <w:pPr>
              <w:pStyle w:val="Textonotapie"/>
              <w:jc w:val="both"/>
              <w:rPr>
                <w:rFonts w:ascii="Arial Narrow" w:hAnsi="Arial Narrow" w:cs="Arial"/>
                <w:spacing w:val="-2"/>
                <w:sz w:val="22"/>
                <w:szCs w:val="22"/>
                <w:lang w:val="es-ES_tradnl"/>
              </w:rPr>
            </w:pPr>
          </w:p>
          <w:p w14:paraId="09FA6417" w14:textId="24F97608" w:rsidR="00412C64" w:rsidRPr="00575ED5" w:rsidRDefault="00412C64" w:rsidP="00575ED5">
            <w:pPr>
              <w:pStyle w:val="Textonotapie"/>
              <w:numPr>
                <w:ilvl w:val="0"/>
                <w:numId w:val="8"/>
              </w:numPr>
              <w:jc w:val="both"/>
              <w:rPr>
                <w:rFonts w:ascii="Arial Narrow" w:hAnsi="Arial Narrow" w:cs="Arial"/>
                <w:spacing w:val="-2"/>
                <w:sz w:val="22"/>
                <w:szCs w:val="22"/>
                <w:lang w:val="es-ES_tradnl"/>
              </w:rPr>
            </w:pPr>
            <w:r w:rsidRPr="00575ED5">
              <w:rPr>
                <w:rFonts w:ascii="Arial Narrow" w:hAnsi="Arial Narrow" w:cs="Arial"/>
                <w:spacing w:val="-2"/>
                <w:sz w:val="22"/>
                <w:szCs w:val="22"/>
                <w:lang w:val="es-ES_tradnl"/>
              </w:rPr>
              <w:t>Expediente técnico</w:t>
            </w:r>
          </w:p>
          <w:p w14:paraId="17DF9FA9" w14:textId="77777777" w:rsidR="00124363" w:rsidRPr="00575ED5" w:rsidRDefault="00124363" w:rsidP="00575ED5">
            <w:pPr>
              <w:spacing w:after="0" w:line="240" w:lineRule="auto"/>
              <w:ind w:left="720"/>
              <w:contextualSpacing/>
              <w:jc w:val="both"/>
              <w:rPr>
                <w:rFonts w:ascii="Arial Narrow" w:hAnsi="Arial Narrow" w:cs="Arial"/>
              </w:rPr>
            </w:pPr>
          </w:p>
          <w:p w14:paraId="78FCD3D5" w14:textId="77777777" w:rsidR="00124363" w:rsidRPr="00575ED5" w:rsidRDefault="00124363" w:rsidP="00575ED5">
            <w:pPr>
              <w:numPr>
                <w:ilvl w:val="0"/>
                <w:numId w:val="42"/>
              </w:numPr>
              <w:spacing w:after="0" w:line="240" w:lineRule="auto"/>
              <w:ind w:left="349" w:hanging="284"/>
              <w:jc w:val="both"/>
              <w:rPr>
                <w:rFonts w:ascii="Arial Narrow" w:eastAsia="Times New Roman" w:hAnsi="Arial Narrow" w:cs="Arial"/>
                <w:lang w:val="es-ES_tradnl" w:eastAsia="es-PE"/>
              </w:rPr>
            </w:pPr>
            <w:r w:rsidRPr="00575ED5">
              <w:rPr>
                <w:rFonts w:ascii="Arial Narrow" w:hAnsi="Arial Narrow" w:cs="Arial"/>
                <w:b/>
                <w:u w:val="single"/>
              </w:rPr>
              <w:t>Criterios</w:t>
            </w:r>
            <w:r w:rsidRPr="00575ED5">
              <w:rPr>
                <w:rFonts w:ascii="Arial Narrow" w:eastAsia="Times New Roman" w:hAnsi="Arial Narrow" w:cs="Arial"/>
                <w:b/>
                <w:u w:val="single"/>
                <w:lang w:val="es-ES_tradnl" w:eastAsia="es-PE"/>
              </w:rPr>
              <w:t xml:space="preserve"> empleados</w:t>
            </w:r>
            <w:r w:rsidRPr="00575ED5">
              <w:rPr>
                <w:rFonts w:ascii="Arial Narrow" w:eastAsia="Times New Roman" w:hAnsi="Arial Narrow" w:cs="Arial"/>
                <w:lang w:val="es-ES_tradnl" w:eastAsia="es-PE"/>
              </w:rPr>
              <w:t>:</w:t>
            </w:r>
          </w:p>
          <w:p w14:paraId="1657907C" w14:textId="1CFBF79E" w:rsidR="00124363" w:rsidRDefault="00124363" w:rsidP="00575ED5">
            <w:pPr>
              <w:spacing w:after="0" w:line="240" w:lineRule="auto"/>
              <w:jc w:val="both"/>
              <w:rPr>
                <w:rFonts w:ascii="Arial Narrow" w:eastAsia="Times New Roman" w:hAnsi="Arial Narrow" w:cs="Arial"/>
                <w:lang w:val="es-ES_tradnl" w:eastAsia="es-PE"/>
              </w:rPr>
            </w:pPr>
          </w:p>
          <w:p w14:paraId="26AA48AD" w14:textId="77777777" w:rsidR="009C35BC" w:rsidRPr="00575ED5" w:rsidRDefault="009C35BC" w:rsidP="009C35BC">
            <w:pPr>
              <w:pStyle w:val="Prrafodelista"/>
              <w:numPr>
                <w:ilvl w:val="0"/>
                <w:numId w:val="28"/>
              </w:numPr>
              <w:ind w:left="631" w:hanging="352"/>
              <w:jc w:val="both"/>
              <w:rPr>
                <w:rFonts w:ascii="Arial Narrow" w:hAnsi="Arial Narrow"/>
                <w:b/>
                <w:sz w:val="22"/>
                <w:szCs w:val="22"/>
              </w:rPr>
            </w:pPr>
            <w:r w:rsidRPr="00575ED5">
              <w:rPr>
                <w:rFonts w:ascii="Arial Narrow" w:hAnsi="Arial Narrow" w:cs="Arial"/>
                <w:b/>
                <w:bCs/>
                <w:color w:val="000000" w:themeColor="text1"/>
                <w:sz w:val="22"/>
                <w:szCs w:val="22"/>
              </w:rPr>
              <w:t>Directiva</w:t>
            </w:r>
            <w:r w:rsidRPr="00575ED5">
              <w:rPr>
                <w:rFonts w:ascii="Arial Narrow" w:hAnsi="Arial Narrow"/>
                <w:b/>
                <w:sz w:val="22"/>
                <w:szCs w:val="22"/>
              </w:rPr>
              <w:t xml:space="preserve"> </w:t>
            </w:r>
            <w:proofErr w:type="spellStart"/>
            <w:r w:rsidRPr="00575ED5">
              <w:rPr>
                <w:rFonts w:ascii="Arial Narrow" w:hAnsi="Arial Narrow"/>
                <w:b/>
                <w:sz w:val="22"/>
                <w:szCs w:val="22"/>
              </w:rPr>
              <w:t>n.°</w:t>
            </w:r>
            <w:proofErr w:type="spellEnd"/>
            <w:r w:rsidRPr="00575ED5">
              <w:rPr>
                <w:rFonts w:ascii="Arial Narrow" w:hAnsi="Arial Narrow"/>
                <w:b/>
                <w:sz w:val="22"/>
                <w:szCs w:val="22"/>
              </w:rPr>
              <w:t xml:space="preserve"> 001-2010</w:t>
            </w:r>
            <w:r>
              <w:rPr>
                <w:rFonts w:ascii="Arial Narrow" w:hAnsi="Arial Narrow"/>
                <w:b/>
                <w:sz w:val="22"/>
                <w:szCs w:val="22"/>
              </w:rPr>
              <w:t>-</w:t>
            </w:r>
            <w:proofErr w:type="gramStart"/>
            <w:r w:rsidRPr="00575ED5">
              <w:rPr>
                <w:rFonts w:ascii="Arial Narrow" w:hAnsi="Arial Narrow"/>
                <w:b/>
                <w:sz w:val="22"/>
                <w:szCs w:val="22"/>
              </w:rPr>
              <w:t>GR.APURÍMAC</w:t>
            </w:r>
            <w:proofErr w:type="gramEnd"/>
            <w:r w:rsidRPr="00575ED5">
              <w:rPr>
                <w:rFonts w:ascii="Arial Narrow" w:hAnsi="Arial Narrow"/>
                <w:b/>
                <w:sz w:val="22"/>
                <w:szCs w:val="22"/>
              </w:rPr>
              <w:t>/PR “Para Formulación, Ejecución y Supervisión de Proyectos en la fase de Inversión por Administración Directa o Encargo”, aprobada con Resolución Ejecutiva Regional                                                  n.° 147 - 2010-GR.APURÍMAC/PR. de 8 de marzo de 2010.</w:t>
            </w:r>
          </w:p>
          <w:p w14:paraId="09571C7A" w14:textId="77777777" w:rsidR="009C35BC" w:rsidRPr="009B3B54" w:rsidRDefault="009C35BC" w:rsidP="00575ED5">
            <w:pPr>
              <w:spacing w:after="0" w:line="240" w:lineRule="auto"/>
              <w:jc w:val="both"/>
              <w:rPr>
                <w:rFonts w:ascii="Arial Narrow" w:eastAsia="Times New Roman" w:hAnsi="Arial Narrow" w:cs="Arial"/>
                <w:lang w:val="es-ES_tradnl" w:eastAsia="es-PE"/>
              </w:rPr>
            </w:pPr>
          </w:p>
          <w:p w14:paraId="7A2C366B" w14:textId="651F1D97" w:rsidR="001A6DC5" w:rsidRPr="009B3B54" w:rsidRDefault="00905CA8" w:rsidP="009C35BC">
            <w:pPr>
              <w:pStyle w:val="Ttulo1"/>
              <w:ind w:left="631"/>
              <w:jc w:val="both"/>
              <w:rPr>
                <w:rFonts w:ascii="Arial Narrow" w:hAnsi="Arial Narrow"/>
                <w:sz w:val="22"/>
                <w:szCs w:val="22"/>
                <w:lang w:val="es-PE"/>
              </w:rPr>
            </w:pPr>
            <w:bookmarkStart w:id="0" w:name="_Toc158694370"/>
            <w:bookmarkStart w:id="1" w:name="_Toc254796504"/>
            <w:r>
              <w:rPr>
                <w:rFonts w:ascii="Arial Narrow" w:hAnsi="Arial Narrow"/>
                <w:sz w:val="22"/>
                <w:szCs w:val="22"/>
                <w:lang w:val="es-PE"/>
              </w:rPr>
              <w:t xml:space="preserve">V. </w:t>
            </w:r>
            <w:r w:rsidR="001A6DC5" w:rsidRPr="009B3B54">
              <w:rPr>
                <w:rFonts w:ascii="Arial Narrow" w:hAnsi="Arial Narrow"/>
                <w:sz w:val="22"/>
                <w:szCs w:val="22"/>
                <w:lang w:val="es-PE"/>
              </w:rPr>
              <w:t xml:space="preserve">ELABORACIÓN Y APROBACIÓN DE EXPEDIENTES </w:t>
            </w:r>
            <w:bookmarkEnd w:id="0"/>
            <w:bookmarkEnd w:id="1"/>
            <w:r w:rsidR="001A6DC5" w:rsidRPr="009B3B54">
              <w:rPr>
                <w:rFonts w:ascii="Arial Narrow" w:hAnsi="Arial Narrow"/>
                <w:sz w:val="22"/>
                <w:szCs w:val="22"/>
                <w:lang w:val="es-PE"/>
              </w:rPr>
              <w:t>TÉCNICOS</w:t>
            </w:r>
          </w:p>
          <w:p w14:paraId="0D308F8D" w14:textId="77777777" w:rsidR="001A6DC5" w:rsidRPr="009B3B54" w:rsidRDefault="001A6DC5" w:rsidP="009C35BC">
            <w:pPr>
              <w:spacing w:after="0"/>
              <w:ind w:left="837" w:firstLine="25"/>
              <w:rPr>
                <w:rFonts w:ascii="Arial Narrow" w:hAnsi="Arial Narrow" w:cs="Times New Roman"/>
              </w:rPr>
            </w:pPr>
            <w:r w:rsidRPr="009B3B54">
              <w:rPr>
                <w:rFonts w:ascii="Arial Narrow" w:hAnsi="Arial Narrow" w:cs="Times New Roman"/>
              </w:rPr>
              <w:t>La elaboración y la aprobación de los Expedientes Técnicos, ejecutados por la modalidad de Administración Directa, Encargo o Contrato, deberá seguir el siguiente procedimiento:</w:t>
            </w:r>
          </w:p>
          <w:p w14:paraId="1AFFBE43" w14:textId="0326F08D" w:rsidR="001A6DC5" w:rsidRPr="009B3B54" w:rsidRDefault="001A6DC5" w:rsidP="009C35BC">
            <w:pPr>
              <w:pStyle w:val="Ttulo2"/>
              <w:numPr>
                <w:ilvl w:val="0"/>
                <w:numId w:val="44"/>
              </w:numPr>
              <w:ind w:left="837" w:hanging="206"/>
              <w:rPr>
                <w:rFonts w:ascii="Arial Narrow" w:hAnsi="Arial Narrow"/>
                <w:sz w:val="22"/>
                <w:szCs w:val="22"/>
                <w:lang w:val="es-PE"/>
              </w:rPr>
            </w:pPr>
            <w:bookmarkStart w:id="2" w:name="_Toc158694371"/>
            <w:bookmarkStart w:id="3" w:name="_Toc254796505"/>
            <w:r w:rsidRPr="009B3B54">
              <w:rPr>
                <w:rFonts w:ascii="Arial Narrow" w:hAnsi="Arial Narrow"/>
                <w:sz w:val="22"/>
                <w:szCs w:val="22"/>
                <w:lang w:val="es-PE"/>
              </w:rPr>
              <w:t>De los requisitos:</w:t>
            </w:r>
            <w:bookmarkEnd w:id="2"/>
            <w:bookmarkEnd w:id="3"/>
          </w:p>
          <w:p w14:paraId="6032BFFE" w14:textId="77777777" w:rsidR="001A6DC5" w:rsidRPr="009B3B54" w:rsidRDefault="001A6DC5" w:rsidP="009C35BC">
            <w:pPr>
              <w:pStyle w:val="normal2"/>
              <w:ind w:left="801"/>
              <w:rPr>
                <w:rFonts w:ascii="Arial Narrow" w:hAnsi="Arial Narrow"/>
                <w:szCs w:val="22"/>
              </w:rPr>
            </w:pPr>
            <w:r w:rsidRPr="009B3B54">
              <w:rPr>
                <w:rFonts w:ascii="Arial Narrow" w:hAnsi="Arial Narrow"/>
                <w:szCs w:val="22"/>
              </w:rPr>
              <w:t xml:space="preserve">Para la elaboración de los Expedientes Técnicos de proyectos y/u obras, deberá haber cumplido con la viabilidad de la etapa de Pre inversión. </w:t>
            </w:r>
          </w:p>
          <w:p w14:paraId="15FC6132" w14:textId="77777777" w:rsidR="001A6DC5" w:rsidRPr="009B3B54" w:rsidRDefault="001A6DC5" w:rsidP="009C35BC">
            <w:pPr>
              <w:pStyle w:val="normal2"/>
              <w:ind w:left="801"/>
              <w:rPr>
                <w:rFonts w:ascii="Arial Narrow" w:hAnsi="Arial Narrow"/>
                <w:szCs w:val="22"/>
              </w:rPr>
            </w:pPr>
          </w:p>
          <w:p w14:paraId="0E29808D" w14:textId="77777777" w:rsidR="001A6DC5" w:rsidRPr="009B3B54" w:rsidRDefault="001A6DC5" w:rsidP="009C35BC">
            <w:pPr>
              <w:pStyle w:val="normal2"/>
              <w:ind w:left="801"/>
              <w:rPr>
                <w:rFonts w:ascii="Arial Narrow" w:hAnsi="Arial Narrow"/>
                <w:szCs w:val="22"/>
              </w:rPr>
            </w:pPr>
            <w:r w:rsidRPr="009B3B54">
              <w:rPr>
                <w:rFonts w:ascii="Arial Narrow" w:hAnsi="Arial Narrow"/>
                <w:szCs w:val="22"/>
              </w:rPr>
              <w:t>Estar considerada en el Presupuesto Institucional de Apertura y los Presupuestos Modificados, derivados de los Presupuestos Participativos de cada año.</w:t>
            </w:r>
          </w:p>
          <w:p w14:paraId="69355C57" w14:textId="77777777" w:rsidR="001A6DC5" w:rsidRPr="009B3B54" w:rsidRDefault="001A6DC5" w:rsidP="009C35BC">
            <w:pPr>
              <w:pStyle w:val="normal2"/>
              <w:ind w:left="801"/>
              <w:rPr>
                <w:rFonts w:ascii="Arial Narrow" w:hAnsi="Arial Narrow"/>
                <w:szCs w:val="22"/>
              </w:rPr>
            </w:pPr>
          </w:p>
          <w:p w14:paraId="3F245B82" w14:textId="77777777" w:rsidR="001A6DC5" w:rsidRPr="009B3B54" w:rsidRDefault="001A6DC5" w:rsidP="009C35BC">
            <w:pPr>
              <w:pStyle w:val="normal2"/>
              <w:ind w:left="801"/>
              <w:rPr>
                <w:rFonts w:ascii="Arial Narrow" w:hAnsi="Arial Narrow"/>
                <w:szCs w:val="22"/>
              </w:rPr>
            </w:pPr>
            <w:r w:rsidRPr="009B3B54">
              <w:rPr>
                <w:rFonts w:ascii="Arial Narrow" w:hAnsi="Arial Narrow"/>
                <w:szCs w:val="22"/>
              </w:rPr>
              <w:t>En el caso de Expedientes Técnicos orientados a la búsqueda de Financiamiento Internacional y/o de otras instituciones públicas o privadas, quedaran exceptuadas de lo señalado en el párrafo segundo del presente título.</w:t>
            </w:r>
          </w:p>
          <w:p w14:paraId="70D76543" w14:textId="77777777" w:rsidR="001A6DC5" w:rsidRPr="009B3B54" w:rsidRDefault="001A6DC5" w:rsidP="009C35BC">
            <w:pPr>
              <w:pStyle w:val="normal2"/>
              <w:ind w:left="801"/>
              <w:rPr>
                <w:rFonts w:ascii="Arial Narrow" w:hAnsi="Arial Narrow"/>
                <w:szCs w:val="22"/>
              </w:rPr>
            </w:pPr>
          </w:p>
          <w:p w14:paraId="1254AFC8" w14:textId="4732701C" w:rsidR="001A6DC5" w:rsidRPr="009B3B54" w:rsidRDefault="00905CA8" w:rsidP="009C35BC">
            <w:pPr>
              <w:pStyle w:val="Ttulo2"/>
              <w:keepLines/>
              <w:tabs>
                <w:tab w:val="num" w:pos="720"/>
              </w:tabs>
              <w:ind w:left="631"/>
              <w:rPr>
                <w:rFonts w:ascii="Arial Narrow" w:hAnsi="Arial Narrow"/>
                <w:sz w:val="22"/>
                <w:szCs w:val="22"/>
                <w:lang w:val="es-PE"/>
              </w:rPr>
            </w:pPr>
            <w:r>
              <w:rPr>
                <w:rFonts w:ascii="Arial Narrow" w:hAnsi="Arial Narrow"/>
                <w:sz w:val="22"/>
                <w:szCs w:val="22"/>
                <w:lang w:val="es-PE"/>
              </w:rPr>
              <w:t xml:space="preserve">2) </w:t>
            </w:r>
            <w:bookmarkStart w:id="4" w:name="_Toc254796506"/>
            <w:r w:rsidR="001A6DC5" w:rsidRPr="009B3B54">
              <w:rPr>
                <w:rFonts w:ascii="Arial Narrow" w:hAnsi="Arial Narrow"/>
                <w:sz w:val="22"/>
                <w:szCs w:val="22"/>
                <w:lang w:val="es-PE"/>
              </w:rPr>
              <w:t>Contenido del Expediente Técnico</w:t>
            </w:r>
            <w:bookmarkEnd w:id="4"/>
          </w:p>
          <w:p w14:paraId="55E8499F" w14:textId="77777777" w:rsidR="001A6DC5" w:rsidRPr="009B3B54" w:rsidRDefault="001A6DC5" w:rsidP="009C35BC">
            <w:pPr>
              <w:pStyle w:val="normal2"/>
              <w:ind w:left="837"/>
              <w:rPr>
                <w:rFonts w:ascii="Arial Narrow" w:hAnsi="Arial Narrow"/>
                <w:szCs w:val="22"/>
              </w:rPr>
            </w:pPr>
            <w:r w:rsidRPr="009B3B54">
              <w:rPr>
                <w:rFonts w:ascii="Arial Narrow" w:hAnsi="Arial Narrow"/>
                <w:szCs w:val="22"/>
              </w:rPr>
              <w:t>El Expediente Técnico deberá contener como mínimo los siguientes ítems:</w:t>
            </w:r>
          </w:p>
          <w:p w14:paraId="4B5D3AEB" w14:textId="77777777" w:rsidR="001A6DC5" w:rsidRPr="009B3B54" w:rsidRDefault="001A6DC5" w:rsidP="009C35BC">
            <w:pPr>
              <w:pStyle w:val="Ttulo3"/>
              <w:spacing w:before="0"/>
              <w:ind w:left="631"/>
              <w:rPr>
                <w:rFonts w:ascii="Arial Narrow" w:hAnsi="Arial Narrow" w:cs="Times New Roman"/>
                <w:color w:val="auto"/>
                <w:sz w:val="22"/>
                <w:szCs w:val="22"/>
              </w:rPr>
            </w:pPr>
            <w:bookmarkStart w:id="5" w:name="_Toc254796507"/>
            <w:r w:rsidRPr="009B3B54">
              <w:rPr>
                <w:rFonts w:ascii="Arial Narrow" w:hAnsi="Arial Narrow" w:cs="Times New Roman"/>
                <w:color w:val="auto"/>
                <w:sz w:val="22"/>
                <w:szCs w:val="22"/>
              </w:rPr>
              <w:t>Carátula</w:t>
            </w:r>
            <w:bookmarkEnd w:id="5"/>
          </w:p>
          <w:p w14:paraId="52AA2143" w14:textId="77777777" w:rsidR="001A6DC5" w:rsidRPr="009B3B54" w:rsidRDefault="001A6DC5" w:rsidP="009C35BC">
            <w:pPr>
              <w:pStyle w:val="normal3"/>
              <w:ind w:left="915"/>
              <w:rPr>
                <w:rFonts w:ascii="Arial Narrow" w:hAnsi="Arial Narrow" w:cs="Times New Roman"/>
                <w:szCs w:val="22"/>
              </w:rPr>
            </w:pPr>
            <w:r w:rsidRPr="009B3B54">
              <w:rPr>
                <w:rFonts w:ascii="Arial Narrow" w:hAnsi="Arial Narrow" w:cs="Times New Roman"/>
                <w:szCs w:val="22"/>
              </w:rPr>
              <w:t>La Sub Gerencia de Estudios, será la encargada de proporcionar la carátula que identificará al Expediente Técnico.</w:t>
            </w:r>
          </w:p>
          <w:p w14:paraId="63CAE3A6" w14:textId="77777777" w:rsidR="001A6DC5" w:rsidRPr="009B3B54" w:rsidRDefault="001A6DC5" w:rsidP="009C35BC">
            <w:pPr>
              <w:pStyle w:val="Ttulo3"/>
              <w:spacing w:before="0"/>
              <w:ind w:left="631"/>
              <w:rPr>
                <w:rFonts w:ascii="Arial Narrow" w:hAnsi="Arial Narrow" w:cs="Times New Roman"/>
                <w:color w:val="auto"/>
                <w:sz w:val="22"/>
                <w:szCs w:val="22"/>
              </w:rPr>
            </w:pPr>
            <w:bookmarkStart w:id="6" w:name="_Toc254796508"/>
            <w:r w:rsidRPr="009B3B54">
              <w:rPr>
                <w:rFonts w:ascii="Arial Narrow" w:hAnsi="Arial Narrow" w:cs="Times New Roman"/>
                <w:color w:val="auto"/>
                <w:sz w:val="22"/>
                <w:szCs w:val="22"/>
              </w:rPr>
              <w:t>Documentación Legal</w:t>
            </w:r>
            <w:bookmarkEnd w:id="6"/>
          </w:p>
          <w:p w14:paraId="798C4F1D"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 xml:space="preserve">Formato SNIP 09, donde especifique la declaración de Viabilidad del proyecto en su fase de Pre Inversión. </w:t>
            </w:r>
          </w:p>
          <w:p w14:paraId="16C3F663"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Disponibilidad del Terreno.</w:t>
            </w:r>
          </w:p>
          <w:p w14:paraId="76CFE856" w14:textId="77777777" w:rsidR="001A6DC5" w:rsidRPr="009B3B54" w:rsidRDefault="001A6DC5" w:rsidP="009C35BC">
            <w:pPr>
              <w:pStyle w:val="Ttulo3"/>
              <w:spacing w:before="0"/>
              <w:ind w:left="631"/>
              <w:rPr>
                <w:rFonts w:ascii="Arial Narrow" w:hAnsi="Arial Narrow" w:cs="Times New Roman"/>
                <w:color w:val="auto"/>
                <w:sz w:val="22"/>
                <w:szCs w:val="22"/>
              </w:rPr>
            </w:pPr>
            <w:bookmarkStart w:id="7" w:name="_Toc254796509"/>
            <w:r w:rsidRPr="009B3B54">
              <w:rPr>
                <w:rFonts w:ascii="Arial Narrow" w:hAnsi="Arial Narrow" w:cs="Times New Roman"/>
                <w:color w:val="auto"/>
                <w:sz w:val="22"/>
                <w:szCs w:val="22"/>
              </w:rPr>
              <w:t>Contenido Técnico</w:t>
            </w:r>
            <w:bookmarkEnd w:id="7"/>
          </w:p>
          <w:p w14:paraId="21112A2C" w14:textId="77777777" w:rsidR="001A6DC5" w:rsidRPr="009B3B54" w:rsidRDefault="001A6DC5" w:rsidP="009C35BC">
            <w:pPr>
              <w:pStyle w:val="normal3"/>
              <w:ind w:left="915"/>
              <w:rPr>
                <w:rFonts w:ascii="Arial Narrow" w:hAnsi="Arial Narrow" w:cs="Times New Roman"/>
                <w:szCs w:val="22"/>
              </w:rPr>
            </w:pPr>
            <w:r w:rsidRPr="009B3B54">
              <w:rPr>
                <w:rFonts w:ascii="Arial Narrow" w:hAnsi="Arial Narrow" w:cs="Times New Roman"/>
                <w:szCs w:val="22"/>
              </w:rPr>
              <w:t>Índice.</w:t>
            </w:r>
          </w:p>
          <w:p w14:paraId="2A8BA870"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Ficha Técnica del Proyecto</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t>Formato FF-01.</w:t>
            </w:r>
          </w:p>
          <w:p w14:paraId="4AC98AFB"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Memoria Descriptiva del Proyecto</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t>Formato FF-02.</w:t>
            </w:r>
          </w:p>
          <w:p w14:paraId="30E5A52A"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 xml:space="preserve">Evaluación del Impacto Ambiental </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t>Formato FF-03.</w:t>
            </w:r>
          </w:p>
          <w:p w14:paraId="74FDF7E6"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 xml:space="preserve">Especificaciones Técnicas </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t>Formato FF-04.</w:t>
            </w:r>
          </w:p>
          <w:p w14:paraId="4E1C22DF" w14:textId="77777777" w:rsidR="001A6DC5" w:rsidRPr="009B3B54" w:rsidRDefault="001A6DC5" w:rsidP="009C35BC">
            <w:pPr>
              <w:pStyle w:val="normal3"/>
              <w:ind w:left="915"/>
              <w:rPr>
                <w:rFonts w:ascii="Arial Narrow" w:hAnsi="Arial Narrow" w:cs="Times New Roman"/>
                <w:szCs w:val="22"/>
              </w:rPr>
            </w:pPr>
            <w:r w:rsidRPr="009B3B54">
              <w:rPr>
                <w:rFonts w:ascii="Arial Narrow" w:hAnsi="Arial Narrow" w:cs="Times New Roman"/>
                <w:szCs w:val="22"/>
              </w:rPr>
              <w:t>Costo de la Inversión:</w:t>
            </w:r>
          </w:p>
          <w:p w14:paraId="2872A9A4"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 xml:space="preserve">Presupuesto Resumen </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t>Formato FF-05.</w:t>
            </w:r>
          </w:p>
          <w:p w14:paraId="51E2D03E"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 xml:space="preserve">Cuadro de Presupuesto Analítico General (solo para Administración </w:t>
            </w:r>
          </w:p>
          <w:p w14:paraId="055BC84C" w14:textId="77777777" w:rsidR="001A6DC5" w:rsidRPr="009B3B54" w:rsidRDefault="001A6DC5" w:rsidP="009C35BC">
            <w:pPr>
              <w:pStyle w:val="normal3"/>
              <w:ind w:left="1231"/>
              <w:rPr>
                <w:rFonts w:ascii="Arial Narrow" w:hAnsi="Arial Narrow" w:cs="Times New Roman"/>
                <w:szCs w:val="22"/>
              </w:rPr>
            </w:pPr>
            <w:r w:rsidRPr="009B3B54">
              <w:rPr>
                <w:rFonts w:ascii="Arial Narrow" w:hAnsi="Arial Narrow" w:cs="Times New Roman"/>
                <w:szCs w:val="22"/>
              </w:rPr>
              <w:t>Directa y Encargo)</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t>Formato FF-06.</w:t>
            </w:r>
          </w:p>
          <w:p w14:paraId="2D1FC30F"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 xml:space="preserve">Presupuesto General </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t>Formato FF-07.</w:t>
            </w:r>
          </w:p>
          <w:p w14:paraId="368AD9D0"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 xml:space="preserve">Desagregado de Gastos Generales </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t>Formato FF-08.</w:t>
            </w:r>
          </w:p>
          <w:p w14:paraId="07D2BF5B"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Desagregado de Gastos de Supervisión</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t>Formato FF-09.</w:t>
            </w:r>
          </w:p>
          <w:p w14:paraId="3B03C1C7"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 xml:space="preserve">Sustentación de </w:t>
            </w:r>
            <w:proofErr w:type="spellStart"/>
            <w:r w:rsidRPr="009B3B54">
              <w:rPr>
                <w:rFonts w:ascii="Arial Narrow" w:hAnsi="Arial Narrow" w:cs="Times New Roman"/>
                <w:szCs w:val="22"/>
              </w:rPr>
              <w:t>Metrados</w:t>
            </w:r>
            <w:proofErr w:type="spellEnd"/>
            <w:r w:rsidRPr="009B3B54">
              <w:rPr>
                <w:rFonts w:ascii="Arial Narrow" w:hAnsi="Arial Narrow" w:cs="Times New Roman"/>
                <w:szCs w:val="22"/>
              </w:rPr>
              <w:t xml:space="preserve"> </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t>Formato FF-10.</w:t>
            </w:r>
          </w:p>
          <w:p w14:paraId="1A2DC038"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 xml:space="preserve">Análisis de Costos Unitarios </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t>Formato FF-11.</w:t>
            </w:r>
          </w:p>
          <w:p w14:paraId="6833DE69"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Relación de Insumos del Costo Directo</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t>Formato FF-12.</w:t>
            </w:r>
          </w:p>
          <w:p w14:paraId="28E85995"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 xml:space="preserve">Desagregado de Herramientas </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t xml:space="preserve">Formato FF-13.      </w:t>
            </w:r>
          </w:p>
          <w:p w14:paraId="74C17122" w14:textId="77777777" w:rsidR="001A6DC5" w:rsidRPr="009B3B54" w:rsidRDefault="001A6DC5" w:rsidP="009C35BC">
            <w:pPr>
              <w:pStyle w:val="normal3"/>
              <w:ind w:left="871"/>
              <w:rPr>
                <w:rFonts w:ascii="Arial Narrow" w:hAnsi="Arial Narrow" w:cs="Times New Roman"/>
                <w:szCs w:val="22"/>
              </w:rPr>
            </w:pPr>
            <w:r w:rsidRPr="009B3B54">
              <w:rPr>
                <w:rFonts w:ascii="Arial Narrow" w:hAnsi="Arial Narrow" w:cs="Times New Roman"/>
                <w:szCs w:val="22"/>
              </w:rPr>
              <w:t xml:space="preserve">Programación de Obra. </w:t>
            </w:r>
          </w:p>
          <w:p w14:paraId="3C1E148C"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Cronograma de Ejecución del Proyecto PERT CPM</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t>Formato FF-14.</w:t>
            </w:r>
          </w:p>
          <w:p w14:paraId="6907079D"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 xml:space="preserve">Cronograma Valorizado de Ejecución del Proyecto </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t>Formato FF-15.</w:t>
            </w:r>
          </w:p>
          <w:p w14:paraId="4DBBFA2F"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 xml:space="preserve">Cronograma Requerimiento de Materiales </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t>Formato FF-16</w:t>
            </w:r>
          </w:p>
          <w:p w14:paraId="10BAD9FA" w14:textId="77777777" w:rsidR="00905CA8"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lastRenderedPageBreak/>
              <w:t xml:space="preserve">Cronograma Requerimiento de Maquinaria y Equipo </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p>
          <w:p w14:paraId="3F79C959" w14:textId="4A239564" w:rsidR="001A6DC5" w:rsidRPr="009B3B54" w:rsidRDefault="00905CA8" w:rsidP="009C35BC">
            <w:pPr>
              <w:pStyle w:val="normal3"/>
              <w:ind w:left="1231"/>
              <w:rPr>
                <w:rFonts w:ascii="Arial Narrow" w:hAnsi="Arial Narrow" w:cs="Times New Roman"/>
                <w:szCs w:val="22"/>
              </w:rPr>
            </w:pPr>
            <w:r>
              <w:rPr>
                <w:rFonts w:ascii="Arial Narrow" w:hAnsi="Arial Narrow" w:cs="Times New Roman"/>
                <w:szCs w:val="22"/>
              </w:rPr>
              <w:t xml:space="preserve">  </w:t>
            </w:r>
            <w:r w:rsidR="001A6DC5" w:rsidRPr="009B3B54">
              <w:rPr>
                <w:rFonts w:ascii="Arial Narrow" w:hAnsi="Arial Narrow" w:cs="Times New Roman"/>
                <w:szCs w:val="22"/>
              </w:rPr>
              <w:t>Formato FF-17.</w:t>
            </w:r>
          </w:p>
          <w:p w14:paraId="3E2E20DE"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 xml:space="preserve">Cronograma Requerimiento de Mano de Obra </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t>Formato FF-18.</w:t>
            </w:r>
          </w:p>
          <w:p w14:paraId="0AAFADB5"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Determinación de la Formula Polinómica.</w:t>
            </w:r>
          </w:p>
          <w:p w14:paraId="10A7B00E" w14:textId="77777777" w:rsidR="001A6DC5" w:rsidRPr="009B3B54" w:rsidRDefault="001A6DC5" w:rsidP="009C35BC">
            <w:pPr>
              <w:pStyle w:val="normal3"/>
              <w:ind w:left="871"/>
              <w:rPr>
                <w:rFonts w:ascii="Arial Narrow" w:hAnsi="Arial Narrow" w:cs="Times New Roman"/>
                <w:szCs w:val="22"/>
              </w:rPr>
            </w:pPr>
            <w:r w:rsidRPr="009B3B54">
              <w:rPr>
                <w:rFonts w:ascii="Arial Narrow" w:hAnsi="Arial Narrow" w:cs="Times New Roman"/>
                <w:szCs w:val="22"/>
              </w:rPr>
              <w:t>Otros</w:t>
            </w:r>
          </w:p>
          <w:p w14:paraId="0C19BE83"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 xml:space="preserve">Estudios Especializados </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t>Anexo 01.</w:t>
            </w:r>
          </w:p>
          <w:p w14:paraId="52AE6E9F"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Cálculos y Datos de Diseño</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t>Anexo 02.</w:t>
            </w:r>
          </w:p>
          <w:p w14:paraId="08D6AB19" w14:textId="77777777" w:rsidR="001A6DC5" w:rsidRPr="009B3B54" w:rsidRDefault="001A6DC5" w:rsidP="009C35BC">
            <w:pPr>
              <w:pStyle w:val="normal3"/>
              <w:numPr>
                <w:ilvl w:val="1"/>
                <w:numId w:val="43"/>
              </w:numPr>
              <w:tabs>
                <w:tab w:val="clear" w:pos="1440"/>
              </w:tabs>
              <w:ind w:left="1231"/>
              <w:rPr>
                <w:rFonts w:ascii="Arial Narrow" w:hAnsi="Arial Narrow" w:cs="Times New Roman"/>
                <w:szCs w:val="22"/>
              </w:rPr>
            </w:pPr>
            <w:r w:rsidRPr="009B3B54">
              <w:rPr>
                <w:rFonts w:ascii="Arial Narrow" w:hAnsi="Arial Narrow" w:cs="Times New Roman"/>
                <w:szCs w:val="22"/>
              </w:rPr>
              <w:t xml:space="preserve">Planos Constructivos </w:t>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r>
            <w:r w:rsidRPr="009B3B54">
              <w:rPr>
                <w:rFonts w:ascii="Arial Narrow" w:hAnsi="Arial Narrow" w:cs="Times New Roman"/>
                <w:szCs w:val="22"/>
              </w:rPr>
              <w:tab/>
              <w:t>Anexo 03.</w:t>
            </w:r>
          </w:p>
          <w:p w14:paraId="214F4C3B" w14:textId="43396558" w:rsidR="001A6DC5" w:rsidRDefault="001A6DC5" w:rsidP="00A60656">
            <w:pPr>
              <w:spacing w:after="0" w:line="240" w:lineRule="auto"/>
              <w:jc w:val="both"/>
              <w:rPr>
                <w:rFonts w:ascii="Arial Narrow" w:eastAsia="Times New Roman" w:hAnsi="Arial Narrow" w:cs="Arial"/>
                <w:lang w:val="es-ES_tradnl" w:eastAsia="es-PE"/>
              </w:rPr>
            </w:pPr>
          </w:p>
          <w:p w14:paraId="0BF1A801" w14:textId="0AD9EF90" w:rsidR="00A60656" w:rsidRPr="00A60656" w:rsidRDefault="00A60656" w:rsidP="00A60656">
            <w:pPr>
              <w:spacing w:after="0" w:line="240" w:lineRule="auto"/>
              <w:ind w:left="348"/>
              <w:jc w:val="both"/>
              <w:rPr>
                <w:rFonts w:ascii="Arial Narrow" w:eastAsia="Times New Roman" w:hAnsi="Arial Narrow" w:cs="Arial"/>
                <w:b/>
                <w:lang w:val="es-ES_tradnl" w:eastAsia="es-PE"/>
              </w:rPr>
            </w:pPr>
            <w:r w:rsidRPr="00A60656">
              <w:rPr>
                <w:rFonts w:ascii="Arial Narrow" w:eastAsia="Times New Roman" w:hAnsi="Arial Narrow" w:cs="Arial"/>
                <w:b/>
                <w:lang w:val="es-ES_tradnl" w:eastAsia="es-PE"/>
              </w:rPr>
              <w:t>Resoluciones de modificación del expediente técnico</w:t>
            </w:r>
          </w:p>
          <w:p w14:paraId="65C8231B" w14:textId="77777777" w:rsidR="00A60656" w:rsidRPr="009B3B54" w:rsidRDefault="00A60656" w:rsidP="00A60656">
            <w:pPr>
              <w:spacing w:after="0" w:line="240" w:lineRule="auto"/>
              <w:jc w:val="both"/>
              <w:rPr>
                <w:rFonts w:ascii="Arial Narrow" w:eastAsia="Times New Roman" w:hAnsi="Arial Narrow" w:cs="Arial"/>
                <w:lang w:val="es-ES_tradnl" w:eastAsia="es-PE"/>
              </w:rPr>
            </w:pPr>
          </w:p>
          <w:p w14:paraId="0E463B23" w14:textId="706974D4" w:rsidR="009E4CC6" w:rsidRPr="009B3B54" w:rsidRDefault="009E4CC6" w:rsidP="009C35BC">
            <w:pPr>
              <w:pStyle w:val="Prrafodelista"/>
              <w:numPr>
                <w:ilvl w:val="0"/>
                <w:numId w:val="28"/>
              </w:numPr>
              <w:ind w:left="631" w:hanging="352"/>
              <w:jc w:val="both"/>
              <w:rPr>
                <w:rFonts w:ascii="Arial Narrow" w:hAnsi="Arial Narrow" w:cs="Arial"/>
                <w:bCs/>
                <w:sz w:val="22"/>
                <w:szCs w:val="22"/>
              </w:rPr>
            </w:pPr>
            <w:r w:rsidRPr="009B3B54">
              <w:rPr>
                <w:rFonts w:ascii="Arial Narrow" w:hAnsi="Arial Narrow" w:cs="Arial"/>
                <w:bCs/>
                <w:sz w:val="22"/>
                <w:szCs w:val="22"/>
              </w:rPr>
              <w:t xml:space="preserve">Resolución Directoral n.° 036-2021-GR.DRA-APURIMAC </w:t>
            </w:r>
            <w:r w:rsidRPr="009B3B54">
              <w:rPr>
                <w:rFonts w:ascii="Arial Narrow" w:hAnsi="Arial Narrow"/>
                <w:sz w:val="22"/>
                <w:szCs w:val="22"/>
              </w:rPr>
              <w:t>de 3 de marzo de 2021.</w:t>
            </w:r>
          </w:p>
          <w:p w14:paraId="2438D274" w14:textId="3B17773D" w:rsidR="00124363" w:rsidRPr="009B3B54" w:rsidRDefault="00124363" w:rsidP="009C35BC">
            <w:pPr>
              <w:pStyle w:val="Prrafodelista"/>
              <w:numPr>
                <w:ilvl w:val="0"/>
                <w:numId w:val="28"/>
              </w:numPr>
              <w:ind w:left="631" w:hanging="352"/>
              <w:jc w:val="both"/>
              <w:rPr>
                <w:rFonts w:ascii="Arial Narrow" w:hAnsi="Arial Narrow" w:cs="Arial"/>
                <w:bCs/>
                <w:sz w:val="22"/>
                <w:szCs w:val="22"/>
              </w:rPr>
            </w:pPr>
            <w:r w:rsidRPr="009B3B54">
              <w:rPr>
                <w:rFonts w:ascii="Arial Narrow" w:hAnsi="Arial Narrow" w:cs="Arial"/>
                <w:bCs/>
                <w:sz w:val="22"/>
                <w:szCs w:val="22"/>
              </w:rPr>
              <w:t>Resolución Directoral n.° 301-2021-GR.DRA-APURIMAC de 12 de noviembre de 2021.</w:t>
            </w:r>
          </w:p>
          <w:p w14:paraId="13AC9285" w14:textId="299AC110" w:rsidR="00124363" w:rsidRPr="009B3B54" w:rsidRDefault="00124363" w:rsidP="009C35BC">
            <w:pPr>
              <w:pStyle w:val="Prrafodelista"/>
              <w:numPr>
                <w:ilvl w:val="0"/>
                <w:numId w:val="28"/>
              </w:numPr>
              <w:ind w:left="631" w:hanging="352"/>
              <w:jc w:val="both"/>
              <w:rPr>
                <w:rFonts w:ascii="Arial Narrow" w:hAnsi="Arial Narrow" w:cs="Arial"/>
                <w:bCs/>
                <w:sz w:val="22"/>
                <w:szCs w:val="22"/>
              </w:rPr>
            </w:pPr>
            <w:r w:rsidRPr="009B3B54">
              <w:rPr>
                <w:rFonts w:ascii="Arial Narrow" w:hAnsi="Arial Narrow" w:cs="Arial"/>
                <w:bCs/>
                <w:sz w:val="22"/>
                <w:szCs w:val="22"/>
              </w:rPr>
              <w:t>Resolución Directoral n.° 025-2022-GR.DRA-APURIMAC de 3 de febrero de 2022.</w:t>
            </w:r>
          </w:p>
          <w:p w14:paraId="4B7C394C" w14:textId="0B15BEA9" w:rsidR="00124363" w:rsidRPr="009B3B54" w:rsidRDefault="00124363" w:rsidP="009C35BC">
            <w:pPr>
              <w:pStyle w:val="Prrafodelista"/>
              <w:numPr>
                <w:ilvl w:val="0"/>
                <w:numId w:val="28"/>
              </w:numPr>
              <w:ind w:left="631" w:hanging="352"/>
              <w:jc w:val="both"/>
              <w:rPr>
                <w:rFonts w:ascii="Arial Narrow" w:hAnsi="Arial Narrow" w:cs="Arial"/>
                <w:bCs/>
                <w:sz w:val="22"/>
                <w:szCs w:val="22"/>
              </w:rPr>
            </w:pPr>
            <w:r w:rsidRPr="009B3B54">
              <w:rPr>
                <w:rFonts w:ascii="Arial Narrow" w:hAnsi="Arial Narrow" w:cs="Arial"/>
                <w:bCs/>
                <w:sz w:val="22"/>
                <w:szCs w:val="22"/>
              </w:rPr>
              <w:t>Resolución Directoral n.° 026-2022-GR.DRA-APURIMAC de 3 de febrero de 2022.</w:t>
            </w:r>
          </w:p>
          <w:p w14:paraId="1007BB64" w14:textId="2EFA790E" w:rsidR="00124363" w:rsidRPr="009C35BC" w:rsidRDefault="00124363" w:rsidP="009C35BC">
            <w:pPr>
              <w:pStyle w:val="Prrafodelista"/>
              <w:numPr>
                <w:ilvl w:val="0"/>
                <w:numId w:val="28"/>
              </w:numPr>
              <w:ind w:left="631" w:hanging="352"/>
              <w:jc w:val="both"/>
              <w:rPr>
                <w:rFonts w:ascii="Arial Narrow" w:hAnsi="Arial Narrow" w:cs="Arial"/>
                <w:bCs/>
                <w:sz w:val="22"/>
                <w:szCs w:val="22"/>
              </w:rPr>
            </w:pPr>
            <w:r w:rsidRPr="009B3B54">
              <w:rPr>
                <w:rFonts w:ascii="Arial Narrow" w:hAnsi="Arial Narrow" w:cs="Arial"/>
                <w:bCs/>
                <w:sz w:val="22"/>
                <w:szCs w:val="22"/>
              </w:rPr>
              <w:t>Resolución Directoral n.° 083-2022-GR.DRA-APURIMAC de 27 de mayo de 2022.</w:t>
            </w:r>
          </w:p>
          <w:p w14:paraId="32EE76B2" w14:textId="723FC079" w:rsidR="00124363" w:rsidRPr="009C35BC" w:rsidRDefault="00124363" w:rsidP="009C35BC">
            <w:pPr>
              <w:pStyle w:val="Prrafodelista"/>
              <w:numPr>
                <w:ilvl w:val="0"/>
                <w:numId w:val="28"/>
              </w:numPr>
              <w:ind w:left="631" w:hanging="352"/>
              <w:jc w:val="both"/>
              <w:rPr>
                <w:rFonts w:ascii="Arial Narrow" w:hAnsi="Arial Narrow" w:cs="Arial"/>
                <w:bCs/>
                <w:sz w:val="22"/>
                <w:szCs w:val="22"/>
              </w:rPr>
            </w:pPr>
            <w:r w:rsidRPr="009B3B54">
              <w:rPr>
                <w:rFonts w:ascii="Arial Narrow" w:hAnsi="Arial Narrow" w:cs="Arial"/>
                <w:bCs/>
                <w:sz w:val="22"/>
                <w:szCs w:val="22"/>
              </w:rPr>
              <w:t>Resolución Directoral n.° 101-2022-GR.DRA-APURIMAC de 28 de junio de 2022.</w:t>
            </w:r>
          </w:p>
          <w:p w14:paraId="014C5A3E" w14:textId="13BC49A0" w:rsidR="00124363" w:rsidRPr="009C35BC" w:rsidRDefault="00124363" w:rsidP="009C35BC">
            <w:pPr>
              <w:pStyle w:val="Prrafodelista"/>
              <w:numPr>
                <w:ilvl w:val="0"/>
                <w:numId w:val="28"/>
              </w:numPr>
              <w:ind w:left="631" w:hanging="352"/>
              <w:jc w:val="both"/>
              <w:rPr>
                <w:rFonts w:ascii="Arial Narrow" w:hAnsi="Arial Narrow" w:cs="Arial"/>
                <w:bCs/>
                <w:sz w:val="22"/>
                <w:szCs w:val="22"/>
              </w:rPr>
            </w:pPr>
            <w:r w:rsidRPr="009B3B54">
              <w:rPr>
                <w:rFonts w:ascii="Arial Narrow" w:hAnsi="Arial Narrow" w:cs="Arial"/>
                <w:bCs/>
                <w:sz w:val="22"/>
                <w:szCs w:val="22"/>
              </w:rPr>
              <w:t>Resolución Directoral n.° 130-2022-GR.DRA-APURIMAC de 04 de agosto de 2022.</w:t>
            </w:r>
          </w:p>
          <w:p w14:paraId="39613BD1" w14:textId="77777777" w:rsidR="002C080F" w:rsidRPr="009B3B54" w:rsidRDefault="002C080F" w:rsidP="00575ED5">
            <w:pPr>
              <w:pStyle w:val="Prrafodelista"/>
              <w:jc w:val="both"/>
              <w:rPr>
                <w:rFonts w:ascii="Arial Narrow" w:eastAsiaTheme="minorHAnsi" w:hAnsi="Arial Narrow" w:cs="Arial"/>
                <w:bCs/>
                <w:sz w:val="22"/>
                <w:szCs w:val="22"/>
              </w:rPr>
            </w:pPr>
          </w:p>
          <w:p w14:paraId="3E930824" w14:textId="77777777" w:rsidR="00124363" w:rsidRPr="00575ED5" w:rsidRDefault="00124363" w:rsidP="00575ED5">
            <w:pPr>
              <w:numPr>
                <w:ilvl w:val="0"/>
                <w:numId w:val="42"/>
              </w:numPr>
              <w:spacing w:after="0" w:line="240" w:lineRule="auto"/>
              <w:ind w:left="349" w:hanging="284"/>
              <w:jc w:val="both"/>
              <w:rPr>
                <w:rFonts w:ascii="Arial Narrow" w:eastAsia="Calibri" w:hAnsi="Arial Narrow" w:cs="Arial"/>
                <w:b/>
                <w:u w:val="single"/>
              </w:rPr>
            </w:pPr>
            <w:r w:rsidRPr="00575ED5">
              <w:rPr>
                <w:rFonts w:ascii="Arial Narrow" w:hAnsi="Arial Narrow" w:cs="Arial"/>
                <w:b/>
                <w:u w:val="single"/>
              </w:rPr>
              <w:t>Limitaciones</w:t>
            </w:r>
            <w:r w:rsidRPr="00575ED5">
              <w:rPr>
                <w:rFonts w:ascii="Arial Narrow" w:eastAsia="Calibri" w:hAnsi="Arial Narrow" w:cs="Arial"/>
                <w:b/>
                <w:u w:val="single"/>
              </w:rPr>
              <w:t xml:space="preserve"> en el uso del procedimiento: </w:t>
            </w:r>
          </w:p>
          <w:p w14:paraId="29AC19CE" w14:textId="4B8D70F6" w:rsidR="00124363" w:rsidRDefault="00124363" w:rsidP="00575ED5">
            <w:pPr>
              <w:spacing w:after="0" w:line="240" w:lineRule="auto"/>
              <w:ind w:left="720"/>
              <w:contextualSpacing/>
              <w:jc w:val="both"/>
              <w:rPr>
                <w:rFonts w:ascii="Arial Narrow" w:hAnsi="Arial Narrow"/>
                <w:color w:val="000000"/>
              </w:rPr>
            </w:pPr>
          </w:p>
          <w:p w14:paraId="0C337226" w14:textId="6A7A7F1F" w:rsidR="00536CC5" w:rsidRPr="00575ED5" w:rsidRDefault="00536CC5" w:rsidP="00575ED5">
            <w:pPr>
              <w:spacing w:after="0" w:line="240" w:lineRule="auto"/>
              <w:ind w:left="720"/>
              <w:contextualSpacing/>
              <w:jc w:val="both"/>
              <w:rPr>
                <w:rFonts w:ascii="Arial Narrow" w:hAnsi="Arial Narrow"/>
                <w:color w:val="000000"/>
              </w:rPr>
            </w:pPr>
            <w:r>
              <w:rPr>
                <w:rFonts w:ascii="Arial Narrow" w:hAnsi="Arial Narrow"/>
                <w:color w:val="000000"/>
              </w:rPr>
              <w:t>No se presentaron limitaciones.</w:t>
            </w:r>
          </w:p>
          <w:p w14:paraId="4A66CDAD" w14:textId="786BB5E1" w:rsidR="00124363" w:rsidRDefault="00124363" w:rsidP="00575ED5">
            <w:pPr>
              <w:pStyle w:val="Prrafodelista"/>
              <w:rPr>
                <w:rFonts w:ascii="Arial Narrow" w:hAnsi="Arial Narrow"/>
                <w:sz w:val="22"/>
                <w:szCs w:val="22"/>
              </w:rPr>
            </w:pPr>
          </w:p>
          <w:p w14:paraId="64ED3784" w14:textId="77777777" w:rsidR="00124363" w:rsidRPr="00575ED5" w:rsidRDefault="00124363" w:rsidP="00575ED5">
            <w:pPr>
              <w:numPr>
                <w:ilvl w:val="0"/>
                <w:numId w:val="42"/>
              </w:numPr>
              <w:spacing w:after="0" w:line="240" w:lineRule="auto"/>
              <w:ind w:left="349" w:hanging="284"/>
              <w:jc w:val="both"/>
              <w:rPr>
                <w:rFonts w:ascii="Arial Narrow" w:hAnsi="Arial Narrow" w:cs="Arial"/>
                <w:b/>
                <w:u w:val="single"/>
              </w:rPr>
            </w:pPr>
            <w:r w:rsidRPr="00575ED5">
              <w:rPr>
                <w:rFonts w:ascii="Arial Narrow" w:hAnsi="Arial Narrow" w:cs="Arial"/>
                <w:b/>
                <w:u w:val="single"/>
              </w:rPr>
              <w:t>Conclusiones</w:t>
            </w:r>
          </w:p>
          <w:p w14:paraId="7B77C2B4" w14:textId="77777777" w:rsidR="00124363" w:rsidRPr="00575ED5" w:rsidRDefault="00124363" w:rsidP="00575ED5">
            <w:pPr>
              <w:spacing w:after="0" w:line="240" w:lineRule="auto"/>
              <w:ind w:left="322"/>
              <w:jc w:val="both"/>
              <w:rPr>
                <w:rFonts w:ascii="Arial Narrow" w:hAnsi="Arial Narrow" w:cs="Arial"/>
                <w:b/>
                <w:u w:val="single"/>
              </w:rPr>
            </w:pPr>
          </w:p>
          <w:p w14:paraId="3C7567FB" w14:textId="77777777" w:rsidR="00124363" w:rsidRPr="00575ED5" w:rsidRDefault="00124363" w:rsidP="00575ED5">
            <w:pPr>
              <w:tabs>
                <w:tab w:val="left" w:pos="142"/>
              </w:tabs>
              <w:spacing w:after="0" w:line="240" w:lineRule="auto"/>
              <w:jc w:val="both"/>
              <w:rPr>
                <w:rFonts w:ascii="Arial Narrow" w:hAnsi="Arial Narrow" w:cs="Arial"/>
                <w:bCs/>
              </w:rPr>
            </w:pPr>
            <w:r w:rsidRPr="00575ED5">
              <w:rPr>
                <w:rFonts w:ascii="Arial Narrow" w:hAnsi="Arial Narrow"/>
              </w:rPr>
              <w:t>La no realización de las pruebas necesarias podría afectar la calidad y vida útil de la obra, así como la funcionalidad de la misma</w:t>
            </w:r>
            <w:r w:rsidRPr="00575ED5">
              <w:rPr>
                <w:rFonts w:ascii="Arial Narrow" w:hAnsi="Arial Narrow" w:cs="Arial"/>
                <w:bCs/>
              </w:rPr>
              <w:t>.</w:t>
            </w:r>
          </w:p>
          <w:p w14:paraId="5D766C65" w14:textId="77777777" w:rsidR="00BE2396" w:rsidRPr="00575ED5" w:rsidRDefault="00BE2396" w:rsidP="00575ED5">
            <w:pPr>
              <w:tabs>
                <w:tab w:val="center" w:pos="4419"/>
                <w:tab w:val="right" w:pos="8838"/>
              </w:tabs>
              <w:spacing w:after="0" w:line="240" w:lineRule="auto"/>
              <w:ind w:left="567"/>
              <w:jc w:val="both"/>
              <w:rPr>
                <w:rFonts w:ascii="Arial Narrow" w:hAnsi="Arial Narrow"/>
              </w:rPr>
            </w:pPr>
          </w:p>
          <w:tbl>
            <w:tblPr>
              <w:tblW w:w="5545" w:type="dxa"/>
              <w:tblInd w:w="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9"/>
              <w:gridCol w:w="5016"/>
            </w:tblGrid>
            <w:tr w:rsidR="00124363" w:rsidRPr="00575ED5" w14:paraId="395D2F6A" w14:textId="77777777" w:rsidTr="00124363">
              <w:trPr>
                <w:trHeight w:val="248"/>
              </w:trPr>
              <w:tc>
                <w:tcPr>
                  <w:tcW w:w="529" w:type="dxa"/>
                  <w:shd w:val="clear" w:color="auto" w:fill="auto"/>
                </w:tcPr>
                <w:p w14:paraId="76296A29" w14:textId="7D295010" w:rsidR="00124363" w:rsidRPr="00575ED5" w:rsidRDefault="00124363" w:rsidP="00575ED5">
                  <w:pPr>
                    <w:spacing w:after="0" w:line="240" w:lineRule="auto"/>
                    <w:contextualSpacing/>
                    <w:jc w:val="center"/>
                    <w:rPr>
                      <w:rFonts w:ascii="Arial Narrow" w:eastAsia="Calibri" w:hAnsi="Arial Narrow" w:cs="Arial"/>
                      <w:spacing w:val="-2"/>
                      <w:lang w:val="es-ES_tradnl"/>
                    </w:rPr>
                  </w:pPr>
                  <w:r w:rsidRPr="00575ED5">
                    <w:rPr>
                      <w:rFonts w:ascii="Arial Narrow" w:eastAsia="Calibri" w:hAnsi="Arial Narrow" w:cs="Arial"/>
                      <w:spacing w:val="-2"/>
                      <w:lang w:val="es-ES_tradnl"/>
                    </w:rPr>
                    <w:t>X</w:t>
                  </w:r>
                </w:p>
              </w:tc>
              <w:tc>
                <w:tcPr>
                  <w:tcW w:w="5016" w:type="dxa"/>
                  <w:shd w:val="clear" w:color="auto" w:fill="auto"/>
                </w:tcPr>
                <w:p w14:paraId="2DDAAE4B" w14:textId="77777777" w:rsidR="00124363" w:rsidRPr="00575ED5" w:rsidRDefault="00124363" w:rsidP="00575ED5">
                  <w:pPr>
                    <w:spacing w:after="0" w:line="240" w:lineRule="auto"/>
                    <w:contextualSpacing/>
                    <w:jc w:val="both"/>
                    <w:rPr>
                      <w:rFonts w:ascii="Arial Narrow" w:eastAsia="Calibri" w:hAnsi="Arial Narrow" w:cs="Arial"/>
                      <w:spacing w:val="-2"/>
                      <w:lang w:val="es-ES_tradnl"/>
                    </w:rPr>
                  </w:pPr>
                  <w:r w:rsidRPr="00575ED5">
                    <w:rPr>
                      <w:rFonts w:ascii="Arial Narrow" w:eastAsia="Calibri" w:hAnsi="Arial Narrow" w:cs="Arial"/>
                      <w:spacing w:val="-2"/>
                      <w:lang w:val="es-ES_tradnl"/>
                    </w:rPr>
                    <w:t>Conformidad.</w:t>
                  </w:r>
                </w:p>
              </w:tc>
            </w:tr>
            <w:tr w:rsidR="00124363" w:rsidRPr="00575ED5" w14:paraId="504EDCBC" w14:textId="77777777" w:rsidTr="00124363">
              <w:trPr>
                <w:trHeight w:val="248"/>
              </w:trPr>
              <w:tc>
                <w:tcPr>
                  <w:tcW w:w="529" w:type="dxa"/>
                  <w:shd w:val="clear" w:color="auto" w:fill="auto"/>
                </w:tcPr>
                <w:p w14:paraId="46F0C9E1" w14:textId="77777777" w:rsidR="00124363" w:rsidRPr="00575ED5" w:rsidRDefault="00124363" w:rsidP="00575ED5">
                  <w:pPr>
                    <w:spacing w:after="0" w:line="240" w:lineRule="auto"/>
                    <w:contextualSpacing/>
                    <w:jc w:val="center"/>
                    <w:rPr>
                      <w:rFonts w:ascii="Arial Narrow" w:eastAsia="Calibri" w:hAnsi="Arial Narrow" w:cs="Arial"/>
                      <w:spacing w:val="-2"/>
                      <w:lang w:val="es-ES_tradnl"/>
                    </w:rPr>
                  </w:pPr>
                </w:p>
              </w:tc>
              <w:tc>
                <w:tcPr>
                  <w:tcW w:w="5016" w:type="dxa"/>
                  <w:shd w:val="clear" w:color="auto" w:fill="auto"/>
                </w:tcPr>
                <w:p w14:paraId="1E7D8472" w14:textId="77777777" w:rsidR="00124363" w:rsidRPr="00575ED5" w:rsidRDefault="00124363" w:rsidP="00575ED5">
                  <w:pPr>
                    <w:spacing w:after="0" w:line="240" w:lineRule="auto"/>
                    <w:contextualSpacing/>
                    <w:jc w:val="both"/>
                    <w:rPr>
                      <w:rFonts w:ascii="Arial Narrow" w:eastAsia="Calibri" w:hAnsi="Arial Narrow" w:cs="Arial"/>
                    </w:rPr>
                  </w:pPr>
                  <w:r w:rsidRPr="00575ED5">
                    <w:rPr>
                      <w:rFonts w:ascii="Arial Narrow" w:eastAsia="Calibri" w:hAnsi="Arial Narrow" w:cs="Arial"/>
                      <w:spacing w:val="-2"/>
                    </w:rPr>
                    <w:t>Los hechos expuestos denotan indicios de responsabilidad administrativa funcional, civil o penal.</w:t>
                  </w:r>
                </w:p>
              </w:tc>
            </w:tr>
            <w:tr w:rsidR="00124363" w:rsidRPr="00575ED5" w14:paraId="44E63261" w14:textId="77777777" w:rsidTr="00124363">
              <w:trPr>
                <w:trHeight w:val="207"/>
              </w:trPr>
              <w:tc>
                <w:tcPr>
                  <w:tcW w:w="529" w:type="dxa"/>
                  <w:shd w:val="clear" w:color="auto" w:fill="auto"/>
                </w:tcPr>
                <w:p w14:paraId="7C76F188" w14:textId="2C32A142" w:rsidR="00124363" w:rsidRPr="00575ED5" w:rsidRDefault="00124363" w:rsidP="00575ED5">
                  <w:pPr>
                    <w:spacing w:after="0" w:line="240" w:lineRule="auto"/>
                    <w:contextualSpacing/>
                    <w:jc w:val="center"/>
                    <w:rPr>
                      <w:rFonts w:ascii="Arial Narrow" w:eastAsia="Calibri" w:hAnsi="Arial Narrow" w:cs="Arial"/>
                      <w:spacing w:val="-2"/>
                      <w:lang w:val="es-ES_tradnl"/>
                    </w:rPr>
                  </w:pPr>
                </w:p>
              </w:tc>
              <w:tc>
                <w:tcPr>
                  <w:tcW w:w="5016" w:type="dxa"/>
                  <w:shd w:val="clear" w:color="auto" w:fill="auto"/>
                </w:tcPr>
                <w:p w14:paraId="7A1CFB6B" w14:textId="77777777" w:rsidR="00124363" w:rsidRPr="00575ED5" w:rsidRDefault="00124363" w:rsidP="00575ED5">
                  <w:pPr>
                    <w:spacing w:after="0" w:line="240" w:lineRule="auto"/>
                    <w:contextualSpacing/>
                    <w:jc w:val="both"/>
                    <w:rPr>
                      <w:rFonts w:ascii="Arial Narrow" w:eastAsia="Calibri" w:hAnsi="Arial Narrow" w:cs="Arial"/>
                      <w:spacing w:val="-2"/>
                      <w:lang w:val="es-ES_tradnl"/>
                    </w:rPr>
                  </w:pPr>
                  <w:r w:rsidRPr="00575ED5">
                    <w:rPr>
                      <w:rFonts w:ascii="Arial Narrow" w:eastAsia="Calibri" w:hAnsi="Arial Narrow" w:cs="Arial"/>
                    </w:rPr>
                    <w:t>Se advierten situaciones adversas.</w:t>
                  </w:r>
                </w:p>
              </w:tc>
            </w:tr>
            <w:tr w:rsidR="00124363" w:rsidRPr="00575ED5" w14:paraId="19C2C674" w14:textId="77777777" w:rsidTr="00124363">
              <w:trPr>
                <w:trHeight w:val="250"/>
              </w:trPr>
              <w:tc>
                <w:tcPr>
                  <w:tcW w:w="529" w:type="dxa"/>
                  <w:shd w:val="clear" w:color="auto" w:fill="auto"/>
                </w:tcPr>
                <w:p w14:paraId="4E278C7A" w14:textId="77777777" w:rsidR="00124363" w:rsidRPr="00575ED5" w:rsidRDefault="00124363" w:rsidP="00575ED5">
                  <w:pPr>
                    <w:spacing w:after="0" w:line="240" w:lineRule="auto"/>
                    <w:contextualSpacing/>
                    <w:jc w:val="center"/>
                    <w:rPr>
                      <w:rFonts w:ascii="Arial Narrow" w:eastAsia="Calibri" w:hAnsi="Arial Narrow" w:cs="Arial"/>
                      <w:spacing w:val="-2"/>
                      <w:lang w:val="es-ES_tradnl"/>
                    </w:rPr>
                  </w:pPr>
                </w:p>
              </w:tc>
              <w:tc>
                <w:tcPr>
                  <w:tcW w:w="5016" w:type="dxa"/>
                  <w:shd w:val="clear" w:color="auto" w:fill="auto"/>
                </w:tcPr>
                <w:p w14:paraId="5E450AF8" w14:textId="77777777" w:rsidR="00124363" w:rsidRPr="00575ED5" w:rsidRDefault="00124363" w:rsidP="00575ED5">
                  <w:pPr>
                    <w:spacing w:after="0" w:line="240" w:lineRule="auto"/>
                    <w:contextualSpacing/>
                    <w:jc w:val="both"/>
                    <w:rPr>
                      <w:rFonts w:ascii="Arial Narrow" w:eastAsia="Calibri" w:hAnsi="Arial Narrow" w:cs="Arial"/>
                    </w:rPr>
                  </w:pPr>
                  <w:r w:rsidRPr="00575ED5">
                    <w:rPr>
                      <w:rFonts w:ascii="Arial Narrow" w:eastAsia="Calibri" w:hAnsi="Arial Narrow" w:cs="Arial"/>
                    </w:rPr>
                    <w:t>Se advierten situaciones adversas de acción inmediata.</w:t>
                  </w:r>
                </w:p>
              </w:tc>
            </w:tr>
            <w:tr w:rsidR="00124363" w:rsidRPr="00575ED5" w14:paraId="77FA2944" w14:textId="77777777" w:rsidTr="00124363">
              <w:trPr>
                <w:trHeight w:val="248"/>
              </w:trPr>
              <w:tc>
                <w:tcPr>
                  <w:tcW w:w="529" w:type="dxa"/>
                  <w:shd w:val="clear" w:color="auto" w:fill="auto"/>
                </w:tcPr>
                <w:p w14:paraId="60441B5E" w14:textId="77777777" w:rsidR="00124363" w:rsidRPr="00575ED5" w:rsidRDefault="00124363" w:rsidP="00575ED5">
                  <w:pPr>
                    <w:spacing w:after="0" w:line="240" w:lineRule="auto"/>
                    <w:contextualSpacing/>
                    <w:jc w:val="center"/>
                    <w:rPr>
                      <w:rFonts w:ascii="Arial Narrow" w:eastAsia="Calibri" w:hAnsi="Arial Narrow" w:cs="Arial"/>
                      <w:spacing w:val="-2"/>
                      <w:lang w:val="es-ES_tradnl"/>
                    </w:rPr>
                  </w:pPr>
                </w:p>
              </w:tc>
              <w:tc>
                <w:tcPr>
                  <w:tcW w:w="5016" w:type="dxa"/>
                  <w:shd w:val="clear" w:color="auto" w:fill="auto"/>
                </w:tcPr>
                <w:p w14:paraId="2FDACD13" w14:textId="77777777" w:rsidR="00124363" w:rsidRPr="00575ED5" w:rsidRDefault="00124363" w:rsidP="00575ED5">
                  <w:pPr>
                    <w:spacing w:after="0" w:line="240" w:lineRule="auto"/>
                    <w:contextualSpacing/>
                    <w:jc w:val="both"/>
                    <w:rPr>
                      <w:rFonts w:ascii="Arial Narrow" w:eastAsia="Calibri" w:hAnsi="Arial Narrow" w:cs="Arial"/>
                      <w:spacing w:val="-2"/>
                      <w:lang w:val="es-ES_tradnl"/>
                    </w:rPr>
                  </w:pPr>
                  <w:r w:rsidRPr="00575ED5">
                    <w:rPr>
                      <w:rFonts w:ascii="Arial Narrow" w:eastAsia="Calibri" w:hAnsi="Arial Narrow" w:cs="Arial"/>
                      <w:spacing w:val="-3"/>
                      <w:lang w:val="es-ES_tradnl"/>
                    </w:rPr>
                    <w:t>Presentan limitaciones en el desarrollo del procedimiento.</w:t>
                  </w:r>
                </w:p>
              </w:tc>
            </w:tr>
            <w:tr w:rsidR="00124363" w:rsidRPr="00575ED5" w14:paraId="29030F7E" w14:textId="77777777" w:rsidTr="00124363">
              <w:trPr>
                <w:trHeight w:val="248"/>
              </w:trPr>
              <w:tc>
                <w:tcPr>
                  <w:tcW w:w="529" w:type="dxa"/>
                  <w:shd w:val="clear" w:color="auto" w:fill="auto"/>
                </w:tcPr>
                <w:p w14:paraId="530E0DF6" w14:textId="77777777" w:rsidR="00124363" w:rsidRPr="00575ED5" w:rsidRDefault="00124363" w:rsidP="00575ED5">
                  <w:pPr>
                    <w:spacing w:after="0" w:line="240" w:lineRule="auto"/>
                    <w:contextualSpacing/>
                    <w:jc w:val="center"/>
                    <w:rPr>
                      <w:rFonts w:ascii="Arial Narrow" w:eastAsia="Calibri" w:hAnsi="Arial Narrow" w:cs="Arial"/>
                      <w:spacing w:val="-2"/>
                      <w:lang w:val="es-ES_tradnl"/>
                    </w:rPr>
                  </w:pPr>
                </w:p>
              </w:tc>
              <w:tc>
                <w:tcPr>
                  <w:tcW w:w="5016" w:type="dxa"/>
                  <w:shd w:val="clear" w:color="auto" w:fill="auto"/>
                </w:tcPr>
                <w:p w14:paraId="5D3A84BC" w14:textId="77777777" w:rsidR="00124363" w:rsidRPr="00575ED5" w:rsidRDefault="00124363" w:rsidP="00575ED5">
                  <w:pPr>
                    <w:spacing w:after="0" w:line="240" w:lineRule="auto"/>
                    <w:contextualSpacing/>
                    <w:jc w:val="both"/>
                    <w:rPr>
                      <w:rFonts w:ascii="Arial Narrow" w:eastAsia="Calibri" w:hAnsi="Arial Narrow" w:cs="Arial"/>
                    </w:rPr>
                  </w:pPr>
                  <w:r w:rsidRPr="00575ED5">
                    <w:rPr>
                      <w:rFonts w:ascii="Arial Narrow" w:eastAsia="Calibri" w:hAnsi="Arial Narrow" w:cs="Arial"/>
                    </w:rPr>
                    <w:t>Se requiere concordar con el desarrollo de otros procedimientos.</w:t>
                  </w:r>
                </w:p>
              </w:tc>
            </w:tr>
            <w:tr w:rsidR="00124363" w:rsidRPr="00575ED5" w14:paraId="7175C038" w14:textId="77777777" w:rsidTr="00124363">
              <w:trPr>
                <w:trHeight w:val="248"/>
              </w:trPr>
              <w:tc>
                <w:tcPr>
                  <w:tcW w:w="529" w:type="dxa"/>
                  <w:shd w:val="clear" w:color="auto" w:fill="auto"/>
                </w:tcPr>
                <w:p w14:paraId="75761D87" w14:textId="77777777" w:rsidR="00124363" w:rsidRPr="00575ED5" w:rsidRDefault="00124363" w:rsidP="00575ED5">
                  <w:pPr>
                    <w:spacing w:after="0" w:line="240" w:lineRule="auto"/>
                    <w:contextualSpacing/>
                    <w:jc w:val="center"/>
                    <w:rPr>
                      <w:rFonts w:ascii="Arial Narrow" w:eastAsia="Calibri" w:hAnsi="Arial Narrow" w:cs="Arial"/>
                      <w:spacing w:val="-2"/>
                      <w:lang w:val="es-ES_tradnl"/>
                    </w:rPr>
                  </w:pPr>
                </w:p>
              </w:tc>
              <w:tc>
                <w:tcPr>
                  <w:tcW w:w="5016" w:type="dxa"/>
                  <w:shd w:val="clear" w:color="auto" w:fill="auto"/>
                </w:tcPr>
                <w:p w14:paraId="4F57AC31" w14:textId="77777777" w:rsidR="00124363" w:rsidRPr="00575ED5" w:rsidRDefault="00124363" w:rsidP="00575ED5">
                  <w:pPr>
                    <w:spacing w:after="0" w:line="240" w:lineRule="auto"/>
                    <w:contextualSpacing/>
                    <w:jc w:val="both"/>
                    <w:rPr>
                      <w:rFonts w:ascii="Arial Narrow" w:eastAsia="Calibri" w:hAnsi="Arial Narrow" w:cs="Arial"/>
                    </w:rPr>
                  </w:pPr>
                  <w:r w:rsidRPr="00575ED5">
                    <w:rPr>
                      <w:rFonts w:ascii="Arial Narrow" w:eastAsia="Calibri" w:hAnsi="Arial Narrow" w:cs="Arial"/>
                    </w:rPr>
                    <w:t>Otros supuestos.</w:t>
                  </w:r>
                </w:p>
              </w:tc>
            </w:tr>
          </w:tbl>
          <w:p w14:paraId="4D5C1E2D" w14:textId="77777777" w:rsidR="00124363" w:rsidRPr="00575ED5" w:rsidRDefault="00124363" w:rsidP="00575ED5">
            <w:pPr>
              <w:tabs>
                <w:tab w:val="center" w:pos="4419"/>
                <w:tab w:val="right" w:pos="8838"/>
              </w:tabs>
              <w:spacing w:after="0" w:line="240" w:lineRule="auto"/>
              <w:ind w:left="567"/>
              <w:jc w:val="both"/>
              <w:rPr>
                <w:rFonts w:ascii="Arial Narrow" w:hAnsi="Arial Narrow"/>
              </w:rPr>
            </w:pPr>
          </w:p>
          <w:p w14:paraId="7D4131D4" w14:textId="77777777" w:rsidR="00124363" w:rsidRPr="00575ED5" w:rsidRDefault="00124363" w:rsidP="00575ED5">
            <w:pPr>
              <w:spacing w:after="0" w:line="240" w:lineRule="auto"/>
              <w:contextualSpacing/>
              <w:jc w:val="both"/>
              <w:rPr>
                <w:rFonts w:ascii="Arial Narrow" w:eastAsia="Calibri" w:hAnsi="Arial Narrow" w:cs="Arial"/>
                <w:lang w:val="es-ES_tradnl"/>
              </w:rPr>
            </w:pPr>
          </w:p>
        </w:tc>
        <w:tc>
          <w:tcPr>
            <w:tcW w:w="1701" w:type="dxa"/>
            <w:tcBorders>
              <w:top w:val="single" w:sz="4" w:space="0" w:color="auto"/>
              <w:left w:val="single" w:sz="4" w:space="0" w:color="auto"/>
              <w:bottom w:val="single" w:sz="4" w:space="0" w:color="auto"/>
              <w:right w:val="single" w:sz="4" w:space="0" w:color="auto"/>
            </w:tcBorders>
          </w:tcPr>
          <w:p w14:paraId="492184E1" w14:textId="77777777" w:rsidR="00124363" w:rsidRPr="00575ED5" w:rsidRDefault="00124363" w:rsidP="00575ED5">
            <w:pPr>
              <w:spacing w:after="0" w:line="240" w:lineRule="auto"/>
              <w:ind w:left="-99" w:right="-79"/>
              <w:jc w:val="center"/>
              <w:rPr>
                <w:rFonts w:ascii="Arial Narrow" w:eastAsia="Calibri" w:hAnsi="Arial Narrow" w:cs="Arial"/>
                <w:b/>
              </w:rPr>
            </w:pPr>
          </w:p>
          <w:p w14:paraId="0CF8F22E" w14:textId="77777777" w:rsidR="00124363" w:rsidRPr="00575ED5" w:rsidRDefault="00124363" w:rsidP="00575ED5">
            <w:pPr>
              <w:spacing w:after="0" w:line="240" w:lineRule="auto"/>
              <w:ind w:left="-99" w:right="-79"/>
              <w:jc w:val="center"/>
              <w:rPr>
                <w:rFonts w:ascii="Arial Narrow" w:eastAsia="Calibri" w:hAnsi="Arial Narrow" w:cs="Arial"/>
                <w:b/>
              </w:rPr>
            </w:pPr>
          </w:p>
          <w:p w14:paraId="456F7C7E" w14:textId="77777777" w:rsidR="00124363" w:rsidRPr="00575ED5" w:rsidRDefault="00124363" w:rsidP="00575ED5">
            <w:pPr>
              <w:spacing w:after="0" w:line="240" w:lineRule="auto"/>
              <w:ind w:left="-108" w:right="-79"/>
              <w:jc w:val="center"/>
              <w:rPr>
                <w:rFonts w:ascii="Arial Narrow" w:eastAsia="Calibri" w:hAnsi="Arial Narrow" w:cs="Arial"/>
                <w:b/>
              </w:rPr>
            </w:pPr>
          </w:p>
          <w:p w14:paraId="6107C6F0" w14:textId="77777777" w:rsidR="00124363" w:rsidRPr="00575ED5" w:rsidRDefault="00124363" w:rsidP="00575ED5">
            <w:pPr>
              <w:spacing w:after="0" w:line="240" w:lineRule="auto"/>
              <w:ind w:left="-108" w:right="-79"/>
              <w:jc w:val="center"/>
              <w:rPr>
                <w:rFonts w:ascii="Arial Narrow" w:eastAsia="Calibri" w:hAnsi="Arial Narrow" w:cs="Arial"/>
                <w:b/>
              </w:rPr>
            </w:pPr>
          </w:p>
          <w:p w14:paraId="0267C4E0" w14:textId="77777777" w:rsidR="00124363" w:rsidRPr="00575ED5" w:rsidRDefault="00124363" w:rsidP="00575ED5">
            <w:pPr>
              <w:spacing w:after="0" w:line="240" w:lineRule="auto"/>
              <w:ind w:left="-108" w:right="-79"/>
              <w:jc w:val="center"/>
              <w:rPr>
                <w:rFonts w:ascii="Arial Narrow" w:eastAsia="Calibri" w:hAnsi="Arial Narrow" w:cs="Arial"/>
                <w:b/>
              </w:rPr>
            </w:pPr>
          </w:p>
          <w:p w14:paraId="61F87720" w14:textId="77777777" w:rsidR="00124363" w:rsidRPr="00575ED5" w:rsidRDefault="00124363" w:rsidP="00575ED5">
            <w:pPr>
              <w:spacing w:after="0" w:line="240" w:lineRule="auto"/>
              <w:ind w:left="-108" w:right="-79"/>
              <w:jc w:val="center"/>
              <w:rPr>
                <w:rFonts w:ascii="Arial Narrow" w:eastAsia="Calibri" w:hAnsi="Arial Narrow" w:cs="Arial"/>
                <w:b/>
              </w:rPr>
            </w:pPr>
          </w:p>
          <w:p w14:paraId="13FEF7D9" w14:textId="77777777" w:rsidR="00124363" w:rsidRPr="00575ED5" w:rsidRDefault="00124363" w:rsidP="00575ED5">
            <w:pPr>
              <w:spacing w:after="0" w:line="240" w:lineRule="auto"/>
              <w:ind w:left="-108" w:right="-79"/>
              <w:jc w:val="center"/>
              <w:rPr>
                <w:rFonts w:ascii="Arial Narrow" w:eastAsia="Calibri" w:hAnsi="Arial Narrow" w:cs="Arial"/>
                <w:b/>
              </w:rPr>
            </w:pPr>
          </w:p>
          <w:p w14:paraId="3776F58E" w14:textId="77777777" w:rsidR="00124363" w:rsidRPr="00575ED5" w:rsidRDefault="00124363" w:rsidP="00575ED5">
            <w:pPr>
              <w:spacing w:after="0" w:line="240" w:lineRule="auto"/>
              <w:ind w:left="-108" w:right="-79"/>
              <w:jc w:val="center"/>
              <w:rPr>
                <w:rFonts w:ascii="Arial Narrow" w:eastAsia="Calibri" w:hAnsi="Arial Narrow" w:cs="Arial"/>
                <w:b/>
              </w:rPr>
            </w:pPr>
          </w:p>
          <w:p w14:paraId="69B72B7D" w14:textId="77777777" w:rsidR="00124363" w:rsidRPr="00575ED5" w:rsidRDefault="00124363" w:rsidP="00575ED5">
            <w:pPr>
              <w:spacing w:after="0" w:line="240" w:lineRule="auto"/>
              <w:ind w:left="-108" w:right="-79"/>
              <w:jc w:val="center"/>
              <w:rPr>
                <w:rFonts w:ascii="Arial Narrow" w:eastAsia="Calibri" w:hAnsi="Arial Narrow" w:cs="Arial"/>
                <w:b/>
              </w:rPr>
            </w:pPr>
          </w:p>
          <w:p w14:paraId="330C519F" w14:textId="77777777" w:rsidR="00124363" w:rsidRPr="00575ED5" w:rsidRDefault="00124363" w:rsidP="00575ED5">
            <w:pPr>
              <w:spacing w:after="0" w:line="240" w:lineRule="auto"/>
              <w:ind w:left="-108" w:right="-79"/>
              <w:jc w:val="center"/>
              <w:rPr>
                <w:rFonts w:ascii="Arial Narrow" w:eastAsia="Calibri" w:hAnsi="Arial Narrow" w:cs="Arial"/>
                <w:b/>
              </w:rPr>
            </w:pPr>
          </w:p>
          <w:p w14:paraId="7AA41A39" w14:textId="77777777" w:rsidR="00124363" w:rsidRPr="00575ED5" w:rsidRDefault="00124363" w:rsidP="00575ED5">
            <w:pPr>
              <w:spacing w:after="0" w:line="240" w:lineRule="auto"/>
              <w:ind w:left="-108" w:right="-79"/>
              <w:jc w:val="center"/>
              <w:rPr>
                <w:rFonts w:ascii="Arial Narrow" w:eastAsia="Calibri" w:hAnsi="Arial Narrow" w:cs="Arial"/>
                <w:b/>
              </w:rPr>
            </w:pPr>
          </w:p>
          <w:p w14:paraId="048EF845" w14:textId="77777777" w:rsidR="00124363" w:rsidRPr="00575ED5" w:rsidRDefault="00124363" w:rsidP="00575ED5">
            <w:pPr>
              <w:spacing w:after="0" w:line="240" w:lineRule="auto"/>
              <w:ind w:left="-108" w:right="-79"/>
              <w:jc w:val="center"/>
              <w:rPr>
                <w:rFonts w:ascii="Arial Narrow" w:eastAsia="Calibri" w:hAnsi="Arial Narrow" w:cs="Arial"/>
                <w:b/>
              </w:rPr>
            </w:pPr>
          </w:p>
          <w:p w14:paraId="7BD71068" w14:textId="77777777" w:rsidR="00124363" w:rsidRPr="00575ED5" w:rsidRDefault="00124363" w:rsidP="00575ED5">
            <w:pPr>
              <w:spacing w:after="0" w:line="240" w:lineRule="auto"/>
              <w:ind w:left="-108" w:right="-79"/>
              <w:jc w:val="center"/>
              <w:rPr>
                <w:rFonts w:ascii="Arial Narrow" w:eastAsia="Calibri" w:hAnsi="Arial Narrow" w:cs="Arial"/>
                <w:b/>
              </w:rPr>
            </w:pPr>
          </w:p>
          <w:p w14:paraId="049D5F78" w14:textId="77777777" w:rsidR="00124363" w:rsidRPr="00575ED5" w:rsidRDefault="00124363" w:rsidP="00575ED5">
            <w:pPr>
              <w:spacing w:after="0" w:line="240" w:lineRule="auto"/>
              <w:ind w:left="-108" w:right="-79"/>
              <w:jc w:val="center"/>
              <w:rPr>
                <w:rFonts w:ascii="Arial Narrow" w:eastAsia="Calibri" w:hAnsi="Arial Narrow" w:cs="Arial"/>
                <w:b/>
              </w:rPr>
            </w:pPr>
          </w:p>
          <w:p w14:paraId="24643179" w14:textId="77777777" w:rsidR="00124363" w:rsidRPr="00575ED5" w:rsidRDefault="00124363" w:rsidP="00575ED5">
            <w:pPr>
              <w:spacing w:after="0" w:line="240" w:lineRule="auto"/>
              <w:ind w:left="-108" w:right="-79"/>
              <w:jc w:val="center"/>
              <w:rPr>
                <w:rFonts w:ascii="Arial Narrow" w:eastAsia="Calibri" w:hAnsi="Arial Narrow" w:cs="Arial"/>
                <w:b/>
              </w:rPr>
            </w:pPr>
          </w:p>
          <w:p w14:paraId="32CAAF3F" w14:textId="77777777" w:rsidR="00124363" w:rsidRPr="00575ED5" w:rsidRDefault="00124363" w:rsidP="00575ED5">
            <w:pPr>
              <w:spacing w:after="0" w:line="240" w:lineRule="auto"/>
              <w:ind w:left="-108" w:right="-79"/>
              <w:jc w:val="center"/>
              <w:rPr>
                <w:rFonts w:ascii="Arial Narrow" w:eastAsia="Calibri" w:hAnsi="Arial Narrow" w:cs="Arial"/>
                <w:b/>
              </w:rPr>
            </w:pPr>
          </w:p>
          <w:p w14:paraId="24B1D7E2" w14:textId="77777777" w:rsidR="00124363" w:rsidRPr="00575ED5" w:rsidRDefault="00124363" w:rsidP="00575ED5">
            <w:pPr>
              <w:spacing w:after="0" w:line="240" w:lineRule="auto"/>
              <w:ind w:left="-108" w:right="-79"/>
              <w:jc w:val="center"/>
              <w:rPr>
                <w:rFonts w:ascii="Arial Narrow" w:eastAsia="Calibri" w:hAnsi="Arial Narrow" w:cs="Arial"/>
                <w:b/>
              </w:rPr>
            </w:pPr>
          </w:p>
          <w:p w14:paraId="55B3C454" w14:textId="77777777" w:rsidR="00124363" w:rsidRPr="00575ED5" w:rsidRDefault="00124363" w:rsidP="00575ED5">
            <w:pPr>
              <w:spacing w:after="0" w:line="240" w:lineRule="auto"/>
              <w:ind w:left="-108" w:right="-79"/>
              <w:jc w:val="center"/>
              <w:rPr>
                <w:rFonts w:ascii="Arial Narrow" w:eastAsia="Calibri" w:hAnsi="Arial Narrow" w:cs="Arial"/>
                <w:b/>
              </w:rPr>
            </w:pPr>
          </w:p>
          <w:p w14:paraId="6C7FB270" w14:textId="77777777" w:rsidR="00124363" w:rsidRPr="00575ED5" w:rsidRDefault="00124363" w:rsidP="00575ED5">
            <w:pPr>
              <w:spacing w:after="0" w:line="240" w:lineRule="auto"/>
              <w:ind w:left="-108" w:right="-79"/>
              <w:jc w:val="center"/>
              <w:rPr>
                <w:rFonts w:ascii="Arial Narrow" w:eastAsia="Calibri" w:hAnsi="Arial Narrow" w:cs="Arial"/>
              </w:rPr>
            </w:pPr>
          </w:p>
          <w:p w14:paraId="79ED706A" w14:textId="77777777" w:rsidR="00124363" w:rsidRPr="00575ED5" w:rsidRDefault="00124363" w:rsidP="00575ED5">
            <w:pPr>
              <w:spacing w:after="0" w:line="240" w:lineRule="auto"/>
              <w:ind w:left="-108" w:right="-79"/>
              <w:jc w:val="center"/>
              <w:rPr>
                <w:rFonts w:ascii="Arial Narrow" w:eastAsia="Calibri" w:hAnsi="Arial Narrow" w:cs="Arial"/>
              </w:rPr>
            </w:pPr>
          </w:p>
          <w:p w14:paraId="24FE8AEB" w14:textId="77777777" w:rsidR="00124363" w:rsidRPr="00575ED5" w:rsidRDefault="00124363" w:rsidP="00575ED5">
            <w:pPr>
              <w:spacing w:after="0" w:line="240" w:lineRule="auto"/>
              <w:ind w:left="-108" w:right="-79"/>
              <w:jc w:val="center"/>
              <w:rPr>
                <w:rFonts w:ascii="Arial Narrow" w:eastAsia="Calibri" w:hAnsi="Arial Narrow" w:cs="Arial"/>
              </w:rPr>
            </w:pPr>
          </w:p>
          <w:p w14:paraId="54242F50" w14:textId="77777777" w:rsidR="00124363" w:rsidRPr="00575ED5" w:rsidRDefault="00124363" w:rsidP="00575ED5">
            <w:pPr>
              <w:spacing w:after="0" w:line="240" w:lineRule="auto"/>
              <w:ind w:left="-108" w:right="-79"/>
              <w:jc w:val="center"/>
              <w:rPr>
                <w:rFonts w:ascii="Arial Narrow" w:eastAsia="Calibri" w:hAnsi="Arial Narrow" w:cs="Arial"/>
              </w:rPr>
            </w:pPr>
          </w:p>
        </w:tc>
      </w:tr>
    </w:tbl>
    <w:p w14:paraId="7D0C1DF4" w14:textId="77777777" w:rsidR="00124363" w:rsidRPr="00575ED5" w:rsidRDefault="00124363" w:rsidP="00575ED5">
      <w:pPr>
        <w:spacing w:after="0" w:line="240" w:lineRule="auto"/>
        <w:rPr>
          <w:rFonts w:ascii="Arial Narrow" w:eastAsia="Calibri" w:hAnsi="Arial Narrow" w:cs="Times New Roman"/>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124363" w:rsidRPr="00575ED5" w14:paraId="3AE17D65" w14:textId="77777777" w:rsidTr="00124363">
        <w:trPr>
          <w:trHeight w:val="2498"/>
        </w:trPr>
        <w:tc>
          <w:tcPr>
            <w:tcW w:w="9243" w:type="dxa"/>
            <w:shd w:val="clear" w:color="auto" w:fill="auto"/>
          </w:tcPr>
          <w:p w14:paraId="54E6211C" w14:textId="77777777" w:rsidR="00124363" w:rsidRPr="00575ED5" w:rsidRDefault="00124363" w:rsidP="00575ED5">
            <w:pPr>
              <w:spacing w:after="0" w:line="240" w:lineRule="auto"/>
              <w:jc w:val="both"/>
              <w:rPr>
                <w:rFonts w:ascii="Arial Narrow" w:eastAsia="Calibri" w:hAnsi="Arial Narrow" w:cs="Arial"/>
                <w:b/>
              </w:rPr>
            </w:pPr>
            <w:r w:rsidRPr="00575ED5">
              <w:rPr>
                <w:rFonts w:ascii="Arial Narrow" w:eastAsia="Calibri" w:hAnsi="Arial Narrow" w:cs="Arial"/>
                <w:b/>
              </w:rPr>
              <w:lastRenderedPageBreak/>
              <w:t xml:space="preserve">Notas del Jefe de Comisión (control de calidad): </w:t>
            </w:r>
          </w:p>
          <w:p w14:paraId="1B911899" w14:textId="77777777" w:rsidR="00124363" w:rsidRPr="00575ED5" w:rsidRDefault="00124363" w:rsidP="00575ED5">
            <w:pPr>
              <w:numPr>
                <w:ilvl w:val="0"/>
                <w:numId w:val="2"/>
              </w:numPr>
              <w:spacing w:after="0" w:line="240" w:lineRule="auto"/>
              <w:ind w:left="322" w:hanging="322"/>
              <w:jc w:val="both"/>
              <w:rPr>
                <w:rFonts w:ascii="Arial Narrow" w:eastAsia="Calibri" w:hAnsi="Arial Narrow" w:cs="Arial"/>
                <w:b/>
              </w:rPr>
            </w:pPr>
            <w:r w:rsidRPr="00575ED5">
              <w:rPr>
                <w:rFonts w:ascii="Arial Narrow" w:eastAsia="Calibri" w:hAnsi="Arial Narrow" w:cs="Arial"/>
              </w:rPr>
              <w:t>La cédula de trabajo contiene información del desarrollo del procedimiento</w:t>
            </w:r>
            <w:r w:rsidRPr="00575ED5">
              <w:rPr>
                <w:rFonts w:ascii="Arial Narrow" w:eastAsia="Calibri" w:hAnsi="Arial Narrow" w:cs="Arial"/>
                <w:b/>
              </w:rPr>
              <w:t xml:space="preserve"> </w:t>
            </w:r>
            <w:r w:rsidRPr="00575ED5">
              <w:rPr>
                <w:rFonts w:ascii="Arial Narrow" w:eastAsia="Calibri" w:hAnsi="Arial Narrow" w:cs="Arial"/>
              </w:rPr>
              <w:t xml:space="preserve">(Fuentes de información, técnicas de recopilación, </w:t>
            </w:r>
            <w:r w:rsidRPr="00575ED5">
              <w:rPr>
                <w:rFonts w:ascii="Arial Narrow" w:eastAsia="Calibri" w:hAnsi="Arial Narrow" w:cs="Arial"/>
                <w:lang w:val="es-ES_tradnl"/>
              </w:rPr>
              <w:t>análisis de los hechos identificados, e</w:t>
            </w:r>
            <w:r w:rsidRPr="00575ED5">
              <w:rPr>
                <w:rFonts w:ascii="Arial Narrow" w:eastAsia="Calibri" w:hAnsi="Arial Narrow" w:cs="Arial"/>
                <w:spacing w:val="-2"/>
                <w:lang w:val="es-ES_tradnl"/>
              </w:rPr>
              <w:t xml:space="preserve">videncia, </w:t>
            </w:r>
            <w:r w:rsidRPr="00575ED5">
              <w:rPr>
                <w:rFonts w:ascii="Arial Narrow" w:eastAsia="Calibri" w:hAnsi="Arial Narrow" w:cs="Arial"/>
                <w:lang w:val="es-ES_tradnl"/>
              </w:rPr>
              <w:t xml:space="preserve">documentos complementarios, criterios empleados, </w:t>
            </w:r>
            <w:r w:rsidRPr="00575ED5">
              <w:rPr>
                <w:rFonts w:ascii="Arial Narrow" w:eastAsia="Calibri" w:hAnsi="Arial Narrow" w:cs="Arial"/>
                <w:spacing w:val="-3"/>
                <w:lang w:val="es-ES_tradnl"/>
              </w:rPr>
              <w:t xml:space="preserve">limitaciones presentadas y </w:t>
            </w:r>
            <w:r w:rsidRPr="00575ED5">
              <w:rPr>
                <w:rFonts w:ascii="Arial Narrow" w:eastAsia="Calibri" w:hAnsi="Arial Narrow" w:cs="Arial"/>
                <w:lang w:val="es-ES_tradnl"/>
              </w:rPr>
              <w:t xml:space="preserve">procedimientos alternativos de ser el caso, </w:t>
            </w:r>
            <w:r w:rsidRPr="00575ED5">
              <w:rPr>
                <w:rFonts w:ascii="Arial Narrow" w:eastAsia="Calibri" w:hAnsi="Arial Narrow" w:cs="Arial"/>
                <w:spacing w:val="-2"/>
                <w:lang w:val="es-ES_tradnl"/>
              </w:rPr>
              <w:t>referencia documentaria,</w:t>
            </w:r>
            <w:r w:rsidRPr="00575ED5">
              <w:rPr>
                <w:rFonts w:ascii="Arial Narrow" w:eastAsia="Calibri" w:hAnsi="Arial Narrow" w:cs="Arial"/>
                <w:lang w:val="es-ES_tradnl"/>
              </w:rPr>
              <w:t xml:space="preserve"> conclusiones de todos los aspectos señalados en el procedimiento)</w:t>
            </w:r>
            <w:r w:rsidRPr="00575ED5">
              <w:rPr>
                <w:rFonts w:ascii="Arial Narrow" w:eastAsia="Calibri" w:hAnsi="Arial Narrow" w:cs="Arial"/>
                <w:spacing w:val="-3"/>
                <w:lang w:val="es-ES_tradnl"/>
              </w:rPr>
              <w:t>.</w:t>
            </w:r>
          </w:p>
          <w:p w14:paraId="28696EDD" w14:textId="77777777" w:rsidR="00124363" w:rsidRPr="00575ED5" w:rsidRDefault="00124363" w:rsidP="00575ED5">
            <w:pPr>
              <w:numPr>
                <w:ilvl w:val="0"/>
                <w:numId w:val="2"/>
              </w:numPr>
              <w:spacing w:after="0" w:line="240" w:lineRule="auto"/>
              <w:ind w:left="322" w:hanging="322"/>
              <w:jc w:val="both"/>
              <w:rPr>
                <w:rFonts w:ascii="Arial Narrow" w:eastAsia="Calibri" w:hAnsi="Arial Narrow" w:cs="Arial"/>
              </w:rPr>
            </w:pPr>
            <w:r w:rsidRPr="00575ED5">
              <w:rPr>
                <w:rFonts w:ascii="Arial Narrow" w:eastAsia="Calibri" w:hAnsi="Arial Narrow" w:cs="Arial"/>
              </w:rPr>
              <w:t>De la revisión de la cédula no surgen preguntas o comentarios que requieren respuesta o trabajo adicional.</w:t>
            </w:r>
          </w:p>
          <w:p w14:paraId="6FCEE07C" w14:textId="77777777" w:rsidR="00124363" w:rsidRPr="00575ED5" w:rsidRDefault="00124363" w:rsidP="00575ED5">
            <w:pPr>
              <w:numPr>
                <w:ilvl w:val="0"/>
                <w:numId w:val="2"/>
              </w:numPr>
              <w:spacing w:after="0" w:line="240" w:lineRule="auto"/>
              <w:ind w:left="322" w:hanging="322"/>
              <w:jc w:val="both"/>
              <w:rPr>
                <w:rFonts w:ascii="Arial Narrow" w:eastAsia="Calibri" w:hAnsi="Arial Narrow" w:cs="Arial"/>
              </w:rPr>
            </w:pPr>
            <w:r w:rsidRPr="00575ED5">
              <w:rPr>
                <w:rFonts w:ascii="Arial Narrow" w:eastAsia="Calibri" w:hAnsi="Arial Narrow" w:cs="Arial"/>
              </w:rPr>
              <w:t>Conformidad con el desarrollo técnico y conclusiones del procedimiento.</w:t>
            </w:r>
          </w:p>
          <w:p w14:paraId="6E86EAD5" w14:textId="77777777" w:rsidR="00124363" w:rsidRPr="00575ED5" w:rsidRDefault="00124363" w:rsidP="00575ED5">
            <w:pPr>
              <w:numPr>
                <w:ilvl w:val="0"/>
                <w:numId w:val="2"/>
              </w:numPr>
              <w:spacing w:after="0" w:line="240" w:lineRule="auto"/>
              <w:ind w:left="322" w:hanging="322"/>
              <w:jc w:val="both"/>
              <w:rPr>
                <w:rFonts w:ascii="Arial Narrow" w:eastAsia="Calibri" w:hAnsi="Arial Narrow" w:cs="Arial"/>
              </w:rPr>
            </w:pPr>
            <w:r w:rsidRPr="00575ED5">
              <w:rPr>
                <w:rFonts w:ascii="Arial Narrow" w:eastAsia="Calibri" w:hAnsi="Arial Narrow" w:cs="Arial"/>
              </w:rPr>
              <w:t>[Otros aspectos.]</w:t>
            </w:r>
          </w:p>
          <w:p w14:paraId="48EBDBE6" w14:textId="77777777" w:rsidR="00124363" w:rsidRPr="00575ED5" w:rsidRDefault="00124363" w:rsidP="00575ED5">
            <w:pPr>
              <w:spacing w:after="0" w:line="240" w:lineRule="auto"/>
              <w:rPr>
                <w:rFonts w:ascii="Arial Narrow" w:eastAsia="Calibri" w:hAnsi="Arial Narrow" w:cs="Times New Roman"/>
              </w:rPr>
            </w:pPr>
            <w:r w:rsidRPr="00575ED5">
              <w:rPr>
                <w:rFonts w:ascii="Arial Narrow" w:eastAsia="Calibri" w:hAnsi="Arial Narrow" w:cs="Times New Roman"/>
                <w:noProof/>
                <w:lang w:eastAsia="es-PE"/>
              </w:rPr>
              <mc:AlternateContent>
                <mc:Choice Requires="wps">
                  <w:drawing>
                    <wp:anchor distT="0" distB="0" distL="114300" distR="114300" simplePos="0" relativeHeight="251674624" behindDoc="0" locked="0" layoutInCell="1" allowOverlap="1" wp14:anchorId="437C41BD" wp14:editId="10F2CE99">
                      <wp:simplePos x="0" y="0"/>
                      <wp:positionH relativeFrom="column">
                        <wp:posOffset>4813300</wp:posOffset>
                      </wp:positionH>
                      <wp:positionV relativeFrom="paragraph">
                        <wp:posOffset>113665</wp:posOffset>
                      </wp:positionV>
                      <wp:extent cx="337820" cy="246380"/>
                      <wp:effectExtent l="8255" t="6350" r="6350" b="1397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246380"/>
                              </a:xfrm>
                              <a:prstGeom prst="rect">
                                <a:avLst/>
                              </a:prstGeom>
                              <a:solidFill>
                                <a:srgbClr val="FFFFFF"/>
                              </a:solidFill>
                              <a:ln w="9525">
                                <a:solidFill>
                                  <a:srgbClr val="000000"/>
                                </a:solidFill>
                                <a:miter lim="800000"/>
                                <a:headEnd/>
                                <a:tailEnd/>
                              </a:ln>
                            </wps:spPr>
                            <wps:txbx>
                              <w:txbxContent>
                                <w:p w14:paraId="7EEDCA9C" w14:textId="77777777" w:rsidR="00331E71" w:rsidRPr="00C10965" w:rsidRDefault="00331E71" w:rsidP="00124363">
                                  <w:pPr>
                                    <w:spacing w:after="0" w:line="240" w:lineRule="auto"/>
                                    <w:rPr>
                                      <w:rFonts w:ascii="Arial Narrow" w:hAnsi="Arial Narrow"/>
                                      <w:sz w:val="18"/>
                                      <w:szCs w:val="18"/>
                                    </w:rPr>
                                  </w:pPr>
                                  <w:r w:rsidRPr="00C10965">
                                    <w:rPr>
                                      <w:rFonts w:ascii="Arial Narrow" w:hAnsi="Arial Narrow"/>
                                      <w:sz w:val="18"/>
                                      <w:szCs w:val="1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C41BD" id="Cuadro de texto 10" o:spid="_x0000_s1036" type="#_x0000_t202" style="position:absolute;margin-left:379pt;margin-top:8.95pt;width:26.6pt;height:1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sR/MAIAAGAEAAAOAAAAZHJzL2Uyb0RvYy54bWysVNtu2zAMfR+wfxD0vjjXNjXqFF26DAO6&#10;C9DtAxRJjoXJokYpsbuvLyWnWdBtL8P8IIgidXR4SPr6pm8tO2gMBlzFJ6MxZ9pJUMbtKv7t6+bN&#10;krMQhVPCgtMVf9SB36xev7rufKmn0IBVGhmBuFB2vuJNjL4siiAb3YowAq8dOWvAVkQycVcoFB2h&#10;t7aYjscXRQeoPILUIdDp3eDkq4xf11rGz3UddGS24sQt5hXzuk1rsboW5Q6Fb4w80hD/wKIVxtGj&#10;J6g7EQXbo/kNqjUSIUAdRxLaAuraSJ1zoGwm4xfZPDTC65wLiRP8Sabw/2Dlp8MXZEZR7UgeJ1qq&#10;0XovFAJTmkXdR2DkIZk6H0qKfvAUH/u30NOVnHLw9yC/B+Zg3Qi307eI0DVaKKI5STeLs6sDTkgg&#10;2+4jKHpO7CNkoL7GNmlIqjBCJz6PpxIRESbpcDa7XE7JI8k1nV/MlplbIcrnyx5DfK+hZWlTcaQO&#10;yODicB9iIiPK55D0VgBr1MZYmw3cbdcW2UFQt2zyl/m/CLOOdRW/WkwXQ/5/hRjn708QrYnU9ta0&#10;FV+egkSZVHvnVG7KKIwd9kTZuqOMSblBw9hv++fCHcuzBfVIwiIMbU5jSZsG8CdnHbV4xcOPvUDN&#10;mf3gqDhXk/k8zUQ25ovLpCuee7bnHuEkQVU8cjZs13GYo71Hs2vopaEdHNxSQWuTxU6VH1gd+VMb&#10;5xocRy7Nybmdo379GFZPAAAA//8DAFBLAwQUAAYACAAAACEASa1rWN8AAAAJAQAADwAAAGRycy9k&#10;b3ducmV2LnhtbEyPwU7DMBBE70j8g7VIXBB1UmiShjgVQgLBDQqCqxtvk4h4HWw3DX/PcoLjaEYz&#10;b6rNbAcxoQ+9IwXpIgGB1DjTU6vg7fX+sgARoiajB0eo4BsDbOrTk0qXxh3pBadtbAWXUCi1gi7G&#10;sZQyNB1aHRZuRGJv77zVkaVvpfH6yOV2kMskyaTVPfFCp0e867D53B6sguL6cfoIT1fP7022H9bx&#10;Ip8evrxS52fz7Q2IiHP8C8MvPqNDzUw7dyATxKAgXxX8JbKRr0FwoEjTJYidglWWg6wr+f9B/QMA&#10;AP//AwBQSwECLQAUAAYACAAAACEAtoM4kv4AAADhAQAAEwAAAAAAAAAAAAAAAAAAAAAAW0NvbnRl&#10;bnRfVHlwZXNdLnhtbFBLAQItABQABgAIAAAAIQA4/SH/1gAAAJQBAAALAAAAAAAAAAAAAAAAAC8B&#10;AABfcmVscy8ucmVsc1BLAQItABQABgAIAAAAIQA2csR/MAIAAGAEAAAOAAAAAAAAAAAAAAAAAC4C&#10;AABkcnMvZTJvRG9jLnhtbFBLAQItABQABgAIAAAAIQBJrWtY3wAAAAkBAAAPAAAAAAAAAAAAAAAA&#10;AIoEAABkcnMvZG93bnJldi54bWxQSwUGAAAAAAQABADzAAAAlgUAAAAA&#10;">
                      <v:textbox>
                        <w:txbxContent>
                          <w:p w14:paraId="7EEDCA9C" w14:textId="77777777" w:rsidR="00331E71" w:rsidRPr="00C10965" w:rsidRDefault="00331E71" w:rsidP="00124363">
                            <w:pPr>
                              <w:spacing w:after="0" w:line="240" w:lineRule="auto"/>
                              <w:rPr>
                                <w:rFonts w:ascii="Arial Narrow" w:hAnsi="Arial Narrow"/>
                                <w:sz w:val="18"/>
                                <w:szCs w:val="18"/>
                              </w:rPr>
                            </w:pPr>
                            <w:r w:rsidRPr="00C10965">
                              <w:rPr>
                                <w:rFonts w:ascii="Arial Narrow" w:hAnsi="Arial Narrow"/>
                                <w:sz w:val="18"/>
                                <w:szCs w:val="18"/>
                              </w:rPr>
                              <w:t>No</w:t>
                            </w:r>
                          </w:p>
                        </w:txbxContent>
                      </v:textbox>
                    </v:shape>
                  </w:pict>
                </mc:Fallback>
              </mc:AlternateContent>
            </w:r>
            <w:r w:rsidRPr="00575ED5">
              <w:rPr>
                <w:rFonts w:ascii="Arial Narrow" w:eastAsia="Calibri" w:hAnsi="Arial Narrow" w:cs="Times New Roman"/>
                <w:noProof/>
                <w:lang w:eastAsia="es-PE"/>
              </w:rPr>
              <mc:AlternateContent>
                <mc:Choice Requires="wps">
                  <w:drawing>
                    <wp:anchor distT="0" distB="0" distL="114300" distR="114300" simplePos="0" relativeHeight="251673600" behindDoc="0" locked="0" layoutInCell="1" allowOverlap="1" wp14:anchorId="4DEC7C61" wp14:editId="046C62F1">
                      <wp:simplePos x="0" y="0"/>
                      <wp:positionH relativeFrom="column">
                        <wp:posOffset>4401820</wp:posOffset>
                      </wp:positionH>
                      <wp:positionV relativeFrom="paragraph">
                        <wp:posOffset>113030</wp:posOffset>
                      </wp:positionV>
                      <wp:extent cx="317500" cy="247015"/>
                      <wp:effectExtent l="6350" t="5715" r="9525" b="1397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47015"/>
                              </a:xfrm>
                              <a:prstGeom prst="rect">
                                <a:avLst/>
                              </a:prstGeom>
                              <a:solidFill>
                                <a:srgbClr val="FFFFFF"/>
                              </a:solidFill>
                              <a:ln w="9525">
                                <a:solidFill>
                                  <a:srgbClr val="000000"/>
                                </a:solidFill>
                                <a:miter lim="800000"/>
                                <a:headEnd/>
                                <a:tailEnd/>
                              </a:ln>
                            </wps:spPr>
                            <wps:txbx>
                              <w:txbxContent>
                                <w:p w14:paraId="4A3B9FF7" w14:textId="77777777" w:rsidR="00331E71" w:rsidRPr="00C10965" w:rsidRDefault="00331E71" w:rsidP="00124363">
                                  <w:pPr>
                                    <w:spacing w:after="0" w:line="240" w:lineRule="auto"/>
                                    <w:rPr>
                                      <w:rFonts w:ascii="Arial Narrow" w:hAnsi="Arial Narrow"/>
                                      <w:sz w:val="18"/>
                                      <w:szCs w:val="18"/>
                                    </w:rPr>
                                  </w:pPr>
                                  <w:r>
                                    <w:rPr>
                                      <w:rFonts w:ascii="Arial Narrow" w:hAnsi="Arial Narrow"/>
                                      <w:sz w:val="18"/>
                                      <w:szCs w:val="18"/>
                                    </w:rPr>
                                    <w:t>Sí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C7C61" id="Cuadro de texto 11" o:spid="_x0000_s1037" type="#_x0000_t202" style="position:absolute;margin-left:346.6pt;margin-top:8.9pt;width:25pt;height:1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aGMQIAAGAEAAAOAAAAZHJzL2Uyb0RvYy54bWysVNtu2zAMfR+wfxD0vtjJkrU14hRdugwD&#10;ugvQ7QNkSY6FyaJGKbGzry8tJ1l2exnmB0EUqaPDQ9LL2761bK8xGHAln05yzrSToIzblvzL582L&#10;a85CFE4JC06X/KADv109f7bsfKFn0IBVGhmBuFB0vuRNjL7IsiAb3YowAa8dOWvAVkQycZspFB2h&#10;tzab5fmrrANUHkHqEOj0fnTyVcKvay3jx7oOOjJbcuIW04pprYY1Wy1FsUXhGyOPNMQ/sGiFcfTo&#10;GepeRMF2aH6Dao1ECFDHiYQ2g7o2UqccKJtp/ks2j43wOuVC4gR/lin8P1j5Yf8JmVFUuylnTrRU&#10;o/VOKASmNIu6j8DIQzJ1PhQU/egpPvavoacrKeXgH0B+DczBuhFuq+8QoWu0UEQz3cwuro44YQCp&#10;uveg6Dmxi5CA+hrbQUNShRE6letwLhERYZIOX06vFjl5JLlm86t8uhi4ZaI4XfYY4lsNLRs2JUfq&#10;gAQu9g8hjqGnkOGtANaojbE2Gbit1hbZXlC3bNJ3RP8pzDrWlfxmMVuM+f8VIk/fnyBaE6ntrWlL&#10;fn0OEsWg2hunUlNGYey4p+ysoyQHGQflRg1jX/Wnwh3LU4E6kLAIY5vTWNKmAfzOWUctXvLwbSdQ&#10;c2bfOSrOzXQ+H2YiGfPF1YwMvPRUlx7hJEGVPHI2btdxnKOdR7Nt6KWxHRzcUUFrk8QeKI+sjvyp&#10;jVO5jiM3zMmlnaJ+/BhWTwAAAP//AwBQSwMEFAAGAAgAAAAhAK5jsAXfAAAACQEAAA8AAABkcnMv&#10;ZG93bnJldi54bWxMj8FOwzAQRO9I/IO1SFxQ69CWpA1xKoQEojdoEVzdeJtExOtgu2n4e7YnOO7M&#10;0+xMsR5tJwb0oXWk4HaagECqnGmpVvC+e5osQYSoyejOESr4wQDr8vKi0LlxJ3rDYRtrwSEUcq2g&#10;ibHPpQxVg1aHqeuR2Ds4b3Xk09fSeH3icNvJWZKk0uqW+EOje3xssPraHq2C5eJl+Ayb+etHlR66&#10;VbzJhudvr9T11fhwDyLiGP9gONfn6lByp707kgmiU5Cu5jNG2ch4AgPZ4izsFdylGciykP8XlL8A&#10;AAD//wMAUEsBAi0AFAAGAAgAAAAhALaDOJL+AAAA4QEAABMAAAAAAAAAAAAAAAAAAAAAAFtDb250&#10;ZW50X1R5cGVzXS54bWxQSwECLQAUAAYACAAAACEAOP0h/9YAAACUAQAACwAAAAAAAAAAAAAAAAAv&#10;AQAAX3JlbHMvLnJlbHNQSwECLQAUAAYACAAAACEAQlZWhjECAABgBAAADgAAAAAAAAAAAAAAAAAu&#10;AgAAZHJzL2Uyb0RvYy54bWxQSwECLQAUAAYACAAAACEArmOwBd8AAAAJAQAADwAAAAAAAAAAAAAA&#10;AACLBAAAZHJzL2Rvd25yZXYueG1sUEsFBgAAAAAEAAQA8wAAAJcFAAAAAA==&#10;">
                      <v:textbox>
                        <w:txbxContent>
                          <w:p w14:paraId="4A3B9FF7" w14:textId="77777777" w:rsidR="00331E71" w:rsidRPr="00C10965" w:rsidRDefault="00331E71" w:rsidP="00124363">
                            <w:pPr>
                              <w:spacing w:after="0" w:line="240" w:lineRule="auto"/>
                              <w:rPr>
                                <w:rFonts w:ascii="Arial Narrow" w:hAnsi="Arial Narrow"/>
                                <w:sz w:val="18"/>
                                <w:szCs w:val="18"/>
                              </w:rPr>
                            </w:pPr>
                            <w:r>
                              <w:rPr>
                                <w:rFonts w:ascii="Arial Narrow" w:hAnsi="Arial Narrow"/>
                                <w:sz w:val="18"/>
                                <w:szCs w:val="18"/>
                              </w:rPr>
                              <w:t>Sí</w:t>
                            </w:r>
                          </w:p>
                        </w:txbxContent>
                      </v:textbox>
                    </v:shape>
                  </w:pict>
                </mc:Fallback>
              </mc:AlternateContent>
            </w:r>
          </w:p>
          <w:p w14:paraId="1B5FDD66" w14:textId="77777777" w:rsidR="00124363" w:rsidRPr="00575ED5" w:rsidRDefault="00124363" w:rsidP="00575ED5">
            <w:pPr>
              <w:spacing w:after="0" w:line="240" w:lineRule="auto"/>
              <w:jc w:val="center"/>
              <w:rPr>
                <w:rFonts w:ascii="Arial Narrow" w:eastAsia="Calibri" w:hAnsi="Arial Narrow" w:cs="Times New Roman"/>
              </w:rPr>
            </w:pPr>
            <w:r w:rsidRPr="00575ED5">
              <w:rPr>
                <w:rFonts w:ascii="Arial Narrow" w:eastAsia="Calibri" w:hAnsi="Arial Narrow" w:cs="Times New Roman"/>
              </w:rPr>
              <w:t xml:space="preserve">                                                        Documento Aprobado:  </w:t>
            </w:r>
          </w:p>
          <w:p w14:paraId="71ADFD76" w14:textId="77777777" w:rsidR="00124363" w:rsidRPr="00575ED5" w:rsidRDefault="00124363" w:rsidP="00575ED5">
            <w:pPr>
              <w:spacing w:after="0" w:line="240" w:lineRule="auto"/>
              <w:jc w:val="center"/>
              <w:rPr>
                <w:rFonts w:ascii="Arial Narrow" w:eastAsia="Calibri" w:hAnsi="Arial Narrow" w:cs="Times New Roman"/>
              </w:rPr>
            </w:pPr>
          </w:p>
        </w:tc>
      </w:tr>
      <w:tr w:rsidR="00124363" w:rsidRPr="00575ED5" w14:paraId="0C67F7BA" w14:textId="77777777" w:rsidTr="00124363">
        <w:trPr>
          <w:trHeight w:val="2375"/>
        </w:trPr>
        <w:tc>
          <w:tcPr>
            <w:tcW w:w="9243" w:type="dxa"/>
            <w:shd w:val="clear" w:color="auto" w:fill="auto"/>
          </w:tcPr>
          <w:p w14:paraId="77946A53" w14:textId="77777777" w:rsidR="00124363" w:rsidRPr="00575ED5" w:rsidRDefault="00124363" w:rsidP="00575ED5">
            <w:pPr>
              <w:spacing w:after="0" w:line="240" w:lineRule="auto"/>
              <w:jc w:val="both"/>
              <w:rPr>
                <w:rFonts w:ascii="Arial Narrow" w:eastAsia="Calibri" w:hAnsi="Arial Narrow" w:cs="Arial"/>
                <w:b/>
              </w:rPr>
            </w:pPr>
            <w:r w:rsidRPr="00575ED5">
              <w:rPr>
                <w:rFonts w:ascii="Arial Narrow" w:eastAsia="Calibri" w:hAnsi="Arial Narrow" w:cs="Arial"/>
                <w:b/>
              </w:rPr>
              <w:t xml:space="preserve">Notas del Supervisor (control de calidad): </w:t>
            </w:r>
          </w:p>
          <w:p w14:paraId="13BFDBCE" w14:textId="77777777" w:rsidR="00124363" w:rsidRPr="00575ED5" w:rsidRDefault="00124363" w:rsidP="00575ED5">
            <w:pPr>
              <w:numPr>
                <w:ilvl w:val="0"/>
                <w:numId w:val="3"/>
              </w:numPr>
              <w:spacing w:after="0" w:line="240" w:lineRule="auto"/>
              <w:ind w:left="284" w:hanging="284"/>
              <w:jc w:val="both"/>
              <w:rPr>
                <w:rFonts w:ascii="Arial Narrow" w:eastAsia="Calibri" w:hAnsi="Arial Narrow" w:cs="Arial"/>
                <w:b/>
              </w:rPr>
            </w:pPr>
            <w:r w:rsidRPr="00575ED5">
              <w:rPr>
                <w:rFonts w:ascii="Arial Narrow" w:eastAsia="Calibri" w:hAnsi="Arial Narrow" w:cs="Arial"/>
              </w:rPr>
              <w:t>La cédula de trabajo contiene información del desarrollo del procedimiento</w:t>
            </w:r>
            <w:r w:rsidRPr="00575ED5">
              <w:rPr>
                <w:rFonts w:ascii="Arial Narrow" w:eastAsia="Calibri" w:hAnsi="Arial Narrow" w:cs="Arial"/>
                <w:b/>
              </w:rPr>
              <w:t xml:space="preserve"> </w:t>
            </w:r>
            <w:r w:rsidRPr="00575ED5">
              <w:rPr>
                <w:rFonts w:ascii="Arial Narrow" w:eastAsia="Calibri" w:hAnsi="Arial Narrow" w:cs="Arial"/>
              </w:rPr>
              <w:t xml:space="preserve">(Fuentes de información, técnicas de recopilación, </w:t>
            </w:r>
            <w:r w:rsidRPr="00575ED5">
              <w:rPr>
                <w:rFonts w:ascii="Arial Narrow" w:eastAsia="Calibri" w:hAnsi="Arial Narrow" w:cs="Arial"/>
                <w:lang w:val="es-ES_tradnl"/>
              </w:rPr>
              <w:t>análisis de los hechos identificados, e</w:t>
            </w:r>
            <w:r w:rsidRPr="00575ED5">
              <w:rPr>
                <w:rFonts w:ascii="Arial Narrow" w:eastAsia="Calibri" w:hAnsi="Arial Narrow" w:cs="Arial"/>
                <w:spacing w:val="-2"/>
                <w:lang w:val="es-ES_tradnl"/>
              </w:rPr>
              <w:t xml:space="preserve">videncia, </w:t>
            </w:r>
            <w:r w:rsidRPr="00575ED5">
              <w:rPr>
                <w:rFonts w:ascii="Arial Narrow" w:eastAsia="Calibri" w:hAnsi="Arial Narrow" w:cs="Arial"/>
                <w:lang w:val="es-ES_tradnl"/>
              </w:rPr>
              <w:t xml:space="preserve">documentos complementarios, criterios empleados, </w:t>
            </w:r>
            <w:r w:rsidRPr="00575ED5">
              <w:rPr>
                <w:rFonts w:ascii="Arial Narrow" w:eastAsia="Calibri" w:hAnsi="Arial Narrow" w:cs="Arial"/>
                <w:spacing w:val="-3"/>
                <w:lang w:val="es-ES_tradnl"/>
              </w:rPr>
              <w:t xml:space="preserve">limitaciones presentadas y </w:t>
            </w:r>
            <w:r w:rsidRPr="00575ED5">
              <w:rPr>
                <w:rFonts w:ascii="Arial Narrow" w:eastAsia="Calibri" w:hAnsi="Arial Narrow" w:cs="Arial"/>
                <w:lang w:val="es-ES_tradnl"/>
              </w:rPr>
              <w:t xml:space="preserve">procedimientos alternativos de ser el caso, </w:t>
            </w:r>
            <w:r w:rsidRPr="00575ED5">
              <w:rPr>
                <w:rFonts w:ascii="Arial Narrow" w:eastAsia="Calibri" w:hAnsi="Arial Narrow" w:cs="Arial"/>
                <w:spacing w:val="-2"/>
                <w:lang w:val="es-ES_tradnl"/>
              </w:rPr>
              <w:t>referencia documentaria,</w:t>
            </w:r>
            <w:r w:rsidRPr="00575ED5">
              <w:rPr>
                <w:rFonts w:ascii="Arial Narrow" w:eastAsia="Calibri" w:hAnsi="Arial Narrow" w:cs="Arial"/>
                <w:lang w:val="es-ES_tradnl"/>
              </w:rPr>
              <w:t xml:space="preserve"> conclusiones de todos los aspectos señalados en el procedimiento)</w:t>
            </w:r>
            <w:r w:rsidRPr="00575ED5">
              <w:rPr>
                <w:rFonts w:ascii="Arial Narrow" w:eastAsia="Calibri" w:hAnsi="Arial Narrow" w:cs="Arial"/>
                <w:spacing w:val="-3"/>
                <w:lang w:val="es-ES_tradnl"/>
              </w:rPr>
              <w:t>.</w:t>
            </w:r>
          </w:p>
          <w:p w14:paraId="426025CF" w14:textId="77777777" w:rsidR="00124363" w:rsidRPr="00575ED5" w:rsidRDefault="00124363" w:rsidP="00575ED5">
            <w:pPr>
              <w:numPr>
                <w:ilvl w:val="0"/>
                <w:numId w:val="3"/>
              </w:numPr>
              <w:spacing w:after="0" w:line="240" w:lineRule="auto"/>
              <w:ind w:left="284" w:hanging="284"/>
              <w:jc w:val="both"/>
              <w:rPr>
                <w:rFonts w:ascii="Arial Narrow" w:eastAsia="Calibri" w:hAnsi="Arial Narrow" w:cs="Arial"/>
              </w:rPr>
            </w:pPr>
            <w:r w:rsidRPr="00575ED5">
              <w:rPr>
                <w:rFonts w:ascii="Arial Narrow" w:eastAsia="Calibri" w:hAnsi="Arial Narrow" w:cs="Arial"/>
              </w:rPr>
              <w:t>De la revisión de la cédula no surgen preguntas o comentarios que requieren respuesta o trabajo adicional.</w:t>
            </w:r>
          </w:p>
          <w:p w14:paraId="7D9743F9" w14:textId="77777777" w:rsidR="00124363" w:rsidRPr="00575ED5" w:rsidRDefault="00124363" w:rsidP="00575ED5">
            <w:pPr>
              <w:numPr>
                <w:ilvl w:val="0"/>
                <w:numId w:val="3"/>
              </w:numPr>
              <w:spacing w:after="0" w:line="240" w:lineRule="auto"/>
              <w:ind w:left="284" w:hanging="284"/>
              <w:jc w:val="both"/>
              <w:rPr>
                <w:rFonts w:ascii="Arial Narrow" w:eastAsia="Calibri" w:hAnsi="Arial Narrow" w:cs="Arial"/>
              </w:rPr>
            </w:pPr>
            <w:r w:rsidRPr="00575ED5">
              <w:rPr>
                <w:rFonts w:ascii="Arial Narrow" w:eastAsia="Calibri" w:hAnsi="Arial Narrow" w:cs="Arial"/>
              </w:rPr>
              <w:t>Conformidad con el desarrollo técnico y conclusiones del procedimiento.</w:t>
            </w:r>
          </w:p>
          <w:p w14:paraId="2F179621" w14:textId="77777777" w:rsidR="00124363" w:rsidRPr="00575ED5" w:rsidRDefault="00124363" w:rsidP="00575ED5">
            <w:pPr>
              <w:numPr>
                <w:ilvl w:val="0"/>
                <w:numId w:val="3"/>
              </w:numPr>
              <w:spacing w:after="0" w:line="240" w:lineRule="auto"/>
              <w:ind w:left="284" w:hanging="284"/>
              <w:jc w:val="both"/>
              <w:rPr>
                <w:rFonts w:ascii="Arial Narrow" w:eastAsia="Calibri" w:hAnsi="Arial Narrow" w:cs="Times New Roman"/>
              </w:rPr>
            </w:pPr>
            <w:r w:rsidRPr="00575ED5">
              <w:rPr>
                <w:rFonts w:ascii="Arial Narrow" w:eastAsia="Calibri" w:hAnsi="Arial Narrow" w:cs="Times New Roman"/>
                <w:noProof/>
                <w:lang w:eastAsia="es-PE"/>
              </w:rPr>
              <mc:AlternateContent>
                <mc:Choice Requires="wps">
                  <w:drawing>
                    <wp:anchor distT="0" distB="0" distL="114300" distR="114300" simplePos="0" relativeHeight="251675648" behindDoc="0" locked="0" layoutInCell="1" allowOverlap="1" wp14:anchorId="4D1C78E3" wp14:editId="5856854A">
                      <wp:simplePos x="0" y="0"/>
                      <wp:positionH relativeFrom="column">
                        <wp:posOffset>4401820</wp:posOffset>
                      </wp:positionH>
                      <wp:positionV relativeFrom="paragraph">
                        <wp:posOffset>124460</wp:posOffset>
                      </wp:positionV>
                      <wp:extent cx="317500" cy="247015"/>
                      <wp:effectExtent l="6350" t="5080" r="9525" b="508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47015"/>
                              </a:xfrm>
                              <a:prstGeom prst="rect">
                                <a:avLst/>
                              </a:prstGeom>
                              <a:solidFill>
                                <a:srgbClr val="FFFFFF"/>
                              </a:solidFill>
                              <a:ln w="9525">
                                <a:solidFill>
                                  <a:srgbClr val="000000"/>
                                </a:solidFill>
                                <a:miter lim="800000"/>
                                <a:headEnd/>
                                <a:tailEnd/>
                              </a:ln>
                            </wps:spPr>
                            <wps:txbx>
                              <w:txbxContent>
                                <w:p w14:paraId="54518F67" w14:textId="77777777" w:rsidR="00331E71" w:rsidRPr="00C10965" w:rsidRDefault="00331E71" w:rsidP="00124363">
                                  <w:pPr>
                                    <w:spacing w:after="0" w:line="240" w:lineRule="auto"/>
                                    <w:rPr>
                                      <w:rFonts w:ascii="Arial Narrow" w:hAnsi="Arial Narrow"/>
                                      <w:sz w:val="18"/>
                                      <w:szCs w:val="18"/>
                                    </w:rPr>
                                  </w:pPr>
                                  <w:r>
                                    <w:rPr>
                                      <w:rFonts w:ascii="Arial Narrow" w:hAnsi="Arial Narrow"/>
                                      <w:sz w:val="18"/>
                                      <w:szCs w:val="18"/>
                                    </w:rPr>
                                    <w:t>Sí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C78E3" id="Cuadro de texto 12" o:spid="_x0000_s1038" type="#_x0000_t202" style="position:absolute;left:0;text-align:left;margin-left:346.6pt;margin-top:9.8pt;width:25pt;height:1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zvNMAIAAGAEAAAOAAAAZHJzL2Uyb0RvYy54bWysVNtu2zAMfR+wfxD0vtrJkrU16hRdug4D&#10;dgO6fQAjybEwWdQoJXb39aPlNMtuL8P8IEgidUieQ/rqeuic2BuKFn0tZ2elFMYr1NZva/n5092z&#10;CyliAq/BoTe1fDBRXq+ePrnqQ2Xm2KLThgSD+Fj1oZZtSqEqiqha00E8w2A8GxukDhIfaVtogp7R&#10;O1fMy/JF0SPpQKhMjHx7OxnlKuM3jVHpQ9NEk4SrJeeW8kp53YxrsbqCaksQWqsOacA/ZNGB9Rz0&#10;CHULCcSO7G9QnVWEEZt0prArsGmsMrkGrmZW/lLNfQvB5FqYnBiONMX/B6ve7z+SsJq1m0vhoWON&#10;1jvQhEIbkcyQULCFaepDrNj7PrB/Gl7iwE9yyTG8RfUlCo/rFvzW3BBh3xrQnOZsfFmcPJ1w4giy&#10;6d+h5nCwS5iBhoa6kUNmRTA6y/VwlIgTEYovn8/OlyVbFJvmi/NytswRoHp8HCim1wY7MW5qSdwB&#10;GRz2b2Mak4Hq0WWMFdFZfWedywfabtaOxB64W+7yd0D/yc150dfycjlfTvX/FaLM358gOpu47Z3t&#10;anlxdIJqZO2V17kpE1g37Tll5w80jsxNHKZhMzwKd5Bng/qBiSWc2pzHkjct0jcpem7xWsavOyAj&#10;hXvjWZzL2WIxzkQ+LJbncz7QqWVzagGvGKqWSYppu07THO0C2W3LkaZ28HjDgjY2kz0qP2V1yJ/b&#10;OGtwGLlxTk7P2evHj2H1HQAA//8DAFBLAwQUAAYACAAAACEAVLv4ud8AAAAJAQAADwAAAGRycy9k&#10;b3ducmV2LnhtbEyPTU/DMAyG70j8h8hIXBBL2UfXlqYTQgLBDQaCa9Z4bUXilCbryr/HO8HRfh+9&#10;flxuJmfFiEPoPCm4mSUgkGpvOmoUvL89XGcgQtRktPWECn4wwKY6Pyt1YfyRXnHcxkZwCYVCK2hj&#10;7AspQ92i02HmeyTO9n5wOvI4NNIM+sjlzsp5kqTS6Y74Qqt7vG+x/toenIJs+TR+hufFy0ed7m0e&#10;r9bj4/eg1OXFdHcLIuIU/2A46bM6VOy08wcyQVgFab6YM8pBnoJgYL08LXYKVtkKZFXK/x9UvwAA&#10;AP//AwBQSwECLQAUAAYACAAAACEAtoM4kv4AAADhAQAAEwAAAAAAAAAAAAAAAAAAAAAAW0NvbnRl&#10;bnRfVHlwZXNdLnhtbFBLAQItABQABgAIAAAAIQA4/SH/1gAAAJQBAAALAAAAAAAAAAAAAAAAAC8B&#10;AABfcmVscy8ucmVsc1BLAQItABQABgAIAAAAIQD7UzvNMAIAAGAEAAAOAAAAAAAAAAAAAAAAAC4C&#10;AABkcnMvZTJvRG9jLnhtbFBLAQItABQABgAIAAAAIQBUu/i53wAAAAkBAAAPAAAAAAAAAAAAAAAA&#10;AIoEAABkcnMvZG93bnJldi54bWxQSwUGAAAAAAQABADzAAAAlgUAAAAA&#10;">
                      <v:textbox>
                        <w:txbxContent>
                          <w:p w14:paraId="54518F67" w14:textId="77777777" w:rsidR="00331E71" w:rsidRPr="00C10965" w:rsidRDefault="00331E71" w:rsidP="00124363">
                            <w:pPr>
                              <w:spacing w:after="0" w:line="240" w:lineRule="auto"/>
                              <w:rPr>
                                <w:rFonts w:ascii="Arial Narrow" w:hAnsi="Arial Narrow"/>
                                <w:sz w:val="18"/>
                                <w:szCs w:val="18"/>
                              </w:rPr>
                            </w:pPr>
                            <w:r>
                              <w:rPr>
                                <w:rFonts w:ascii="Arial Narrow" w:hAnsi="Arial Narrow"/>
                                <w:sz w:val="18"/>
                                <w:szCs w:val="18"/>
                              </w:rPr>
                              <w:t>Sí</w:t>
                            </w:r>
                          </w:p>
                        </w:txbxContent>
                      </v:textbox>
                    </v:shape>
                  </w:pict>
                </mc:Fallback>
              </mc:AlternateContent>
            </w:r>
            <w:r w:rsidRPr="00575ED5">
              <w:rPr>
                <w:rFonts w:ascii="Arial Narrow" w:eastAsia="Calibri" w:hAnsi="Arial Narrow" w:cs="Times New Roman"/>
                <w:noProof/>
                <w:lang w:eastAsia="es-PE"/>
              </w:rPr>
              <mc:AlternateContent>
                <mc:Choice Requires="wps">
                  <w:drawing>
                    <wp:anchor distT="0" distB="0" distL="114300" distR="114300" simplePos="0" relativeHeight="251676672" behindDoc="0" locked="0" layoutInCell="1" allowOverlap="1" wp14:anchorId="0A444625" wp14:editId="7843C03F">
                      <wp:simplePos x="0" y="0"/>
                      <wp:positionH relativeFrom="column">
                        <wp:posOffset>4813300</wp:posOffset>
                      </wp:positionH>
                      <wp:positionV relativeFrom="paragraph">
                        <wp:posOffset>125095</wp:posOffset>
                      </wp:positionV>
                      <wp:extent cx="337820" cy="246380"/>
                      <wp:effectExtent l="8255" t="5715" r="6350" b="508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246380"/>
                              </a:xfrm>
                              <a:prstGeom prst="rect">
                                <a:avLst/>
                              </a:prstGeom>
                              <a:solidFill>
                                <a:srgbClr val="FFFFFF"/>
                              </a:solidFill>
                              <a:ln w="9525">
                                <a:solidFill>
                                  <a:srgbClr val="000000"/>
                                </a:solidFill>
                                <a:miter lim="800000"/>
                                <a:headEnd/>
                                <a:tailEnd/>
                              </a:ln>
                            </wps:spPr>
                            <wps:txbx>
                              <w:txbxContent>
                                <w:p w14:paraId="46A0D5AD" w14:textId="77777777" w:rsidR="00331E71" w:rsidRPr="00C10965" w:rsidRDefault="00331E71" w:rsidP="00124363">
                                  <w:pPr>
                                    <w:spacing w:after="0" w:line="240" w:lineRule="auto"/>
                                    <w:rPr>
                                      <w:rFonts w:ascii="Arial Narrow" w:hAnsi="Arial Narrow"/>
                                      <w:sz w:val="18"/>
                                      <w:szCs w:val="18"/>
                                    </w:rPr>
                                  </w:pPr>
                                  <w:r w:rsidRPr="00C10965">
                                    <w:rPr>
                                      <w:rFonts w:ascii="Arial Narrow" w:hAnsi="Arial Narrow"/>
                                      <w:sz w:val="18"/>
                                      <w:szCs w:val="1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44625" id="Cuadro de texto 13" o:spid="_x0000_s1039" type="#_x0000_t202" style="position:absolute;left:0;text-align:left;margin-left:379pt;margin-top:9.85pt;width:26.6pt;height:1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6k0MAIAAGAEAAAOAAAAZHJzL2Uyb0RvYy54bWysVNtuGyEQfa/Uf0C8N+tr4qy8jlKnqSql&#10;FyntB2BgvagsQwfs3fTrM7C2a6XtS9V9QMAMhzPnDLu86VvL9hqDAVfx8cWIM+0kKOO2Ff/29f7N&#10;grMQhVPCgtMVf9KB36xev1p2vtQTaMAqjYxAXCg7X/EmRl8WRZCNbkW4AK8dBWvAVkRa4rZQKDpC&#10;b20xGY0uiw5QeQSpQ6DduyHIVxm/rrWMn+s66MhsxYlbzCPmcZPGYrUU5RaFb4w80BD/wKIVxtGl&#10;J6g7EQXbofkNqjUSIUAdLyS0BdS1kTrXQNWMRy+qeWyE17kWEif4k0zh/8HKT/svyIwi76acOdGS&#10;R+udUAhMaRZ1H4FRhGTqfCgp+9FTfuzfQk9HcsnBP4D8HpiDdSPcVt8iQtdooYjmOJ0szo4OOCGB&#10;bLqPoOg6sYuQgfoa26QhqcIInex6OllERJikzen0ajGhiKTQZHY5XWQLC1EeD3sM8b2GlqVJxZE6&#10;IIOL/UOIiYwojynprgDWqHtjbV7gdrO2yPaCuuU+f5n/izTrWFfx6/lkPtT/V4hR/v4E0ZpIbW9N&#10;W/HFKUmUSbV3TuWmjMLYYU6UrTvImJQbNIz9pj8ad7BnA+qJhEUY2pyeJU0awJ+cddTiFQ8/dgI1&#10;Z/aDI3Oux7NZehN5MZtfJV3xPLI5jwgnCarikbNhuo7DO9p5NNuGbhrawcEtGVqbLHZyfmB14E9t&#10;nD04PLn0Ts7XOevXj2H1DAAA//8DAFBLAwQUAAYACAAAACEAs3Uj5N8AAAAJAQAADwAAAGRycy9k&#10;b3ducmV2LnhtbEyPwU7DMBBE70j8g7VIXBB1UkjjhjgVQgLBDQqCqxtvkwh7HWw3DX+POcFxNKOZ&#10;N/VmtoZN6MPgSEK+yIAhtU4P1El4e72/FMBCVKSVcYQSvjHApjk9qVWl3ZFecNrGjqUSCpWS0Mc4&#10;VpyHtkerwsKNSMnbO29VTNJ3XHt1TOXW8GWWrbhVA6WFXo1412P7uT1YCeL6cfoIT1fP7+1qb9bx&#10;opwevryU52fz7Q2wiHP8C8MvfkKHJjHt3IF0YEZCWYj0JSZjXQJLAZHnS2A7CYUogDc1//+g+QEA&#10;AP//AwBQSwECLQAUAAYACAAAACEAtoM4kv4AAADhAQAAEwAAAAAAAAAAAAAAAAAAAAAAW0NvbnRl&#10;bnRfVHlwZXNdLnhtbFBLAQItABQABgAIAAAAIQA4/SH/1gAAAJQBAAALAAAAAAAAAAAAAAAAAC8B&#10;AABfcmVscy8ucmVsc1BLAQItABQABgAIAAAAIQCPd6k0MAIAAGAEAAAOAAAAAAAAAAAAAAAAAC4C&#10;AABkcnMvZTJvRG9jLnhtbFBLAQItABQABgAIAAAAIQCzdSPk3wAAAAkBAAAPAAAAAAAAAAAAAAAA&#10;AIoEAABkcnMvZG93bnJldi54bWxQSwUGAAAAAAQABADzAAAAlgUAAAAA&#10;">
                      <v:textbox>
                        <w:txbxContent>
                          <w:p w14:paraId="46A0D5AD" w14:textId="77777777" w:rsidR="00331E71" w:rsidRPr="00C10965" w:rsidRDefault="00331E71" w:rsidP="00124363">
                            <w:pPr>
                              <w:spacing w:after="0" w:line="240" w:lineRule="auto"/>
                              <w:rPr>
                                <w:rFonts w:ascii="Arial Narrow" w:hAnsi="Arial Narrow"/>
                                <w:sz w:val="18"/>
                                <w:szCs w:val="18"/>
                              </w:rPr>
                            </w:pPr>
                            <w:r w:rsidRPr="00C10965">
                              <w:rPr>
                                <w:rFonts w:ascii="Arial Narrow" w:hAnsi="Arial Narrow"/>
                                <w:sz w:val="18"/>
                                <w:szCs w:val="18"/>
                              </w:rPr>
                              <w:t>No</w:t>
                            </w:r>
                          </w:p>
                        </w:txbxContent>
                      </v:textbox>
                    </v:shape>
                  </w:pict>
                </mc:Fallback>
              </mc:AlternateContent>
            </w:r>
            <w:r w:rsidRPr="00575ED5">
              <w:rPr>
                <w:rFonts w:ascii="Arial Narrow" w:eastAsia="Calibri" w:hAnsi="Arial Narrow" w:cs="Arial"/>
              </w:rPr>
              <w:t>[Otros aspectos.]</w:t>
            </w:r>
          </w:p>
          <w:p w14:paraId="36E72E68" w14:textId="77777777" w:rsidR="00124363" w:rsidRPr="00575ED5" w:rsidRDefault="00124363" w:rsidP="00575ED5">
            <w:pPr>
              <w:spacing w:after="0" w:line="240" w:lineRule="auto"/>
              <w:jc w:val="center"/>
              <w:rPr>
                <w:rFonts w:ascii="Arial Narrow" w:eastAsia="Calibri" w:hAnsi="Arial Narrow" w:cs="Times New Roman"/>
              </w:rPr>
            </w:pPr>
            <w:r w:rsidRPr="00575ED5">
              <w:rPr>
                <w:rFonts w:ascii="Arial Narrow" w:eastAsia="Calibri" w:hAnsi="Arial Narrow" w:cs="Times New Roman"/>
              </w:rPr>
              <w:t xml:space="preserve">                                                          Documento Aprobado:</w:t>
            </w:r>
          </w:p>
          <w:p w14:paraId="2D00A288" w14:textId="77777777" w:rsidR="00124363" w:rsidRPr="00575ED5" w:rsidRDefault="00124363" w:rsidP="00575ED5">
            <w:pPr>
              <w:spacing w:after="0" w:line="240" w:lineRule="auto"/>
              <w:jc w:val="center"/>
              <w:rPr>
                <w:rFonts w:ascii="Arial Narrow" w:eastAsia="Calibri" w:hAnsi="Arial Narrow" w:cs="Times New Roman"/>
              </w:rPr>
            </w:pPr>
          </w:p>
        </w:tc>
      </w:tr>
    </w:tbl>
    <w:p w14:paraId="0B975684" w14:textId="77777777" w:rsidR="00124363" w:rsidRPr="00575ED5" w:rsidRDefault="00124363" w:rsidP="00575ED5">
      <w:pPr>
        <w:spacing w:after="0" w:line="240" w:lineRule="auto"/>
        <w:rPr>
          <w:rFonts w:ascii="Arial Narrow" w:eastAsia="Calibri" w:hAnsi="Arial Narrow" w:cs="Times New Roman"/>
        </w:rPr>
      </w:pPr>
    </w:p>
    <w:p w14:paraId="47DEC56B" w14:textId="77777777" w:rsidR="00124363" w:rsidRPr="00575ED5" w:rsidRDefault="00124363" w:rsidP="00575ED5">
      <w:pPr>
        <w:spacing w:after="0" w:line="240" w:lineRule="auto"/>
        <w:rPr>
          <w:rFonts w:ascii="Arial Narrow" w:eastAsia="Calibri" w:hAnsi="Arial Narrow" w:cs="Times New Roman"/>
        </w:rPr>
      </w:pPr>
      <w:r w:rsidRPr="00575ED5">
        <w:rPr>
          <w:rFonts w:ascii="Arial" w:eastAsia="Times New Roman" w:hAnsi="Arial" w:cs="Times New Roman"/>
          <w:noProof/>
          <w:lang w:eastAsia="es-PE"/>
        </w:rPr>
        <mc:AlternateContent>
          <mc:Choice Requires="wps">
            <w:drawing>
              <wp:anchor distT="0" distB="0" distL="114300" distR="114300" simplePos="0" relativeHeight="251672576" behindDoc="0" locked="0" layoutInCell="1" allowOverlap="1" wp14:anchorId="5A3323AD" wp14:editId="76EC882C">
                <wp:simplePos x="0" y="0"/>
                <wp:positionH relativeFrom="column">
                  <wp:posOffset>4537075</wp:posOffset>
                </wp:positionH>
                <wp:positionV relativeFrom="paragraph">
                  <wp:posOffset>1322705</wp:posOffset>
                </wp:positionV>
                <wp:extent cx="988695" cy="202565"/>
                <wp:effectExtent l="0" t="0" r="1905" b="6985"/>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02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57DD4" w14:textId="77777777" w:rsidR="00331E71" w:rsidRPr="005A7469" w:rsidRDefault="00331E71" w:rsidP="00124363">
                            <w:pPr>
                              <w:spacing w:after="0" w:line="240" w:lineRule="auto"/>
                              <w:jc w:val="center"/>
                              <w:rPr>
                                <w:rFonts w:ascii="Arial Narrow" w:hAnsi="Arial Narrow"/>
                                <w: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323AD" id="Cuadro de texto 14" o:spid="_x0000_s1040" type="#_x0000_t202" style="position:absolute;margin-left:357.25pt;margin-top:104.15pt;width:77.85pt;height:15.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F+miQIAAB8FAAAOAAAAZHJzL2Uyb0RvYy54bWysVMlu2zAQvRfoPxC8O1ogOZYQOUicuiiQ&#10;LkDaD6BFyiJKcVSStpQW/fcOKdtxugBFUR0oDmf4ZnvDq+uxU2QvjJWgK5pcxJQIXQOXelvRTx/X&#10;swUl1jHNmQItKvooLL1evnxxNfSlSKEFxYUhCKJtOfQVbZ3ryyiydSs6Zi+gFxqVDZiOORTNNuKG&#10;DYjeqSiN43k0gOG9gVpYi6d3k5IuA37TiNq9bxorHFEVxdhcWE1YN36Nlles3BrWt7I+hMH+IYqO&#10;SY1OT1B3zDGyM/IXqE7WBiw07qKGLoKmkbUIOWA2SfxTNg8t60XIBYtj+1OZ7P+Drd/tPxgiOfYu&#10;o0SzDnu02jFugHBBnBgdENRgmYbelmj90KO9G29hxCshZdvfQ/3ZEg2rlumtuDEGhlYwjmEm/mZ0&#10;dnXCsR5kM7wFju7YzkEAGhvT+RpiVQiiY7seTy3CQEiNh8ViMS9ySmpUpXGaz/PggZXHy72x7rWA&#10;jvhNRQ0yIICz/b11PhhWHk28LwtK8rVUKghmu1kpQ/YM2bIO3wH9mZnS3liDvzYhTicYI/rwOh9t&#10;6P63Ikmz+DYtZuv54nKWrbN8VlzGi1mcFLfFPM6K7G793QeYZGUrORf6XmpxZGKS/V2nDzMxcShw&#10;kQxYqzzNpw79Mck4fL9LspMOB1PJrqKLkxErfV9faY5ps9IxqaZ99Dz8UGWswfEfqhJY4Bs/UcCN&#10;m/HIO0TzFNkAf0ReGMC+YfPxVcFNC+YrJQNOaEXtlx0zghL1RiO3iiTL/EgHIcsvUxTMuWZzrmG6&#10;RqiKOkqm7cpNz8CuN3LboqeJzRpukI+NDFx5iurAYpzCkNThxfBjfi4Hq6d3bfkDAAD//wMAUEsD&#10;BBQABgAIAAAAIQA6Nl4a3wAAAAsBAAAPAAAAZHJzL2Rvd25yZXYueG1sTI/PToNAEIfvJr7DZky8&#10;GLsUaUHK0qiJxmtrH2Bhp0DKzhJ2W+jbO57sbf58+c03xXa2vbjg6DtHCpaLCARS7UxHjYLDz+dz&#10;BsIHTUb3jlDBFT1sy/u7QufGTbTDyz40gkPI51pBG8KQS+nrFq32Czcg8e7oRqsDt2MjzagnDre9&#10;jKNoLa3uiC+0esCPFuvT/mwVHL+np9XrVH2FQ7pL1u+6Syt3VerxYX7bgAg4h38Y/vRZHUp2qtyZ&#10;jBe9gnSZrBhVEEfZCwgmsjSKQVQ8SbiQZSFvfyh/AQAA//8DAFBLAQItABQABgAIAAAAIQC2gziS&#10;/gAAAOEBAAATAAAAAAAAAAAAAAAAAAAAAABbQ29udGVudF9UeXBlc10ueG1sUEsBAi0AFAAGAAgA&#10;AAAhADj9If/WAAAAlAEAAAsAAAAAAAAAAAAAAAAALwEAAF9yZWxzLy5yZWxzUEsBAi0AFAAGAAgA&#10;AAAhAAdsX6aJAgAAHwUAAA4AAAAAAAAAAAAAAAAALgIAAGRycy9lMm9Eb2MueG1sUEsBAi0AFAAG&#10;AAgAAAAhADo2XhrfAAAACwEAAA8AAAAAAAAAAAAAAAAA4wQAAGRycy9kb3ducmV2LnhtbFBLBQYA&#10;AAAABAAEAPMAAADvBQAAAAA=&#10;" stroked="f">
                <v:textbox>
                  <w:txbxContent>
                    <w:p w14:paraId="58D57DD4" w14:textId="77777777" w:rsidR="00331E71" w:rsidRPr="005A7469" w:rsidRDefault="00331E71" w:rsidP="00124363">
                      <w:pPr>
                        <w:spacing w:after="0" w:line="240" w:lineRule="auto"/>
                        <w:jc w:val="center"/>
                        <w:rPr>
                          <w:rFonts w:ascii="Arial Narrow" w:hAnsi="Arial Narrow"/>
                          <w:i/>
                          <w:sz w:val="20"/>
                          <w:szCs w:val="20"/>
                        </w:rPr>
                      </w:pPr>
                    </w:p>
                  </w:txbxContent>
                </v:textbox>
              </v:shape>
            </w:pict>
          </mc:Fallback>
        </mc:AlternateContent>
      </w:r>
    </w:p>
    <w:tbl>
      <w:tblPr>
        <w:tblW w:w="0" w:type="auto"/>
        <w:tblLook w:val="04A0" w:firstRow="1" w:lastRow="0" w:firstColumn="1" w:lastColumn="0" w:noHBand="0" w:noVBand="1"/>
      </w:tblPr>
      <w:tblGrid>
        <w:gridCol w:w="1266"/>
        <w:gridCol w:w="1139"/>
        <w:gridCol w:w="1399"/>
      </w:tblGrid>
      <w:tr w:rsidR="00124363" w:rsidRPr="00575ED5" w14:paraId="2D6838DF" w14:textId="77777777" w:rsidTr="00124363">
        <w:trPr>
          <w:trHeight w:val="73"/>
        </w:trPr>
        <w:tc>
          <w:tcPr>
            <w:tcW w:w="12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8486DF1" w14:textId="77777777" w:rsidR="00124363" w:rsidRPr="00575ED5" w:rsidRDefault="00124363" w:rsidP="00575ED5">
            <w:pPr>
              <w:spacing w:after="0" w:line="240" w:lineRule="auto"/>
              <w:jc w:val="center"/>
              <w:rPr>
                <w:rFonts w:ascii="Arial Narrow" w:eastAsia="Calibri" w:hAnsi="Arial Narrow" w:cs="Arial"/>
                <w:lang w:val="es-ES" w:eastAsia="es-ES"/>
              </w:rPr>
            </w:pPr>
            <w:r w:rsidRPr="00575ED5">
              <w:rPr>
                <w:rFonts w:ascii="Arial Narrow" w:eastAsia="Calibri" w:hAnsi="Arial Narrow" w:cs="Arial"/>
                <w:b/>
              </w:rPr>
              <w:t>Hecho por</w:t>
            </w:r>
          </w:p>
        </w:tc>
        <w:tc>
          <w:tcPr>
            <w:tcW w:w="113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DAE88C0" w14:textId="77777777" w:rsidR="00124363" w:rsidRPr="00575ED5" w:rsidRDefault="00124363" w:rsidP="00575ED5">
            <w:pPr>
              <w:spacing w:after="0" w:line="240" w:lineRule="auto"/>
              <w:jc w:val="center"/>
              <w:rPr>
                <w:rFonts w:ascii="Arial Narrow" w:eastAsia="Calibri" w:hAnsi="Arial Narrow" w:cs="Arial"/>
                <w:b/>
              </w:rPr>
            </w:pPr>
            <w:r w:rsidRPr="00575ED5">
              <w:rPr>
                <w:rFonts w:ascii="Arial Narrow" w:eastAsia="Calibri" w:hAnsi="Arial Narrow" w:cs="Arial"/>
                <w:b/>
              </w:rPr>
              <w:t>Revisado por</w:t>
            </w:r>
          </w:p>
        </w:tc>
        <w:tc>
          <w:tcPr>
            <w:tcW w:w="1104" w:type="dxa"/>
            <w:tcBorders>
              <w:top w:val="single" w:sz="4" w:space="0" w:color="auto"/>
              <w:left w:val="single" w:sz="4" w:space="0" w:color="auto"/>
              <w:bottom w:val="single" w:sz="4" w:space="0" w:color="auto"/>
              <w:right w:val="single" w:sz="4" w:space="0" w:color="auto"/>
            </w:tcBorders>
            <w:shd w:val="clear" w:color="auto" w:fill="BFBFBF"/>
            <w:vAlign w:val="center"/>
          </w:tcPr>
          <w:p w14:paraId="4BC0EB31" w14:textId="77777777" w:rsidR="00124363" w:rsidRPr="00575ED5" w:rsidRDefault="00124363" w:rsidP="00575ED5">
            <w:pPr>
              <w:spacing w:after="0" w:line="240" w:lineRule="auto"/>
              <w:jc w:val="center"/>
              <w:rPr>
                <w:rFonts w:ascii="Arial Narrow" w:eastAsia="Calibri" w:hAnsi="Arial Narrow" w:cs="Arial"/>
                <w:b/>
              </w:rPr>
            </w:pPr>
            <w:r w:rsidRPr="00575ED5">
              <w:rPr>
                <w:rFonts w:ascii="Arial Narrow" w:eastAsia="Calibri" w:hAnsi="Arial Narrow" w:cs="Arial"/>
                <w:b/>
              </w:rPr>
              <w:t>Supervisado</w:t>
            </w:r>
          </w:p>
          <w:p w14:paraId="430B8E8B" w14:textId="77777777" w:rsidR="00124363" w:rsidRPr="00575ED5" w:rsidRDefault="00124363" w:rsidP="00575ED5">
            <w:pPr>
              <w:spacing w:after="0" w:line="240" w:lineRule="auto"/>
              <w:jc w:val="center"/>
              <w:rPr>
                <w:rFonts w:ascii="Arial Narrow" w:eastAsia="Calibri" w:hAnsi="Arial Narrow" w:cs="Arial"/>
                <w:b/>
              </w:rPr>
            </w:pPr>
            <w:r w:rsidRPr="00575ED5">
              <w:rPr>
                <w:rFonts w:ascii="Arial Narrow" w:eastAsia="Calibri" w:hAnsi="Arial Narrow" w:cs="Arial"/>
                <w:b/>
              </w:rPr>
              <w:t>por</w:t>
            </w:r>
          </w:p>
        </w:tc>
      </w:tr>
      <w:tr w:rsidR="00124363" w:rsidRPr="00575ED5" w14:paraId="7591FB73" w14:textId="77777777" w:rsidTr="00124363">
        <w:trPr>
          <w:trHeight w:val="293"/>
        </w:trPr>
        <w:tc>
          <w:tcPr>
            <w:tcW w:w="1266" w:type="dxa"/>
            <w:tcBorders>
              <w:top w:val="single" w:sz="4" w:space="0" w:color="auto"/>
              <w:left w:val="single" w:sz="4" w:space="0" w:color="auto"/>
              <w:bottom w:val="single" w:sz="4" w:space="0" w:color="auto"/>
              <w:right w:val="single" w:sz="4" w:space="0" w:color="auto"/>
            </w:tcBorders>
            <w:vAlign w:val="center"/>
          </w:tcPr>
          <w:p w14:paraId="125A9CB4" w14:textId="77777777" w:rsidR="00124363" w:rsidRPr="00905CA8" w:rsidRDefault="00124363" w:rsidP="00575ED5">
            <w:pPr>
              <w:spacing w:after="0" w:line="240" w:lineRule="auto"/>
              <w:jc w:val="center"/>
              <w:rPr>
                <w:rFonts w:ascii="Arial Narrow" w:eastAsia="Calibri" w:hAnsi="Arial Narrow" w:cs="Arial"/>
                <w:lang w:val="es-ES" w:eastAsia="es-ES"/>
              </w:rPr>
            </w:pPr>
            <w:r w:rsidRPr="00905CA8">
              <w:rPr>
                <w:rFonts w:ascii="Arial Narrow" w:eastAsia="Calibri" w:hAnsi="Arial Narrow" w:cs="Arial"/>
                <w:b/>
              </w:rPr>
              <w:t>NCTC</w:t>
            </w:r>
          </w:p>
        </w:tc>
        <w:tc>
          <w:tcPr>
            <w:tcW w:w="1139" w:type="dxa"/>
            <w:tcBorders>
              <w:top w:val="single" w:sz="4" w:space="0" w:color="auto"/>
              <w:left w:val="single" w:sz="4" w:space="0" w:color="auto"/>
              <w:bottom w:val="single" w:sz="4" w:space="0" w:color="auto"/>
              <w:right w:val="single" w:sz="4" w:space="0" w:color="auto"/>
            </w:tcBorders>
            <w:vAlign w:val="center"/>
          </w:tcPr>
          <w:p w14:paraId="393A6920" w14:textId="77777777" w:rsidR="00124363" w:rsidRPr="00905CA8" w:rsidRDefault="00124363" w:rsidP="00575ED5">
            <w:pPr>
              <w:spacing w:after="0" w:line="240" w:lineRule="auto"/>
              <w:jc w:val="center"/>
              <w:rPr>
                <w:rFonts w:ascii="Arial Narrow" w:eastAsia="Calibri" w:hAnsi="Arial Narrow" w:cs="Arial"/>
                <w:lang w:val="es-ES" w:eastAsia="es-ES"/>
              </w:rPr>
            </w:pPr>
            <w:r w:rsidRPr="00905CA8">
              <w:rPr>
                <w:rFonts w:ascii="Arial Narrow" w:eastAsia="Calibri" w:hAnsi="Arial Narrow" w:cs="Arial"/>
                <w:b/>
              </w:rPr>
              <w:t>NCTC</w:t>
            </w:r>
          </w:p>
        </w:tc>
        <w:tc>
          <w:tcPr>
            <w:tcW w:w="1104" w:type="dxa"/>
            <w:tcBorders>
              <w:top w:val="single" w:sz="4" w:space="0" w:color="auto"/>
              <w:left w:val="single" w:sz="4" w:space="0" w:color="auto"/>
              <w:bottom w:val="single" w:sz="4" w:space="0" w:color="auto"/>
              <w:right w:val="single" w:sz="4" w:space="0" w:color="auto"/>
            </w:tcBorders>
            <w:vAlign w:val="center"/>
          </w:tcPr>
          <w:p w14:paraId="10DFD243" w14:textId="77777777" w:rsidR="00124363" w:rsidRPr="00905CA8" w:rsidRDefault="00124363" w:rsidP="00575ED5">
            <w:pPr>
              <w:spacing w:after="0" w:line="240" w:lineRule="auto"/>
              <w:jc w:val="center"/>
              <w:rPr>
                <w:rFonts w:ascii="Arial Narrow" w:eastAsia="Calibri" w:hAnsi="Arial Narrow" w:cs="Arial"/>
                <w:lang w:val="es-ES" w:eastAsia="es-ES"/>
              </w:rPr>
            </w:pPr>
            <w:r w:rsidRPr="00905CA8">
              <w:rPr>
                <w:rFonts w:ascii="Arial Narrow" w:eastAsia="Calibri" w:hAnsi="Arial Narrow" w:cs="Arial"/>
                <w:b/>
              </w:rPr>
              <w:t>RJBB</w:t>
            </w:r>
          </w:p>
        </w:tc>
      </w:tr>
      <w:tr w:rsidR="00124363" w:rsidRPr="00575ED5" w14:paraId="00F04135" w14:textId="77777777" w:rsidTr="00124363">
        <w:trPr>
          <w:trHeight w:val="89"/>
        </w:trPr>
        <w:tc>
          <w:tcPr>
            <w:tcW w:w="1266" w:type="dxa"/>
            <w:tcBorders>
              <w:top w:val="single" w:sz="4" w:space="0" w:color="auto"/>
              <w:left w:val="single" w:sz="4" w:space="0" w:color="auto"/>
              <w:bottom w:val="single" w:sz="4" w:space="0" w:color="auto"/>
              <w:right w:val="single" w:sz="4" w:space="0" w:color="auto"/>
            </w:tcBorders>
            <w:vAlign w:val="center"/>
          </w:tcPr>
          <w:p w14:paraId="7C6863EF" w14:textId="595E3E25" w:rsidR="00124363" w:rsidRPr="00575ED5" w:rsidRDefault="002C080F" w:rsidP="00575ED5">
            <w:pPr>
              <w:spacing w:after="0" w:line="240" w:lineRule="auto"/>
              <w:jc w:val="center"/>
              <w:rPr>
                <w:rFonts w:ascii="Arial Narrow" w:eastAsia="Calibri" w:hAnsi="Arial Narrow" w:cs="Arial"/>
              </w:rPr>
            </w:pPr>
            <w:r w:rsidRPr="00575ED5">
              <w:rPr>
                <w:rFonts w:ascii="Arial Narrow" w:eastAsia="Calibri" w:hAnsi="Arial Narrow" w:cs="Arial"/>
                <w:b/>
              </w:rPr>
              <w:t>JEFE DE COMISIÓN</w:t>
            </w:r>
          </w:p>
        </w:tc>
        <w:tc>
          <w:tcPr>
            <w:tcW w:w="1139" w:type="dxa"/>
            <w:tcBorders>
              <w:top w:val="single" w:sz="4" w:space="0" w:color="auto"/>
              <w:left w:val="single" w:sz="4" w:space="0" w:color="auto"/>
              <w:bottom w:val="single" w:sz="4" w:space="0" w:color="auto"/>
              <w:right w:val="single" w:sz="4" w:space="0" w:color="auto"/>
            </w:tcBorders>
            <w:vAlign w:val="center"/>
          </w:tcPr>
          <w:p w14:paraId="4BCEBD16" w14:textId="77777777" w:rsidR="00124363" w:rsidRPr="00575ED5" w:rsidRDefault="00124363" w:rsidP="00575ED5">
            <w:pPr>
              <w:spacing w:after="0" w:line="240" w:lineRule="auto"/>
              <w:ind w:right="-66"/>
              <w:jc w:val="center"/>
              <w:rPr>
                <w:rFonts w:ascii="Arial Narrow" w:eastAsia="Calibri" w:hAnsi="Arial Narrow" w:cs="Arial"/>
                <w:b/>
              </w:rPr>
            </w:pPr>
            <w:r w:rsidRPr="00575ED5">
              <w:rPr>
                <w:rFonts w:ascii="Arial Narrow" w:eastAsia="Calibri" w:hAnsi="Arial Narrow" w:cs="Arial"/>
                <w:b/>
              </w:rPr>
              <w:t>JEFE DE COMISIÓN</w:t>
            </w:r>
          </w:p>
        </w:tc>
        <w:tc>
          <w:tcPr>
            <w:tcW w:w="1104" w:type="dxa"/>
            <w:tcBorders>
              <w:top w:val="single" w:sz="4" w:space="0" w:color="auto"/>
              <w:left w:val="single" w:sz="4" w:space="0" w:color="auto"/>
              <w:bottom w:val="single" w:sz="4" w:space="0" w:color="auto"/>
              <w:right w:val="single" w:sz="4" w:space="0" w:color="auto"/>
            </w:tcBorders>
            <w:vAlign w:val="center"/>
          </w:tcPr>
          <w:p w14:paraId="5538D92C" w14:textId="77777777" w:rsidR="00124363" w:rsidRPr="00575ED5" w:rsidRDefault="00124363" w:rsidP="00575ED5">
            <w:pPr>
              <w:spacing w:after="0" w:line="240" w:lineRule="auto"/>
              <w:ind w:right="-66"/>
              <w:jc w:val="center"/>
              <w:rPr>
                <w:rFonts w:ascii="Arial Narrow" w:eastAsia="Calibri" w:hAnsi="Arial Narrow" w:cs="Arial"/>
                <w:b/>
              </w:rPr>
            </w:pPr>
            <w:r w:rsidRPr="00575ED5">
              <w:rPr>
                <w:rFonts w:ascii="Arial Narrow" w:eastAsia="Calibri" w:hAnsi="Arial Narrow" w:cs="Arial"/>
                <w:b/>
              </w:rPr>
              <w:t>SUPERVISOR</w:t>
            </w:r>
          </w:p>
        </w:tc>
      </w:tr>
      <w:tr w:rsidR="00124363" w:rsidRPr="00575ED5" w14:paraId="0CB75EAE" w14:textId="77777777" w:rsidTr="00124363">
        <w:trPr>
          <w:trHeight w:val="204"/>
        </w:trPr>
        <w:tc>
          <w:tcPr>
            <w:tcW w:w="1266" w:type="dxa"/>
            <w:tcBorders>
              <w:top w:val="single" w:sz="4" w:space="0" w:color="auto"/>
              <w:left w:val="single" w:sz="4" w:space="0" w:color="auto"/>
              <w:bottom w:val="single" w:sz="4" w:space="0" w:color="auto"/>
              <w:right w:val="single" w:sz="4" w:space="0" w:color="auto"/>
            </w:tcBorders>
            <w:vAlign w:val="center"/>
          </w:tcPr>
          <w:p w14:paraId="1C024807" w14:textId="77777777" w:rsidR="00124363" w:rsidRPr="00575ED5" w:rsidRDefault="00124363" w:rsidP="00575ED5">
            <w:pPr>
              <w:spacing w:after="0" w:line="240" w:lineRule="auto"/>
              <w:jc w:val="center"/>
              <w:rPr>
                <w:rFonts w:ascii="Arial Narrow" w:eastAsia="Calibri" w:hAnsi="Arial Narrow" w:cs="Arial"/>
                <w:lang w:val="es-ES" w:eastAsia="es-ES"/>
              </w:rPr>
            </w:pPr>
          </w:p>
          <w:p w14:paraId="1E91E9BF" w14:textId="77777777" w:rsidR="00124363" w:rsidRPr="00575ED5" w:rsidRDefault="00124363" w:rsidP="00575ED5">
            <w:pPr>
              <w:spacing w:after="0" w:line="240" w:lineRule="auto"/>
              <w:jc w:val="center"/>
              <w:rPr>
                <w:rFonts w:ascii="Arial Narrow" w:eastAsia="Calibri" w:hAnsi="Arial Narrow" w:cs="Arial"/>
                <w:lang w:val="es-ES" w:eastAsia="es-ES"/>
              </w:rPr>
            </w:pPr>
          </w:p>
          <w:p w14:paraId="5EC10204" w14:textId="77777777" w:rsidR="00124363" w:rsidRPr="00575ED5" w:rsidRDefault="00124363" w:rsidP="00575ED5">
            <w:pPr>
              <w:spacing w:after="0" w:line="240" w:lineRule="auto"/>
              <w:jc w:val="center"/>
              <w:rPr>
                <w:rFonts w:ascii="Arial Narrow" w:eastAsia="Calibri" w:hAnsi="Arial Narrow" w:cs="Arial"/>
                <w:lang w:val="es-ES" w:eastAsia="es-ES"/>
              </w:rPr>
            </w:pPr>
          </w:p>
          <w:p w14:paraId="2D77296F" w14:textId="77777777" w:rsidR="00124363" w:rsidRPr="00575ED5" w:rsidRDefault="00124363" w:rsidP="00575ED5">
            <w:pPr>
              <w:spacing w:after="0" w:line="240" w:lineRule="auto"/>
              <w:jc w:val="center"/>
              <w:rPr>
                <w:rFonts w:ascii="Arial Narrow" w:eastAsia="Calibri" w:hAnsi="Arial Narrow" w:cs="Arial"/>
                <w:lang w:val="es-ES" w:eastAsia="es-ES"/>
              </w:rPr>
            </w:pPr>
          </w:p>
        </w:tc>
        <w:tc>
          <w:tcPr>
            <w:tcW w:w="1139" w:type="dxa"/>
            <w:tcBorders>
              <w:top w:val="single" w:sz="4" w:space="0" w:color="auto"/>
              <w:left w:val="single" w:sz="4" w:space="0" w:color="auto"/>
              <w:bottom w:val="single" w:sz="4" w:space="0" w:color="auto"/>
              <w:right w:val="single" w:sz="4" w:space="0" w:color="auto"/>
            </w:tcBorders>
            <w:vAlign w:val="center"/>
          </w:tcPr>
          <w:p w14:paraId="4F7D5E8A" w14:textId="77777777" w:rsidR="00124363" w:rsidRPr="00575ED5" w:rsidRDefault="00124363" w:rsidP="00575ED5">
            <w:pPr>
              <w:spacing w:after="0" w:line="240" w:lineRule="auto"/>
              <w:jc w:val="center"/>
              <w:rPr>
                <w:rFonts w:ascii="Arial Narrow" w:eastAsia="Calibri" w:hAnsi="Arial Narrow" w:cs="Arial"/>
                <w:lang w:val="es-ES" w:eastAsia="es-ES"/>
              </w:rPr>
            </w:pPr>
          </w:p>
        </w:tc>
        <w:tc>
          <w:tcPr>
            <w:tcW w:w="1104" w:type="dxa"/>
            <w:tcBorders>
              <w:top w:val="single" w:sz="4" w:space="0" w:color="auto"/>
              <w:left w:val="single" w:sz="4" w:space="0" w:color="auto"/>
              <w:bottom w:val="single" w:sz="4" w:space="0" w:color="auto"/>
              <w:right w:val="single" w:sz="4" w:space="0" w:color="auto"/>
            </w:tcBorders>
            <w:vAlign w:val="center"/>
          </w:tcPr>
          <w:p w14:paraId="17A0BE75" w14:textId="77777777" w:rsidR="00124363" w:rsidRPr="00575ED5" w:rsidRDefault="00124363" w:rsidP="00575ED5">
            <w:pPr>
              <w:spacing w:after="0" w:line="240" w:lineRule="auto"/>
              <w:jc w:val="center"/>
              <w:rPr>
                <w:rFonts w:ascii="Arial Narrow" w:eastAsia="Calibri" w:hAnsi="Arial Narrow" w:cs="Arial"/>
                <w:lang w:val="es-ES" w:eastAsia="es-ES"/>
              </w:rPr>
            </w:pPr>
          </w:p>
        </w:tc>
      </w:tr>
      <w:tr w:rsidR="00124363" w:rsidRPr="00575ED5" w14:paraId="6CFF5FF0" w14:textId="77777777" w:rsidTr="00124363">
        <w:trPr>
          <w:trHeight w:val="50"/>
        </w:trPr>
        <w:tc>
          <w:tcPr>
            <w:tcW w:w="1266" w:type="dxa"/>
            <w:tcBorders>
              <w:top w:val="single" w:sz="4" w:space="0" w:color="auto"/>
              <w:left w:val="single" w:sz="4" w:space="0" w:color="auto"/>
              <w:bottom w:val="single" w:sz="4" w:space="0" w:color="auto"/>
              <w:right w:val="single" w:sz="4" w:space="0" w:color="auto"/>
            </w:tcBorders>
            <w:vAlign w:val="center"/>
          </w:tcPr>
          <w:p w14:paraId="71B7FA52" w14:textId="4921DFF8" w:rsidR="00124363" w:rsidRPr="00575ED5" w:rsidRDefault="009B30E3" w:rsidP="00575ED5">
            <w:pPr>
              <w:spacing w:after="0" w:line="240" w:lineRule="auto"/>
              <w:jc w:val="center"/>
              <w:rPr>
                <w:rFonts w:ascii="Arial Narrow" w:eastAsia="Calibri" w:hAnsi="Arial Narrow" w:cs="Arial"/>
                <w:b/>
              </w:rPr>
            </w:pPr>
            <w:r w:rsidRPr="00575ED5">
              <w:rPr>
                <w:rFonts w:ascii="Arial Narrow" w:eastAsia="Calibri" w:hAnsi="Arial Narrow" w:cs="Arial"/>
                <w:b/>
              </w:rPr>
              <w:t>14/11/2022</w:t>
            </w:r>
          </w:p>
        </w:tc>
        <w:tc>
          <w:tcPr>
            <w:tcW w:w="1139" w:type="dxa"/>
            <w:tcBorders>
              <w:top w:val="single" w:sz="4" w:space="0" w:color="auto"/>
              <w:left w:val="single" w:sz="4" w:space="0" w:color="auto"/>
              <w:bottom w:val="single" w:sz="4" w:space="0" w:color="auto"/>
              <w:right w:val="single" w:sz="4" w:space="0" w:color="auto"/>
            </w:tcBorders>
            <w:vAlign w:val="center"/>
          </w:tcPr>
          <w:p w14:paraId="3A0B1613" w14:textId="354864AC" w:rsidR="00124363" w:rsidRPr="00575ED5" w:rsidRDefault="009B30E3" w:rsidP="00575ED5">
            <w:pPr>
              <w:spacing w:after="0" w:line="240" w:lineRule="auto"/>
              <w:jc w:val="center"/>
              <w:rPr>
                <w:rFonts w:ascii="Arial Narrow" w:eastAsia="Calibri" w:hAnsi="Arial Narrow" w:cs="Arial"/>
                <w:b/>
              </w:rPr>
            </w:pPr>
            <w:r w:rsidRPr="00575ED5">
              <w:rPr>
                <w:rFonts w:ascii="Arial Narrow" w:eastAsia="Calibri" w:hAnsi="Arial Narrow" w:cs="Arial"/>
                <w:b/>
              </w:rPr>
              <w:t>14/11/2022</w:t>
            </w:r>
          </w:p>
        </w:tc>
        <w:tc>
          <w:tcPr>
            <w:tcW w:w="1104" w:type="dxa"/>
            <w:tcBorders>
              <w:top w:val="single" w:sz="4" w:space="0" w:color="auto"/>
              <w:left w:val="single" w:sz="4" w:space="0" w:color="auto"/>
              <w:bottom w:val="single" w:sz="4" w:space="0" w:color="auto"/>
              <w:right w:val="single" w:sz="4" w:space="0" w:color="auto"/>
            </w:tcBorders>
            <w:vAlign w:val="center"/>
          </w:tcPr>
          <w:p w14:paraId="565A9B29" w14:textId="161636A4" w:rsidR="00124363" w:rsidRPr="00575ED5" w:rsidRDefault="009B30E3" w:rsidP="00575ED5">
            <w:pPr>
              <w:spacing w:after="0" w:line="240" w:lineRule="auto"/>
              <w:jc w:val="center"/>
              <w:rPr>
                <w:rFonts w:ascii="Arial Narrow" w:eastAsia="Calibri" w:hAnsi="Arial Narrow" w:cs="Arial"/>
                <w:b/>
              </w:rPr>
            </w:pPr>
            <w:r w:rsidRPr="00575ED5">
              <w:rPr>
                <w:rFonts w:ascii="Arial Narrow" w:eastAsia="Calibri" w:hAnsi="Arial Narrow" w:cs="Arial"/>
                <w:b/>
              </w:rPr>
              <w:t>14/11/2022</w:t>
            </w:r>
          </w:p>
        </w:tc>
      </w:tr>
    </w:tbl>
    <w:p w14:paraId="1C10778C" w14:textId="77777777" w:rsidR="00124363" w:rsidRPr="00575ED5" w:rsidRDefault="00124363" w:rsidP="00575ED5">
      <w:pPr>
        <w:spacing w:after="0" w:line="240" w:lineRule="auto"/>
        <w:jc w:val="both"/>
        <w:rPr>
          <w:rFonts w:ascii="Arial" w:eastAsia="Times New Roman" w:hAnsi="Arial" w:cs="Times New Roman"/>
          <w:lang w:eastAsia="es-PE"/>
        </w:rPr>
      </w:pPr>
    </w:p>
    <w:sectPr w:rsidR="00124363" w:rsidRPr="00575ED5">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01D3B" w14:textId="77777777" w:rsidR="00BB0C2D" w:rsidRDefault="00BB0C2D" w:rsidP="00FA438C">
      <w:pPr>
        <w:spacing w:after="0" w:line="240" w:lineRule="auto"/>
      </w:pPr>
      <w:r>
        <w:separator/>
      </w:r>
    </w:p>
  </w:endnote>
  <w:endnote w:type="continuationSeparator" w:id="0">
    <w:p w14:paraId="62FF59DC" w14:textId="77777777" w:rsidR="00BB0C2D" w:rsidRDefault="00BB0C2D" w:rsidP="00FA4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umnst777 BT">
    <w:panose1 w:val="020B0603030504020204"/>
    <w:charset w:val="00"/>
    <w:family w:val="swiss"/>
    <w:pitch w:val="variable"/>
    <w:sig w:usb0="800000AF" w:usb1="1000204A" w:usb2="00000000" w:usb3="00000000" w:csb0="000000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D1E17" w14:textId="77777777" w:rsidR="00BB0C2D" w:rsidRDefault="00BB0C2D" w:rsidP="00FA438C">
      <w:pPr>
        <w:spacing w:after="0" w:line="240" w:lineRule="auto"/>
      </w:pPr>
      <w:r>
        <w:separator/>
      </w:r>
    </w:p>
  </w:footnote>
  <w:footnote w:type="continuationSeparator" w:id="0">
    <w:p w14:paraId="0D332A01" w14:textId="77777777" w:rsidR="00BB0C2D" w:rsidRDefault="00BB0C2D" w:rsidP="00FA4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A983" w14:textId="2B9ECE9C" w:rsidR="00331E71" w:rsidRDefault="00331E71" w:rsidP="00BE2396">
    <w:pPr>
      <w:pStyle w:val="Encabezado"/>
      <w:jc w:val="center"/>
    </w:pPr>
    <w:r w:rsidRPr="006075C3">
      <w:rPr>
        <w:rFonts w:ascii="Arial" w:hAnsi="Arial" w:cs="Arial"/>
        <w:noProof/>
        <w:sz w:val="20"/>
        <w:szCs w:val="20"/>
        <w:lang w:val="es-PE" w:eastAsia="es-PE"/>
      </w:rPr>
      <w:drawing>
        <wp:inline distT="0" distB="0" distL="0" distR="0" wp14:anchorId="45B7DE02" wp14:editId="4F70C0DC">
          <wp:extent cx="2256288" cy="511810"/>
          <wp:effectExtent l="0" t="0" r="0" b="0"/>
          <wp:docPr id="2" name="Imagen 2" descr="http://doc.contraloria.gob.pe/intranet/Comunicacion_Corporativa/LogoHori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contraloria.gob.pe/intranet/Comunicacion_Corporativa/LogoHoriColor.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6518" t="39479" r="7270" b="32243"/>
                  <a:stretch/>
                </pic:blipFill>
                <pic:spPr bwMode="auto">
                  <a:xfrm>
                    <a:off x="0" y="0"/>
                    <a:ext cx="2268345" cy="51454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4C3D"/>
    <w:multiLevelType w:val="hybridMultilevel"/>
    <w:tmpl w:val="8C066D5C"/>
    <w:lvl w:ilvl="0" w:tplc="280A0017">
      <w:start w:val="4"/>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7E64477"/>
    <w:multiLevelType w:val="hybridMultilevel"/>
    <w:tmpl w:val="F014BBCE"/>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9FC444D"/>
    <w:multiLevelType w:val="hybridMultilevel"/>
    <w:tmpl w:val="07360BAC"/>
    <w:lvl w:ilvl="0" w:tplc="998638B2">
      <w:start w:val="5"/>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D1230D2"/>
    <w:multiLevelType w:val="multilevel"/>
    <w:tmpl w:val="1E32A3DE"/>
    <w:lvl w:ilvl="0">
      <w:start w:val="2"/>
      <w:numFmt w:val="decimal"/>
      <w:lvlText w:val="%1."/>
      <w:lvlJc w:val="left"/>
      <w:pPr>
        <w:ind w:left="720" w:hanging="360"/>
      </w:pPr>
      <w:rPr>
        <w:rFonts w:ascii="Arial Narrow" w:hAnsi="Arial Narrow" w:cs="Arial" w:hint="default"/>
        <w:sz w:val="22"/>
        <w:szCs w:val="22"/>
      </w:rPr>
    </w:lvl>
    <w:lvl w:ilvl="1">
      <w:start w:val="1"/>
      <w:numFmt w:val="bullet"/>
      <w:lvlText w:val=""/>
      <w:lvlJc w:val="left"/>
      <w:pPr>
        <w:ind w:left="780" w:hanging="420"/>
      </w:pPr>
      <w:rPr>
        <w:rFonts w:ascii="Symbol" w:hAnsi="Symbol"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rFonts w:hint="default"/>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F392C86"/>
    <w:multiLevelType w:val="hybridMultilevel"/>
    <w:tmpl w:val="76F04452"/>
    <w:lvl w:ilvl="0" w:tplc="14F09452">
      <w:start w:val="2"/>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8AA62F5"/>
    <w:multiLevelType w:val="hybridMultilevel"/>
    <w:tmpl w:val="36B057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A7C3C46"/>
    <w:multiLevelType w:val="hybridMultilevel"/>
    <w:tmpl w:val="04E05774"/>
    <w:lvl w:ilvl="0" w:tplc="0F64BAFC">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7" w15:restartNumberingAfterBreak="0">
    <w:nsid w:val="1E3930ED"/>
    <w:multiLevelType w:val="hybridMultilevel"/>
    <w:tmpl w:val="66A8A232"/>
    <w:lvl w:ilvl="0" w:tplc="580A0001">
      <w:start w:val="1"/>
      <w:numFmt w:val="bullet"/>
      <w:lvlText w:val=""/>
      <w:lvlJc w:val="left"/>
      <w:pPr>
        <w:ind w:left="1713" w:hanging="360"/>
      </w:pPr>
      <w:rPr>
        <w:rFonts w:ascii="Symbol" w:hAnsi="Symbol" w:hint="default"/>
      </w:rPr>
    </w:lvl>
    <w:lvl w:ilvl="1" w:tplc="580A0003" w:tentative="1">
      <w:start w:val="1"/>
      <w:numFmt w:val="bullet"/>
      <w:lvlText w:val="o"/>
      <w:lvlJc w:val="left"/>
      <w:pPr>
        <w:ind w:left="2433" w:hanging="360"/>
      </w:pPr>
      <w:rPr>
        <w:rFonts w:ascii="Courier New" w:hAnsi="Courier New" w:cs="Courier New" w:hint="default"/>
      </w:rPr>
    </w:lvl>
    <w:lvl w:ilvl="2" w:tplc="580A0005" w:tentative="1">
      <w:start w:val="1"/>
      <w:numFmt w:val="bullet"/>
      <w:lvlText w:val=""/>
      <w:lvlJc w:val="left"/>
      <w:pPr>
        <w:ind w:left="3153" w:hanging="360"/>
      </w:pPr>
      <w:rPr>
        <w:rFonts w:ascii="Wingdings" w:hAnsi="Wingdings" w:hint="default"/>
      </w:rPr>
    </w:lvl>
    <w:lvl w:ilvl="3" w:tplc="580A0001" w:tentative="1">
      <w:start w:val="1"/>
      <w:numFmt w:val="bullet"/>
      <w:lvlText w:val=""/>
      <w:lvlJc w:val="left"/>
      <w:pPr>
        <w:ind w:left="3873" w:hanging="360"/>
      </w:pPr>
      <w:rPr>
        <w:rFonts w:ascii="Symbol" w:hAnsi="Symbol" w:hint="default"/>
      </w:rPr>
    </w:lvl>
    <w:lvl w:ilvl="4" w:tplc="580A0003" w:tentative="1">
      <w:start w:val="1"/>
      <w:numFmt w:val="bullet"/>
      <w:lvlText w:val="o"/>
      <w:lvlJc w:val="left"/>
      <w:pPr>
        <w:ind w:left="4593" w:hanging="360"/>
      </w:pPr>
      <w:rPr>
        <w:rFonts w:ascii="Courier New" w:hAnsi="Courier New" w:cs="Courier New" w:hint="default"/>
      </w:rPr>
    </w:lvl>
    <w:lvl w:ilvl="5" w:tplc="580A0005" w:tentative="1">
      <w:start w:val="1"/>
      <w:numFmt w:val="bullet"/>
      <w:lvlText w:val=""/>
      <w:lvlJc w:val="left"/>
      <w:pPr>
        <w:ind w:left="5313" w:hanging="360"/>
      </w:pPr>
      <w:rPr>
        <w:rFonts w:ascii="Wingdings" w:hAnsi="Wingdings" w:hint="default"/>
      </w:rPr>
    </w:lvl>
    <w:lvl w:ilvl="6" w:tplc="580A0001" w:tentative="1">
      <w:start w:val="1"/>
      <w:numFmt w:val="bullet"/>
      <w:lvlText w:val=""/>
      <w:lvlJc w:val="left"/>
      <w:pPr>
        <w:ind w:left="6033" w:hanging="360"/>
      </w:pPr>
      <w:rPr>
        <w:rFonts w:ascii="Symbol" w:hAnsi="Symbol" w:hint="default"/>
      </w:rPr>
    </w:lvl>
    <w:lvl w:ilvl="7" w:tplc="580A0003" w:tentative="1">
      <w:start w:val="1"/>
      <w:numFmt w:val="bullet"/>
      <w:lvlText w:val="o"/>
      <w:lvlJc w:val="left"/>
      <w:pPr>
        <w:ind w:left="6753" w:hanging="360"/>
      </w:pPr>
      <w:rPr>
        <w:rFonts w:ascii="Courier New" w:hAnsi="Courier New" w:cs="Courier New" w:hint="default"/>
      </w:rPr>
    </w:lvl>
    <w:lvl w:ilvl="8" w:tplc="580A0005" w:tentative="1">
      <w:start w:val="1"/>
      <w:numFmt w:val="bullet"/>
      <w:lvlText w:val=""/>
      <w:lvlJc w:val="left"/>
      <w:pPr>
        <w:ind w:left="7473" w:hanging="360"/>
      </w:pPr>
      <w:rPr>
        <w:rFonts w:ascii="Wingdings" w:hAnsi="Wingdings" w:hint="default"/>
      </w:rPr>
    </w:lvl>
  </w:abstractNum>
  <w:abstractNum w:abstractNumId="8" w15:restartNumberingAfterBreak="0">
    <w:nsid w:val="1E3B725E"/>
    <w:multiLevelType w:val="hybridMultilevel"/>
    <w:tmpl w:val="E3BC39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EC64F76"/>
    <w:multiLevelType w:val="hybridMultilevel"/>
    <w:tmpl w:val="66927D18"/>
    <w:lvl w:ilvl="0" w:tplc="3FE49B8A">
      <w:start w:val="1"/>
      <w:numFmt w:val="decimal"/>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0" w15:restartNumberingAfterBreak="0">
    <w:nsid w:val="21BF66D8"/>
    <w:multiLevelType w:val="hybridMultilevel"/>
    <w:tmpl w:val="7AF2FB4C"/>
    <w:lvl w:ilvl="0" w:tplc="998638B2">
      <w:start w:val="5"/>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1D75AB8"/>
    <w:multiLevelType w:val="hybridMultilevel"/>
    <w:tmpl w:val="00CE3FD0"/>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15:restartNumberingAfterBreak="0">
    <w:nsid w:val="23024627"/>
    <w:multiLevelType w:val="hybridMultilevel"/>
    <w:tmpl w:val="E54C2710"/>
    <w:lvl w:ilvl="0" w:tplc="39780838">
      <w:start w:val="1"/>
      <w:numFmt w:val="decimal"/>
      <w:lvlText w:val="%1)"/>
      <w:lvlJc w:val="left"/>
      <w:pPr>
        <w:tabs>
          <w:tab w:val="num" w:pos="360"/>
        </w:tabs>
        <w:ind w:left="360" w:hanging="360"/>
      </w:pPr>
      <w:rPr>
        <w:rFonts w:hint="default"/>
      </w:rPr>
    </w:lvl>
    <w:lvl w:ilvl="1" w:tplc="F9A83692">
      <w:start w:val="1"/>
      <w:numFmt w:val="bullet"/>
      <w:lvlText w:val=""/>
      <w:lvlJc w:val="left"/>
      <w:pPr>
        <w:tabs>
          <w:tab w:val="num" w:pos="1440"/>
        </w:tabs>
        <w:ind w:left="1440" w:hanging="360"/>
      </w:pPr>
      <w:rPr>
        <w:rFonts w:ascii="Wingdings" w:hAnsi="Wingdings" w:hint="default"/>
        <w:color w:val="auto"/>
      </w:rPr>
    </w:lvl>
    <w:lvl w:ilvl="2" w:tplc="DE3EAC10">
      <w:start w:val="2"/>
      <w:numFmt w:val="lowerLetter"/>
      <w:lvlText w:val="%3)"/>
      <w:lvlJc w:val="left"/>
      <w:pPr>
        <w:tabs>
          <w:tab w:val="num" w:pos="2400"/>
        </w:tabs>
        <w:ind w:left="2400" w:hanging="420"/>
      </w:pPr>
      <w:rPr>
        <w:rFonts w:hint="default"/>
      </w:rPr>
    </w:lvl>
    <w:lvl w:ilvl="3" w:tplc="167E2EDC">
      <w:start w:val="2"/>
      <w:numFmt w:val="decimal"/>
      <w:lvlText w:val="%4."/>
      <w:lvlJc w:val="left"/>
      <w:pPr>
        <w:tabs>
          <w:tab w:val="num" w:pos="3225"/>
        </w:tabs>
        <w:ind w:left="3225" w:hanging="705"/>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63036C4"/>
    <w:multiLevelType w:val="hybridMultilevel"/>
    <w:tmpl w:val="881AB65A"/>
    <w:lvl w:ilvl="0" w:tplc="280A000D">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15:restartNumberingAfterBreak="0">
    <w:nsid w:val="296A7010"/>
    <w:multiLevelType w:val="hybridMultilevel"/>
    <w:tmpl w:val="BF2A3242"/>
    <w:lvl w:ilvl="0" w:tplc="580A000D">
      <w:start w:val="1"/>
      <w:numFmt w:val="bullet"/>
      <w:lvlText w:val=""/>
      <w:lvlJc w:val="left"/>
      <w:pPr>
        <w:ind w:left="1571" w:hanging="360"/>
      </w:pPr>
      <w:rPr>
        <w:rFonts w:ascii="Wingdings" w:hAnsi="Wingdings" w:hint="default"/>
      </w:rPr>
    </w:lvl>
    <w:lvl w:ilvl="1" w:tplc="580A0003">
      <w:start w:val="1"/>
      <w:numFmt w:val="bullet"/>
      <w:lvlText w:val="o"/>
      <w:lvlJc w:val="left"/>
      <w:pPr>
        <w:ind w:left="2291" w:hanging="360"/>
      </w:pPr>
      <w:rPr>
        <w:rFonts w:ascii="Courier New" w:hAnsi="Courier New" w:cs="Courier New" w:hint="default"/>
      </w:rPr>
    </w:lvl>
    <w:lvl w:ilvl="2" w:tplc="580A0005" w:tentative="1">
      <w:start w:val="1"/>
      <w:numFmt w:val="bullet"/>
      <w:lvlText w:val=""/>
      <w:lvlJc w:val="left"/>
      <w:pPr>
        <w:ind w:left="3011" w:hanging="360"/>
      </w:pPr>
      <w:rPr>
        <w:rFonts w:ascii="Wingdings" w:hAnsi="Wingdings" w:hint="default"/>
      </w:rPr>
    </w:lvl>
    <w:lvl w:ilvl="3" w:tplc="580A0001" w:tentative="1">
      <w:start w:val="1"/>
      <w:numFmt w:val="bullet"/>
      <w:lvlText w:val=""/>
      <w:lvlJc w:val="left"/>
      <w:pPr>
        <w:ind w:left="3731" w:hanging="360"/>
      </w:pPr>
      <w:rPr>
        <w:rFonts w:ascii="Symbol" w:hAnsi="Symbol" w:hint="default"/>
      </w:rPr>
    </w:lvl>
    <w:lvl w:ilvl="4" w:tplc="580A0003" w:tentative="1">
      <w:start w:val="1"/>
      <w:numFmt w:val="bullet"/>
      <w:lvlText w:val="o"/>
      <w:lvlJc w:val="left"/>
      <w:pPr>
        <w:ind w:left="4451" w:hanging="360"/>
      </w:pPr>
      <w:rPr>
        <w:rFonts w:ascii="Courier New" w:hAnsi="Courier New" w:cs="Courier New" w:hint="default"/>
      </w:rPr>
    </w:lvl>
    <w:lvl w:ilvl="5" w:tplc="580A0005" w:tentative="1">
      <w:start w:val="1"/>
      <w:numFmt w:val="bullet"/>
      <w:lvlText w:val=""/>
      <w:lvlJc w:val="left"/>
      <w:pPr>
        <w:ind w:left="5171" w:hanging="360"/>
      </w:pPr>
      <w:rPr>
        <w:rFonts w:ascii="Wingdings" w:hAnsi="Wingdings" w:hint="default"/>
      </w:rPr>
    </w:lvl>
    <w:lvl w:ilvl="6" w:tplc="580A0001" w:tentative="1">
      <w:start w:val="1"/>
      <w:numFmt w:val="bullet"/>
      <w:lvlText w:val=""/>
      <w:lvlJc w:val="left"/>
      <w:pPr>
        <w:ind w:left="5891" w:hanging="360"/>
      </w:pPr>
      <w:rPr>
        <w:rFonts w:ascii="Symbol" w:hAnsi="Symbol" w:hint="default"/>
      </w:rPr>
    </w:lvl>
    <w:lvl w:ilvl="7" w:tplc="580A0003" w:tentative="1">
      <w:start w:val="1"/>
      <w:numFmt w:val="bullet"/>
      <w:lvlText w:val="o"/>
      <w:lvlJc w:val="left"/>
      <w:pPr>
        <w:ind w:left="6611" w:hanging="360"/>
      </w:pPr>
      <w:rPr>
        <w:rFonts w:ascii="Courier New" w:hAnsi="Courier New" w:cs="Courier New" w:hint="default"/>
      </w:rPr>
    </w:lvl>
    <w:lvl w:ilvl="8" w:tplc="580A0005" w:tentative="1">
      <w:start w:val="1"/>
      <w:numFmt w:val="bullet"/>
      <w:lvlText w:val=""/>
      <w:lvlJc w:val="left"/>
      <w:pPr>
        <w:ind w:left="7331" w:hanging="360"/>
      </w:pPr>
      <w:rPr>
        <w:rFonts w:ascii="Wingdings" w:hAnsi="Wingdings" w:hint="default"/>
      </w:rPr>
    </w:lvl>
  </w:abstractNum>
  <w:abstractNum w:abstractNumId="15" w15:restartNumberingAfterBreak="0">
    <w:nsid w:val="2DE019AC"/>
    <w:multiLevelType w:val="hybridMultilevel"/>
    <w:tmpl w:val="31AC02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2FC34D1"/>
    <w:multiLevelType w:val="hybridMultilevel"/>
    <w:tmpl w:val="FFB2E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093A76"/>
    <w:multiLevelType w:val="hybridMultilevel"/>
    <w:tmpl w:val="C4C66AD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8" w15:restartNumberingAfterBreak="0">
    <w:nsid w:val="37BD0FC6"/>
    <w:multiLevelType w:val="hybridMultilevel"/>
    <w:tmpl w:val="86DC343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D8D18DA"/>
    <w:multiLevelType w:val="hybridMultilevel"/>
    <w:tmpl w:val="9B185B1C"/>
    <w:lvl w:ilvl="0" w:tplc="D14AB8E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DA81B76"/>
    <w:multiLevelType w:val="hybridMultilevel"/>
    <w:tmpl w:val="3F82B7D6"/>
    <w:lvl w:ilvl="0" w:tplc="0FEADE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3D5FFC"/>
    <w:multiLevelType w:val="hybridMultilevel"/>
    <w:tmpl w:val="27A66D3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42A158AA"/>
    <w:multiLevelType w:val="hybridMultilevel"/>
    <w:tmpl w:val="8F50817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435A2900"/>
    <w:multiLevelType w:val="hybridMultilevel"/>
    <w:tmpl w:val="3DFA3230"/>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63A6235"/>
    <w:multiLevelType w:val="hybridMultilevel"/>
    <w:tmpl w:val="6DB8893A"/>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25" w15:restartNumberingAfterBreak="0">
    <w:nsid w:val="464048A2"/>
    <w:multiLevelType w:val="hybridMultilevel"/>
    <w:tmpl w:val="A67C4DA8"/>
    <w:lvl w:ilvl="0" w:tplc="0409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6" w15:restartNumberingAfterBreak="0">
    <w:nsid w:val="50A34921"/>
    <w:multiLevelType w:val="hybridMultilevel"/>
    <w:tmpl w:val="847ABCBE"/>
    <w:lvl w:ilvl="0" w:tplc="280A000D">
      <w:start w:val="1"/>
      <w:numFmt w:val="bullet"/>
      <w:lvlText w:val=""/>
      <w:lvlJc w:val="left"/>
      <w:pPr>
        <w:ind w:left="1467" w:hanging="360"/>
      </w:pPr>
      <w:rPr>
        <w:rFonts w:ascii="Wingdings" w:hAnsi="Wingdings" w:hint="default"/>
      </w:rPr>
    </w:lvl>
    <w:lvl w:ilvl="1" w:tplc="280A0003" w:tentative="1">
      <w:start w:val="1"/>
      <w:numFmt w:val="bullet"/>
      <w:lvlText w:val="o"/>
      <w:lvlJc w:val="left"/>
      <w:pPr>
        <w:ind w:left="2187" w:hanging="360"/>
      </w:pPr>
      <w:rPr>
        <w:rFonts w:ascii="Courier New" w:hAnsi="Courier New" w:cs="Courier New" w:hint="default"/>
      </w:rPr>
    </w:lvl>
    <w:lvl w:ilvl="2" w:tplc="280A0005" w:tentative="1">
      <w:start w:val="1"/>
      <w:numFmt w:val="bullet"/>
      <w:lvlText w:val=""/>
      <w:lvlJc w:val="left"/>
      <w:pPr>
        <w:ind w:left="2907" w:hanging="360"/>
      </w:pPr>
      <w:rPr>
        <w:rFonts w:ascii="Wingdings" w:hAnsi="Wingdings" w:hint="default"/>
      </w:rPr>
    </w:lvl>
    <w:lvl w:ilvl="3" w:tplc="280A0001" w:tentative="1">
      <w:start w:val="1"/>
      <w:numFmt w:val="bullet"/>
      <w:lvlText w:val=""/>
      <w:lvlJc w:val="left"/>
      <w:pPr>
        <w:ind w:left="3627" w:hanging="360"/>
      </w:pPr>
      <w:rPr>
        <w:rFonts w:ascii="Symbol" w:hAnsi="Symbol" w:hint="default"/>
      </w:rPr>
    </w:lvl>
    <w:lvl w:ilvl="4" w:tplc="280A0003" w:tentative="1">
      <w:start w:val="1"/>
      <w:numFmt w:val="bullet"/>
      <w:lvlText w:val="o"/>
      <w:lvlJc w:val="left"/>
      <w:pPr>
        <w:ind w:left="4347" w:hanging="360"/>
      </w:pPr>
      <w:rPr>
        <w:rFonts w:ascii="Courier New" w:hAnsi="Courier New" w:cs="Courier New" w:hint="default"/>
      </w:rPr>
    </w:lvl>
    <w:lvl w:ilvl="5" w:tplc="280A0005" w:tentative="1">
      <w:start w:val="1"/>
      <w:numFmt w:val="bullet"/>
      <w:lvlText w:val=""/>
      <w:lvlJc w:val="left"/>
      <w:pPr>
        <w:ind w:left="5067" w:hanging="360"/>
      </w:pPr>
      <w:rPr>
        <w:rFonts w:ascii="Wingdings" w:hAnsi="Wingdings" w:hint="default"/>
      </w:rPr>
    </w:lvl>
    <w:lvl w:ilvl="6" w:tplc="280A0001" w:tentative="1">
      <w:start w:val="1"/>
      <w:numFmt w:val="bullet"/>
      <w:lvlText w:val=""/>
      <w:lvlJc w:val="left"/>
      <w:pPr>
        <w:ind w:left="5787" w:hanging="360"/>
      </w:pPr>
      <w:rPr>
        <w:rFonts w:ascii="Symbol" w:hAnsi="Symbol" w:hint="default"/>
      </w:rPr>
    </w:lvl>
    <w:lvl w:ilvl="7" w:tplc="280A0003" w:tentative="1">
      <w:start w:val="1"/>
      <w:numFmt w:val="bullet"/>
      <w:lvlText w:val="o"/>
      <w:lvlJc w:val="left"/>
      <w:pPr>
        <w:ind w:left="6507" w:hanging="360"/>
      </w:pPr>
      <w:rPr>
        <w:rFonts w:ascii="Courier New" w:hAnsi="Courier New" w:cs="Courier New" w:hint="default"/>
      </w:rPr>
    </w:lvl>
    <w:lvl w:ilvl="8" w:tplc="280A0005" w:tentative="1">
      <w:start w:val="1"/>
      <w:numFmt w:val="bullet"/>
      <w:lvlText w:val=""/>
      <w:lvlJc w:val="left"/>
      <w:pPr>
        <w:ind w:left="7227" w:hanging="360"/>
      </w:pPr>
      <w:rPr>
        <w:rFonts w:ascii="Wingdings" w:hAnsi="Wingdings" w:hint="default"/>
      </w:rPr>
    </w:lvl>
  </w:abstractNum>
  <w:abstractNum w:abstractNumId="27" w15:restartNumberingAfterBreak="0">
    <w:nsid w:val="50C96CBF"/>
    <w:multiLevelType w:val="hybridMultilevel"/>
    <w:tmpl w:val="D0C0E5DA"/>
    <w:lvl w:ilvl="0" w:tplc="280A000D">
      <w:start w:val="1"/>
      <w:numFmt w:val="bullet"/>
      <w:lvlText w:val=""/>
      <w:lvlJc w:val="left"/>
      <w:pPr>
        <w:ind w:left="2847" w:hanging="360"/>
      </w:pPr>
      <w:rPr>
        <w:rFonts w:ascii="Wingdings" w:hAnsi="Wingdings"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8" w15:restartNumberingAfterBreak="0">
    <w:nsid w:val="57756C97"/>
    <w:multiLevelType w:val="hybridMultilevel"/>
    <w:tmpl w:val="CE4E0F60"/>
    <w:lvl w:ilvl="0" w:tplc="2C6EE5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5032B2"/>
    <w:multiLevelType w:val="multilevel"/>
    <w:tmpl w:val="2D18421A"/>
    <w:lvl w:ilvl="0">
      <w:start w:val="2"/>
      <w:numFmt w:val="decimalZero"/>
      <w:lvlText w:val="%1"/>
      <w:lvlJc w:val="left"/>
      <w:pPr>
        <w:ind w:left="720" w:hanging="360"/>
      </w:pPr>
      <w:rPr>
        <w:rFonts w:hint="default"/>
      </w:rPr>
    </w:lvl>
    <w:lvl w:ilvl="1">
      <w:start w:val="1"/>
      <w:numFmt w:val="decimalZero"/>
      <w:isLgl/>
      <w:lvlText w:val="%1.%2"/>
      <w:lvlJc w:val="left"/>
      <w:pPr>
        <w:ind w:left="900" w:hanging="54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9B253C8"/>
    <w:multiLevelType w:val="hybridMultilevel"/>
    <w:tmpl w:val="F386148C"/>
    <w:lvl w:ilvl="0" w:tplc="9796BB82">
      <w:start w:val="1"/>
      <w:numFmt w:val="lowerLetter"/>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5BB32BD9"/>
    <w:multiLevelType w:val="hybridMultilevel"/>
    <w:tmpl w:val="443AC870"/>
    <w:lvl w:ilvl="0" w:tplc="9488A938">
      <w:start w:val="1"/>
      <w:numFmt w:val="lowerLetter"/>
      <w:lvlText w:val="%1)"/>
      <w:lvlJc w:val="left"/>
      <w:pPr>
        <w:ind w:left="1492" w:hanging="360"/>
      </w:pPr>
      <w:rPr>
        <w:rFonts w:hint="default"/>
      </w:rPr>
    </w:lvl>
    <w:lvl w:ilvl="1" w:tplc="280A0019" w:tentative="1">
      <w:start w:val="1"/>
      <w:numFmt w:val="lowerLetter"/>
      <w:lvlText w:val="%2."/>
      <w:lvlJc w:val="left"/>
      <w:pPr>
        <w:ind w:left="2212" w:hanging="360"/>
      </w:pPr>
    </w:lvl>
    <w:lvl w:ilvl="2" w:tplc="280A001B" w:tentative="1">
      <w:start w:val="1"/>
      <w:numFmt w:val="lowerRoman"/>
      <w:lvlText w:val="%3."/>
      <w:lvlJc w:val="right"/>
      <w:pPr>
        <w:ind w:left="2932" w:hanging="180"/>
      </w:pPr>
    </w:lvl>
    <w:lvl w:ilvl="3" w:tplc="280A000F" w:tentative="1">
      <w:start w:val="1"/>
      <w:numFmt w:val="decimal"/>
      <w:lvlText w:val="%4."/>
      <w:lvlJc w:val="left"/>
      <w:pPr>
        <w:ind w:left="3652" w:hanging="360"/>
      </w:pPr>
    </w:lvl>
    <w:lvl w:ilvl="4" w:tplc="280A0019" w:tentative="1">
      <w:start w:val="1"/>
      <w:numFmt w:val="lowerLetter"/>
      <w:lvlText w:val="%5."/>
      <w:lvlJc w:val="left"/>
      <w:pPr>
        <w:ind w:left="4372" w:hanging="360"/>
      </w:pPr>
    </w:lvl>
    <w:lvl w:ilvl="5" w:tplc="280A001B" w:tentative="1">
      <w:start w:val="1"/>
      <w:numFmt w:val="lowerRoman"/>
      <w:lvlText w:val="%6."/>
      <w:lvlJc w:val="right"/>
      <w:pPr>
        <w:ind w:left="5092" w:hanging="180"/>
      </w:pPr>
    </w:lvl>
    <w:lvl w:ilvl="6" w:tplc="280A000F" w:tentative="1">
      <w:start w:val="1"/>
      <w:numFmt w:val="decimal"/>
      <w:lvlText w:val="%7."/>
      <w:lvlJc w:val="left"/>
      <w:pPr>
        <w:ind w:left="5812" w:hanging="360"/>
      </w:pPr>
    </w:lvl>
    <w:lvl w:ilvl="7" w:tplc="280A0019" w:tentative="1">
      <w:start w:val="1"/>
      <w:numFmt w:val="lowerLetter"/>
      <w:lvlText w:val="%8."/>
      <w:lvlJc w:val="left"/>
      <w:pPr>
        <w:ind w:left="6532" w:hanging="360"/>
      </w:pPr>
    </w:lvl>
    <w:lvl w:ilvl="8" w:tplc="280A001B" w:tentative="1">
      <w:start w:val="1"/>
      <w:numFmt w:val="lowerRoman"/>
      <w:lvlText w:val="%9."/>
      <w:lvlJc w:val="right"/>
      <w:pPr>
        <w:ind w:left="7252" w:hanging="180"/>
      </w:pPr>
    </w:lvl>
  </w:abstractNum>
  <w:abstractNum w:abstractNumId="32" w15:restartNumberingAfterBreak="0">
    <w:nsid w:val="5CCD67E5"/>
    <w:multiLevelType w:val="hybridMultilevel"/>
    <w:tmpl w:val="27369DF4"/>
    <w:lvl w:ilvl="0" w:tplc="280A0001">
      <w:start w:val="1"/>
      <w:numFmt w:val="bullet"/>
      <w:lvlText w:val=""/>
      <w:lvlJc w:val="left"/>
      <w:pPr>
        <w:ind w:left="766" w:hanging="360"/>
      </w:pPr>
      <w:rPr>
        <w:rFonts w:ascii="Symbol" w:hAnsi="Symbol" w:hint="default"/>
      </w:rPr>
    </w:lvl>
    <w:lvl w:ilvl="1" w:tplc="280A0003" w:tentative="1">
      <w:start w:val="1"/>
      <w:numFmt w:val="bullet"/>
      <w:lvlText w:val="o"/>
      <w:lvlJc w:val="left"/>
      <w:pPr>
        <w:ind w:left="1486" w:hanging="360"/>
      </w:pPr>
      <w:rPr>
        <w:rFonts w:ascii="Courier New" w:hAnsi="Courier New" w:cs="Courier New" w:hint="default"/>
      </w:rPr>
    </w:lvl>
    <w:lvl w:ilvl="2" w:tplc="280A0005" w:tentative="1">
      <w:start w:val="1"/>
      <w:numFmt w:val="bullet"/>
      <w:lvlText w:val=""/>
      <w:lvlJc w:val="left"/>
      <w:pPr>
        <w:ind w:left="2206" w:hanging="360"/>
      </w:pPr>
      <w:rPr>
        <w:rFonts w:ascii="Wingdings" w:hAnsi="Wingdings" w:hint="default"/>
      </w:rPr>
    </w:lvl>
    <w:lvl w:ilvl="3" w:tplc="280A0001" w:tentative="1">
      <w:start w:val="1"/>
      <w:numFmt w:val="bullet"/>
      <w:lvlText w:val=""/>
      <w:lvlJc w:val="left"/>
      <w:pPr>
        <w:ind w:left="2926" w:hanging="360"/>
      </w:pPr>
      <w:rPr>
        <w:rFonts w:ascii="Symbol" w:hAnsi="Symbol" w:hint="default"/>
      </w:rPr>
    </w:lvl>
    <w:lvl w:ilvl="4" w:tplc="280A0003" w:tentative="1">
      <w:start w:val="1"/>
      <w:numFmt w:val="bullet"/>
      <w:lvlText w:val="o"/>
      <w:lvlJc w:val="left"/>
      <w:pPr>
        <w:ind w:left="3646" w:hanging="360"/>
      </w:pPr>
      <w:rPr>
        <w:rFonts w:ascii="Courier New" w:hAnsi="Courier New" w:cs="Courier New" w:hint="default"/>
      </w:rPr>
    </w:lvl>
    <w:lvl w:ilvl="5" w:tplc="280A0005" w:tentative="1">
      <w:start w:val="1"/>
      <w:numFmt w:val="bullet"/>
      <w:lvlText w:val=""/>
      <w:lvlJc w:val="left"/>
      <w:pPr>
        <w:ind w:left="4366" w:hanging="360"/>
      </w:pPr>
      <w:rPr>
        <w:rFonts w:ascii="Wingdings" w:hAnsi="Wingdings" w:hint="default"/>
      </w:rPr>
    </w:lvl>
    <w:lvl w:ilvl="6" w:tplc="280A0001" w:tentative="1">
      <w:start w:val="1"/>
      <w:numFmt w:val="bullet"/>
      <w:lvlText w:val=""/>
      <w:lvlJc w:val="left"/>
      <w:pPr>
        <w:ind w:left="5086" w:hanging="360"/>
      </w:pPr>
      <w:rPr>
        <w:rFonts w:ascii="Symbol" w:hAnsi="Symbol" w:hint="default"/>
      </w:rPr>
    </w:lvl>
    <w:lvl w:ilvl="7" w:tplc="280A0003" w:tentative="1">
      <w:start w:val="1"/>
      <w:numFmt w:val="bullet"/>
      <w:lvlText w:val="o"/>
      <w:lvlJc w:val="left"/>
      <w:pPr>
        <w:ind w:left="5806" w:hanging="360"/>
      </w:pPr>
      <w:rPr>
        <w:rFonts w:ascii="Courier New" w:hAnsi="Courier New" w:cs="Courier New" w:hint="default"/>
      </w:rPr>
    </w:lvl>
    <w:lvl w:ilvl="8" w:tplc="280A0005" w:tentative="1">
      <w:start w:val="1"/>
      <w:numFmt w:val="bullet"/>
      <w:lvlText w:val=""/>
      <w:lvlJc w:val="left"/>
      <w:pPr>
        <w:ind w:left="6526" w:hanging="360"/>
      </w:pPr>
      <w:rPr>
        <w:rFonts w:ascii="Wingdings" w:hAnsi="Wingdings" w:hint="default"/>
      </w:rPr>
    </w:lvl>
  </w:abstractNum>
  <w:abstractNum w:abstractNumId="33" w15:restartNumberingAfterBreak="0">
    <w:nsid w:val="616B0CF2"/>
    <w:multiLevelType w:val="hybridMultilevel"/>
    <w:tmpl w:val="941EE98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444480E"/>
    <w:multiLevelType w:val="hybridMultilevel"/>
    <w:tmpl w:val="BC048A22"/>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2880" w:hanging="360"/>
      </w:pPr>
      <w:rPr>
        <w:rFonts w:hint="default"/>
        <w:b/>
      </w:rPr>
    </w:lvl>
    <w:lvl w:ilvl="4" w:tplc="EF56429E">
      <w:start w:val="1"/>
      <w:numFmt w:val="lowerLetter"/>
      <w:lvlText w:val="%5."/>
      <w:lvlJc w:val="left"/>
      <w:pPr>
        <w:ind w:left="3600" w:hanging="360"/>
      </w:pPr>
      <w:rPr>
        <w:b/>
      </w:rPr>
    </w:lvl>
    <w:lvl w:ilvl="5" w:tplc="280A001B">
      <w:start w:val="1"/>
      <w:numFmt w:val="lowerRoman"/>
      <w:lvlText w:val="%6."/>
      <w:lvlJc w:val="right"/>
      <w:pPr>
        <w:ind w:left="4320" w:hanging="180"/>
      </w:pPr>
    </w:lvl>
    <w:lvl w:ilvl="6" w:tplc="8238080C">
      <w:start w:val="1"/>
      <w:numFmt w:val="decimal"/>
      <w:lvlText w:val="%7."/>
      <w:lvlJc w:val="left"/>
      <w:pPr>
        <w:ind w:left="5040" w:hanging="360"/>
      </w:pPr>
      <w:rPr>
        <w:b/>
      </w:r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5" w15:restartNumberingAfterBreak="0">
    <w:nsid w:val="665F06EF"/>
    <w:multiLevelType w:val="hybridMultilevel"/>
    <w:tmpl w:val="DDCA13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88D273F"/>
    <w:multiLevelType w:val="multilevel"/>
    <w:tmpl w:val="86B08F94"/>
    <w:lvl w:ilvl="0">
      <w:start w:val="1"/>
      <w:numFmt w:val="decimal"/>
      <w:lvlText w:val="%1."/>
      <w:lvlJc w:val="left"/>
      <w:pPr>
        <w:ind w:left="644"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062" w:hanging="108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3988" w:hanging="1440"/>
      </w:pPr>
      <w:rPr>
        <w:rFonts w:hint="default"/>
      </w:rPr>
    </w:lvl>
  </w:abstractNum>
  <w:abstractNum w:abstractNumId="37" w15:restartNumberingAfterBreak="0">
    <w:nsid w:val="6905365D"/>
    <w:multiLevelType w:val="hybridMultilevel"/>
    <w:tmpl w:val="9B0832E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8" w15:restartNumberingAfterBreak="0">
    <w:nsid w:val="6CC76F63"/>
    <w:multiLevelType w:val="hybridMultilevel"/>
    <w:tmpl w:val="06CCFB2C"/>
    <w:lvl w:ilvl="0" w:tplc="280A0001">
      <w:start w:val="1"/>
      <w:numFmt w:val="bullet"/>
      <w:lvlText w:val=""/>
      <w:lvlJc w:val="left"/>
      <w:pPr>
        <w:ind w:left="824" w:hanging="360"/>
      </w:pPr>
      <w:rPr>
        <w:rFonts w:ascii="Symbol" w:hAnsi="Symbol" w:hint="default"/>
      </w:rPr>
    </w:lvl>
    <w:lvl w:ilvl="1" w:tplc="280A0003" w:tentative="1">
      <w:start w:val="1"/>
      <w:numFmt w:val="bullet"/>
      <w:lvlText w:val="o"/>
      <w:lvlJc w:val="left"/>
      <w:pPr>
        <w:ind w:left="1544" w:hanging="360"/>
      </w:pPr>
      <w:rPr>
        <w:rFonts w:ascii="Courier New" w:hAnsi="Courier New" w:cs="Courier New" w:hint="default"/>
      </w:rPr>
    </w:lvl>
    <w:lvl w:ilvl="2" w:tplc="280A0005" w:tentative="1">
      <w:start w:val="1"/>
      <w:numFmt w:val="bullet"/>
      <w:lvlText w:val=""/>
      <w:lvlJc w:val="left"/>
      <w:pPr>
        <w:ind w:left="2264" w:hanging="360"/>
      </w:pPr>
      <w:rPr>
        <w:rFonts w:ascii="Wingdings" w:hAnsi="Wingdings" w:hint="default"/>
      </w:rPr>
    </w:lvl>
    <w:lvl w:ilvl="3" w:tplc="280A0001" w:tentative="1">
      <w:start w:val="1"/>
      <w:numFmt w:val="bullet"/>
      <w:lvlText w:val=""/>
      <w:lvlJc w:val="left"/>
      <w:pPr>
        <w:ind w:left="2984" w:hanging="360"/>
      </w:pPr>
      <w:rPr>
        <w:rFonts w:ascii="Symbol" w:hAnsi="Symbol" w:hint="default"/>
      </w:rPr>
    </w:lvl>
    <w:lvl w:ilvl="4" w:tplc="280A0003" w:tentative="1">
      <w:start w:val="1"/>
      <w:numFmt w:val="bullet"/>
      <w:lvlText w:val="o"/>
      <w:lvlJc w:val="left"/>
      <w:pPr>
        <w:ind w:left="3704" w:hanging="360"/>
      </w:pPr>
      <w:rPr>
        <w:rFonts w:ascii="Courier New" w:hAnsi="Courier New" w:cs="Courier New" w:hint="default"/>
      </w:rPr>
    </w:lvl>
    <w:lvl w:ilvl="5" w:tplc="280A0005" w:tentative="1">
      <w:start w:val="1"/>
      <w:numFmt w:val="bullet"/>
      <w:lvlText w:val=""/>
      <w:lvlJc w:val="left"/>
      <w:pPr>
        <w:ind w:left="4424" w:hanging="360"/>
      </w:pPr>
      <w:rPr>
        <w:rFonts w:ascii="Wingdings" w:hAnsi="Wingdings" w:hint="default"/>
      </w:rPr>
    </w:lvl>
    <w:lvl w:ilvl="6" w:tplc="280A0001" w:tentative="1">
      <w:start w:val="1"/>
      <w:numFmt w:val="bullet"/>
      <w:lvlText w:val=""/>
      <w:lvlJc w:val="left"/>
      <w:pPr>
        <w:ind w:left="5144" w:hanging="360"/>
      </w:pPr>
      <w:rPr>
        <w:rFonts w:ascii="Symbol" w:hAnsi="Symbol" w:hint="default"/>
      </w:rPr>
    </w:lvl>
    <w:lvl w:ilvl="7" w:tplc="280A0003" w:tentative="1">
      <w:start w:val="1"/>
      <w:numFmt w:val="bullet"/>
      <w:lvlText w:val="o"/>
      <w:lvlJc w:val="left"/>
      <w:pPr>
        <w:ind w:left="5864" w:hanging="360"/>
      </w:pPr>
      <w:rPr>
        <w:rFonts w:ascii="Courier New" w:hAnsi="Courier New" w:cs="Courier New" w:hint="default"/>
      </w:rPr>
    </w:lvl>
    <w:lvl w:ilvl="8" w:tplc="280A0005" w:tentative="1">
      <w:start w:val="1"/>
      <w:numFmt w:val="bullet"/>
      <w:lvlText w:val=""/>
      <w:lvlJc w:val="left"/>
      <w:pPr>
        <w:ind w:left="6584" w:hanging="360"/>
      </w:pPr>
      <w:rPr>
        <w:rFonts w:ascii="Wingdings" w:hAnsi="Wingdings" w:hint="default"/>
      </w:rPr>
    </w:lvl>
  </w:abstractNum>
  <w:abstractNum w:abstractNumId="39" w15:restartNumberingAfterBreak="0">
    <w:nsid w:val="6D6D4602"/>
    <w:multiLevelType w:val="hybridMultilevel"/>
    <w:tmpl w:val="D068D974"/>
    <w:lvl w:ilvl="0" w:tplc="280A0017">
      <w:start w:val="4"/>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71F51386"/>
    <w:multiLevelType w:val="hybridMultilevel"/>
    <w:tmpl w:val="8DB606F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3D92745"/>
    <w:multiLevelType w:val="hybridMultilevel"/>
    <w:tmpl w:val="BF1E78EA"/>
    <w:lvl w:ilvl="0" w:tplc="7904F97C">
      <w:start w:val="1"/>
      <w:numFmt w:val="decimal"/>
      <w:lvlText w:val="%1."/>
      <w:lvlJc w:val="left"/>
      <w:pPr>
        <w:ind w:left="682" w:hanging="360"/>
      </w:pPr>
      <w:rPr>
        <w:rFonts w:hint="default"/>
      </w:rPr>
    </w:lvl>
    <w:lvl w:ilvl="1" w:tplc="280A0019" w:tentative="1">
      <w:start w:val="1"/>
      <w:numFmt w:val="lowerLetter"/>
      <w:lvlText w:val="%2."/>
      <w:lvlJc w:val="left"/>
      <w:pPr>
        <w:ind w:left="1402" w:hanging="360"/>
      </w:pPr>
    </w:lvl>
    <w:lvl w:ilvl="2" w:tplc="280A001B" w:tentative="1">
      <w:start w:val="1"/>
      <w:numFmt w:val="lowerRoman"/>
      <w:lvlText w:val="%3."/>
      <w:lvlJc w:val="right"/>
      <w:pPr>
        <w:ind w:left="2122" w:hanging="180"/>
      </w:pPr>
    </w:lvl>
    <w:lvl w:ilvl="3" w:tplc="280A000F" w:tentative="1">
      <w:start w:val="1"/>
      <w:numFmt w:val="decimal"/>
      <w:lvlText w:val="%4."/>
      <w:lvlJc w:val="left"/>
      <w:pPr>
        <w:ind w:left="2842" w:hanging="360"/>
      </w:pPr>
    </w:lvl>
    <w:lvl w:ilvl="4" w:tplc="280A0019" w:tentative="1">
      <w:start w:val="1"/>
      <w:numFmt w:val="lowerLetter"/>
      <w:lvlText w:val="%5."/>
      <w:lvlJc w:val="left"/>
      <w:pPr>
        <w:ind w:left="3562" w:hanging="360"/>
      </w:pPr>
    </w:lvl>
    <w:lvl w:ilvl="5" w:tplc="280A001B" w:tentative="1">
      <w:start w:val="1"/>
      <w:numFmt w:val="lowerRoman"/>
      <w:lvlText w:val="%6."/>
      <w:lvlJc w:val="right"/>
      <w:pPr>
        <w:ind w:left="4282" w:hanging="180"/>
      </w:pPr>
    </w:lvl>
    <w:lvl w:ilvl="6" w:tplc="280A000F" w:tentative="1">
      <w:start w:val="1"/>
      <w:numFmt w:val="decimal"/>
      <w:lvlText w:val="%7."/>
      <w:lvlJc w:val="left"/>
      <w:pPr>
        <w:ind w:left="5002" w:hanging="360"/>
      </w:pPr>
    </w:lvl>
    <w:lvl w:ilvl="7" w:tplc="280A0019" w:tentative="1">
      <w:start w:val="1"/>
      <w:numFmt w:val="lowerLetter"/>
      <w:lvlText w:val="%8."/>
      <w:lvlJc w:val="left"/>
      <w:pPr>
        <w:ind w:left="5722" w:hanging="360"/>
      </w:pPr>
    </w:lvl>
    <w:lvl w:ilvl="8" w:tplc="280A001B" w:tentative="1">
      <w:start w:val="1"/>
      <w:numFmt w:val="lowerRoman"/>
      <w:lvlText w:val="%9."/>
      <w:lvlJc w:val="right"/>
      <w:pPr>
        <w:ind w:left="6442" w:hanging="180"/>
      </w:pPr>
    </w:lvl>
  </w:abstractNum>
  <w:abstractNum w:abstractNumId="42" w15:restartNumberingAfterBreak="0">
    <w:nsid w:val="74720A68"/>
    <w:multiLevelType w:val="hybridMultilevel"/>
    <w:tmpl w:val="B41621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C20309A"/>
    <w:multiLevelType w:val="hybridMultilevel"/>
    <w:tmpl w:val="46A6C59A"/>
    <w:lvl w:ilvl="0" w:tplc="1D5E05E4">
      <w:start w:val="1"/>
      <w:numFmt w:val="lowerLetter"/>
      <w:lvlText w:val="%1)"/>
      <w:lvlJc w:val="left"/>
      <w:pPr>
        <w:ind w:left="682" w:hanging="360"/>
      </w:pPr>
      <w:rPr>
        <w:rFonts w:hint="default"/>
        <w:b w:val="0"/>
      </w:rPr>
    </w:lvl>
    <w:lvl w:ilvl="1" w:tplc="280A0019" w:tentative="1">
      <w:start w:val="1"/>
      <w:numFmt w:val="lowerLetter"/>
      <w:lvlText w:val="%2."/>
      <w:lvlJc w:val="left"/>
      <w:pPr>
        <w:ind w:left="1402" w:hanging="360"/>
      </w:pPr>
    </w:lvl>
    <w:lvl w:ilvl="2" w:tplc="280A001B" w:tentative="1">
      <w:start w:val="1"/>
      <w:numFmt w:val="lowerRoman"/>
      <w:lvlText w:val="%3."/>
      <w:lvlJc w:val="right"/>
      <w:pPr>
        <w:ind w:left="2122" w:hanging="180"/>
      </w:pPr>
    </w:lvl>
    <w:lvl w:ilvl="3" w:tplc="280A000F" w:tentative="1">
      <w:start w:val="1"/>
      <w:numFmt w:val="decimal"/>
      <w:lvlText w:val="%4."/>
      <w:lvlJc w:val="left"/>
      <w:pPr>
        <w:ind w:left="2842" w:hanging="360"/>
      </w:pPr>
    </w:lvl>
    <w:lvl w:ilvl="4" w:tplc="280A0019" w:tentative="1">
      <w:start w:val="1"/>
      <w:numFmt w:val="lowerLetter"/>
      <w:lvlText w:val="%5."/>
      <w:lvlJc w:val="left"/>
      <w:pPr>
        <w:ind w:left="3562" w:hanging="360"/>
      </w:pPr>
    </w:lvl>
    <w:lvl w:ilvl="5" w:tplc="280A001B" w:tentative="1">
      <w:start w:val="1"/>
      <w:numFmt w:val="lowerRoman"/>
      <w:lvlText w:val="%6."/>
      <w:lvlJc w:val="right"/>
      <w:pPr>
        <w:ind w:left="4282" w:hanging="180"/>
      </w:pPr>
    </w:lvl>
    <w:lvl w:ilvl="6" w:tplc="280A000F" w:tentative="1">
      <w:start w:val="1"/>
      <w:numFmt w:val="decimal"/>
      <w:lvlText w:val="%7."/>
      <w:lvlJc w:val="left"/>
      <w:pPr>
        <w:ind w:left="5002" w:hanging="360"/>
      </w:pPr>
    </w:lvl>
    <w:lvl w:ilvl="7" w:tplc="280A0019" w:tentative="1">
      <w:start w:val="1"/>
      <w:numFmt w:val="lowerLetter"/>
      <w:lvlText w:val="%8."/>
      <w:lvlJc w:val="left"/>
      <w:pPr>
        <w:ind w:left="5722" w:hanging="360"/>
      </w:pPr>
    </w:lvl>
    <w:lvl w:ilvl="8" w:tplc="280A001B" w:tentative="1">
      <w:start w:val="1"/>
      <w:numFmt w:val="lowerRoman"/>
      <w:lvlText w:val="%9."/>
      <w:lvlJc w:val="right"/>
      <w:pPr>
        <w:ind w:left="6442" w:hanging="180"/>
      </w:pPr>
    </w:lvl>
  </w:abstractNum>
  <w:num w:numId="1" w16cid:durableId="87309449">
    <w:abstractNumId w:val="41"/>
  </w:num>
  <w:num w:numId="2" w16cid:durableId="1511798547">
    <w:abstractNumId w:val="30"/>
  </w:num>
  <w:num w:numId="3" w16cid:durableId="1206723158">
    <w:abstractNumId w:val="43"/>
  </w:num>
  <w:num w:numId="4" w16cid:durableId="1246961213">
    <w:abstractNumId w:val="8"/>
  </w:num>
  <w:num w:numId="5" w16cid:durableId="1830514986">
    <w:abstractNumId w:val="40"/>
  </w:num>
  <w:num w:numId="6" w16cid:durableId="1042096416">
    <w:abstractNumId w:val="26"/>
  </w:num>
  <w:num w:numId="7" w16cid:durableId="666442385">
    <w:abstractNumId w:val="38"/>
  </w:num>
  <w:num w:numId="8" w16cid:durableId="637539390">
    <w:abstractNumId w:val="35"/>
  </w:num>
  <w:num w:numId="9" w16cid:durableId="1230770291">
    <w:abstractNumId w:val="42"/>
  </w:num>
  <w:num w:numId="10" w16cid:durableId="51396285">
    <w:abstractNumId w:val="5"/>
  </w:num>
  <w:num w:numId="11" w16cid:durableId="1660303908">
    <w:abstractNumId w:val="32"/>
  </w:num>
  <w:num w:numId="12" w16cid:durableId="1009141340">
    <w:abstractNumId w:val="33"/>
  </w:num>
  <w:num w:numId="13" w16cid:durableId="975448564">
    <w:abstractNumId w:val="17"/>
  </w:num>
  <w:num w:numId="14" w16cid:durableId="242448908">
    <w:abstractNumId w:val="9"/>
  </w:num>
  <w:num w:numId="15" w16cid:durableId="1877038702">
    <w:abstractNumId w:val="36"/>
  </w:num>
  <w:num w:numId="16" w16cid:durableId="557284312">
    <w:abstractNumId w:val="37"/>
  </w:num>
  <w:num w:numId="17" w16cid:durableId="658772687">
    <w:abstractNumId w:val="10"/>
  </w:num>
  <w:num w:numId="18" w16cid:durableId="1756588174">
    <w:abstractNumId w:val="22"/>
  </w:num>
  <w:num w:numId="19" w16cid:durableId="1593009689">
    <w:abstractNumId w:val="2"/>
  </w:num>
  <w:num w:numId="20" w16cid:durableId="935989514">
    <w:abstractNumId w:val="39"/>
  </w:num>
  <w:num w:numId="21" w16cid:durableId="665985409">
    <w:abstractNumId w:val="0"/>
  </w:num>
  <w:num w:numId="22" w16cid:durableId="1584728307">
    <w:abstractNumId w:val="21"/>
  </w:num>
  <w:num w:numId="23" w16cid:durableId="1578511830">
    <w:abstractNumId w:val="18"/>
  </w:num>
  <w:num w:numId="24" w16cid:durableId="791627905">
    <w:abstractNumId w:val="31"/>
  </w:num>
  <w:num w:numId="25" w16cid:durableId="857626088">
    <w:abstractNumId w:val="19"/>
  </w:num>
  <w:num w:numId="26" w16cid:durableId="72943985">
    <w:abstractNumId w:val="11"/>
  </w:num>
  <w:num w:numId="27" w16cid:durableId="459419650">
    <w:abstractNumId w:val="4"/>
  </w:num>
  <w:num w:numId="28" w16cid:durableId="342511289">
    <w:abstractNumId w:val="7"/>
  </w:num>
  <w:num w:numId="29" w16cid:durableId="1277060789">
    <w:abstractNumId w:val="20"/>
  </w:num>
  <w:num w:numId="30" w16cid:durableId="1078744704">
    <w:abstractNumId w:val="27"/>
  </w:num>
  <w:num w:numId="31" w16cid:durableId="334304405">
    <w:abstractNumId w:val="34"/>
  </w:num>
  <w:num w:numId="32" w16cid:durableId="81996202">
    <w:abstractNumId w:val="25"/>
  </w:num>
  <w:num w:numId="33" w16cid:durableId="894396505">
    <w:abstractNumId w:val="13"/>
  </w:num>
  <w:num w:numId="34" w16cid:durableId="1061638842">
    <w:abstractNumId w:val="3"/>
  </w:num>
  <w:num w:numId="35" w16cid:durableId="839927787">
    <w:abstractNumId w:val="23"/>
  </w:num>
  <w:num w:numId="36" w16cid:durableId="456921392">
    <w:abstractNumId w:val="24"/>
  </w:num>
  <w:num w:numId="37" w16cid:durableId="1299803192">
    <w:abstractNumId w:val="15"/>
  </w:num>
  <w:num w:numId="38" w16cid:durableId="1707481034">
    <w:abstractNumId w:val="6"/>
  </w:num>
  <w:num w:numId="39" w16cid:durableId="1359819077">
    <w:abstractNumId w:val="14"/>
  </w:num>
  <w:num w:numId="40" w16cid:durableId="1750226385">
    <w:abstractNumId w:val="16"/>
  </w:num>
  <w:num w:numId="41" w16cid:durableId="1905263676">
    <w:abstractNumId w:val="29"/>
  </w:num>
  <w:num w:numId="42" w16cid:durableId="1145776412">
    <w:abstractNumId w:val="28"/>
  </w:num>
  <w:num w:numId="43" w16cid:durableId="980036009">
    <w:abstractNumId w:val="12"/>
  </w:num>
  <w:num w:numId="44" w16cid:durableId="1500581434">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717"/>
    <w:rsid w:val="00000618"/>
    <w:rsid w:val="00025751"/>
    <w:rsid w:val="000267B7"/>
    <w:rsid w:val="00061CFF"/>
    <w:rsid w:val="00065AA5"/>
    <w:rsid w:val="00070B0B"/>
    <w:rsid w:val="000745F7"/>
    <w:rsid w:val="00081D40"/>
    <w:rsid w:val="00081F5A"/>
    <w:rsid w:val="000860FF"/>
    <w:rsid w:val="00087621"/>
    <w:rsid w:val="0009015E"/>
    <w:rsid w:val="0009486E"/>
    <w:rsid w:val="000A089F"/>
    <w:rsid w:val="000A2691"/>
    <w:rsid w:val="000A7A8D"/>
    <w:rsid w:val="000D3C82"/>
    <w:rsid w:val="000E42C1"/>
    <w:rsid w:val="000F62BB"/>
    <w:rsid w:val="000F6A39"/>
    <w:rsid w:val="00100DC3"/>
    <w:rsid w:val="001024FE"/>
    <w:rsid w:val="00106156"/>
    <w:rsid w:val="00124363"/>
    <w:rsid w:val="001255AB"/>
    <w:rsid w:val="001304E2"/>
    <w:rsid w:val="00142ECA"/>
    <w:rsid w:val="00150F87"/>
    <w:rsid w:val="001620E9"/>
    <w:rsid w:val="00163A95"/>
    <w:rsid w:val="0017684E"/>
    <w:rsid w:val="00191872"/>
    <w:rsid w:val="00191AB9"/>
    <w:rsid w:val="00194E6F"/>
    <w:rsid w:val="001A4C29"/>
    <w:rsid w:val="001A6DC5"/>
    <w:rsid w:val="001C73AE"/>
    <w:rsid w:val="001D1587"/>
    <w:rsid w:val="001D433A"/>
    <w:rsid w:val="001D4938"/>
    <w:rsid w:val="001D710A"/>
    <w:rsid w:val="001F120C"/>
    <w:rsid w:val="001F4B2E"/>
    <w:rsid w:val="001F72E7"/>
    <w:rsid w:val="0022560C"/>
    <w:rsid w:val="00230061"/>
    <w:rsid w:val="00243DFF"/>
    <w:rsid w:val="00245DDD"/>
    <w:rsid w:val="00255FB8"/>
    <w:rsid w:val="0027092E"/>
    <w:rsid w:val="002877F2"/>
    <w:rsid w:val="002A3226"/>
    <w:rsid w:val="002A446D"/>
    <w:rsid w:val="002B3A0F"/>
    <w:rsid w:val="002B6D4E"/>
    <w:rsid w:val="002C080F"/>
    <w:rsid w:val="002F1562"/>
    <w:rsid w:val="003025A8"/>
    <w:rsid w:val="003263AD"/>
    <w:rsid w:val="00331E71"/>
    <w:rsid w:val="00335CA4"/>
    <w:rsid w:val="003412B2"/>
    <w:rsid w:val="0036236F"/>
    <w:rsid w:val="00365F03"/>
    <w:rsid w:val="003661EE"/>
    <w:rsid w:val="00372A77"/>
    <w:rsid w:val="00397E63"/>
    <w:rsid w:val="003C4871"/>
    <w:rsid w:val="003C4D5B"/>
    <w:rsid w:val="003C7FDE"/>
    <w:rsid w:val="003D00F7"/>
    <w:rsid w:val="003E6187"/>
    <w:rsid w:val="003F4254"/>
    <w:rsid w:val="003F47F4"/>
    <w:rsid w:val="00410BEC"/>
    <w:rsid w:val="00412C64"/>
    <w:rsid w:val="0043097D"/>
    <w:rsid w:val="00452C96"/>
    <w:rsid w:val="004562C8"/>
    <w:rsid w:val="004755BD"/>
    <w:rsid w:val="00487E9D"/>
    <w:rsid w:val="004A1468"/>
    <w:rsid w:val="004D2827"/>
    <w:rsid w:val="004D47CB"/>
    <w:rsid w:val="004D6BC6"/>
    <w:rsid w:val="004F2D6A"/>
    <w:rsid w:val="004F6155"/>
    <w:rsid w:val="00506224"/>
    <w:rsid w:val="005165B4"/>
    <w:rsid w:val="00536CC5"/>
    <w:rsid w:val="00543271"/>
    <w:rsid w:val="005504E6"/>
    <w:rsid w:val="005528E7"/>
    <w:rsid w:val="00555628"/>
    <w:rsid w:val="0056079B"/>
    <w:rsid w:val="00574E4B"/>
    <w:rsid w:val="00575ED5"/>
    <w:rsid w:val="00577F91"/>
    <w:rsid w:val="00585510"/>
    <w:rsid w:val="005A2562"/>
    <w:rsid w:val="005A7B23"/>
    <w:rsid w:val="005D6CD9"/>
    <w:rsid w:val="005E06A3"/>
    <w:rsid w:val="005E5595"/>
    <w:rsid w:val="005F070C"/>
    <w:rsid w:val="005F1DAA"/>
    <w:rsid w:val="00600137"/>
    <w:rsid w:val="00605314"/>
    <w:rsid w:val="006075C3"/>
    <w:rsid w:val="0063568A"/>
    <w:rsid w:val="00636BE7"/>
    <w:rsid w:val="00642F95"/>
    <w:rsid w:val="00646701"/>
    <w:rsid w:val="00661D72"/>
    <w:rsid w:val="006721D8"/>
    <w:rsid w:val="00672BEF"/>
    <w:rsid w:val="006858A4"/>
    <w:rsid w:val="0069667D"/>
    <w:rsid w:val="006D2F89"/>
    <w:rsid w:val="006E336B"/>
    <w:rsid w:val="006F106F"/>
    <w:rsid w:val="006F5404"/>
    <w:rsid w:val="00701563"/>
    <w:rsid w:val="007035E5"/>
    <w:rsid w:val="00751317"/>
    <w:rsid w:val="00751901"/>
    <w:rsid w:val="007523B4"/>
    <w:rsid w:val="007531FC"/>
    <w:rsid w:val="0078439C"/>
    <w:rsid w:val="0079423C"/>
    <w:rsid w:val="007A5A4A"/>
    <w:rsid w:val="007B0952"/>
    <w:rsid w:val="007B0BDA"/>
    <w:rsid w:val="007F783F"/>
    <w:rsid w:val="008070AE"/>
    <w:rsid w:val="00807693"/>
    <w:rsid w:val="00813AF3"/>
    <w:rsid w:val="00815EE4"/>
    <w:rsid w:val="00841BFC"/>
    <w:rsid w:val="00853EFC"/>
    <w:rsid w:val="0085453F"/>
    <w:rsid w:val="00867AA8"/>
    <w:rsid w:val="008777D1"/>
    <w:rsid w:val="008800DB"/>
    <w:rsid w:val="00881BBB"/>
    <w:rsid w:val="00884AA0"/>
    <w:rsid w:val="00886DC0"/>
    <w:rsid w:val="00894F05"/>
    <w:rsid w:val="008A2AA0"/>
    <w:rsid w:val="008A2C3C"/>
    <w:rsid w:val="008C6289"/>
    <w:rsid w:val="008C7944"/>
    <w:rsid w:val="008D4C3D"/>
    <w:rsid w:val="008E7321"/>
    <w:rsid w:val="00905CA8"/>
    <w:rsid w:val="00942F10"/>
    <w:rsid w:val="009567D1"/>
    <w:rsid w:val="00962DD1"/>
    <w:rsid w:val="00972536"/>
    <w:rsid w:val="00973EBA"/>
    <w:rsid w:val="00980ED4"/>
    <w:rsid w:val="00986B3E"/>
    <w:rsid w:val="009A653A"/>
    <w:rsid w:val="009B30E3"/>
    <w:rsid w:val="009B3B54"/>
    <w:rsid w:val="009B51C2"/>
    <w:rsid w:val="009B7D70"/>
    <w:rsid w:val="009C35BC"/>
    <w:rsid w:val="009C755C"/>
    <w:rsid w:val="009D5E46"/>
    <w:rsid w:val="009E4CC6"/>
    <w:rsid w:val="00A3307C"/>
    <w:rsid w:val="00A35A35"/>
    <w:rsid w:val="00A52789"/>
    <w:rsid w:val="00A60656"/>
    <w:rsid w:val="00A60C72"/>
    <w:rsid w:val="00A67196"/>
    <w:rsid w:val="00A71763"/>
    <w:rsid w:val="00A7719B"/>
    <w:rsid w:val="00A913F2"/>
    <w:rsid w:val="00AA4250"/>
    <w:rsid w:val="00AD78AE"/>
    <w:rsid w:val="00AE7F8E"/>
    <w:rsid w:val="00B01407"/>
    <w:rsid w:val="00B150C4"/>
    <w:rsid w:val="00B30633"/>
    <w:rsid w:val="00B34016"/>
    <w:rsid w:val="00B429FE"/>
    <w:rsid w:val="00B45C12"/>
    <w:rsid w:val="00B51C5D"/>
    <w:rsid w:val="00B55B8C"/>
    <w:rsid w:val="00B66525"/>
    <w:rsid w:val="00B67304"/>
    <w:rsid w:val="00B7155A"/>
    <w:rsid w:val="00B813F1"/>
    <w:rsid w:val="00B90242"/>
    <w:rsid w:val="00BA6426"/>
    <w:rsid w:val="00BB0C2D"/>
    <w:rsid w:val="00BB5756"/>
    <w:rsid w:val="00BD768F"/>
    <w:rsid w:val="00BE2396"/>
    <w:rsid w:val="00BF3AB3"/>
    <w:rsid w:val="00C167B0"/>
    <w:rsid w:val="00C23ADD"/>
    <w:rsid w:val="00C320E6"/>
    <w:rsid w:val="00C37D2F"/>
    <w:rsid w:val="00C5056E"/>
    <w:rsid w:val="00C631E2"/>
    <w:rsid w:val="00C636CD"/>
    <w:rsid w:val="00C70CA8"/>
    <w:rsid w:val="00C73CA0"/>
    <w:rsid w:val="00C765D3"/>
    <w:rsid w:val="00C91A9D"/>
    <w:rsid w:val="00CE0386"/>
    <w:rsid w:val="00CF0728"/>
    <w:rsid w:val="00CF2FA0"/>
    <w:rsid w:val="00CF7517"/>
    <w:rsid w:val="00D00107"/>
    <w:rsid w:val="00D33DC7"/>
    <w:rsid w:val="00D61217"/>
    <w:rsid w:val="00D6308E"/>
    <w:rsid w:val="00D67F67"/>
    <w:rsid w:val="00D800DD"/>
    <w:rsid w:val="00D82A77"/>
    <w:rsid w:val="00D966F8"/>
    <w:rsid w:val="00DA50E4"/>
    <w:rsid w:val="00DC07D7"/>
    <w:rsid w:val="00DC4958"/>
    <w:rsid w:val="00DD5FCE"/>
    <w:rsid w:val="00DF4151"/>
    <w:rsid w:val="00E01D10"/>
    <w:rsid w:val="00E0371D"/>
    <w:rsid w:val="00E079C4"/>
    <w:rsid w:val="00E1316D"/>
    <w:rsid w:val="00E1511C"/>
    <w:rsid w:val="00E16951"/>
    <w:rsid w:val="00E20A94"/>
    <w:rsid w:val="00E301BE"/>
    <w:rsid w:val="00E44615"/>
    <w:rsid w:val="00E469B6"/>
    <w:rsid w:val="00E54BB6"/>
    <w:rsid w:val="00E558B8"/>
    <w:rsid w:val="00E5781A"/>
    <w:rsid w:val="00E66711"/>
    <w:rsid w:val="00E9236D"/>
    <w:rsid w:val="00E931F4"/>
    <w:rsid w:val="00E9364C"/>
    <w:rsid w:val="00E97976"/>
    <w:rsid w:val="00EA7BB4"/>
    <w:rsid w:val="00EC23B5"/>
    <w:rsid w:val="00EC4F40"/>
    <w:rsid w:val="00ED033C"/>
    <w:rsid w:val="00ED532F"/>
    <w:rsid w:val="00ED61EA"/>
    <w:rsid w:val="00EE0622"/>
    <w:rsid w:val="00F000B0"/>
    <w:rsid w:val="00F0150E"/>
    <w:rsid w:val="00F02AFB"/>
    <w:rsid w:val="00F2249B"/>
    <w:rsid w:val="00F4224A"/>
    <w:rsid w:val="00F47AAB"/>
    <w:rsid w:val="00F51263"/>
    <w:rsid w:val="00F547AB"/>
    <w:rsid w:val="00F56F2E"/>
    <w:rsid w:val="00F57D2B"/>
    <w:rsid w:val="00F7383C"/>
    <w:rsid w:val="00F843F4"/>
    <w:rsid w:val="00F93699"/>
    <w:rsid w:val="00F9487F"/>
    <w:rsid w:val="00FA438C"/>
    <w:rsid w:val="00FB69AC"/>
    <w:rsid w:val="00FC085C"/>
    <w:rsid w:val="00FE097E"/>
    <w:rsid w:val="00FE1A67"/>
    <w:rsid w:val="00FE2C05"/>
    <w:rsid w:val="00FF5717"/>
    <w:rsid w:val="00FF6A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618A"/>
  <w15:docId w15:val="{C61D8629-E965-4ABC-B318-404AAB46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83C"/>
  </w:style>
  <w:style w:type="paragraph" w:styleId="Ttulo1">
    <w:name w:val="heading 1"/>
    <w:basedOn w:val="Normal"/>
    <w:next w:val="Normal"/>
    <w:link w:val="Ttulo1Car"/>
    <w:qFormat/>
    <w:rsid w:val="00FA438C"/>
    <w:pPr>
      <w:keepNext/>
      <w:spacing w:after="0" w:line="240" w:lineRule="auto"/>
      <w:jc w:val="center"/>
      <w:outlineLvl w:val="0"/>
    </w:pPr>
    <w:rPr>
      <w:rFonts w:ascii="Arial" w:eastAsia="Times New Roman" w:hAnsi="Arial" w:cs="Times New Roman"/>
      <w:b/>
      <w:sz w:val="20"/>
      <w:szCs w:val="20"/>
      <w:lang w:val="es-MX" w:eastAsia="es-ES"/>
    </w:rPr>
  </w:style>
  <w:style w:type="paragraph" w:styleId="Ttulo2">
    <w:name w:val="heading 2"/>
    <w:basedOn w:val="Normal"/>
    <w:next w:val="Normal"/>
    <w:link w:val="Ttulo2Car"/>
    <w:qFormat/>
    <w:rsid w:val="00FA438C"/>
    <w:pPr>
      <w:keepNext/>
      <w:spacing w:after="0" w:line="240" w:lineRule="auto"/>
      <w:jc w:val="both"/>
      <w:outlineLvl w:val="1"/>
    </w:pPr>
    <w:rPr>
      <w:rFonts w:ascii="Arial" w:eastAsia="Times New Roman" w:hAnsi="Arial" w:cs="Times New Roman"/>
      <w:b/>
      <w:sz w:val="20"/>
      <w:szCs w:val="20"/>
      <w:lang w:val="es-ES" w:eastAsia="es-ES"/>
    </w:rPr>
  </w:style>
  <w:style w:type="paragraph" w:styleId="Ttulo3">
    <w:name w:val="heading 3"/>
    <w:basedOn w:val="Normal"/>
    <w:next w:val="Normal"/>
    <w:link w:val="Ttulo3Car"/>
    <w:uiPriority w:val="9"/>
    <w:semiHidden/>
    <w:unhideWhenUsed/>
    <w:qFormat/>
    <w:rsid w:val="00FA438C"/>
    <w:pPr>
      <w:keepNext/>
      <w:keepLines/>
      <w:spacing w:before="200" w:after="0" w:line="240" w:lineRule="auto"/>
      <w:outlineLvl w:val="2"/>
    </w:pPr>
    <w:rPr>
      <w:rFonts w:asciiTheme="majorHAnsi" w:eastAsiaTheme="majorEastAsia" w:hAnsiTheme="majorHAnsi" w:cstheme="majorBidi"/>
      <w:b/>
      <w:bCs/>
      <w:color w:val="4F81BD" w:themeColor="accent1"/>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75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5C3"/>
    <w:rPr>
      <w:rFonts w:ascii="Tahoma" w:hAnsi="Tahoma" w:cs="Tahoma"/>
      <w:sz w:val="16"/>
      <w:szCs w:val="16"/>
    </w:rPr>
  </w:style>
  <w:style w:type="character" w:customStyle="1" w:styleId="Ttulo1Car">
    <w:name w:val="Título 1 Car"/>
    <w:basedOn w:val="Fuentedeprrafopredeter"/>
    <w:link w:val="Ttulo1"/>
    <w:rsid w:val="00FA438C"/>
    <w:rPr>
      <w:rFonts w:ascii="Arial" w:eastAsia="Times New Roman" w:hAnsi="Arial" w:cs="Times New Roman"/>
      <w:b/>
      <w:sz w:val="20"/>
      <w:szCs w:val="20"/>
      <w:lang w:val="es-MX" w:eastAsia="es-ES"/>
    </w:rPr>
  </w:style>
  <w:style w:type="character" w:customStyle="1" w:styleId="Ttulo2Car">
    <w:name w:val="Título 2 Car"/>
    <w:basedOn w:val="Fuentedeprrafopredeter"/>
    <w:link w:val="Ttulo2"/>
    <w:rsid w:val="00FA438C"/>
    <w:rPr>
      <w:rFonts w:ascii="Arial" w:eastAsia="Times New Roman" w:hAnsi="Arial" w:cs="Times New Roman"/>
      <w:b/>
      <w:sz w:val="20"/>
      <w:szCs w:val="20"/>
      <w:lang w:val="es-ES" w:eastAsia="es-ES"/>
    </w:rPr>
  </w:style>
  <w:style w:type="character" w:customStyle="1" w:styleId="Ttulo3Car">
    <w:name w:val="Título 3 Car"/>
    <w:basedOn w:val="Fuentedeprrafopredeter"/>
    <w:link w:val="Ttulo3"/>
    <w:uiPriority w:val="9"/>
    <w:semiHidden/>
    <w:rsid w:val="00FA438C"/>
    <w:rPr>
      <w:rFonts w:asciiTheme="majorHAnsi" w:eastAsiaTheme="majorEastAsia" w:hAnsiTheme="majorHAnsi" w:cstheme="majorBidi"/>
      <w:b/>
      <w:bCs/>
      <w:color w:val="4F81BD" w:themeColor="accent1"/>
      <w:sz w:val="20"/>
      <w:szCs w:val="20"/>
      <w:lang w:val="es-ES" w:eastAsia="es-ES"/>
    </w:rPr>
  </w:style>
  <w:style w:type="paragraph" w:styleId="Ttulo">
    <w:name w:val="Title"/>
    <w:basedOn w:val="Normal"/>
    <w:link w:val="TtuloCar"/>
    <w:qFormat/>
    <w:rsid w:val="00FA438C"/>
    <w:pPr>
      <w:spacing w:after="0" w:line="240" w:lineRule="auto"/>
      <w:jc w:val="center"/>
    </w:pPr>
    <w:rPr>
      <w:rFonts w:ascii="Arial" w:eastAsia="Times New Roman" w:hAnsi="Arial" w:cs="Times New Roman"/>
      <w:b/>
      <w:sz w:val="20"/>
      <w:szCs w:val="20"/>
      <w:lang w:val="es-MX" w:eastAsia="es-ES"/>
    </w:rPr>
  </w:style>
  <w:style w:type="character" w:customStyle="1" w:styleId="TtuloCar">
    <w:name w:val="Título Car"/>
    <w:basedOn w:val="Fuentedeprrafopredeter"/>
    <w:link w:val="Ttulo"/>
    <w:rsid w:val="00FA438C"/>
    <w:rPr>
      <w:rFonts w:ascii="Arial" w:eastAsia="Times New Roman" w:hAnsi="Arial" w:cs="Times New Roman"/>
      <w:b/>
      <w:sz w:val="20"/>
      <w:szCs w:val="20"/>
      <w:lang w:val="es-MX" w:eastAsia="es-ES"/>
    </w:rPr>
  </w:style>
  <w:style w:type="paragraph" w:styleId="Encabezado">
    <w:name w:val="header"/>
    <w:basedOn w:val="Normal"/>
    <w:link w:val="EncabezadoCar"/>
    <w:rsid w:val="00FA438C"/>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rsid w:val="00FA438C"/>
    <w:rPr>
      <w:rFonts w:ascii="Times New Roman" w:eastAsia="Times New Roman" w:hAnsi="Times New Roman" w:cs="Times New Roman"/>
      <w:sz w:val="24"/>
      <w:szCs w:val="24"/>
      <w:lang w:val="es-ES" w:eastAsia="es-ES"/>
    </w:rPr>
  </w:style>
  <w:style w:type="paragraph" w:styleId="Piedepgina">
    <w:name w:val="footer"/>
    <w:basedOn w:val="Normal"/>
    <w:link w:val="PiedepginaCar"/>
    <w:rsid w:val="00FA438C"/>
    <w:pPr>
      <w:tabs>
        <w:tab w:val="center" w:pos="4252"/>
        <w:tab w:val="right" w:pos="8504"/>
      </w:tabs>
      <w:spacing w:after="0" w:line="240" w:lineRule="auto"/>
    </w:pPr>
    <w:rPr>
      <w:rFonts w:ascii="Times New Roman" w:eastAsia="Times New Roman" w:hAnsi="Times New Roman" w:cs="Times New Roman"/>
      <w:sz w:val="20"/>
      <w:szCs w:val="20"/>
      <w:lang w:val="es-ES" w:eastAsia="es-ES"/>
    </w:rPr>
  </w:style>
  <w:style w:type="character" w:customStyle="1" w:styleId="PiedepginaCar">
    <w:name w:val="Pie de página Car"/>
    <w:basedOn w:val="Fuentedeprrafopredeter"/>
    <w:link w:val="Piedepgina"/>
    <w:rsid w:val="00FA438C"/>
    <w:rPr>
      <w:rFonts w:ascii="Times New Roman" w:eastAsia="Times New Roman" w:hAnsi="Times New Roman" w:cs="Times New Roman"/>
      <w:sz w:val="20"/>
      <w:szCs w:val="20"/>
      <w:lang w:val="es-ES" w:eastAsia="es-ES"/>
    </w:rPr>
  </w:style>
  <w:style w:type="paragraph" w:styleId="Prrafodelista">
    <w:name w:val="List Paragraph"/>
    <w:aliases w:val="Titulo de Fígura,TITULO A,Paragraph,Lista 123,List Paragraph1,Párrafo de lista3,Cuadro 2-1,Fundamentacion,Bulleted List,Lista vistosa - Énfasis 11,Titulo parrafo,Punto,3,Iz - Párrafo de lista,Sivsa Parrafo,Footnote,Párrafo de lista2"/>
    <w:basedOn w:val="Normal"/>
    <w:link w:val="PrrafodelistaCar"/>
    <w:uiPriority w:val="34"/>
    <w:qFormat/>
    <w:rsid w:val="00FA438C"/>
    <w:pPr>
      <w:spacing w:after="0" w:line="240" w:lineRule="auto"/>
      <w:ind w:left="720"/>
      <w:contextualSpacing/>
    </w:pPr>
    <w:rPr>
      <w:rFonts w:ascii="Times New Roman" w:eastAsia="Times New Roman" w:hAnsi="Times New Roman" w:cs="Times New Roman"/>
      <w:sz w:val="20"/>
      <w:szCs w:val="20"/>
      <w:lang w:val="es-ES" w:eastAsia="es-ES"/>
    </w:rPr>
  </w:style>
  <w:style w:type="paragraph" w:styleId="Textoindependiente">
    <w:name w:val="Body Text"/>
    <w:basedOn w:val="Normal"/>
    <w:link w:val="TextoindependienteCar"/>
    <w:rsid w:val="00FA438C"/>
    <w:pPr>
      <w:spacing w:after="0" w:line="240" w:lineRule="auto"/>
      <w:jc w:val="both"/>
    </w:pPr>
    <w:rPr>
      <w:rFonts w:ascii="Arial" w:eastAsia="Times New Roman" w:hAnsi="Arial" w:cs="Times New Roman"/>
      <w:sz w:val="20"/>
      <w:szCs w:val="20"/>
      <w:lang w:val="es-MX" w:eastAsia="es-ES"/>
    </w:rPr>
  </w:style>
  <w:style w:type="character" w:customStyle="1" w:styleId="TextoindependienteCar">
    <w:name w:val="Texto independiente Car"/>
    <w:basedOn w:val="Fuentedeprrafopredeter"/>
    <w:link w:val="Textoindependiente"/>
    <w:rsid w:val="00FA438C"/>
    <w:rPr>
      <w:rFonts w:ascii="Arial" w:eastAsia="Times New Roman" w:hAnsi="Arial" w:cs="Times New Roman"/>
      <w:sz w:val="20"/>
      <w:szCs w:val="20"/>
      <w:lang w:val="es-MX" w:eastAsia="es-ES"/>
    </w:rPr>
  </w:style>
  <w:style w:type="table" w:styleId="Tablaconcuadrcula">
    <w:name w:val="Table Grid"/>
    <w:basedOn w:val="Tablanormal"/>
    <w:uiPriority w:val="59"/>
    <w:rsid w:val="00FA4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Titulo de Fígura Car,TITULO A Car,Paragraph Car,Lista 123 Car,List Paragraph1 Car,Párrafo de lista3 Car,Cuadro 2-1 Car,Fundamentacion Car,Bulleted List Car,Lista vistosa - Énfasis 11 Car,Titulo parrafo Car,Punto Car,3 Car"/>
    <w:link w:val="Prrafodelista"/>
    <w:uiPriority w:val="34"/>
    <w:qFormat/>
    <w:rsid w:val="00FA438C"/>
    <w:rPr>
      <w:rFonts w:ascii="Times New Roman" w:eastAsia="Times New Roman" w:hAnsi="Times New Roman" w:cs="Times New Roman"/>
      <w:sz w:val="20"/>
      <w:szCs w:val="20"/>
      <w:lang w:val="es-ES" w:eastAsia="es-ES"/>
    </w:rPr>
  </w:style>
  <w:style w:type="paragraph" w:styleId="Textonotapie">
    <w:name w:val="footnote text"/>
    <w:aliases w:val=" Car Car,Car Car, Car2 Car Car Car Car Car, Car2 Car, Car2, Car1 Car, Car, Car1,Car,Car2 Car Car Car Car Car,Car2 Car,Car2,Car1 Car Car Car Car, Car1 Car Car Car Car Car Car,Car1 Car,Car1,Car1 Car Car Car Car Car Car,Car1 Car Car, Car3,Ca"/>
    <w:basedOn w:val="Normal"/>
    <w:link w:val="TextonotapieCar"/>
    <w:uiPriority w:val="99"/>
    <w:qFormat/>
    <w:rsid w:val="00FA438C"/>
    <w:pPr>
      <w:spacing w:after="0" w:line="240" w:lineRule="auto"/>
    </w:pPr>
    <w:rPr>
      <w:rFonts w:ascii="Arial" w:eastAsia="Times New Roman" w:hAnsi="Arial" w:cs="Times New Roman"/>
      <w:sz w:val="24"/>
      <w:szCs w:val="20"/>
      <w:lang w:eastAsia="es-PE"/>
    </w:rPr>
  </w:style>
  <w:style w:type="character" w:customStyle="1" w:styleId="TextonotapieCar">
    <w:name w:val="Texto nota pie Car"/>
    <w:aliases w:val=" Car Car Car,Car Car Car, Car2 Car Car Car Car Car Car, Car2 Car Car, Car2 Car1, Car1 Car Car, Car Car1, Car1 Car1,Car Car1,Car2 Car Car Car Car Car Car,Car2 Car Car,Car2 Car1,Car1 Car Car Car Car Car, Car1 Car Car Car Car Car Car Car"/>
    <w:basedOn w:val="Fuentedeprrafopredeter"/>
    <w:link w:val="Textonotapie"/>
    <w:uiPriority w:val="99"/>
    <w:rsid w:val="00FA438C"/>
    <w:rPr>
      <w:rFonts w:ascii="Arial" w:eastAsia="Times New Roman" w:hAnsi="Arial" w:cs="Times New Roman"/>
      <w:sz w:val="24"/>
      <w:szCs w:val="20"/>
      <w:lang w:eastAsia="es-PE"/>
    </w:rPr>
  </w:style>
  <w:style w:type="paragraph" w:customStyle="1" w:styleId="Pa7">
    <w:name w:val="Pa7"/>
    <w:basedOn w:val="Normal"/>
    <w:next w:val="Normal"/>
    <w:uiPriority w:val="99"/>
    <w:rsid w:val="00FA438C"/>
    <w:pPr>
      <w:autoSpaceDE w:val="0"/>
      <w:autoSpaceDN w:val="0"/>
      <w:adjustRightInd w:val="0"/>
      <w:spacing w:after="0" w:line="181" w:lineRule="atLeast"/>
    </w:pPr>
    <w:rPr>
      <w:rFonts w:ascii="Humnst777 BT" w:eastAsia="Calibri" w:hAnsi="Humnst777 BT" w:cs="Times New Roman"/>
      <w:sz w:val="24"/>
      <w:szCs w:val="24"/>
    </w:rPr>
  </w:style>
  <w:style w:type="paragraph" w:customStyle="1" w:styleId="Fuente">
    <w:name w:val="Fuente"/>
    <w:basedOn w:val="Sinespaciado"/>
    <w:link w:val="FuenteCar"/>
    <w:qFormat/>
    <w:rsid w:val="00FA438C"/>
    <w:pPr>
      <w:jc w:val="both"/>
    </w:pPr>
    <w:rPr>
      <w:rFonts w:ascii="Arial Narrow" w:eastAsia="Calibri" w:hAnsi="Arial Narrow" w:cs="Calibri"/>
      <w:sz w:val="16"/>
      <w:szCs w:val="18"/>
      <w:lang w:eastAsia="en-US"/>
    </w:rPr>
  </w:style>
  <w:style w:type="character" w:customStyle="1" w:styleId="FuenteCar">
    <w:name w:val="Fuente Car"/>
    <w:link w:val="Fuente"/>
    <w:rsid w:val="00FA438C"/>
    <w:rPr>
      <w:rFonts w:ascii="Arial Narrow" w:eastAsia="Calibri" w:hAnsi="Arial Narrow" w:cs="Calibri"/>
      <w:sz w:val="16"/>
      <w:szCs w:val="18"/>
      <w:lang w:val="es-ES"/>
    </w:rPr>
  </w:style>
  <w:style w:type="paragraph" w:styleId="Sinespaciado">
    <w:name w:val="No Spacing"/>
    <w:link w:val="SinespaciadoCar"/>
    <w:uiPriority w:val="1"/>
    <w:qFormat/>
    <w:rsid w:val="00FA438C"/>
    <w:pPr>
      <w:spacing w:after="0" w:line="240" w:lineRule="auto"/>
    </w:pPr>
    <w:rPr>
      <w:rFonts w:ascii="Times New Roman" w:eastAsia="Times New Roman" w:hAnsi="Times New Roman" w:cs="Times New Roman"/>
      <w:sz w:val="20"/>
      <w:szCs w:val="20"/>
      <w:lang w:val="es-ES" w:eastAsia="es-ES"/>
    </w:rPr>
  </w:style>
  <w:style w:type="character" w:styleId="Refdenotaalpie">
    <w:name w:val="footnote reference"/>
    <w:aliases w:val="16 Point,Superscript 6 Point,Ref,de nota al pie,Superscript 8 Point"/>
    <w:basedOn w:val="Fuentedeprrafopredeter"/>
    <w:uiPriority w:val="99"/>
    <w:unhideWhenUsed/>
    <w:rsid w:val="00FA438C"/>
    <w:rPr>
      <w:vertAlign w:val="superscript"/>
    </w:rPr>
  </w:style>
  <w:style w:type="character" w:styleId="Refdecomentario">
    <w:name w:val="annotation reference"/>
    <w:basedOn w:val="Fuentedeprrafopredeter"/>
    <w:uiPriority w:val="99"/>
    <w:semiHidden/>
    <w:unhideWhenUsed/>
    <w:rsid w:val="00FA438C"/>
    <w:rPr>
      <w:sz w:val="16"/>
      <w:szCs w:val="16"/>
    </w:rPr>
  </w:style>
  <w:style w:type="paragraph" w:styleId="Textocomentario">
    <w:name w:val="annotation text"/>
    <w:basedOn w:val="Normal"/>
    <w:link w:val="TextocomentarioCar"/>
    <w:uiPriority w:val="99"/>
    <w:unhideWhenUsed/>
    <w:rsid w:val="00FA438C"/>
    <w:pPr>
      <w:spacing w:after="0" w:line="240" w:lineRule="auto"/>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uiPriority w:val="99"/>
    <w:rsid w:val="00FA438C"/>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FA438C"/>
    <w:rPr>
      <w:b/>
      <w:bCs/>
    </w:rPr>
  </w:style>
  <w:style w:type="character" w:customStyle="1" w:styleId="AsuntodelcomentarioCar">
    <w:name w:val="Asunto del comentario Car"/>
    <w:basedOn w:val="TextocomentarioCar"/>
    <w:link w:val="Asuntodelcomentario"/>
    <w:uiPriority w:val="99"/>
    <w:semiHidden/>
    <w:rsid w:val="00FA438C"/>
    <w:rPr>
      <w:rFonts w:ascii="Times New Roman" w:eastAsia="Times New Roman" w:hAnsi="Times New Roman" w:cs="Times New Roman"/>
      <w:b/>
      <w:bCs/>
      <w:sz w:val="20"/>
      <w:szCs w:val="20"/>
      <w:lang w:val="es-ES" w:eastAsia="es-ES"/>
    </w:rPr>
  </w:style>
  <w:style w:type="table" w:customStyle="1" w:styleId="Tablaconcuadrcula3">
    <w:name w:val="Tabla con cuadrícula3"/>
    <w:basedOn w:val="Tablanormal"/>
    <w:next w:val="Tablaconcuadrcula"/>
    <w:uiPriority w:val="59"/>
    <w:rsid w:val="001A4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1DA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inespaciadoCar">
    <w:name w:val="Sin espaciado Car"/>
    <w:link w:val="Sinespaciado"/>
    <w:uiPriority w:val="1"/>
    <w:rsid w:val="00087621"/>
    <w:rPr>
      <w:rFonts w:ascii="Times New Roman" w:eastAsia="Times New Roman" w:hAnsi="Times New Roman" w:cs="Times New Roman"/>
      <w:sz w:val="20"/>
      <w:szCs w:val="20"/>
      <w:lang w:val="es-ES" w:eastAsia="es-ES"/>
    </w:rPr>
  </w:style>
  <w:style w:type="paragraph" w:customStyle="1" w:styleId="normal2">
    <w:name w:val="normal 2"/>
    <w:basedOn w:val="Normal"/>
    <w:link w:val="normal2Car"/>
    <w:rsid w:val="001A6DC5"/>
    <w:pPr>
      <w:spacing w:after="0" w:line="240" w:lineRule="auto"/>
      <w:ind w:left="170"/>
      <w:jc w:val="both"/>
    </w:pPr>
    <w:rPr>
      <w:rFonts w:ascii="Arial" w:eastAsia="Times New Roman" w:hAnsi="Arial" w:cs="Times New Roman"/>
      <w:szCs w:val="24"/>
      <w:lang w:eastAsia="es-ES"/>
    </w:rPr>
  </w:style>
  <w:style w:type="paragraph" w:customStyle="1" w:styleId="normal3">
    <w:name w:val="normal 3"/>
    <w:link w:val="normal3Car"/>
    <w:rsid w:val="001A6DC5"/>
    <w:pPr>
      <w:spacing w:after="0" w:line="240" w:lineRule="auto"/>
      <w:ind w:left="284"/>
      <w:jc w:val="both"/>
    </w:pPr>
    <w:rPr>
      <w:rFonts w:ascii="Arial" w:eastAsia="Times New Roman" w:hAnsi="Arial" w:cs="Arial"/>
      <w:bCs/>
      <w:szCs w:val="26"/>
      <w:lang w:val="es-ES" w:eastAsia="es-ES"/>
    </w:rPr>
  </w:style>
  <w:style w:type="character" w:customStyle="1" w:styleId="normal3Car">
    <w:name w:val="normal 3 Car"/>
    <w:basedOn w:val="Fuentedeprrafopredeter"/>
    <w:link w:val="normal3"/>
    <w:rsid w:val="001A6DC5"/>
    <w:rPr>
      <w:rFonts w:ascii="Arial" w:eastAsia="Times New Roman" w:hAnsi="Arial" w:cs="Arial"/>
      <w:bCs/>
      <w:szCs w:val="26"/>
      <w:lang w:val="es-ES" w:eastAsia="es-ES"/>
    </w:rPr>
  </w:style>
  <w:style w:type="character" w:customStyle="1" w:styleId="normal2Car">
    <w:name w:val="normal 2 Car"/>
    <w:basedOn w:val="Fuentedeprrafopredeter"/>
    <w:link w:val="normal2"/>
    <w:rsid w:val="001A6DC5"/>
    <w:rPr>
      <w:rFonts w:ascii="Arial" w:eastAsia="Times New Roman" w:hAnsi="Arial"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1528">
      <w:bodyDiv w:val="1"/>
      <w:marLeft w:val="0"/>
      <w:marRight w:val="0"/>
      <w:marTop w:val="0"/>
      <w:marBottom w:val="0"/>
      <w:divBdr>
        <w:top w:val="none" w:sz="0" w:space="0" w:color="auto"/>
        <w:left w:val="none" w:sz="0" w:space="0" w:color="auto"/>
        <w:bottom w:val="none" w:sz="0" w:space="0" w:color="auto"/>
        <w:right w:val="none" w:sz="0" w:space="0" w:color="auto"/>
      </w:divBdr>
    </w:div>
    <w:div w:id="87511143">
      <w:bodyDiv w:val="1"/>
      <w:marLeft w:val="0"/>
      <w:marRight w:val="0"/>
      <w:marTop w:val="0"/>
      <w:marBottom w:val="0"/>
      <w:divBdr>
        <w:top w:val="none" w:sz="0" w:space="0" w:color="auto"/>
        <w:left w:val="none" w:sz="0" w:space="0" w:color="auto"/>
        <w:bottom w:val="none" w:sz="0" w:space="0" w:color="auto"/>
        <w:right w:val="none" w:sz="0" w:space="0" w:color="auto"/>
      </w:divBdr>
    </w:div>
    <w:div w:id="411706796">
      <w:bodyDiv w:val="1"/>
      <w:marLeft w:val="0"/>
      <w:marRight w:val="0"/>
      <w:marTop w:val="0"/>
      <w:marBottom w:val="0"/>
      <w:divBdr>
        <w:top w:val="none" w:sz="0" w:space="0" w:color="auto"/>
        <w:left w:val="none" w:sz="0" w:space="0" w:color="auto"/>
        <w:bottom w:val="none" w:sz="0" w:space="0" w:color="auto"/>
        <w:right w:val="none" w:sz="0" w:space="0" w:color="auto"/>
      </w:divBdr>
    </w:div>
    <w:div w:id="740370334">
      <w:bodyDiv w:val="1"/>
      <w:marLeft w:val="0"/>
      <w:marRight w:val="0"/>
      <w:marTop w:val="0"/>
      <w:marBottom w:val="0"/>
      <w:divBdr>
        <w:top w:val="none" w:sz="0" w:space="0" w:color="auto"/>
        <w:left w:val="none" w:sz="0" w:space="0" w:color="auto"/>
        <w:bottom w:val="none" w:sz="0" w:space="0" w:color="auto"/>
        <w:right w:val="none" w:sz="0" w:space="0" w:color="auto"/>
      </w:divBdr>
    </w:div>
    <w:div w:id="1196427340">
      <w:bodyDiv w:val="1"/>
      <w:marLeft w:val="0"/>
      <w:marRight w:val="0"/>
      <w:marTop w:val="0"/>
      <w:marBottom w:val="0"/>
      <w:divBdr>
        <w:top w:val="none" w:sz="0" w:space="0" w:color="auto"/>
        <w:left w:val="none" w:sz="0" w:space="0" w:color="auto"/>
        <w:bottom w:val="none" w:sz="0" w:space="0" w:color="auto"/>
        <w:right w:val="none" w:sz="0" w:space="0" w:color="auto"/>
      </w:divBdr>
    </w:div>
    <w:div w:id="1609773917">
      <w:bodyDiv w:val="1"/>
      <w:marLeft w:val="0"/>
      <w:marRight w:val="0"/>
      <w:marTop w:val="0"/>
      <w:marBottom w:val="0"/>
      <w:divBdr>
        <w:top w:val="none" w:sz="0" w:space="0" w:color="auto"/>
        <w:left w:val="none" w:sz="0" w:space="0" w:color="auto"/>
        <w:bottom w:val="none" w:sz="0" w:space="0" w:color="auto"/>
        <w:right w:val="none" w:sz="0" w:space="0" w:color="auto"/>
      </w:divBdr>
    </w:div>
    <w:div w:id="172899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b.pe/institucion/osce/normas-legales/2653493-003-2022-osce-pre" TargetMode="External"/><Relationship Id="rId3" Type="http://schemas.openxmlformats.org/officeDocument/2006/relationships/settings" Target="settings.xml"/><Relationship Id="rId7" Type="http://schemas.openxmlformats.org/officeDocument/2006/relationships/hyperlink" Target="https://www.gob.pe/institucion/osce/normas-legales/1040879-101-2020-osce-p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7265</Words>
  <Characters>39959</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Elizabeth Gris Luyo</dc:creator>
  <cp:lastModifiedBy>NAHIM</cp:lastModifiedBy>
  <cp:revision>2</cp:revision>
  <cp:lastPrinted>2023-01-05T01:26:00Z</cp:lastPrinted>
  <dcterms:created xsi:type="dcterms:W3CDTF">2023-03-23T22:35:00Z</dcterms:created>
  <dcterms:modified xsi:type="dcterms:W3CDTF">2023-03-23T22:35:00Z</dcterms:modified>
</cp:coreProperties>
</file>