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729F7" w14:textId="77777777" w:rsidR="00C029F7" w:rsidRDefault="00C029F7" w:rsidP="00224934">
      <w:pPr>
        <w:jc w:val="center"/>
        <w:rPr>
          <w:rFonts w:ascii="Arial" w:hAnsi="Arial" w:cs="Arial"/>
          <w:b/>
        </w:rPr>
      </w:pPr>
      <w:bookmarkStart w:id="0" w:name="_Hlk130310234"/>
      <w:bookmarkEnd w:id="0"/>
    </w:p>
    <w:p w14:paraId="44327954" w14:textId="77777777" w:rsidR="00C029F7" w:rsidRDefault="00C029F7" w:rsidP="00224934">
      <w:pPr>
        <w:jc w:val="center"/>
        <w:rPr>
          <w:rFonts w:ascii="Arial" w:hAnsi="Arial" w:cs="Arial"/>
          <w:b/>
        </w:rPr>
      </w:pPr>
    </w:p>
    <w:p w14:paraId="6D50773A" w14:textId="7781A8B7" w:rsidR="00D6793F" w:rsidRPr="00172130" w:rsidRDefault="00617564" w:rsidP="00224934">
      <w:pPr>
        <w:jc w:val="center"/>
        <w:rPr>
          <w:rFonts w:ascii="Arial" w:hAnsi="Arial" w:cs="Arial"/>
          <w:b/>
        </w:rPr>
      </w:pPr>
      <w:r>
        <w:rPr>
          <w:noProof/>
          <w:lang w:eastAsia="es-PE"/>
        </w:rPr>
        <mc:AlternateContent>
          <mc:Choice Requires="wps">
            <w:drawing>
              <wp:anchor distT="0" distB="0" distL="114300" distR="114300" simplePos="0" relativeHeight="251656191" behindDoc="1" locked="0" layoutInCell="1" allowOverlap="1" wp14:anchorId="188B91E7" wp14:editId="26AD22ED">
                <wp:simplePos x="0" y="0"/>
                <wp:positionH relativeFrom="column">
                  <wp:posOffset>-1128395</wp:posOffset>
                </wp:positionH>
                <wp:positionV relativeFrom="paragraph">
                  <wp:posOffset>1403350</wp:posOffset>
                </wp:positionV>
                <wp:extent cx="7621270" cy="343535"/>
                <wp:effectExtent l="0" t="0" r="17780" b="18415"/>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1270" cy="343535"/>
                        </a:xfrm>
                        <a:prstGeom prst="rect">
                          <a:avLst/>
                        </a:prstGeom>
                        <a:solidFill>
                          <a:srgbClr val="00863D"/>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728DFD17" id="Rectángulo 17" o:spid="_x0000_s1026" style="position:absolute;margin-left:-88.85pt;margin-top:110.5pt;width:600.1pt;height:27.0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" fillcolor="#00863d" strokecolor="green" strokeweight="1pt">
                <v:path arrowok="t"/>
              </v:rect>
            </w:pict>
          </mc:Fallback>
        </mc:AlternateContent>
      </w:r>
      <w:r>
        <w:rPr>
          <w:noProof/>
          <w:lang w:eastAsia="es-PE"/>
        </w:rPr>
        <mc:AlternateContent>
          <mc:Choice Requires="wps">
            <w:drawing>
              <wp:anchor distT="0" distB="0" distL="114300" distR="114300" simplePos="0" relativeHeight="251657216" behindDoc="0" locked="0" layoutInCell="1" allowOverlap="1" wp14:anchorId="05DC3AF5" wp14:editId="69284D80">
                <wp:simplePos x="0" y="0"/>
                <wp:positionH relativeFrom="column">
                  <wp:posOffset>-1104900</wp:posOffset>
                </wp:positionH>
                <wp:positionV relativeFrom="paragraph">
                  <wp:posOffset>-53975</wp:posOffset>
                </wp:positionV>
                <wp:extent cx="7621270" cy="73025"/>
                <wp:effectExtent l="0" t="0" r="17780" b="22225"/>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1270" cy="73025"/>
                        </a:xfrm>
                        <a:prstGeom prst="rect">
                          <a:avLst/>
                        </a:prstGeom>
                        <a:solidFill>
                          <a:srgbClr val="00863D"/>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5D6E7445" id="Rectángulo 16" o:spid="_x0000_s1026" style="position:absolute;margin-left:-87pt;margin-top:-4.25pt;width:600.1pt;height: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" fillcolor="#00863d" strokecolor="green" strokeweight="1pt">
                <v:path arrowok="t"/>
              </v:rect>
            </w:pict>
          </mc:Fallback>
        </mc:AlternateContent>
      </w:r>
      <w:r w:rsidR="00565473">
        <w:rPr>
          <w:rFonts w:ascii="Arial" w:hAnsi="Arial" w:cs="Arial"/>
          <w:b/>
        </w:rPr>
        <w:t xml:space="preserve"> </w:t>
      </w:r>
      <w:r w:rsidR="00D6793F" w:rsidRPr="00172130">
        <w:rPr>
          <w:rFonts w:ascii="Arial" w:hAnsi="Arial" w:cs="Arial"/>
          <w:b/>
          <w:noProof/>
          <w:lang w:eastAsia="es-PE"/>
        </w:rPr>
        <w:drawing>
          <wp:inline distT="0" distB="0" distL="0" distR="0" wp14:anchorId="56C978C3" wp14:editId="24CD1C81">
            <wp:extent cx="2720839" cy="1389413"/>
            <wp:effectExtent l="0" t="0" r="3810" b="1270"/>
            <wp:docPr id="19" name="Imagen 19" descr="D:\MANUAL DE IDENTIDAD CORPORATIVA\Logotipo CGR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NUAL DE IDENTIDAD CORPORATIVA\Logotipo CGR vertical.jpg"/>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2742523" cy="1400486"/>
                    </a:xfrm>
                    <a:prstGeom prst="rect">
                      <a:avLst/>
                    </a:prstGeom>
                    <a:noFill/>
                    <a:ln>
                      <a:noFill/>
                    </a:ln>
                  </pic:spPr>
                </pic:pic>
              </a:graphicData>
            </a:graphic>
          </wp:inline>
        </w:drawing>
      </w:r>
    </w:p>
    <w:p w14:paraId="2FB44643" w14:textId="292CE87F" w:rsidR="00D6793F" w:rsidRPr="00172130" w:rsidRDefault="00D6793F" w:rsidP="00224934">
      <w:pPr>
        <w:tabs>
          <w:tab w:val="left" w:pos="1985"/>
          <w:tab w:val="center" w:pos="4419"/>
          <w:tab w:val="right" w:pos="8838"/>
        </w:tabs>
        <w:jc w:val="center"/>
        <w:rPr>
          <w:rFonts w:ascii="Arial Narrow" w:hAnsi="Arial Narrow"/>
        </w:rPr>
      </w:pPr>
    </w:p>
    <w:p w14:paraId="31F8558D" w14:textId="77777777" w:rsidR="00D6793F" w:rsidRPr="00172130" w:rsidRDefault="00D6793F" w:rsidP="00224934">
      <w:pPr>
        <w:jc w:val="center"/>
        <w:rPr>
          <w:rFonts w:ascii="Arial" w:hAnsi="Arial" w:cs="Arial"/>
          <w:b/>
        </w:rPr>
      </w:pPr>
    </w:p>
    <w:p w14:paraId="1EF6DA91" w14:textId="77777777" w:rsidR="00D6793F" w:rsidRPr="00172130" w:rsidRDefault="00D6793F" w:rsidP="00224934">
      <w:pPr>
        <w:jc w:val="center"/>
        <w:rPr>
          <w:rFonts w:ascii="Arial" w:hAnsi="Arial" w:cs="Arial"/>
          <w:b/>
        </w:rPr>
      </w:pPr>
    </w:p>
    <w:p w14:paraId="7F2BA611" w14:textId="77777777" w:rsidR="00D6793F" w:rsidRPr="00172130" w:rsidRDefault="00D6793F" w:rsidP="00224934">
      <w:pPr>
        <w:tabs>
          <w:tab w:val="left" w:pos="142"/>
        </w:tabs>
        <w:jc w:val="center"/>
        <w:rPr>
          <w:rFonts w:ascii="Arial Narrow" w:hAnsi="Arial Narrow" w:cs="Arial"/>
          <w:b/>
          <w:sz w:val="32"/>
          <w:szCs w:val="32"/>
        </w:rPr>
      </w:pPr>
    </w:p>
    <w:p w14:paraId="488EDF9F" w14:textId="77777777" w:rsidR="00D6793F" w:rsidRPr="00172130" w:rsidRDefault="00D6793F" w:rsidP="00224934">
      <w:pPr>
        <w:tabs>
          <w:tab w:val="left" w:pos="142"/>
        </w:tabs>
        <w:jc w:val="center"/>
        <w:rPr>
          <w:rFonts w:ascii="Arial Narrow" w:hAnsi="Arial Narrow" w:cs="Arial"/>
          <w:b/>
          <w:sz w:val="32"/>
          <w:szCs w:val="32"/>
        </w:rPr>
      </w:pPr>
      <w:r w:rsidRPr="00172130">
        <w:rPr>
          <w:rFonts w:ascii="Arial Narrow" w:hAnsi="Arial Narrow" w:cs="Arial"/>
          <w:b/>
          <w:sz w:val="32"/>
          <w:szCs w:val="32"/>
        </w:rPr>
        <w:t xml:space="preserve">GERENCIA REGIONAL DE CONTROL DE APURÍMAC </w:t>
      </w:r>
    </w:p>
    <w:p w14:paraId="2C25C3EF" w14:textId="77777777" w:rsidR="00D6793F" w:rsidRPr="00172130" w:rsidRDefault="00D6793F" w:rsidP="00224934">
      <w:pPr>
        <w:jc w:val="center"/>
        <w:rPr>
          <w:rFonts w:ascii="Arial Narrow" w:hAnsi="Arial Narrow" w:cs="Arial"/>
          <w:b/>
          <w:sz w:val="24"/>
          <w:szCs w:val="40"/>
          <w:u w:val="single"/>
        </w:rPr>
      </w:pPr>
    </w:p>
    <w:p w14:paraId="3FDA7440" w14:textId="77777777" w:rsidR="00D6793F" w:rsidRPr="00172130" w:rsidRDefault="00D6793F" w:rsidP="00224934">
      <w:pPr>
        <w:jc w:val="center"/>
        <w:rPr>
          <w:rFonts w:ascii="Arial Narrow" w:hAnsi="Arial Narrow" w:cs="Arial"/>
          <w:b/>
          <w:sz w:val="40"/>
          <w:szCs w:val="40"/>
          <w:u w:val="single"/>
        </w:rPr>
      </w:pPr>
      <w:r w:rsidRPr="00172130">
        <w:rPr>
          <w:rFonts w:ascii="Arial Narrow" w:hAnsi="Arial Narrow" w:cs="Arial"/>
          <w:b/>
          <w:sz w:val="40"/>
          <w:szCs w:val="40"/>
          <w:u w:val="single"/>
        </w:rPr>
        <w:t>INFORME DE HITO DE CONTROL</w:t>
      </w:r>
    </w:p>
    <w:p w14:paraId="3AAA9F94" w14:textId="04697CDE" w:rsidR="00D6793F" w:rsidRPr="00172130" w:rsidRDefault="00D6793F" w:rsidP="00224934">
      <w:pPr>
        <w:jc w:val="center"/>
        <w:rPr>
          <w:rFonts w:ascii="Arial Narrow" w:hAnsi="Arial Narrow" w:cs="Arial"/>
          <w:b/>
          <w:sz w:val="40"/>
          <w:szCs w:val="40"/>
          <w:u w:val="single"/>
        </w:rPr>
      </w:pPr>
      <w:proofErr w:type="spellStart"/>
      <w:r w:rsidRPr="00FC07BF">
        <w:rPr>
          <w:rFonts w:ascii="Arial Narrow" w:hAnsi="Arial Narrow" w:cs="Arial"/>
          <w:b/>
          <w:sz w:val="40"/>
          <w:szCs w:val="40"/>
          <w:u w:val="single"/>
        </w:rPr>
        <w:t>N°</w:t>
      </w:r>
      <w:proofErr w:type="spellEnd"/>
      <w:r w:rsidRPr="00FC07BF">
        <w:rPr>
          <w:rFonts w:ascii="Arial Narrow" w:hAnsi="Arial Narrow" w:cs="Arial"/>
          <w:b/>
          <w:sz w:val="40"/>
          <w:szCs w:val="40"/>
          <w:u w:val="single"/>
        </w:rPr>
        <w:t xml:space="preserve"> </w:t>
      </w:r>
      <w:r w:rsidR="005219E6">
        <w:rPr>
          <w:rFonts w:ascii="Arial Narrow" w:hAnsi="Arial Narrow" w:cs="Arial"/>
          <w:b/>
          <w:sz w:val="40"/>
          <w:szCs w:val="40"/>
          <w:u w:val="single"/>
        </w:rPr>
        <w:t>004</w:t>
      </w:r>
      <w:r w:rsidRPr="00FC07BF">
        <w:rPr>
          <w:rFonts w:ascii="Arial Narrow" w:hAnsi="Arial Narrow" w:cs="Arial"/>
          <w:b/>
          <w:sz w:val="40"/>
          <w:szCs w:val="40"/>
          <w:u w:val="single"/>
        </w:rPr>
        <w:t>-202</w:t>
      </w:r>
      <w:r w:rsidR="00026127">
        <w:rPr>
          <w:rFonts w:ascii="Arial Narrow" w:hAnsi="Arial Narrow" w:cs="Arial"/>
          <w:b/>
          <w:sz w:val="40"/>
          <w:szCs w:val="40"/>
          <w:u w:val="single"/>
        </w:rPr>
        <w:t>3</w:t>
      </w:r>
      <w:r w:rsidRPr="00FC07BF">
        <w:rPr>
          <w:rFonts w:ascii="Arial Narrow" w:hAnsi="Arial Narrow" w:cs="Arial"/>
          <w:b/>
          <w:sz w:val="40"/>
          <w:szCs w:val="40"/>
          <w:u w:val="single"/>
        </w:rPr>
        <w:t>-</w:t>
      </w:r>
      <w:r w:rsidR="000D25E2" w:rsidRPr="00FC07BF">
        <w:rPr>
          <w:rFonts w:ascii="Arial Narrow" w:hAnsi="Arial Narrow" w:cs="Arial"/>
          <w:b/>
          <w:sz w:val="40"/>
          <w:szCs w:val="40"/>
          <w:u w:val="single"/>
        </w:rPr>
        <w:t>OCI</w:t>
      </w:r>
      <w:r w:rsidRPr="00FC07BF">
        <w:rPr>
          <w:rFonts w:ascii="Arial Narrow" w:hAnsi="Arial Narrow" w:cs="Arial"/>
          <w:b/>
          <w:sz w:val="40"/>
          <w:szCs w:val="40"/>
          <w:u w:val="single"/>
        </w:rPr>
        <w:t>/</w:t>
      </w:r>
      <w:r w:rsidR="000D25E2" w:rsidRPr="00FC07BF">
        <w:rPr>
          <w:rFonts w:ascii="Arial Narrow" w:hAnsi="Arial Narrow" w:cs="Arial"/>
          <w:b/>
          <w:sz w:val="40"/>
          <w:szCs w:val="40"/>
          <w:u w:val="single"/>
        </w:rPr>
        <w:t>5333-</w:t>
      </w:r>
      <w:r w:rsidRPr="00FC07BF">
        <w:rPr>
          <w:rFonts w:ascii="Arial Narrow" w:hAnsi="Arial Narrow" w:cs="Arial"/>
          <w:b/>
          <w:sz w:val="40"/>
          <w:szCs w:val="40"/>
          <w:u w:val="single"/>
        </w:rPr>
        <w:t>SCC</w:t>
      </w:r>
    </w:p>
    <w:p w14:paraId="3EB8D2EC" w14:textId="77777777" w:rsidR="00D6793F" w:rsidRPr="00172130" w:rsidRDefault="00D6793F" w:rsidP="00224934">
      <w:pPr>
        <w:jc w:val="center"/>
        <w:rPr>
          <w:rFonts w:ascii="Arial Narrow" w:hAnsi="Arial Narrow" w:cs="Arial"/>
          <w:b/>
          <w:sz w:val="36"/>
          <w:szCs w:val="36"/>
        </w:rPr>
      </w:pPr>
    </w:p>
    <w:p w14:paraId="53807FA0" w14:textId="4B91DE74" w:rsidR="00D6793F" w:rsidRPr="00172130" w:rsidRDefault="00D6793F" w:rsidP="00224934">
      <w:pPr>
        <w:jc w:val="center"/>
        <w:rPr>
          <w:rFonts w:ascii="Arial Narrow" w:hAnsi="Arial Narrow" w:cs="Arial"/>
          <w:b/>
          <w:sz w:val="36"/>
          <w:szCs w:val="36"/>
        </w:rPr>
      </w:pPr>
      <w:r w:rsidRPr="00172130">
        <w:rPr>
          <w:rFonts w:ascii="Arial Narrow" w:hAnsi="Arial Narrow" w:cs="Arial"/>
          <w:b/>
          <w:sz w:val="36"/>
          <w:szCs w:val="36"/>
        </w:rPr>
        <w:t>CONTROL CONCURRENTE</w:t>
      </w:r>
    </w:p>
    <w:p w14:paraId="03ACF971" w14:textId="77777777" w:rsidR="00D6793F" w:rsidRPr="00172130" w:rsidRDefault="00D6793F" w:rsidP="00224934">
      <w:pPr>
        <w:tabs>
          <w:tab w:val="left" w:pos="142"/>
        </w:tabs>
        <w:jc w:val="center"/>
        <w:rPr>
          <w:rFonts w:ascii="Arial Narrow" w:hAnsi="Arial Narrow" w:cs="Arial"/>
          <w:b/>
          <w:sz w:val="36"/>
          <w:szCs w:val="36"/>
        </w:rPr>
      </w:pPr>
      <w:r w:rsidRPr="00172130">
        <w:rPr>
          <w:rFonts w:ascii="Arial Narrow" w:hAnsi="Arial Narrow" w:cs="Arial"/>
          <w:b/>
          <w:sz w:val="36"/>
          <w:szCs w:val="36"/>
        </w:rPr>
        <w:t>GOBIERNO REGIONAL DE APURÍMAC</w:t>
      </w:r>
    </w:p>
    <w:p w14:paraId="1DEA0F23" w14:textId="77777777" w:rsidR="00D6793F" w:rsidRPr="00172130" w:rsidRDefault="00D6793F" w:rsidP="00224934">
      <w:pPr>
        <w:ind w:left="-567" w:right="-314"/>
        <w:jc w:val="center"/>
        <w:rPr>
          <w:rFonts w:ascii="Arial Narrow" w:hAnsi="Arial Narrow" w:cs="Arial"/>
          <w:b/>
          <w:sz w:val="36"/>
          <w:szCs w:val="36"/>
        </w:rPr>
      </w:pPr>
      <w:r w:rsidRPr="00172130">
        <w:rPr>
          <w:rFonts w:ascii="Arial Narrow" w:hAnsi="Arial Narrow" w:cs="Arial"/>
          <w:b/>
          <w:sz w:val="36"/>
          <w:szCs w:val="36"/>
        </w:rPr>
        <w:t>ABANCAY-ABANCAY-APURÍMAC</w:t>
      </w:r>
    </w:p>
    <w:p w14:paraId="37537633" w14:textId="77777777" w:rsidR="00D6793F" w:rsidRPr="00172130" w:rsidRDefault="00D6793F" w:rsidP="00224934">
      <w:pPr>
        <w:ind w:left="-567" w:right="-314"/>
        <w:jc w:val="center"/>
        <w:rPr>
          <w:rFonts w:ascii="Arial Narrow" w:hAnsi="Arial Narrow" w:cs="Arial"/>
          <w:b/>
          <w:sz w:val="36"/>
          <w:szCs w:val="36"/>
        </w:rPr>
      </w:pPr>
    </w:p>
    <w:p w14:paraId="4C2BCED2" w14:textId="5747D8F1" w:rsidR="00B07C44" w:rsidRPr="00C72826" w:rsidRDefault="00B07C44" w:rsidP="00224934">
      <w:pPr>
        <w:jc w:val="center"/>
        <w:rPr>
          <w:rFonts w:ascii="Arial Narrow" w:hAnsi="Arial Narrow" w:cs="Arial"/>
          <w:b/>
          <w:sz w:val="36"/>
          <w:szCs w:val="36"/>
        </w:rPr>
      </w:pPr>
      <w:r w:rsidRPr="00C72826">
        <w:rPr>
          <w:rFonts w:ascii="Arial Narrow" w:hAnsi="Arial Narrow" w:cs="Arial"/>
          <w:b/>
          <w:sz w:val="36"/>
          <w:szCs w:val="36"/>
        </w:rPr>
        <w:t xml:space="preserve">PROYECTO: “MEJORAMIENTO DE LA APLICACIÓN DE LAS TIC PARA EL ADECUADO DESARROLLO DE LAS COMPETENCIAS DE ESTUDIANTES Y DOCENTES EN LAS IIEE DE NIVEL SECUNDARIA </w:t>
      </w:r>
      <w:r w:rsidR="00311264">
        <w:rPr>
          <w:rFonts w:ascii="Arial Narrow" w:hAnsi="Arial Narrow" w:cs="Arial"/>
          <w:b/>
          <w:sz w:val="36"/>
          <w:szCs w:val="36"/>
        </w:rPr>
        <w:t>DE LA PROVINCIA DE CHINCHEROS</w:t>
      </w:r>
      <w:r w:rsidRPr="00C72826">
        <w:rPr>
          <w:rFonts w:ascii="Arial Narrow" w:hAnsi="Arial Narrow" w:cs="Arial"/>
          <w:b/>
          <w:sz w:val="36"/>
          <w:szCs w:val="36"/>
        </w:rPr>
        <w:t xml:space="preserve">, UGEL </w:t>
      </w:r>
      <w:r w:rsidR="00311264">
        <w:rPr>
          <w:rFonts w:ascii="Arial Narrow" w:hAnsi="Arial Narrow" w:cs="Arial"/>
          <w:b/>
          <w:sz w:val="36"/>
          <w:szCs w:val="36"/>
        </w:rPr>
        <w:t>CHINCHEROS</w:t>
      </w:r>
      <w:r w:rsidRPr="00C72826">
        <w:rPr>
          <w:rFonts w:ascii="Arial Narrow" w:hAnsi="Arial Narrow" w:cs="Arial"/>
          <w:b/>
          <w:sz w:val="36"/>
          <w:szCs w:val="36"/>
        </w:rPr>
        <w:t xml:space="preserve"> - REGIÓN APURÍMAC”</w:t>
      </w:r>
    </w:p>
    <w:p w14:paraId="1F5F6CCA" w14:textId="77777777" w:rsidR="009849D3" w:rsidRPr="00172130" w:rsidRDefault="009849D3" w:rsidP="00224934">
      <w:pPr>
        <w:tabs>
          <w:tab w:val="left" w:pos="5445"/>
        </w:tabs>
        <w:ind w:left="-567" w:right="-314"/>
        <w:jc w:val="center"/>
        <w:rPr>
          <w:rFonts w:ascii="Arial Narrow" w:hAnsi="Arial Narrow" w:cs="Arial"/>
          <w:b/>
          <w:sz w:val="36"/>
          <w:szCs w:val="36"/>
        </w:rPr>
      </w:pPr>
    </w:p>
    <w:p w14:paraId="31EA9B96" w14:textId="63351DD5" w:rsidR="00D6793F" w:rsidRPr="00172130" w:rsidRDefault="00D6793F" w:rsidP="00224934">
      <w:pPr>
        <w:tabs>
          <w:tab w:val="left" w:pos="5445"/>
        </w:tabs>
        <w:ind w:left="-567" w:right="-314"/>
        <w:jc w:val="center"/>
        <w:rPr>
          <w:rFonts w:ascii="Arial Narrow" w:hAnsi="Arial Narrow" w:cs="Arial"/>
          <w:b/>
          <w:sz w:val="36"/>
          <w:szCs w:val="36"/>
        </w:rPr>
      </w:pPr>
      <w:r w:rsidRPr="00172130">
        <w:rPr>
          <w:rFonts w:ascii="Arial Narrow" w:hAnsi="Arial Narrow" w:cs="Arial"/>
          <w:b/>
          <w:sz w:val="36"/>
          <w:szCs w:val="36"/>
        </w:rPr>
        <w:t xml:space="preserve">HITO DE CONTROL </w:t>
      </w:r>
      <w:proofErr w:type="spellStart"/>
      <w:r w:rsidRPr="00172130">
        <w:rPr>
          <w:rFonts w:ascii="Arial Narrow" w:hAnsi="Arial Narrow" w:cs="Arial"/>
          <w:b/>
          <w:sz w:val="36"/>
          <w:szCs w:val="36"/>
        </w:rPr>
        <w:t>N°</w:t>
      </w:r>
      <w:proofErr w:type="spellEnd"/>
      <w:r w:rsidRPr="00172130">
        <w:rPr>
          <w:rFonts w:ascii="Arial Narrow" w:hAnsi="Arial Narrow" w:cs="Arial"/>
          <w:b/>
          <w:sz w:val="36"/>
          <w:szCs w:val="36"/>
        </w:rPr>
        <w:t xml:space="preserve"> </w:t>
      </w:r>
      <w:r w:rsidR="00C67AAF">
        <w:rPr>
          <w:rFonts w:ascii="Arial Narrow" w:hAnsi="Arial Narrow" w:cs="Arial"/>
          <w:b/>
          <w:sz w:val="36"/>
          <w:szCs w:val="36"/>
        </w:rPr>
        <w:t>2</w:t>
      </w:r>
    </w:p>
    <w:p w14:paraId="105F9B78" w14:textId="6AEA8DE3" w:rsidR="00D6793F" w:rsidRPr="00172130" w:rsidRDefault="00CC4058" w:rsidP="00224934">
      <w:pPr>
        <w:tabs>
          <w:tab w:val="left" w:pos="5445"/>
        </w:tabs>
        <w:ind w:left="-567" w:right="-314"/>
        <w:jc w:val="center"/>
        <w:rPr>
          <w:rFonts w:ascii="Arial Narrow" w:hAnsi="Arial Narrow" w:cs="Arial"/>
          <w:b/>
          <w:sz w:val="28"/>
          <w:szCs w:val="28"/>
        </w:rPr>
      </w:pPr>
      <w:r w:rsidRPr="00172130">
        <w:rPr>
          <w:rFonts w:ascii="Arial Narrow" w:hAnsi="Arial Narrow" w:cs="Arial"/>
          <w:b/>
          <w:sz w:val="36"/>
          <w:szCs w:val="36"/>
        </w:rPr>
        <w:t>“</w:t>
      </w:r>
      <w:r w:rsidR="00C67AAF">
        <w:rPr>
          <w:rFonts w:ascii="Arial Narrow" w:hAnsi="Arial Narrow" w:cs="Arial"/>
          <w:b/>
          <w:sz w:val="36"/>
          <w:szCs w:val="36"/>
        </w:rPr>
        <w:t>CUMPLIMIENTO DE LAS ESPECIFICACIONES TECNICAS DE ADQUISICION</w:t>
      </w:r>
      <w:r w:rsidR="0079322C">
        <w:rPr>
          <w:rFonts w:ascii="Arial Narrow" w:hAnsi="Arial Narrow" w:cs="Arial"/>
          <w:b/>
          <w:sz w:val="36"/>
          <w:szCs w:val="36"/>
        </w:rPr>
        <w:t xml:space="preserve"> DE EQUIPOS DE COMPUTO</w:t>
      </w:r>
      <w:r w:rsidR="00D6793F" w:rsidRPr="00172130">
        <w:rPr>
          <w:rFonts w:ascii="Arial Narrow" w:hAnsi="Arial Narrow" w:cs="Arial"/>
          <w:b/>
          <w:sz w:val="36"/>
          <w:szCs w:val="36"/>
        </w:rPr>
        <w:t>”</w:t>
      </w:r>
    </w:p>
    <w:p w14:paraId="3EDBF321" w14:textId="77777777" w:rsidR="00D6793F" w:rsidRPr="00172130" w:rsidRDefault="00D6793F" w:rsidP="00224934">
      <w:pPr>
        <w:jc w:val="center"/>
        <w:rPr>
          <w:rFonts w:ascii="Arial Narrow" w:hAnsi="Arial Narrow" w:cs="Arial"/>
          <w:b/>
          <w:sz w:val="28"/>
          <w:szCs w:val="28"/>
        </w:rPr>
      </w:pPr>
    </w:p>
    <w:p w14:paraId="170B1D18" w14:textId="77777777" w:rsidR="00D6793F" w:rsidRPr="00172130" w:rsidRDefault="00D6793F" w:rsidP="00224934">
      <w:pPr>
        <w:jc w:val="center"/>
        <w:rPr>
          <w:rFonts w:ascii="Arial Narrow" w:hAnsi="Arial Narrow" w:cs="Arial"/>
          <w:b/>
          <w:sz w:val="28"/>
          <w:szCs w:val="28"/>
        </w:rPr>
      </w:pPr>
      <w:r w:rsidRPr="00172130">
        <w:rPr>
          <w:rFonts w:ascii="Arial Narrow" w:hAnsi="Arial Narrow" w:cs="Arial"/>
          <w:b/>
          <w:sz w:val="28"/>
          <w:szCs w:val="28"/>
        </w:rPr>
        <w:t>PERÍODO DE EVALUACIÓN DEL HITO DE CONTROL:</w:t>
      </w:r>
    </w:p>
    <w:p w14:paraId="2067EEF9" w14:textId="1AFE4D1D" w:rsidR="00D6793F" w:rsidRPr="00172130" w:rsidRDefault="00D6793F" w:rsidP="00224934">
      <w:pPr>
        <w:jc w:val="center"/>
        <w:rPr>
          <w:rFonts w:ascii="Arial Narrow" w:hAnsi="Arial Narrow" w:cs="Arial"/>
          <w:b/>
          <w:sz w:val="28"/>
          <w:szCs w:val="28"/>
        </w:rPr>
      </w:pPr>
      <w:r w:rsidRPr="00AB3387">
        <w:rPr>
          <w:rFonts w:ascii="Arial Narrow" w:hAnsi="Arial Narrow" w:cs="Arial"/>
          <w:b/>
          <w:sz w:val="28"/>
          <w:szCs w:val="28"/>
        </w:rPr>
        <w:t xml:space="preserve">DEL </w:t>
      </w:r>
      <w:r w:rsidR="00C67AAF">
        <w:rPr>
          <w:rFonts w:ascii="Arial Narrow" w:hAnsi="Arial Narrow" w:cs="Arial"/>
          <w:b/>
          <w:sz w:val="28"/>
          <w:szCs w:val="28"/>
        </w:rPr>
        <w:t>25</w:t>
      </w:r>
      <w:r w:rsidR="00430627">
        <w:rPr>
          <w:rFonts w:ascii="Arial Narrow" w:hAnsi="Arial Narrow" w:cs="Arial"/>
          <w:b/>
          <w:sz w:val="28"/>
          <w:szCs w:val="28"/>
        </w:rPr>
        <w:t xml:space="preserve"> </w:t>
      </w:r>
      <w:r w:rsidR="009B52F1" w:rsidRPr="00AB3387">
        <w:rPr>
          <w:rFonts w:ascii="Arial Narrow" w:hAnsi="Arial Narrow" w:cs="Arial"/>
          <w:b/>
          <w:sz w:val="28"/>
          <w:szCs w:val="28"/>
        </w:rPr>
        <w:t xml:space="preserve">DE </w:t>
      </w:r>
      <w:r w:rsidR="00CC4058">
        <w:rPr>
          <w:rFonts w:ascii="Arial Narrow" w:hAnsi="Arial Narrow" w:cs="Arial"/>
          <w:b/>
          <w:sz w:val="28"/>
          <w:szCs w:val="28"/>
        </w:rPr>
        <w:t>MARZO</w:t>
      </w:r>
      <w:r w:rsidR="00C67AAF">
        <w:rPr>
          <w:rFonts w:ascii="Arial Narrow" w:hAnsi="Arial Narrow" w:cs="Arial"/>
          <w:b/>
          <w:sz w:val="28"/>
          <w:szCs w:val="28"/>
        </w:rPr>
        <w:t xml:space="preserve"> AL 11 DE ABRIL</w:t>
      </w:r>
      <w:r w:rsidR="00ED3C30">
        <w:rPr>
          <w:rFonts w:ascii="Arial Narrow" w:hAnsi="Arial Narrow" w:cs="Arial"/>
          <w:b/>
          <w:sz w:val="28"/>
          <w:szCs w:val="28"/>
        </w:rPr>
        <w:t xml:space="preserve"> </w:t>
      </w:r>
      <w:r w:rsidRPr="00AB3387">
        <w:rPr>
          <w:rFonts w:ascii="Arial Narrow" w:hAnsi="Arial Narrow" w:cs="Arial"/>
          <w:b/>
          <w:sz w:val="28"/>
          <w:szCs w:val="28"/>
        </w:rPr>
        <w:t>DE 202</w:t>
      </w:r>
      <w:r w:rsidR="00CC4058">
        <w:rPr>
          <w:rFonts w:ascii="Arial Narrow" w:hAnsi="Arial Narrow" w:cs="Arial"/>
          <w:b/>
          <w:sz w:val="28"/>
          <w:szCs w:val="28"/>
        </w:rPr>
        <w:t>3</w:t>
      </w:r>
    </w:p>
    <w:p w14:paraId="4E478459" w14:textId="77777777" w:rsidR="00D6793F" w:rsidRPr="00172130" w:rsidRDefault="00D6793F" w:rsidP="00224934">
      <w:pPr>
        <w:jc w:val="center"/>
        <w:rPr>
          <w:rFonts w:ascii="Arial Narrow" w:hAnsi="Arial Narrow" w:cs="Arial"/>
          <w:b/>
          <w:sz w:val="28"/>
          <w:szCs w:val="28"/>
        </w:rPr>
      </w:pPr>
    </w:p>
    <w:p w14:paraId="28AD2586" w14:textId="77777777" w:rsidR="00D6793F" w:rsidRPr="00172130" w:rsidRDefault="00D6793F" w:rsidP="00224934">
      <w:pPr>
        <w:jc w:val="center"/>
        <w:rPr>
          <w:rFonts w:ascii="Arial Narrow" w:hAnsi="Arial Narrow" w:cs="Arial"/>
          <w:b/>
          <w:sz w:val="22"/>
        </w:rPr>
      </w:pPr>
      <w:r w:rsidRPr="00172130">
        <w:rPr>
          <w:rFonts w:ascii="Arial Narrow" w:hAnsi="Arial Narrow" w:cs="Arial"/>
          <w:b/>
          <w:sz w:val="22"/>
        </w:rPr>
        <w:t xml:space="preserve">TOMO I </w:t>
      </w:r>
      <w:r w:rsidRPr="00FF7321">
        <w:rPr>
          <w:rFonts w:ascii="Arial Narrow" w:hAnsi="Arial Narrow" w:cs="Arial"/>
          <w:b/>
          <w:sz w:val="22"/>
        </w:rPr>
        <w:t>DE</w:t>
      </w:r>
      <w:r w:rsidRPr="00172130">
        <w:rPr>
          <w:rFonts w:ascii="Arial Narrow" w:hAnsi="Arial Narrow" w:cs="Arial"/>
          <w:b/>
          <w:sz w:val="22"/>
        </w:rPr>
        <w:t xml:space="preserve"> I</w:t>
      </w:r>
    </w:p>
    <w:p w14:paraId="15853B55" w14:textId="77777777" w:rsidR="00D6793F" w:rsidRPr="00172130" w:rsidRDefault="00D6793F" w:rsidP="00224934">
      <w:pPr>
        <w:jc w:val="center"/>
        <w:rPr>
          <w:rFonts w:ascii="Arial Narrow" w:hAnsi="Arial Narrow" w:cs="Arial"/>
          <w:b/>
          <w:sz w:val="22"/>
        </w:rPr>
      </w:pPr>
    </w:p>
    <w:p w14:paraId="3341E174" w14:textId="4BF2A24C" w:rsidR="00D6793F" w:rsidRPr="00172130" w:rsidRDefault="00D6793F" w:rsidP="00224934">
      <w:pPr>
        <w:jc w:val="center"/>
        <w:rPr>
          <w:rFonts w:ascii="Arial Narrow" w:hAnsi="Arial Narrow" w:cs="Arial"/>
          <w:b/>
          <w:sz w:val="28"/>
          <w:szCs w:val="28"/>
        </w:rPr>
      </w:pPr>
      <w:r w:rsidRPr="00AB3387">
        <w:rPr>
          <w:rFonts w:ascii="Arial Narrow" w:hAnsi="Arial Narrow" w:cs="Arial"/>
          <w:b/>
          <w:sz w:val="28"/>
          <w:szCs w:val="28"/>
        </w:rPr>
        <w:t>ABANCA</w:t>
      </w:r>
      <w:r w:rsidR="00430627">
        <w:rPr>
          <w:rFonts w:ascii="Arial Narrow" w:hAnsi="Arial Narrow" w:cs="Arial"/>
          <w:b/>
          <w:sz w:val="28"/>
          <w:szCs w:val="28"/>
        </w:rPr>
        <w:t>Y</w:t>
      </w:r>
      <w:r w:rsidR="00CF4272">
        <w:rPr>
          <w:rFonts w:ascii="Arial Narrow" w:hAnsi="Arial Narrow" w:cs="Arial"/>
          <w:b/>
          <w:sz w:val="28"/>
          <w:szCs w:val="28"/>
        </w:rPr>
        <w:t xml:space="preserve">, </w:t>
      </w:r>
      <w:r w:rsidR="00C67AAF">
        <w:rPr>
          <w:rFonts w:ascii="Arial Narrow" w:hAnsi="Arial Narrow" w:cs="Arial"/>
          <w:b/>
          <w:sz w:val="28"/>
          <w:szCs w:val="28"/>
        </w:rPr>
        <w:t>11</w:t>
      </w:r>
      <w:r w:rsidR="000403C1" w:rsidRPr="00AB3387">
        <w:rPr>
          <w:rFonts w:ascii="Arial Narrow" w:hAnsi="Arial Narrow" w:cs="Arial"/>
          <w:b/>
          <w:sz w:val="28"/>
          <w:szCs w:val="28"/>
        </w:rPr>
        <w:t xml:space="preserve"> </w:t>
      </w:r>
      <w:r w:rsidR="009B52F1" w:rsidRPr="00AB3387">
        <w:rPr>
          <w:rFonts w:ascii="Arial Narrow" w:hAnsi="Arial Narrow" w:cs="Arial"/>
          <w:b/>
          <w:sz w:val="28"/>
          <w:szCs w:val="28"/>
        </w:rPr>
        <w:t xml:space="preserve">DE </w:t>
      </w:r>
      <w:r w:rsidR="00C67AAF">
        <w:rPr>
          <w:rFonts w:ascii="Arial Narrow" w:hAnsi="Arial Narrow" w:cs="Arial"/>
          <w:b/>
          <w:sz w:val="28"/>
          <w:szCs w:val="28"/>
        </w:rPr>
        <w:t>ABRIL D</w:t>
      </w:r>
      <w:r w:rsidR="00AB3387" w:rsidRPr="00AB3387">
        <w:rPr>
          <w:rFonts w:ascii="Arial Narrow" w:hAnsi="Arial Narrow" w:cs="Arial"/>
          <w:b/>
          <w:sz w:val="28"/>
          <w:szCs w:val="28"/>
        </w:rPr>
        <w:t>E</w:t>
      </w:r>
      <w:r w:rsidRPr="00AB3387">
        <w:rPr>
          <w:rFonts w:ascii="Arial Narrow" w:hAnsi="Arial Narrow" w:cs="Arial"/>
          <w:b/>
          <w:sz w:val="28"/>
          <w:szCs w:val="28"/>
        </w:rPr>
        <w:t xml:space="preserve"> 202</w:t>
      </w:r>
      <w:r w:rsidR="00CF4272">
        <w:rPr>
          <w:rFonts w:ascii="Arial Narrow" w:hAnsi="Arial Narrow" w:cs="Arial"/>
          <w:b/>
          <w:sz w:val="28"/>
          <w:szCs w:val="28"/>
        </w:rPr>
        <w:t>3</w:t>
      </w:r>
    </w:p>
    <w:p w14:paraId="0172F41D" w14:textId="77777777" w:rsidR="00D6793F" w:rsidRPr="00172130" w:rsidRDefault="00D6793F" w:rsidP="00224934">
      <w:pPr>
        <w:jc w:val="center"/>
        <w:rPr>
          <w:rFonts w:ascii="Arial Narrow" w:hAnsi="Arial Narrow" w:cs="Arial"/>
          <w:noProof/>
          <w:sz w:val="18"/>
          <w:szCs w:val="18"/>
        </w:rPr>
      </w:pPr>
    </w:p>
    <w:p w14:paraId="320BAF43" w14:textId="77777777" w:rsidR="00D6793F" w:rsidRPr="00172130" w:rsidRDefault="00D6793F" w:rsidP="00224934">
      <w:pPr>
        <w:tabs>
          <w:tab w:val="center" w:pos="4252"/>
          <w:tab w:val="right" w:pos="8504"/>
        </w:tabs>
        <w:rPr>
          <w:rFonts w:ascii="Arial Narrow" w:hAnsi="Arial Narrow" w:cs="Arial"/>
          <w:noProof/>
          <w:sz w:val="18"/>
          <w:szCs w:val="18"/>
        </w:rPr>
      </w:pPr>
      <w:r w:rsidRPr="00172130">
        <w:rPr>
          <w:rFonts w:ascii="Arial Narrow" w:hAnsi="Arial Narrow" w:cs="Arial"/>
          <w:noProof/>
          <w:sz w:val="18"/>
          <w:szCs w:val="18"/>
        </w:rPr>
        <w:tab/>
        <w:t>"</w:t>
      </w:r>
      <w:r w:rsidRPr="007635A2">
        <w:rPr>
          <w:rFonts w:ascii="Arial Narrow" w:hAnsi="Arial Narrow" w:cs="Arial"/>
          <w:noProof/>
          <w:sz w:val="18"/>
          <w:szCs w:val="18"/>
        </w:rPr>
        <w:t>Decenio</w:t>
      </w:r>
      <w:r w:rsidRPr="00172130">
        <w:rPr>
          <w:rFonts w:ascii="Arial Narrow" w:hAnsi="Arial Narrow" w:cs="Arial"/>
          <w:noProof/>
          <w:sz w:val="18"/>
          <w:szCs w:val="18"/>
        </w:rPr>
        <w:t xml:space="preserve"> de la Igualdad de oportunidades para mujeres y hombres"</w:t>
      </w:r>
      <w:r w:rsidRPr="00172130">
        <w:rPr>
          <w:rFonts w:ascii="Arial Narrow" w:hAnsi="Arial Narrow" w:cs="Arial"/>
          <w:noProof/>
          <w:sz w:val="18"/>
          <w:szCs w:val="18"/>
        </w:rPr>
        <w:tab/>
      </w:r>
    </w:p>
    <w:p w14:paraId="5470DED3" w14:textId="381DAD67" w:rsidR="00D6793F" w:rsidRPr="00172130" w:rsidRDefault="00D6793F" w:rsidP="00224934">
      <w:pPr>
        <w:jc w:val="center"/>
        <w:rPr>
          <w:rFonts w:ascii="Arial Narrow" w:hAnsi="Arial Narrow" w:cs="Arial"/>
          <w:noProof/>
          <w:sz w:val="18"/>
          <w:szCs w:val="18"/>
        </w:rPr>
        <w:sectPr w:rsidR="00D6793F" w:rsidRPr="00172130" w:rsidSect="008C5DE6">
          <w:headerReference w:type="default" r:id="rId9"/>
          <w:pgSz w:w="11906" w:h="16838"/>
          <w:pgMar w:top="851" w:right="1701" w:bottom="1417" w:left="1701" w:header="708" w:footer="708" w:gutter="0"/>
          <w:cols w:space="708"/>
          <w:docGrid w:linePitch="360"/>
        </w:sectPr>
      </w:pPr>
      <w:r w:rsidRPr="00172130">
        <w:rPr>
          <w:rFonts w:ascii="Arial Narrow" w:hAnsi="Arial Narrow" w:cs="Arial"/>
          <w:noProof/>
          <w:sz w:val="18"/>
          <w:szCs w:val="18"/>
        </w:rPr>
        <w:t>"Año del Fortalecimiento de la soberania Nacional”</w:t>
      </w:r>
    </w:p>
    <w:p w14:paraId="09211DC9" w14:textId="1186DEB9" w:rsidR="00D6793F" w:rsidRPr="00172130" w:rsidRDefault="00AE26ED" w:rsidP="00224934">
      <w:pPr>
        <w:jc w:val="center"/>
        <w:rPr>
          <w:rFonts w:ascii="Arial Narrow" w:hAnsi="Arial Narrow" w:cs="Arial"/>
          <w:noProof/>
          <w:sz w:val="18"/>
          <w:szCs w:val="18"/>
        </w:rPr>
      </w:pPr>
      <w:r>
        <w:rPr>
          <w:rFonts w:ascii="Arial Narrow" w:hAnsi="Arial Narrow" w:cs="Arial"/>
          <w:b/>
          <w:noProof/>
          <w:sz w:val="28"/>
          <w:szCs w:val="28"/>
          <w:u w:val="single"/>
          <w:lang w:eastAsia="es-PE"/>
        </w:rPr>
        <w:lastRenderedPageBreak/>
        <mc:AlternateContent>
          <mc:Choice Requires="wps">
            <w:drawing>
              <wp:anchor distT="0" distB="0" distL="114300" distR="114300" simplePos="0" relativeHeight="251666432" behindDoc="0" locked="0" layoutInCell="1" allowOverlap="1" wp14:anchorId="7E1B06FE" wp14:editId="5A76D22A">
                <wp:simplePos x="0" y="0"/>
                <wp:positionH relativeFrom="column">
                  <wp:posOffset>4758690</wp:posOffset>
                </wp:positionH>
                <wp:positionV relativeFrom="paragraph">
                  <wp:posOffset>-243840</wp:posOffset>
                </wp:positionV>
                <wp:extent cx="685800" cy="133350"/>
                <wp:effectExtent l="0" t="0" r="0" b="0"/>
                <wp:wrapNone/>
                <wp:docPr id="20" name="Rectángulo 20"/>
                <wp:cNvGraphicFramePr/>
                <a:graphic xmlns:a="http://schemas.openxmlformats.org/drawingml/2006/main">
                  <a:graphicData uri="http://schemas.microsoft.com/office/word/2010/wordprocessingShape">
                    <wps:wsp>
                      <wps:cNvSpPr/>
                      <wps:spPr>
                        <a:xfrm>
                          <a:off x="0" y="0"/>
                          <a:ext cx="685800"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oel="http://schemas.microsoft.com/office/2019/extlst">
            <w:pict>
              <v:rect w14:anchorId="176CD54C" id="Rectángulo 20" o:spid="_x0000_s1026" style="position:absolute;margin-left:374.7pt;margin-top:-19.2pt;width:54pt;height:1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" fillcolor="white [3212]" stroked="f" strokeweight="1pt"/>
            </w:pict>
          </mc:Fallback>
        </mc:AlternateContent>
      </w:r>
      <w:r w:rsidR="00D6793F" w:rsidRPr="00172130">
        <w:rPr>
          <w:rFonts w:ascii="Arial Narrow" w:hAnsi="Arial Narrow" w:cs="Arial"/>
          <w:b/>
          <w:sz w:val="28"/>
          <w:szCs w:val="28"/>
          <w:u w:val="single"/>
        </w:rPr>
        <w:t xml:space="preserve">INFORME DE HITO DE CONTROL </w:t>
      </w:r>
    </w:p>
    <w:p w14:paraId="56804AA3" w14:textId="4ECBC8F5" w:rsidR="00D6793F" w:rsidRPr="00172130" w:rsidRDefault="00D6793F" w:rsidP="00224934">
      <w:pPr>
        <w:jc w:val="center"/>
        <w:rPr>
          <w:rFonts w:ascii="Arial Narrow" w:hAnsi="Arial Narrow" w:cs="Arial"/>
          <w:b/>
          <w:sz w:val="28"/>
          <w:szCs w:val="28"/>
          <w:u w:val="single"/>
        </w:rPr>
      </w:pPr>
      <w:proofErr w:type="spellStart"/>
      <w:r w:rsidRPr="00FF7321">
        <w:rPr>
          <w:rFonts w:ascii="Arial Narrow" w:hAnsi="Arial Narrow" w:cs="Arial"/>
          <w:b/>
          <w:sz w:val="28"/>
          <w:szCs w:val="28"/>
          <w:u w:val="single"/>
        </w:rPr>
        <w:t>N°</w:t>
      </w:r>
      <w:proofErr w:type="spellEnd"/>
      <w:r w:rsidRPr="00FF7321">
        <w:rPr>
          <w:rFonts w:ascii="Arial Narrow" w:hAnsi="Arial Narrow" w:cs="Arial"/>
          <w:b/>
          <w:sz w:val="28"/>
          <w:szCs w:val="28"/>
          <w:u w:val="single"/>
        </w:rPr>
        <w:t xml:space="preserve"> </w:t>
      </w:r>
      <w:r w:rsidR="005219E6">
        <w:rPr>
          <w:rFonts w:ascii="Arial Narrow" w:hAnsi="Arial Narrow" w:cs="Arial"/>
          <w:b/>
          <w:sz w:val="28"/>
          <w:szCs w:val="28"/>
          <w:u w:val="single"/>
        </w:rPr>
        <w:t>004</w:t>
      </w:r>
      <w:r w:rsidRPr="00FF7321">
        <w:rPr>
          <w:rFonts w:ascii="Arial Narrow" w:hAnsi="Arial Narrow" w:cs="Arial"/>
          <w:b/>
          <w:sz w:val="28"/>
          <w:szCs w:val="28"/>
          <w:u w:val="single"/>
        </w:rPr>
        <w:t>-202</w:t>
      </w:r>
      <w:r w:rsidR="00BB71A1">
        <w:rPr>
          <w:rFonts w:ascii="Arial Narrow" w:hAnsi="Arial Narrow" w:cs="Arial"/>
          <w:b/>
          <w:sz w:val="28"/>
          <w:szCs w:val="28"/>
          <w:u w:val="single"/>
        </w:rPr>
        <w:t>3</w:t>
      </w:r>
      <w:r w:rsidRPr="00FF7321">
        <w:rPr>
          <w:rFonts w:ascii="Arial Narrow" w:hAnsi="Arial Narrow" w:cs="Arial"/>
          <w:b/>
          <w:sz w:val="28"/>
          <w:szCs w:val="28"/>
          <w:u w:val="single"/>
        </w:rPr>
        <w:t>-</w:t>
      </w:r>
      <w:r w:rsidR="000D25E2" w:rsidRPr="00FF7321">
        <w:rPr>
          <w:rFonts w:ascii="Arial Narrow" w:hAnsi="Arial Narrow" w:cs="Arial"/>
          <w:b/>
          <w:sz w:val="28"/>
          <w:szCs w:val="28"/>
          <w:u w:val="single"/>
        </w:rPr>
        <w:t>OCI</w:t>
      </w:r>
      <w:r w:rsidRPr="00FF7321">
        <w:rPr>
          <w:rFonts w:ascii="Arial Narrow" w:hAnsi="Arial Narrow" w:cs="Arial"/>
          <w:b/>
          <w:sz w:val="28"/>
          <w:szCs w:val="28"/>
          <w:u w:val="single"/>
        </w:rPr>
        <w:t>/</w:t>
      </w:r>
      <w:r w:rsidR="000D25E2" w:rsidRPr="00FF7321">
        <w:rPr>
          <w:rFonts w:ascii="Arial Narrow" w:hAnsi="Arial Narrow" w:cs="Arial"/>
          <w:b/>
          <w:sz w:val="28"/>
          <w:szCs w:val="28"/>
          <w:u w:val="single"/>
        </w:rPr>
        <w:t>5333</w:t>
      </w:r>
      <w:r w:rsidRPr="00FF7321">
        <w:rPr>
          <w:rFonts w:ascii="Arial Narrow" w:hAnsi="Arial Narrow" w:cs="Arial"/>
          <w:b/>
          <w:sz w:val="28"/>
          <w:szCs w:val="28"/>
          <w:u w:val="single"/>
        </w:rPr>
        <w:t>-SCC</w:t>
      </w:r>
    </w:p>
    <w:p w14:paraId="12BC25E9" w14:textId="77777777" w:rsidR="00D6793F" w:rsidRPr="00937CAB" w:rsidRDefault="00D6793F" w:rsidP="00224934">
      <w:pPr>
        <w:tabs>
          <w:tab w:val="left" w:pos="5895"/>
        </w:tabs>
        <w:rPr>
          <w:rStyle w:val="nfasis"/>
        </w:rPr>
      </w:pPr>
    </w:p>
    <w:p w14:paraId="45C4BF75" w14:textId="728723E5" w:rsidR="00D6793F" w:rsidRDefault="00955AD3" w:rsidP="00224934">
      <w:pPr>
        <w:tabs>
          <w:tab w:val="left" w:pos="142"/>
        </w:tabs>
        <w:jc w:val="center"/>
        <w:rPr>
          <w:rFonts w:ascii="Arial Narrow" w:hAnsi="Arial Narrow" w:cs="Arial"/>
          <w:b/>
          <w:sz w:val="24"/>
          <w:szCs w:val="24"/>
        </w:rPr>
      </w:pPr>
      <w:r w:rsidRPr="00172130">
        <w:rPr>
          <w:rFonts w:ascii="Arial Narrow" w:hAnsi="Arial Narrow" w:cs="Arial"/>
          <w:b/>
          <w:sz w:val="24"/>
          <w:szCs w:val="24"/>
        </w:rPr>
        <w:t>PROYECTO: “</w:t>
      </w:r>
      <w:r w:rsidR="00B07C44" w:rsidRPr="00C72826">
        <w:rPr>
          <w:rFonts w:ascii="Arial Narrow" w:hAnsi="Arial Narrow" w:cs="Arial"/>
          <w:b/>
          <w:sz w:val="24"/>
          <w:szCs w:val="24"/>
        </w:rPr>
        <w:t>MEJORAMIENTO DE LA APLICACIÓN DE LAS TIC PARA EL ADECUADO DESARROLLO DE LAS COMPETENCIAS DE ESTUDIANTES Y DOCENTES EN LAS IIEE DE NIVEL SECUNDARIA DE L</w:t>
      </w:r>
      <w:r w:rsidR="002E5456">
        <w:rPr>
          <w:rFonts w:ascii="Arial Narrow" w:hAnsi="Arial Narrow" w:cs="Arial"/>
          <w:b/>
          <w:sz w:val="24"/>
          <w:szCs w:val="24"/>
        </w:rPr>
        <w:t>A PROVINCIA DE CHINCHEROS</w:t>
      </w:r>
      <w:r w:rsidR="00B07C44" w:rsidRPr="00C72826">
        <w:rPr>
          <w:rFonts w:ascii="Arial Narrow" w:hAnsi="Arial Narrow" w:cs="Arial"/>
          <w:b/>
          <w:sz w:val="24"/>
          <w:szCs w:val="24"/>
        </w:rPr>
        <w:t xml:space="preserve">, UGEL </w:t>
      </w:r>
      <w:r w:rsidR="002E5456">
        <w:rPr>
          <w:rFonts w:ascii="Arial Narrow" w:hAnsi="Arial Narrow" w:cs="Arial"/>
          <w:b/>
          <w:sz w:val="24"/>
          <w:szCs w:val="24"/>
        </w:rPr>
        <w:t>CHINCHEROS</w:t>
      </w:r>
      <w:r w:rsidR="00B07C44" w:rsidRPr="00C72826">
        <w:rPr>
          <w:rFonts w:ascii="Arial Narrow" w:hAnsi="Arial Narrow" w:cs="Arial"/>
          <w:b/>
          <w:sz w:val="24"/>
          <w:szCs w:val="24"/>
        </w:rPr>
        <w:t xml:space="preserve"> - REGIÓN APURÍMAC</w:t>
      </w:r>
      <w:r w:rsidRPr="00172130">
        <w:rPr>
          <w:rFonts w:ascii="Arial Narrow" w:hAnsi="Arial Narrow" w:cs="Arial"/>
          <w:b/>
          <w:sz w:val="24"/>
          <w:szCs w:val="24"/>
        </w:rPr>
        <w:t>”</w:t>
      </w:r>
    </w:p>
    <w:p w14:paraId="73AE65F0" w14:textId="77777777" w:rsidR="00B07C44" w:rsidRPr="00172130" w:rsidRDefault="00B07C44" w:rsidP="00224934">
      <w:pPr>
        <w:tabs>
          <w:tab w:val="left" w:pos="142"/>
        </w:tabs>
        <w:jc w:val="center"/>
        <w:rPr>
          <w:rFonts w:ascii="Arial Narrow" w:hAnsi="Arial Narrow" w:cs="Arial"/>
          <w:b/>
          <w:sz w:val="24"/>
          <w:szCs w:val="24"/>
        </w:rPr>
      </w:pPr>
    </w:p>
    <w:p w14:paraId="787144E4" w14:textId="77777777" w:rsidR="00D6793F" w:rsidRPr="00172130" w:rsidRDefault="00D6793F" w:rsidP="00224934">
      <w:pPr>
        <w:tabs>
          <w:tab w:val="center" w:pos="8364"/>
          <w:tab w:val="right" w:pos="8838"/>
        </w:tabs>
        <w:jc w:val="center"/>
        <w:rPr>
          <w:rFonts w:ascii="Arial Narrow" w:hAnsi="Arial Narrow"/>
          <w:b/>
          <w:sz w:val="24"/>
          <w:szCs w:val="24"/>
        </w:rPr>
      </w:pPr>
      <w:r w:rsidRPr="00172130">
        <w:rPr>
          <w:rFonts w:ascii="Arial Narrow" w:hAnsi="Arial Narrow"/>
          <w:b/>
          <w:sz w:val="24"/>
          <w:szCs w:val="24"/>
        </w:rPr>
        <w:t>____________________________________________________________________________</w:t>
      </w:r>
    </w:p>
    <w:p w14:paraId="0271D66E" w14:textId="643BF514" w:rsidR="008B2520" w:rsidRDefault="008B2520" w:rsidP="00224934">
      <w:pPr>
        <w:tabs>
          <w:tab w:val="left" w:pos="2770"/>
        </w:tabs>
        <w:rPr>
          <w:rFonts w:ascii="Arial Narrow" w:hAnsi="Arial Narrow"/>
          <w:sz w:val="24"/>
          <w:szCs w:val="24"/>
        </w:rPr>
      </w:pPr>
    </w:p>
    <w:p w14:paraId="578A5232" w14:textId="77777777" w:rsidR="005219E6" w:rsidRPr="00172130" w:rsidRDefault="005219E6" w:rsidP="005219E6">
      <w:pPr>
        <w:tabs>
          <w:tab w:val="center" w:pos="4419"/>
          <w:tab w:val="left" w:pos="8364"/>
          <w:tab w:val="left" w:pos="8647"/>
          <w:tab w:val="right" w:pos="8838"/>
        </w:tabs>
        <w:jc w:val="center"/>
        <w:rPr>
          <w:rFonts w:ascii="Arial Narrow" w:hAnsi="Arial Narrow"/>
          <w:b/>
          <w:sz w:val="40"/>
          <w:szCs w:val="40"/>
        </w:rPr>
      </w:pPr>
      <w:r w:rsidRPr="00172130">
        <w:rPr>
          <w:rFonts w:ascii="Arial Narrow" w:hAnsi="Arial Narrow"/>
          <w:b/>
          <w:sz w:val="40"/>
          <w:szCs w:val="40"/>
        </w:rPr>
        <w:t>ÍNDICE</w:t>
      </w:r>
    </w:p>
    <w:p w14:paraId="7080358F" w14:textId="77777777" w:rsidR="005219E6" w:rsidRPr="00172130" w:rsidRDefault="005219E6" w:rsidP="005219E6">
      <w:pPr>
        <w:tabs>
          <w:tab w:val="center" w:pos="4419"/>
          <w:tab w:val="left" w:pos="8647"/>
          <w:tab w:val="right" w:pos="8838"/>
        </w:tabs>
        <w:jc w:val="center"/>
        <w:rPr>
          <w:rFonts w:ascii="Arial Narrow" w:hAnsi="Arial Narrow"/>
          <w:b/>
        </w:rPr>
      </w:pPr>
      <w:r w:rsidRPr="00172130">
        <w:rPr>
          <w:rFonts w:ascii="Arial Narrow" w:hAnsi="Arial Narrow"/>
          <w:b/>
        </w:rPr>
        <w:t>____________________________________________________________________________________________</w:t>
      </w:r>
    </w:p>
    <w:p w14:paraId="7668B492" w14:textId="29E4325C" w:rsidR="008B2520" w:rsidRDefault="008B2520">
      <w:pPr>
        <w:tabs>
          <w:tab w:val="left" w:pos="2770"/>
        </w:tabs>
        <w:rPr>
          <w:rFonts w:ascii="Arial Narrow" w:hAnsi="Arial Narrow"/>
          <w:sz w:val="24"/>
          <w:szCs w:val="24"/>
        </w:rPr>
      </w:pPr>
    </w:p>
    <w:p w14:paraId="326CCDDD" w14:textId="7A9E9975" w:rsidR="008B2520" w:rsidRDefault="008B2520" w:rsidP="000050E4">
      <w:pPr>
        <w:tabs>
          <w:tab w:val="left" w:pos="2338"/>
        </w:tabs>
        <w:rPr>
          <w:rFonts w:ascii="Arial Narrow" w:hAnsi="Arial Narrow"/>
          <w:sz w:val="24"/>
          <w:szCs w:val="24"/>
        </w:rPr>
      </w:pPr>
    </w:p>
    <w:sdt>
      <w:sdtPr>
        <w:rPr>
          <w:rFonts w:ascii="Times New Roman" w:eastAsia="Times New Roman" w:hAnsi="Times New Roman" w:cs="Times New Roman"/>
          <w:color w:val="auto"/>
          <w:sz w:val="20"/>
          <w:szCs w:val="20"/>
          <w:lang w:val="es-PE"/>
        </w:rPr>
        <w:id w:val="-1744020199"/>
        <w:docPartObj>
          <w:docPartGallery w:val="Table of Contents"/>
          <w:docPartUnique/>
        </w:docPartObj>
      </w:sdtPr>
      <w:sdtEndPr>
        <w:rPr>
          <w:b/>
          <w:bCs/>
        </w:rPr>
      </w:sdtEndPr>
      <w:sdtContent>
        <w:p w14:paraId="341675B4" w14:textId="1F1EE899" w:rsidR="005E153D" w:rsidRPr="005219E6" w:rsidRDefault="005E153D">
          <w:pPr>
            <w:pStyle w:val="TtuloTDC"/>
            <w:rPr>
              <w:rFonts w:ascii="Arial Narrow" w:hAnsi="Arial Narrow"/>
              <w:color w:val="000000" w:themeColor="text1"/>
            </w:rPr>
          </w:pPr>
        </w:p>
        <w:p w14:paraId="2854F618" w14:textId="540F038A" w:rsidR="00F81BFD" w:rsidRPr="005219E6" w:rsidRDefault="005E153D" w:rsidP="000050E4">
          <w:pPr>
            <w:pStyle w:val="TDC1"/>
            <w:tabs>
              <w:tab w:val="left" w:pos="600"/>
              <w:tab w:val="right" w:pos="8495"/>
            </w:tabs>
            <w:rPr>
              <w:rFonts w:ascii="Arial Narrow" w:eastAsiaTheme="minorEastAsia" w:hAnsi="Arial Narrow" w:cstheme="minorBidi"/>
              <w:b w:val="0"/>
              <w:bCs w:val="0"/>
              <w:noProof/>
              <w:sz w:val="22"/>
              <w:szCs w:val="22"/>
              <w:lang w:eastAsia="es-PE"/>
            </w:rPr>
          </w:pPr>
          <w:r>
            <w:fldChar w:fldCharType="begin"/>
          </w:r>
          <w:r>
            <w:instrText xml:space="preserve"> TOC \o "1-3" \h \z \u </w:instrText>
          </w:r>
          <w:r>
            <w:fldChar w:fldCharType="separate"/>
          </w:r>
          <w:hyperlink w:anchor="_Toc130482994" w:history="1">
            <w:r w:rsidR="00F81BFD" w:rsidRPr="005219E6">
              <w:rPr>
                <w:rStyle w:val="Hipervnculo"/>
                <w:rFonts w:ascii="Arial Narrow" w:hAnsi="Arial Narrow"/>
                <w:noProof/>
                <w:sz w:val="22"/>
                <w:szCs w:val="22"/>
              </w:rPr>
              <w:t>I.</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ORIGEN</w:t>
            </w:r>
            <w:r w:rsidR="00F81BFD" w:rsidRPr="005219E6">
              <w:rPr>
                <w:rFonts w:ascii="Arial Narrow" w:hAnsi="Arial Narrow"/>
                <w:noProof/>
                <w:webHidden/>
                <w:sz w:val="22"/>
                <w:szCs w:val="22"/>
              </w:rPr>
              <w:tab/>
            </w:r>
            <w:r w:rsidR="00F81BFD" w:rsidRPr="005219E6">
              <w:rPr>
                <w:rFonts w:ascii="Arial Narrow" w:hAnsi="Arial Narrow"/>
                <w:noProof/>
                <w:webHidden/>
                <w:sz w:val="22"/>
                <w:szCs w:val="22"/>
              </w:rPr>
              <w:fldChar w:fldCharType="begin"/>
            </w:r>
            <w:r w:rsidR="00F81BFD" w:rsidRPr="005219E6">
              <w:rPr>
                <w:rFonts w:ascii="Arial Narrow" w:hAnsi="Arial Narrow"/>
                <w:noProof/>
                <w:webHidden/>
                <w:sz w:val="22"/>
                <w:szCs w:val="22"/>
              </w:rPr>
              <w:instrText xml:space="preserve"> PAGEREF _Toc130482994 \h </w:instrText>
            </w:r>
            <w:r w:rsidR="00F81BFD" w:rsidRPr="005219E6">
              <w:rPr>
                <w:rFonts w:ascii="Arial Narrow" w:hAnsi="Arial Narrow"/>
                <w:noProof/>
                <w:webHidden/>
                <w:sz w:val="22"/>
                <w:szCs w:val="22"/>
              </w:rPr>
            </w:r>
            <w:r w:rsidR="00F81BFD" w:rsidRPr="005219E6">
              <w:rPr>
                <w:rFonts w:ascii="Arial Narrow" w:hAnsi="Arial Narrow"/>
                <w:noProof/>
                <w:webHidden/>
                <w:sz w:val="22"/>
                <w:szCs w:val="22"/>
              </w:rPr>
              <w:fldChar w:fldCharType="separate"/>
            </w:r>
            <w:r w:rsidR="00F81BFD" w:rsidRPr="005219E6">
              <w:rPr>
                <w:rFonts w:ascii="Arial Narrow" w:hAnsi="Arial Narrow"/>
                <w:noProof/>
                <w:webHidden/>
                <w:sz w:val="22"/>
                <w:szCs w:val="22"/>
              </w:rPr>
              <w:t>2</w:t>
            </w:r>
            <w:r w:rsidR="00F81BFD" w:rsidRPr="005219E6">
              <w:rPr>
                <w:rFonts w:ascii="Arial Narrow" w:hAnsi="Arial Narrow"/>
                <w:noProof/>
                <w:webHidden/>
                <w:sz w:val="22"/>
                <w:szCs w:val="22"/>
              </w:rPr>
              <w:fldChar w:fldCharType="end"/>
            </w:r>
          </w:hyperlink>
        </w:p>
        <w:p w14:paraId="5E71C1F2" w14:textId="23061E5C" w:rsidR="00F81BFD" w:rsidRPr="005219E6" w:rsidRDefault="00092B25" w:rsidP="000050E4">
          <w:pPr>
            <w:pStyle w:val="TDC1"/>
            <w:tabs>
              <w:tab w:val="left" w:pos="600"/>
              <w:tab w:val="right" w:pos="8495"/>
            </w:tabs>
            <w:rPr>
              <w:rFonts w:ascii="Arial Narrow" w:eastAsiaTheme="minorEastAsia" w:hAnsi="Arial Narrow" w:cstheme="minorBidi"/>
              <w:b w:val="0"/>
              <w:bCs w:val="0"/>
              <w:noProof/>
              <w:sz w:val="22"/>
              <w:szCs w:val="22"/>
              <w:lang w:eastAsia="es-PE"/>
            </w:rPr>
          </w:pPr>
          <w:hyperlink w:anchor="_Toc130482995" w:history="1">
            <w:r w:rsidR="00F81BFD" w:rsidRPr="005219E6">
              <w:rPr>
                <w:rStyle w:val="Hipervnculo"/>
                <w:rFonts w:ascii="Arial Narrow" w:hAnsi="Arial Narrow"/>
                <w:noProof/>
                <w:sz w:val="22"/>
                <w:szCs w:val="22"/>
              </w:rPr>
              <w:t>II.</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OBJETIVOS</w:t>
            </w:r>
            <w:r w:rsidR="00F81BFD" w:rsidRPr="005219E6">
              <w:rPr>
                <w:rFonts w:ascii="Arial Narrow" w:hAnsi="Arial Narrow"/>
                <w:noProof/>
                <w:webHidden/>
                <w:sz w:val="22"/>
                <w:szCs w:val="22"/>
              </w:rPr>
              <w:tab/>
            </w:r>
            <w:r w:rsidR="00F81BFD" w:rsidRPr="005219E6">
              <w:rPr>
                <w:rFonts w:ascii="Arial Narrow" w:hAnsi="Arial Narrow"/>
                <w:noProof/>
                <w:webHidden/>
                <w:sz w:val="22"/>
                <w:szCs w:val="22"/>
              </w:rPr>
              <w:fldChar w:fldCharType="begin"/>
            </w:r>
            <w:r w:rsidR="00F81BFD" w:rsidRPr="005219E6">
              <w:rPr>
                <w:rFonts w:ascii="Arial Narrow" w:hAnsi="Arial Narrow"/>
                <w:noProof/>
                <w:webHidden/>
                <w:sz w:val="22"/>
                <w:szCs w:val="22"/>
              </w:rPr>
              <w:instrText xml:space="preserve"> PAGEREF _Toc130482995 \h </w:instrText>
            </w:r>
            <w:r w:rsidR="00F81BFD" w:rsidRPr="005219E6">
              <w:rPr>
                <w:rFonts w:ascii="Arial Narrow" w:hAnsi="Arial Narrow"/>
                <w:noProof/>
                <w:webHidden/>
                <w:sz w:val="22"/>
                <w:szCs w:val="22"/>
              </w:rPr>
            </w:r>
            <w:r w:rsidR="00F81BFD" w:rsidRPr="005219E6">
              <w:rPr>
                <w:rFonts w:ascii="Arial Narrow" w:hAnsi="Arial Narrow"/>
                <w:noProof/>
                <w:webHidden/>
                <w:sz w:val="22"/>
                <w:szCs w:val="22"/>
              </w:rPr>
              <w:fldChar w:fldCharType="separate"/>
            </w:r>
            <w:r w:rsidR="00F81BFD" w:rsidRPr="005219E6">
              <w:rPr>
                <w:rFonts w:ascii="Arial Narrow" w:hAnsi="Arial Narrow"/>
                <w:noProof/>
                <w:webHidden/>
                <w:sz w:val="22"/>
                <w:szCs w:val="22"/>
              </w:rPr>
              <w:t>2</w:t>
            </w:r>
            <w:r w:rsidR="00F81BFD" w:rsidRPr="005219E6">
              <w:rPr>
                <w:rFonts w:ascii="Arial Narrow" w:hAnsi="Arial Narrow"/>
                <w:noProof/>
                <w:webHidden/>
                <w:sz w:val="22"/>
                <w:szCs w:val="22"/>
              </w:rPr>
              <w:fldChar w:fldCharType="end"/>
            </w:r>
          </w:hyperlink>
        </w:p>
        <w:p w14:paraId="4D2A48D7" w14:textId="1F09EB46" w:rsidR="00F81BFD" w:rsidRPr="005219E6" w:rsidRDefault="00092B25">
          <w:pPr>
            <w:pStyle w:val="TDC1"/>
            <w:tabs>
              <w:tab w:val="left" w:pos="600"/>
              <w:tab w:val="right" w:pos="8495"/>
            </w:tabs>
            <w:rPr>
              <w:rFonts w:ascii="Arial Narrow" w:eastAsiaTheme="minorEastAsia" w:hAnsi="Arial Narrow" w:cstheme="minorBidi"/>
              <w:b w:val="0"/>
              <w:bCs w:val="0"/>
              <w:noProof/>
              <w:sz w:val="22"/>
              <w:szCs w:val="22"/>
              <w:lang w:eastAsia="es-PE"/>
            </w:rPr>
          </w:pPr>
          <w:hyperlink w:anchor="_Toc130482996" w:history="1">
            <w:r w:rsidR="00F81BFD" w:rsidRPr="005219E6">
              <w:rPr>
                <w:rStyle w:val="Hipervnculo"/>
                <w:rFonts w:ascii="Arial Narrow" w:hAnsi="Arial Narrow"/>
                <w:noProof/>
                <w:sz w:val="22"/>
                <w:szCs w:val="22"/>
              </w:rPr>
              <w:t>III.</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ALCANCE</w:t>
            </w:r>
            <w:r w:rsidR="00F81BFD" w:rsidRPr="005219E6">
              <w:rPr>
                <w:rFonts w:ascii="Arial Narrow" w:hAnsi="Arial Narrow"/>
                <w:noProof/>
                <w:webHidden/>
                <w:sz w:val="22"/>
                <w:szCs w:val="22"/>
              </w:rPr>
              <w:tab/>
            </w:r>
            <w:r w:rsidR="00F81BFD" w:rsidRPr="005219E6">
              <w:rPr>
                <w:rFonts w:ascii="Arial Narrow" w:hAnsi="Arial Narrow"/>
                <w:noProof/>
                <w:webHidden/>
                <w:sz w:val="22"/>
                <w:szCs w:val="22"/>
              </w:rPr>
              <w:fldChar w:fldCharType="begin"/>
            </w:r>
            <w:r w:rsidR="00F81BFD" w:rsidRPr="005219E6">
              <w:rPr>
                <w:rFonts w:ascii="Arial Narrow" w:hAnsi="Arial Narrow"/>
                <w:noProof/>
                <w:webHidden/>
                <w:sz w:val="22"/>
                <w:szCs w:val="22"/>
              </w:rPr>
              <w:instrText xml:space="preserve"> PAGEREF _Toc130482996 \h </w:instrText>
            </w:r>
            <w:r w:rsidR="00F81BFD" w:rsidRPr="005219E6">
              <w:rPr>
                <w:rFonts w:ascii="Arial Narrow" w:hAnsi="Arial Narrow"/>
                <w:noProof/>
                <w:webHidden/>
                <w:sz w:val="22"/>
                <w:szCs w:val="22"/>
              </w:rPr>
            </w:r>
            <w:r w:rsidR="00F81BFD" w:rsidRPr="005219E6">
              <w:rPr>
                <w:rFonts w:ascii="Arial Narrow" w:hAnsi="Arial Narrow"/>
                <w:noProof/>
                <w:webHidden/>
                <w:sz w:val="22"/>
                <w:szCs w:val="22"/>
              </w:rPr>
              <w:fldChar w:fldCharType="separate"/>
            </w:r>
            <w:r w:rsidR="00F81BFD" w:rsidRPr="005219E6">
              <w:rPr>
                <w:rFonts w:ascii="Arial Narrow" w:hAnsi="Arial Narrow"/>
                <w:noProof/>
                <w:webHidden/>
                <w:sz w:val="22"/>
                <w:szCs w:val="22"/>
              </w:rPr>
              <w:t>2</w:t>
            </w:r>
            <w:r w:rsidR="00F81BFD" w:rsidRPr="005219E6">
              <w:rPr>
                <w:rFonts w:ascii="Arial Narrow" w:hAnsi="Arial Narrow"/>
                <w:noProof/>
                <w:webHidden/>
                <w:sz w:val="22"/>
                <w:szCs w:val="22"/>
              </w:rPr>
              <w:fldChar w:fldCharType="end"/>
            </w:r>
          </w:hyperlink>
        </w:p>
        <w:p w14:paraId="6A393778" w14:textId="378822E4" w:rsidR="00F81BFD" w:rsidRPr="005219E6" w:rsidRDefault="00092B25">
          <w:pPr>
            <w:pStyle w:val="TDC1"/>
            <w:tabs>
              <w:tab w:val="left" w:pos="600"/>
              <w:tab w:val="right" w:pos="8495"/>
            </w:tabs>
            <w:rPr>
              <w:rFonts w:ascii="Arial Narrow" w:eastAsiaTheme="minorEastAsia" w:hAnsi="Arial Narrow" w:cstheme="minorBidi"/>
              <w:b w:val="0"/>
              <w:bCs w:val="0"/>
              <w:noProof/>
              <w:sz w:val="22"/>
              <w:szCs w:val="22"/>
              <w:lang w:eastAsia="es-PE"/>
            </w:rPr>
          </w:pPr>
          <w:hyperlink w:anchor="_Toc130482997" w:history="1">
            <w:r w:rsidR="00F81BFD" w:rsidRPr="005219E6">
              <w:rPr>
                <w:rStyle w:val="Hipervnculo"/>
                <w:rFonts w:ascii="Arial Narrow" w:hAnsi="Arial Narrow"/>
                <w:noProof/>
                <w:sz w:val="22"/>
                <w:szCs w:val="22"/>
              </w:rPr>
              <w:t>IV.</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INFORMACIÓN RESPECTO DEL HITO DE CONTROL</w:t>
            </w:r>
            <w:r w:rsidR="00F81BFD" w:rsidRPr="005219E6">
              <w:rPr>
                <w:rFonts w:ascii="Arial Narrow" w:hAnsi="Arial Narrow"/>
                <w:noProof/>
                <w:webHidden/>
                <w:sz w:val="22"/>
                <w:szCs w:val="22"/>
              </w:rPr>
              <w:tab/>
            </w:r>
          </w:hyperlink>
          <w:r w:rsidR="00AE26ED" w:rsidRPr="005219E6">
            <w:rPr>
              <w:rStyle w:val="Hipervnculo"/>
              <w:rFonts w:ascii="Arial Narrow" w:hAnsi="Arial Narrow"/>
              <w:noProof/>
              <w:color w:val="000000" w:themeColor="text1"/>
              <w:sz w:val="22"/>
              <w:szCs w:val="22"/>
              <w:u w:val="none"/>
            </w:rPr>
            <w:t>6</w:t>
          </w:r>
        </w:p>
        <w:p w14:paraId="3011EEDB" w14:textId="1EF52628" w:rsidR="00F81BFD" w:rsidRPr="005219E6" w:rsidRDefault="00092B25" w:rsidP="000050E4">
          <w:pPr>
            <w:pStyle w:val="TDC1"/>
            <w:tabs>
              <w:tab w:val="left" w:pos="600"/>
              <w:tab w:val="right" w:pos="8495"/>
            </w:tabs>
            <w:rPr>
              <w:rFonts w:ascii="Arial Narrow" w:eastAsiaTheme="minorEastAsia" w:hAnsi="Arial Narrow" w:cstheme="minorBidi"/>
              <w:b w:val="0"/>
              <w:bCs w:val="0"/>
              <w:noProof/>
              <w:sz w:val="22"/>
              <w:szCs w:val="22"/>
              <w:lang w:eastAsia="es-PE"/>
            </w:rPr>
          </w:pPr>
          <w:hyperlink w:anchor="_Toc130482998" w:history="1">
            <w:r w:rsidR="00F81BFD" w:rsidRPr="005219E6">
              <w:rPr>
                <w:rStyle w:val="Hipervnculo"/>
                <w:rFonts w:ascii="Arial Narrow" w:eastAsia="Calibri" w:hAnsi="Arial Narrow"/>
                <w:noProof/>
                <w:sz w:val="22"/>
                <w:szCs w:val="22"/>
                <w:lang w:eastAsia="en-US"/>
              </w:rPr>
              <w:t>V.</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SITUACIONES ADVERSAS</w:t>
            </w:r>
            <w:r w:rsidR="00F81BFD" w:rsidRPr="005219E6">
              <w:rPr>
                <w:rFonts w:ascii="Arial Narrow" w:hAnsi="Arial Narrow"/>
                <w:noProof/>
                <w:webHidden/>
                <w:sz w:val="22"/>
                <w:szCs w:val="22"/>
              </w:rPr>
              <w:tab/>
            </w:r>
            <w:r w:rsidR="00F81BFD" w:rsidRPr="005219E6">
              <w:rPr>
                <w:rFonts w:ascii="Arial Narrow" w:hAnsi="Arial Narrow"/>
                <w:noProof/>
                <w:webHidden/>
                <w:sz w:val="22"/>
                <w:szCs w:val="22"/>
              </w:rPr>
              <w:fldChar w:fldCharType="begin"/>
            </w:r>
            <w:r w:rsidR="00F81BFD" w:rsidRPr="005219E6">
              <w:rPr>
                <w:rFonts w:ascii="Arial Narrow" w:hAnsi="Arial Narrow"/>
                <w:noProof/>
                <w:webHidden/>
                <w:sz w:val="22"/>
                <w:szCs w:val="22"/>
              </w:rPr>
              <w:instrText xml:space="preserve"> PAGEREF _Toc130482998 \h </w:instrText>
            </w:r>
            <w:r w:rsidR="00F81BFD" w:rsidRPr="005219E6">
              <w:rPr>
                <w:rFonts w:ascii="Arial Narrow" w:hAnsi="Arial Narrow"/>
                <w:noProof/>
                <w:webHidden/>
                <w:sz w:val="22"/>
                <w:szCs w:val="22"/>
              </w:rPr>
            </w:r>
            <w:r w:rsidR="00F81BFD" w:rsidRPr="005219E6">
              <w:rPr>
                <w:rFonts w:ascii="Arial Narrow" w:hAnsi="Arial Narrow"/>
                <w:noProof/>
                <w:webHidden/>
                <w:sz w:val="22"/>
                <w:szCs w:val="22"/>
              </w:rPr>
              <w:fldChar w:fldCharType="separate"/>
            </w:r>
            <w:r w:rsidR="00F81BFD" w:rsidRPr="005219E6">
              <w:rPr>
                <w:rFonts w:ascii="Arial Narrow" w:hAnsi="Arial Narrow"/>
                <w:noProof/>
                <w:webHidden/>
                <w:sz w:val="22"/>
                <w:szCs w:val="22"/>
              </w:rPr>
              <w:t>10</w:t>
            </w:r>
            <w:r w:rsidR="00F81BFD" w:rsidRPr="005219E6">
              <w:rPr>
                <w:rFonts w:ascii="Arial Narrow" w:hAnsi="Arial Narrow"/>
                <w:noProof/>
                <w:webHidden/>
                <w:sz w:val="22"/>
                <w:szCs w:val="22"/>
              </w:rPr>
              <w:fldChar w:fldCharType="end"/>
            </w:r>
          </w:hyperlink>
        </w:p>
        <w:p w14:paraId="3B050F7E" w14:textId="03D53DC1" w:rsidR="00F81BFD" w:rsidRPr="005219E6" w:rsidRDefault="00092B25" w:rsidP="000050E4">
          <w:pPr>
            <w:pStyle w:val="TDC2"/>
            <w:tabs>
              <w:tab w:val="clear" w:pos="8495"/>
              <w:tab w:val="right" w:pos="7938"/>
            </w:tabs>
            <w:ind w:right="567"/>
            <w:jc w:val="both"/>
            <w:rPr>
              <w:rFonts w:ascii="Arial Narrow" w:eastAsiaTheme="minorEastAsia" w:hAnsi="Arial Narrow" w:cstheme="minorBidi"/>
              <w:noProof/>
              <w:sz w:val="22"/>
              <w:szCs w:val="22"/>
              <w:lang w:eastAsia="es-PE"/>
            </w:rPr>
          </w:pPr>
          <w:hyperlink w:anchor="_Toc130482999" w:history="1">
            <w:r w:rsidR="00F81BFD" w:rsidRPr="005219E6">
              <w:rPr>
                <w:rStyle w:val="Hipervnculo"/>
                <w:rFonts w:ascii="Arial Narrow" w:hAnsi="Arial Narrow" w:cs="Arial"/>
                <w:noProof/>
                <w:sz w:val="22"/>
                <w:szCs w:val="22"/>
              </w:rPr>
              <w:t>1.</w:t>
            </w:r>
            <w:r w:rsidR="00F81BFD" w:rsidRPr="005219E6">
              <w:rPr>
                <w:rFonts w:ascii="Arial Narrow" w:eastAsiaTheme="minorEastAsia" w:hAnsi="Arial Narrow" w:cstheme="minorBidi"/>
                <w:noProof/>
                <w:sz w:val="22"/>
                <w:szCs w:val="22"/>
                <w:lang w:eastAsia="es-PE"/>
              </w:rPr>
              <w:tab/>
            </w:r>
            <w:r w:rsidR="00F81BFD" w:rsidRPr="005219E6">
              <w:rPr>
                <w:rStyle w:val="Hipervnculo"/>
                <w:rFonts w:ascii="Arial Narrow" w:hAnsi="Arial Narrow" w:cs="Arial"/>
                <w:noProof/>
                <w:sz w:val="22"/>
                <w:szCs w:val="22"/>
              </w:rPr>
              <w:t>I.</w:t>
            </w:r>
            <w:r w:rsidR="00F81BFD" w:rsidRPr="005219E6">
              <w:rPr>
                <w:rFonts w:ascii="Arial Narrow" w:hAnsi="Arial Narrow"/>
                <w:noProof/>
                <w:webHidden/>
                <w:sz w:val="22"/>
                <w:szCs w:val="22"/>
              </w:rPr>
              <w:tab/>
            </w:r>
          </w:hyperlink>
        </w:p>
        <w:p w14:paraId="4C3016A3" w14:textId="7D7E854C" w:rsidR="00F81BFD" w:rsidRPr="005219E6" w:rsidRDefault="00092B25" w:rsidP="000050E4">
          <w:pPr>
            <w:pStyle w:val="TDC2"/>
            <w:tabs>
              <w:tab w:val="clear" w:pos="8495"/>
              <w:tab w:val="right" w:pos="7938"/>
            </w:tabs>
            <w:ind w:right="567"/>
            <w:jc w:val="both"/>
            <w:rPr>
              <w:rFonts w:ascii="Arial Narrow" w:eastAsiaTheme="minorEastAsia" w:hAnsi="Arial Narrow" w:cstheme="minorBidi"/>
              <w:noProof/>
              <w:sz w:val="22"/>
              <w:szCs w:val="22"/>
              <w:lang w:eastAsia="es-PE"/>
            </w:rPr>
          </w:pPr>
          <w:hyperlink w:anchor="_Toc130483000" w:history="1">
            <w:r w:rsidR="00F81BFD" w:rsidRPr="005219E6">
              <w:rPr>
                <w:rStyle w:val="Hipervnculo"/>
                <w:rFonts w:ascii="Arial Narrow" w:hAnsi="Arial Narrow" w:cs="Arial"/>
                <w:noProof/>
                <w:sz w:val="22"/>
                <w:szCs w:val="22"/>
              </w:rPr>
              <w:t>2.</w:t>
            </w:r>
            <w:r w:rsidR="00F81BFD" w:rsidRPr="005219E6">
              <w:rPr>
                <w:rFonts w:ascii="Arial Narrow" w:eastAsiaTheme="minorEastAsia" w:hAnsi="Arial Narrow" w:cstheme="minorBidi"/>
                <w:noProof/>
                <w:sz w:val="22"/>
                <w:szCs w:val="22"/>
                <w:lang w:eastAsia="es-PE"/>
              </w:rPr>
              <w:tab/>
            </w:r>
            <w:r w:rsidR="00F81BFD" w:rsidRPr="005219E6">
              <w:rPr>
                <w:rStyle w:val="Hipervnculo"/>
                <w:rFonts w:ascii="Arial Narrow" w:hAnsi="Arial Narrow" w:cs="Arial"/>
                <w:noProof/>
                <w:sz w:val="22"/>
                <w:szCs w:val="22"/>
              </w:rPr>
              <w:t>G.</w:t>
            </w:r>
            <w:r w:rsidR="00F81BFD" w:rsidRPr="005219E6">
              <w:rPr>
                <w:rFonts w:ascii="Arial Narrow" w:hAnsi="Arial Narrow"/>
                <w:noProof/>
                <w:webHidden/>
                <w:sz w:val="22"/>
                <w:szCs w:val="22"/>
              </w:rPr>
              <w:tab/>
            </w:r>
          </w:hyperlink>
        </w:p>
        <w:p w14:paraId="6BE13817" w14:textId="5678C09B" w:rsidR="00F81BFD" w:rsidRPr="005219E6" w:rsidRDefault="00092B25" w:rsidP="000050E4">
          <w:pPr>
            <w:pStyle w:val="TDC2"/>
            <w:tabs>
              <w:tab w:val="clear" w:pos="8495"/>
              <w:tab w:val="right" w:pos="7938"/>
            </w:tabs>
            <w:ind w:right="567"/>
            <w:jc w:val="both"/>
            <w:rPr>
              <w:rFonts w:ascii="Arial Narrow" w:eastAsiaTheme="minorEastAsia" w:hAnsi="Arial Narrow" w:cstheme="minorBidi"/>
              <w:noProof/>
              <w:sz w:val="22"/>
              <w:szCs w:val="22"/>
              <w:lang w:eastAsia="es-PE"/>
            </w:rPr>
          </w:pPr>
          <w:hyperlink w:anchor="_Toc130483001" w:history="1">
            <w:r w:rsidR="00F81BFD" w:rsidRPr="005219E6">
              <w:rPr>
                <w:rStyle w:val="Hipervnculo"/>
                <w:rFonts w:ascii="Arial Narrow" w:hAnsi="Arial Narrow" w:cs="Arial"/>
                <w:noProof/>
                <w:sz w:val="22"/>
                <w:szCs w:val="22"/>
              </w:rPr>
              <w:t>3.</w:t>
            </w:r>
            <w:r w:rsidR="00F81BFD" w:rsidRPr="005219E6">
              <w:rPr>
                <w:rFonts w:ascii="Arial Narrow" w:eastAsiaTheme="minorEastAsia" w:hAnsi="Arial Narrow" w:cstheme="minorBidi"/>
                <w:noProof/>
                <w:sz w:val="22"/>
                <w:szCs w:val="22"/>
                <w:lang w:eastAsia="es-PE"/>
              </w:rPr>
              <w:tab/>
            </w:r>
            <w:r w:rsidR="00F81BFD" w:rsidRPr="005219E6">
              <w:rPr>
                <w:rStyle w:val="Hipervnculo"/>
                <w:rFonts w:ascii="Arial Narrow" w:hAnsi="Arial Narrow" w:cs="Arial"/>
                <w:noProof/>
                <w:sz w:val="22"/>
                <w:szCs w:val="22"/>
              </w:rPr>
              <w:t>L.</w:t>
            </w:r>
            <w:r w:rsidR="00F81BFD" w:rsidRPr="005219E6">
              <w:rPr>
                <w:rFonts w:ascii="Arial Narrow" w:hAnsi="Arial Narrow"/>
                <w:noProof/>
                <w:webHidden/>
                <w:sz w:val="22"/>
                <w:szCs w:val="22"/>
              </w:rPr>
              <w:tab/>
            </w:r>
          </w:hyperlink>
        </w:p>
        <w:p w14:paraId="3A31B222" w14:textId="1F9818CE" w:rsidR="00F81BFD" w:rsidRPr="005219E6" w:rsidRDefault="00092B25">
          <w:pPr>
            <w:pStyle w:val="TDC1"/>
            <w:tabs>
              <w:tab w:val="left" w:pos="600"/>
              <w:tab w:val="right" w:pos="8495"/>
            </w:tabs>
            <w:rPr>
              <w:rFonts w:ascii="Arial Narrow" w:eastAsiaTheme="minorEastAsia" w:hAnsi="Arial Narrow" w:cstheme="minorBidi"/>
              <w:b w:val="0"/>
              <w:bCs w:val="0"/>
              <w:noProof/>
              <w:sz w:val="22"/>
              <w:szCs w:val="22"/>
              <w:lang w:eastAsia="es-PE"/>
            </w:rPr>
          </w:pPr>
          <w:hyperlink w:anchor="_Toc130483056" w:history="1">
            <w:r w:rsidR="00F81BFD" w:rsidRPr="005219E6">
              <w:rPr>
                <w:rStyle w:val="Hipervnculo"/>
                <w:rFonts w:ascii="Arial Narrow" w:hAnsi="Arial Narrow"/>
                <w:noProof/>
                <w:sz w:val="22"/>
                <w:szCs w:val="22"/>
              </w:rPr>
              <w:t>VI.</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DOCUMENTACIÓN VINCULADA AL HITO DE CONTROL</w:t>
            </w:r>
            <w:r w:rsidR="00F81BFD" w:rsidRPr="005219E6">
              <w:rPr>
                <w:rFonts w:ascii="Arial Narrow" w:hAnsi="Arial Narrow"/>
                <w:noProof/>
                <w:webHidden/>
                <w:sz w:val="22"/>
                <w:szCs w:val="22"/>
              </w:rPr>
              <w:tab/>
            </w:r>
            <w:r w:rsidR="00F81BFD" w:rsidRPr="005219E6">
              <w:rPr>
                <w:rFonts w:ascii="Arial Narrow" w:hAnsi="Arial Narrow"/>
                <w:noProof/>
                <w:webHidden/>
                <w:sz w:val="22"/>
                <w:szCs w:val="22"/>
              </w:rPr>
              <w:fldChar w:fldCharType="begin"/>
            </w:r>
            <w:r w:rsidR="00F81BFD" w:rsidRPr="005219E6">
              <w:rPr>
                <w:rFonts w:ascii="Arial Narrow" w:hAnsi="Arial Narrow"/>
                <w:noProof/>
                <w:webHidden/>
                <w:sz w:val="22"/>
                <w:szCs w:val="22"/>
              </w:rPr>
              <w:instrText xml:space="preserve"> PAGEREF _Toc130483056 \h </w:instrText>
            </w:r>
            <w:r w:rsidR="00F81BFD" w:rsidRPr="005219E6">
              <w:rPr>
                <w:rFonts w:ascii="Arial Narrow" w:hAnsi="Arial Narrow"/>
                <w:noProof/>
                <w:webHidden/>
                <w:sz w:val="22"/>
                <w:szCs w:val="22"/>
              </w:rPr>
            </w:r>
            <w:r w:rsidR="00F81BFD" w:rsidRPr="005219E6">
              <w:rPr>
                <w:rFonts w:ascii="Arial Narrow" w:hAnsi="Arial Narrow"/>
                <w:noProof/>
                <w:webHidden/>
                <w:sz w:val="22"/>
                <w:szCs w:val="22"/>
              </w:rPr>
              <w:fldChar w:fldCharType="separate"/>
            </w:r>
            <w:r w:rsidR="00F81BFD" w:rsidRPr="005219E6">
              <w:rPr>
                <w:rFonts w:ascii="Arial Narrow" w:hAnsi="Arial Narrow"/>
                <w:noProof/>
                <w:webHidden/>
                <w:sz w:val="22"/>
                <w:szCs w:val="22"/>
              </w:rPr>
              <w:t>18</w:t>
            </w:r>
            <w:r w:rsidR="00F81BFD" w:rsidRPr="005219E6">
              <w:rPr>
                <w:rFonts w:ascii="Arial Narrow" w:hAnsi="Arial Narrow"/>
                <w:noProof/>
                <w:webHidden/>
                <w:sz w:val="22"/>
                <w:szCs w:val="22"/>
              </w:rPr>
              <w:fldChar w:fldCharType="end"/>
            </w:r>
          </w:hyperlink>
        </w:p>
        <w:p w14:paraId="1F8B8BDC" w14:textId="35E493D4" w:rsidR="00F81BFD" w:rsidRPr="005219E6" w:rsidRDefault="00092B25">
          <w:pPr>
            <w:pStyle w:val="TDC1"/>
            <w:tabs>
              <w:tab w:val="left" w:pos="600"/>
              <w:tab w:val="right" w:pos="8495"/>
            </w:tabs>
            <w:rPr>
              <w:rFonts w:ascii="Arial Narrow" w:eastAsiaTheme="minorEastAsia" w:hAnsi="Arial Narrow" w:cstheme="minorBidi"/>
              <w:b w:val="0"/>
              <w:bCs w:val="0"/>
              <w:noProof/>
              <w:sz w:val="22"/>
              <w:szCs w:val="22"/>
              <w:lang w:eastAsia="es-PE"/>
            </w:rPr>
          </w:pPr>
          <w:hyperlink w:anchor="_Toc130483058" w:history="1">
            <w:r w:rsidR="00F81BFD" w:rsidRPr="005219E6">
              <w:rPr>
                <w:rStyle w:val="Hipervnculo"/>
                <w:rFonts w:ascii="Arial Narrow" w:hAnsi="Arial Narrow"/>
                <w:noProof/>
                <w:sz w:val="22"/>
                <w:szCs w:val="22"/>
              </w:rPr>
              <w:t>VII.</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INFORMACIÓN DEL REPORTE DE AVANCE ANTE SITUACIONES ADVERSAS</w:t>
            </w:r>
            <w:r w:rsidR="00F81BFD" w:rsidRPr="005219E6">
              <w:rPr>
                <w:rFonts w:ascii="Arial Narrow" w:hAnsi="Arial Narrow"/>
                <w:noProof/>
                <w:webHidden/>
                <w:sz w:val="22"/>
                <w:szCs w:val="22"/>
              </w:rPr>
              <w:tab/>
            </w:r>
            <w:r w:rsidR="00F81BFD" w:rsidRPr="005219E6">
              <w:rPr>
                <w:rFonts w:ascii="Arial Narrow" w:hAnsi="Arial Narrow"/>
                <w:noProof/>
                <w:webHidden/>
                <w:sz w:val="22"/>
                <w:szCs w:val="22"/>
              </w:rPr>
              <w:fldChar w:fldCharType="begin"/>
            </w:r>
            <w:r w:rsidR="00F81BFD" w:rsidRPr="005219E6">
              <w:rPr>
                <w:rFonts w:ascii="Arial Narrow" w:hAnsi="Arial Narrow"/>
                <w:noProof/>
                <w:webHidden/>
                <w:sz w:val="22"/>
                <w:szCs w:val="22"/>
              </w:rPr>
              <w:instrText xml:space="preserve"> PAGEREF _Toc130483058 \h </w:instrText>
            </w:r>
            <w:r w:rsidR="00F81BFD" w:rsidRPr="005219E6">
              <w:rPr>
                <w:rFonts w:ascii="Arial Narrow" w:hAnsi="Arial Narrow"/>
                <w:noProof/>
                <w:webHidden/>
                <w:sz w:val="22"/>
                <w:szCs w:val="22"/>
              </w:rPr>
            </w:r>
            <w:r w:rsidR="00F81BFD" w:rsidRPr="005219E6">
              <w:rPr>
                <w:rFonts w:ascii="Arial Narrow" w:hAnsi="Arial Narrow"/>
                <w:noProof/>
                <w:webHidden/>
                <w:sz w:val="22"/>
                <w:szCs w:val="22"/>
              </w:rPr>
              <w:fldChar w:fldCharType="separate"/>
            </w:r>
            <w:r w:rsidR="00F81BFD" w:rsidRPr="005219E6">
              <w:rPr>
                <w:rFonts w:ascii="Arial Narrow" w:hAnsi="Arial Narrow"/>
                <w:noProof/>
                <w:webHidden/>
                <w:sz w:val="22"/>
                <w:szCs w:val="22"/>
              </w:rPr>
              <w:t>19</w:t>
            </w:r>
            <w:r w:rsidR="00F81BFD" w:rsidRPr="005219E6">
              <w:rPr>
                <w:rFonts w:ascii="Arial Narrow" w:hAnsi="Arial Narrow"/>
                <w:noProof/>
                <w:webHidden/>
                <w:sz w:val="22"/>
                <w:szCs w:val="22"/>
              </w:rPr>
              <w:fldChar w:fldCharType="end"/>
            </w:r>
          </w:hyperlink>
        </w:p>
        <w:p w14:paraId="478131AA" w14:textId="2AE33CD6" w:rsidR="00F81BFD" w:rsidRPr="005219E6" w:rsidRDefault="00092B25">
          <w:pPr>
            <w:pStyle w:val="TDC1"/>
            <w:tabs>
              <w:tab w:val="left" w:pos="600"/>
              <w:tab w:val="right" w:pos="8495"/>
            </w:tabs>
            <w:rPr>
              <w:rFonts w:ascii="Arial Narrow" w:eastAsiaTheme="minorEastAsia" w:hAnsi="Arial Narrow" w:cstheme="minorBidi"/>
              <w:b w:val="0"/>
              <w:bCs w:val="0"/>
              <w:noProof/>
              <w:sz w:val="22"/>
              <w:szCs w:val="22"/>
              <w:lang w:eastAsia="es-PE"/>
            </w:rPr>
          </w:pPr>
          <w:hyperlink w:anchor="_Toc130483059" w:history="1">
            <w:r w:rsidR="00F81BFD" w:rsidRPr="005219E6">
              <w:rPr>
                <w:rStyle w:val="Hipervnculo"/>
                <w:rFonts w:ascii="Arial Narrow" w:eastAsia="Calibri" w:hAnsi="Arial Narrow"/>
                <w:noProof/>
                <w:sz w:val="22"/>
                <w:szCs w:val="22"/>
                <w:lang w:eastAsia="en-US"/>
              </w:rPr>
              <w:t>VIII.</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 xml:space="preserve">INFORMACIÓN DE LAS SITUACIONES ADVERSAS COMUNICADAS EN INFORMES </w:t>
            </w:r>
            <w:r w:rsidR="005219E6">
              <w:rPr>
                <w:rStyle w:val="Hipervnculo"/>
                <w:rFonts w:ascii="Arial Narrow" w:hAnsi="Arial Narrow"/>
                <w:noProof/>
                <w:sz w:val="22"/>
                <w:szCs w:val="22"/>
              </w:rPr>
              <w:br/>
              <w:t xml:space="preserve">            </w:t>
            </w:r>
            <w:r w:rsidR="00F81BFD" w:rsidRPr="005219E6">
              <w:rPr>
                <w:rStyle w:val="Hipervnculo"/>
                <w:rFonts w:ascii="Arial Narrow" w:hAnsi="Arial Narrow"/>
                <w:noProof/>
                <w:sz w:val="22"/>
                <w:szCs w:val="22"/>
              </w:rPr>
              <w:t>DE HITO DE CONTROL ANTERIORES</w:t>
            </w:r>
            <w:r w:rsidR="00F81BFD" w:rsidRPr="005219E6">
              <w:rPr>
                <w:rFonts w:ascii="Arial Narrow" w:hAnsi="Arial Narrow"/>
                <w:noProof/>
                <w:webHidden/>
                <w:sz w:val="22"/>
                <w:szCs w:val="22"/>
              </w:rPr>
              <w:tab/>
            </w:r>
            <w:r w:rsidR="00F81BFD" w:rsidRPr="005219E6">
              <w:rPr>
                <w:rFonts w:ascii="Arial Narrow" w:hAnsi="Arial Narrow"/>
                <w:noProof/>
                <w:webHidden/>
                <w:sz w:val="22"/>
                <w:szCs w:val="22"/>
              </w:rPr>
              <w:fldChar w:fldCharType="begin"/>
            </w:r>
            <w:r w:rsidR="00F81BFD" w:rsidRPr="005219E6">
              <w:rPr>
                <w:rFonts w:ascii="Arial Narrow" w:hAnsi="Arial Narrow"/>
                <w:noProof/>
                <w:webHidden/>
                <w:sz w:val="22"/>
                <w:szCs w:val="22"/>
              </w:rPr>
              <w:instrText xml:space="preserve"> PAGEREF _Toc130483059 \h </w:instrText>
            </w:r>
            <w:r w:rsidR="00F81BFD" w:rsidRPr="005219E6">
              <w:rPr>
                <w:rFonts w:ascii="Arial Narrow" w:hAnsi="Arial Narrow"/>
                <w:noProof/>
                <w:webHidden/>
                <w:sz w:val="22"/>
                <w:szCs w:val="22"/>
              </w:rPr>
            </w:r>
            <w:r w:rsidR="00F81BFD" w:rsidRPr="005219E6">
              <w:rPr>
                <w:rFonts w:ascii="Arial Narrow" w:hAnsi="Arial Narrow"/>
                <w:noProof/>
                <w:webHidden/>
                <w:sz w:val="22"/>
                <w:szCs w:val="22"/>
              </w:rPr>
              <w:fldChar w:fldCharType="separate"/>
            </w:r>
            <w:r w:rsidR="00F81BFD" w:rsidRPr="005219E6">
              <w:rPr>
                <w:rFonts w:ascii="Arial Narrow" w:hAnsi="Arial Narrow"/>
                <w:noProof/>
                <w:webHidden/>
                <w:sz w:val="22"/>
                <w:szCs w:val="22"/>
              </w:rPr>
              <w:t>19</w:t>
            </w:r>
            <w:r w:rsidR="00F81BFD" w:rsidRPr="005219E6">
              <w:rPr>
                <w:rFonts w:ascii="Arial Narrow" w:hAnsi="Arial Narrow"/>
                <w:noProof/>
                <w:webHidden/>
                <w:sz w:val="22"/>
                <w:szCs w:val="22"/>
              </w:rPr>
              <w:fldChar w:fldCharType="end"/>
            </w:r>
          </w:hyperlink>
        </w:p>
        <w:p w14:paraId="425B302F" w14:textId="47189774" w:rsidR="00F81BFD" w:rsidRPr="005219E6" w:rsidRDefault="00092B25">
          <w:pPr>
            <w:pStyle w:val="TDC1"/>
            <w:tabs>
              <w:tab w:val="left" w:pos="600"/>
              <w:tab w:val="right" w:pos="8495"/>
            </w:tabs>
            <w:rPr>
              <w:rFonts w:ascii="Arial Narrow" w:eastAsiaTheme="minorEastAsia" w:hAnsi="Arial Narrow" w:cstheme="minorBidi"/>
              <w:b w:val="0"/>
              <w:bCs w:val="0"/>
              <w:noProof/>
              <w:sz w:val="22"/>
              <w:szCs w:val="22"/>
              <w:lang w:eastAsia="es-PE"/>
            </w:rPr>
          </w:pPr>
          <w:hyperlink w:anchor="_Toc130483060" w:history="1">
            <w:r w:rsidR="00F81BFD" w:rsidRPr="005219E6">
              <w:rPr>
                <w:rStyle w:val="Hipervnculo"/>
                <w:rFonts w:ascii="Arial Narrow" w:eastAsia="Calibri" w:hAnsi="Arial Narrow"/>
                <w:noProof/>
                <w:sz w:val="22"/>
                <w:szCs w:val="22"/>
                <w:lang w:eastAsia="en-US"/>
              </w:rPr>
              <w:t>IX.</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CONCLUSIÓN</w:t>
            </w:r>
            <w:r w:rsidR="00F81BFD" w:rsidRPr="005219E6">
              <w:rPr>
                <w:rFonts w:ascii="Arial Narrow" w:hAnsi="Arial Narrow"/>
                <w:noProof/>
                <w:webHidden/>
                <w:sz w:val="22"/>
                <w:szCs w:val="22"/>
              </w:rPr>
              <w:tab/>
            </w:r>
            <w:r w:rsidR="00F81BFD" w:rsidRPr="005219E6">
              <w:rPr>
                <w:rFonts w:ascii="Arial Narrow" w:hAnsi="Arial Narrow"/>
                <w:noProof/>
                <w:webHidden/>
                <w:sz w:val="22"/>
                <w:szCs w:val="22"/>
              </w:rPr>
              <w:fldChar w:fldCharType="begin"/>
            </w:r>
            <w:r w:rsidR="00F81BFD" w:rsidRPr="005219E6">
              <w:rPr>
                <w:rFonts w:ascii="Arial Narrow" w:hAnsi="Arial Narrow"/>
                <w:noProof/>
                <w:webHidden/>
                <w:sz w:val="22"/>
                <w:szCs w:val="22"/>
              </w:rPr>
              <w:instrText xml:space="preserve"> PAGEREF _Toc130483060 \h </w:instrText>
            </w:r>
            <w:r w:rsidR="00F81BFD" w:rsidRPr="005219E6">
              <w:rPr>
                <w:rFonts w:ascii="Arial Narrow" w:hAnsi="Arial Narrow"/>
                <w:noProof/>
                <w:webHidden/>
                <w:sz w:val="22"/>
                <w:szCs w:val="22"/>
              </w:rPr>
            </w:r>
            <w:r w:rsidR="00F81BFD" w:rsidRPr="005219E6">
              <w:rPr>
                <w:rFonts w:ascii="Arial Narrow" w:hAnsi="Arial Narrow"/>
                <w:noProof/>
                <w:webHidden/>
                <w:sz w:val="22"/>
                <w:szCs w:val="22"/>
              </w:rPr>
              <w:fldChar w:fldCharType="separate"/>
            </w:r>
            <w:r w:rsidR="00F81BFD" w:rsidRPr="005219E6">
              <w:rPr>
                <w:rFonts w:ascii="Arial Narrow" w:hAnsi="Arial Narrow"/>
                <w:noProof/>
                <w:webHidden/>
                <w:sz w:val="22"/>
                <w:szCs w:val="22"/>
              </w:rPr>
              <w:t>19</w:t>
            </w:r>
            <w:r w:rsidR="00F81BFD" w:rsidRPr="005219E6">
              <w:rPr>
                <w:rFonts w:ascii="Arial Narrow" w:hAnsi="Arial Narrow"/>
                <w:noProof/>
                <w:webHidden/>
                <w:sz w:val="22"/>
                <w:szCs w:val="22"/>
              </w:rPr>
              <w:fldChar w:fldCharType="end"/>
            </w:r>
          </w:hyperlink>
        </w:p>
        <w:p w14:paraId="3F54445B" w14:textId="6F783F62" w:rsidR="00F81BFD" w:rsidRPr="005219E6" w:rsidRDefault="00092B25" w:rsidP="000050E4">
          <w:pPr>
            <w:pStyle w:val="TDC1"/>
            <w:tabs>
              <w:tab w:val="left" w:pos="600"/>
              <w:tab w:val="right" w:pos="8495"/>
            </w:tabs>
            <w:rPr>
              <w:rFonts w:ascii="Arial Narrow" w:eastAsiaTheme="minorEastAsia" w:hAnsi="Arial Narrow" w:cstheme="minorBidi"/>
              <w:b w:val="0"/>
              <w:bCs w:val="0"/>
              <w:noProof/>
              <w:sz w:val="22"/>
              <w:szCs w:val="22"/>
              <w:lang w:eastAsia="es-PE"/>
            </w:rPr>
          </w:pPr>
          <w:hyperlink w:anchor="_Toc130483061" w:history="1">
            <w:r w:rsidR="00F81BFD" w:rsidRPr="005219E6">
              <w:rPr>
                <w:rStyle w:val="Hipervnculo"/>
                <w:rFonts w:ascii="Arial Narrow" w:hAnsi="Arial Narrow"/>
                <w:noProof/>
                <w:sz w:val="22"/>
                <w:szCs w:val="22"/>
              </w:rPr>
              <w:t>X.</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RECOMENDACIONES</w:t>
            </w:r>
            <w:r w:rsidR="00F81BFD" w:rsidRPr="005219E6">
              <w:rPr>
                <w:rFonts w:ascii="Arial Narrow" w:hAnsi="Arial Narrow"/>
                <w:noProof/>
                <w:webHidden/>
                <w:sz w:val="22"/>
                <w:szCs w:val="22"/>
              </w:rPr>
              <w:tab/>
            </w:r>
            <w:r w:rsidR="00F81BFD" w:rsidRPr="005219E6">
              <w:rPr>
                <w:rFonts w:ascii="Arial Narrow" w:hAnsi="Arial Narrow"/>
                <w:noProof/>
                <w:webHidden/>
                <w:sz w:val="22"/>
                <w:szCs w:val="22"/>
              </w:rPr>
              <w:fldChar w:fldCharType="begin"/>
            </w:r>
            <w:r w:rsidR="00F81BFD" w:rsidRPr="005219E6">
              <w:rPr>
                <w:rFonts w:ascii="Arial Narrow" w:hAnsi="Arial Narrow"/>
                <w:noProof/>
                <w:webHidden/>
                <w:sz w:val="22"/>
                <w:szCs w:val="22"/>
              </w:rPr>
              <w:instrText xml:space="preserve"> PAGEREF _Toc130483061 \h </w:instrText>
            </w:r>
            <w:r w:rsidR="00F81BFD" w:rsidRPr="005219E6">
              <w:rPr>
                <w:rFonts w:ascii="Arial Narrow" w:hAnsi="Arial Narrow"/>
                <w:noProof/>
                <w:webHidden/>
                <w:sz w:val="22"/>
                <w:szCs w:val="22"/>
              </w:rPr>
            </w:r>
            <w:r w:rsidR="00F81BFD" w:rsidRPr="005219E6">
              <w:rPr>
                <w:rFonts w:ascii="Arial Narrow" w:hAnsi="Arial Narrow"/>
                <w:noProof/>
                <w:webHidden/>
                <w:sz w:val="22"/>
                <w:szCs w:val="22"/>
              </w:rPr>
              <w:fldChar w:fldCharType="separate"/>
            </w:r>
            <w:r w:rsidR="00F81BFD" w:rsidRPr="005219E6">
              <w:rPr>
                <w:rFonts w:ascii="Arial Narrow" w:hAnsi="Arial Narrow"/>
                <w:noProof/>
                <w:webHidden/>
                <w:sz w:val="22"/>
                <w:szCs w:val="22"/>
              </w:rPr>
              <w:t>19</w:t>
            </w:r>
            <w:r w:rsidR="00F81BFD" w:rsidRPr="005219E6">
              <w:rPr>
                <w:rFonts w:ascii="Arial Narrow" w:hAnsi="Arial Narrow"/>
                <w:noProof/>
                <w:webHidden/>
                <w:sz w:val="22"/>
                <w:szCs w:val="22"/>
              </w:rPr>
              <w:fldChar w:fldCharType="end"/>
            </w:r>
          </w:hyperlink>
        </w:p>
        <w:p w14:paraId="5CAE39EE" w14:textId="34174DDB" w:rsidR="005E153D" w:rsidRDefault="005E153D">
          <w:r>
            <w:rPr>
              <w:b/>
              <w:bCs/>
              <w:lang w:val="es-ES"/>
            </w:rPr>
            <w:fldChar w:fldCharType="end"/>
          </w:r>
        </w:p>
      </w:sdtContent>
    </w:sdt>
    <w:p w14:paraId="58A49259" w14:textId="3C8F4749" w:rsidR="008B2520" w:rsidRDefault="008B2520">
      <w:pPr>
        <w:tabs>
          <w:tab w:val="left" w:pos="2770"/>
        </w:tabs>
        <w:rPr>
          <w:rFonts w:ascii="Arial Narrow" w:hAnsi="Arial Narrow"/>
          <w:sz w:val="24"/>
          <w:szCs w:val="24"/>
        </w:rPr>
      </w:pPr>
    </w:p>
    <w:p w14:paraId="1D69B656" w14:textId="77777777" w:rsidR="00BE4E62" w:rsidRDefault="00AE26ED">
      <w:pPr>
        <w:tabs>
          <w:tab w:val="left" w:pos="1030"/>
        </w:tabs>
        <w:rPr>
          <w:rFonts w:ascii="Arial Narrow" w:hAnsi="Arial Narrow"/>
          <w:sz w:val="24"/>
          <w:szCs w:val="24"/>
        </w:rPr>
      </w:pPr>
      <w:r>
        <w:rPr>
          <w:rFonts w:ascii="Arial Narrow" w:hAnsi="Arial Narrow" w:cs="Arial"/>
          <w:b/>
          <w:noProof/>
          <w:sz w:val="28"/>
          <w:szCs w:val="28"/>
          <w:u w:val="single"/>
          <w:lang w:eastAsia="es-PE"/>
        </w:rPr>
        <mc:AlternateContent>
          <mc:Choice Requires="wps">
            <w:drawing>
              <wp:anchor distT="0" distB="0" distL="114300" distR="114300" simplePos="0" relativeHeight="251668480" behindDoc="0" locked="0" layoutInCell="1" allowOverlap="1" wp14:anchorId="258D5367" wp14:editId="04503245">
                <wp:simplePos x="0" y="0"/>
                <wp:positionH relativeFrom="margin">
                  <wp:align>right</wp:align>
                </wp:positionH>
                <wp:positionV relativeFrom="paragraph">
                  <wp:posOffset>-225425</wp:posOffset>
                </wp:positionV>
                <wp:extent cx="685800" cy="133350"/>
                <wp:effectExtent l="0" t="0" r="0" b="0"/>
                <wp:wrapNone/>
                <wp:docPr id="27" name="Rectángulo 27"/>
                <wp:cNvGraphicFramePr/>
                <a:graphic xmlns:a="http://schemas.openxmlformats.org/drawingml/2006/main">
                  <a:graphicData uri="http://schemas.microsoft.com/office/word/2010/wordprocessingShape">
                    <wps:wsp>
                      <wps:cNvSpPr/>
                      <wps:spPr>
                        <a:xfrm>
                          <a:off x="0" y="0"/>
                          <a:ext cx="685800"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oel="http://schemas.microsoft.com/office/2019/extlst">
            <w:pict>
              <v:rect w14:anchorId="4EFF37A2" id="Rectángulo 27" o:spid="_x0000_s1026" style="position:absolute;margin-left:2.8pt;margin-top:-17.75pt;width:54pt;height:10.5pt;z-index:2516684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" fillcolor="white [3212]" stroked="f" strokeweight="1pt">
                <w10:wrap anchorx="margin"/>
              </v:rect>
            </w:pict>
          </mc:Fallback>
        </mc:AlternateContent>
      </w:r>
      <w:r w:rsidR="00597EBB">
        <w:rPr>
          <w:rFonts w:ascii="Arial Narrow" w:hAnsi="Arial Narrow"/>
          <w:sz w:val="24"/>
          <w:szCs w:val="24"/>
        </w:rPr>
        <w:tab/>
      </w:r>
    </w:p>
    <w:p w14:paraId="2CFEC98D" w14:textId="77777777" w:rsidR="00BE4E62" w:rsidRDefault="00BE4E62">
      <w:pPr>
        <w:tabs>
          <w:tab w:val="left" w:pos="1030"/>
        </w:tabs>
        <w:rPr>
          <w:rFonts w:ascii="Arial Narrow" w:hAnsi="Arial Narrow"/>
          <w:sz w:val="24"/>
          <w:szCs w:val="24"/>
        </w:rPr>
      </w:pPr>
    </w:p>
    <w:p w14:paraId="663FC150" w14:textId="77777777" w:rsidR="00BE4E62" w:rsidRDefault="00BE4E62">
      <w:pPr>
        <w:tabs>
          <w:tab w:val="left" w:pos="1030"/>
        </w:tabs>
        <w:rPr>
          <w:rFonts w:ascii="Arial Narrow" w:hAnsi="Arial Narrow"/>
          <w:sz w:val="24"/>
          <w:szCs w:val="24"/>
        </w:rPr>
      </w:pPr>
    </w:p>
    <w:p w14:paraId="7C64EC80" w14:textId="77777777" w:rsidR="00BE4E62" w:rsidRDefault="00BE4E62">
      <w:pPr>
        <w:tabs>
          <w:tab w:val="left" w:pos="1030"/>
        </w:tabs>
        <w:rPr>
          <w:rFonts w:ascii="Arial Narrow" w:hAnsi="Arial Narrow"/>
          <w:sz w:val="24"/>
          <w:szCs w:val="24"/>
        </w:rPr>
      </w:pPr>
    </w:p>
    <w:p w14:paraId="7BE6E700" w14:textId="77777777" w:rsidR="00BE4E62" w:rsidRDefault="00BE4E62">
      <w:pPr>
        <w:tabs>
          <w:tab w:val="left" w:pos="1030"/>
        </w:tabs>
        <w:rPr>
          <w:rFonts w:ascii="Arial Narrow" w:hAnsi="Arial Narrow"/>
          <w:sz w:val="24"/>
          <w:szCs w:val="24"/>
        </w:rPr>
      </w:pPr>
    </w:p>
    <w:p w14:paraId="28652D4F" w14:textId="46D1DBB7" w:rsidR="00D6793F" w:rsidRPr="00172130" w:rsidRDefault="00914C6B" w:rsidP="00BE4E62">
      <w:pPr>
        <w:tabs>
          <w:tab w:val="left" w:pos="1030"/>
        </w:tabs>
        <w:jc w:val="center"/>
        <w:rPr>
          <w:rFonts w:ascii="Arial Narrow" w:hAnsi="Arial Narrow" w:cs="Arial"/>
          <w:b/>
          <w:sz w:val="28"/>
          <w:szCs w:val="28"/>
          <w:u w:val="single"/>
        </w:rPr>
      </w:pPr>
      <w:r w:rsidRPr="004C5043">
        <w:rPr>
          <w:rFonts w:ascii="Arial Narrow" w:hAnsi="Arial Narrow" w:cs="Arial"/>
          <w:b/>
          <w:sz w:val="28"/>
          <w:szCs w:val="28"/>
          <w:u w:val="single"/>
        </w:rPr>
        <w:lastRenderedPageBreak/>
        <w:t xml:space="preserve">INFORME DE HITO DE CONTROL </w:t>
      </w:r>
      <w:proofErr w:type="spellStart"/>
      <w:r w:rsidRPr="004C5043">
        <w:rPr>
          <w:rFonts w:ascii="Arial Narrow" w:hAnsi="Arial Narrow" w:cs="Arial"/>
          <w:b/>
          <w:sz w:val="28"/>
          <w:szCs w:val="28"/>
          <w:u w:val="single"/>
        </w:rPr>
        <w:t>N°</w:t>
      </w:r>
      <w:proofErr w:type="spellEnd"/>
      <w:r w:rsidR="00B14CB2" w:rsidRPr="004C5043">
        <w:rPr>
          <w:rFonts w:ascii="Arial Narrow" w:hAnsi="Arial Narrow" w:cs="Arial"/>
          <w:b/>
          <w:sz w:val="28"/>
          <w:szCs w:val="28"/>
          <w:u w:val="single"/>
        </w:rPr>
        <w:t xml:space="preserve"> </w:t>
      </w:r>
      <w:r w:rsidR="005219E6">
        <w:rPr>
          <w:rFonts w:ascii="Arial Narrow" w:hAnsi="Arial Narrow" w:cs="Arial"/>
          <w:b/>
          <w:sz w:val="28"/>
          <w:szCs w:val="28"/>
          <w:u w:val="single"/>
        </w:rPr>
        <w:t>004</w:t>
      </w:r>
      <w:r w:rsidR="00D6793F" w:rsidRPr="004C5043">
        <w:rPr>
          <w:rFonts w:ascii="Arial Narrow" w:hAnsi="Arial Narrow" w:cs="Arial"/>
          <w:b/>
          <w:sz w:val="28"/>
          <w:szCs w:val="28"/>
          <w:u w:val="single"/>
        </w:rPr>
        <w:t>-202</w:t>
      </w:r>
      <w:r w:rsidR="005417E7">
        <w:rPr>
          <w:rFonts w:ascii="Arial Narrow" w:hAnsi="Arial Narrow" w:cs="Arial"/>
          <w:b/>
          <w:sz w:val="28"/>
          <w:szCs w:val="28"/>
          <w:u w:val="single"/>
        </w:rPr>
        <w:t>3</w:t>
      </w:r>
      <w:r w:rsidR="00D6793F" w:rsidRPr="004C5043">
        <w:rPr>
          <w:rFonts w:ascii="Arial Narrow" w:hAnsi="Arial Narrow" w:cs="Arial"/>
          <w:b/>
          <w:sz w:val="28"/>
          <w:szCs w:val="28"/>
          <w:u w:val="single"/>
        </w:rPr>
        <w:t>-</w:t>
      </w:r>
      <w:r w:rsidR="000D25E2" w:rsidRPr="004C5043">
        <w:rPr>
          <w:rFonts w:ascii="Arial Narrow" w:hAnsi="Arial Narrow" w:cs="Arial"/>
          <w:b/>
          <w:sz w:val="28"/>
          <w:szCs w:val="28"/>
          <w:u w:val="single"/>
        </w:rPr>
        <w:t>0CI</w:t>
      </w:r>
      <w:r w:rsidR="00D6793F" w:rsidRPr="004C5043">
        <w:rPr>
          <w:rFonts w:ascii="Arial Narrow" w:hAnsi="Arial Narrow" w:cs="Arial"/>
          <w:b/>
          <w:sz w:val="28"/>
          <w:szCs w:val="28"/>
          <w:u w:val="single"/>
        </w:rPr>
        <w:t>/</w:t>
      </w:r>
      <w:r w:rsidR="000D25E2" w:rsidRPr="004C5043">
        <w:rPr>
          <w:rFonts w:ascii="Arial Narrow" w:hAnsi="Arial Narrow" w:cs="Arial"/>
          <w:b/>
          <w:sz w:val="28"/>
          <w:szCs w:val="28"/>
          <w:u w:val="single"/>
        </w:rPr>
        <w:t>5333</w:t>
      </w:r>
      <w:r w:rsidR="00D6793F" w:rsidRPr="004C5043">
        <w:rPr>
          <w:rFonts w:ascii="Arial Narrow" w:hAnsi="Arial Narrow" w:cs="Arial"/>
          <w:b/>
          <w:sz w:val="28"/>
          <w:szCs w:val="28"/>
          <w:u w:val="single"/>
        </w:rPr>
        <w:t>-SCC</w:t>
      </w:r>
    </w:p>
    <w:p w14:paraId="4C87E619" w14:textId="79CFDDC9" w:rsidR="00D6793F" w:rsidRPr="00172130" w:rsidRDefault="00D6793F">
      <w:pPr>
        <w:jc w:val="both"/>
        <w:rPr>
          <w:rFonts w:ascii="Arial Narrow" w:hAnsi="Arial Narrow" w:cs="Arial"/>
          <w:b/>
          <w:sz w:val="24"/>
          <w:szCs w:val="24"/>
        </w:rPr>
      </w:pPr>
    </w:p>
    <w:p w14:paraId="6B8B45F0" w14:textId="0460E648" w:rsidR="00D6793F" w:rsidRPr="00172130" w:rsidRDefault="00CF7587">
      <w:pPr>
        <w:ind w:left="-567" w:right="-314"/>
        <w:jc w:val="center"/>
        <w:rPr>
          <w:rFonts w:ascii="Arial Narrow" w:hAnsi="Arial Narrow" w:cs="Arial"/>
          <w:b/>
          <w:sz w:val="24"/>
          <w:szCs w:val="24"/>
        </w:rPr>
      </w:pPr>
      <w:r w:rsidRPr="00172130">
        <w:rPr>
          <w:rFonts w:ascii="Arial Narrow" w:hAnsi="Arial Narrow" w:cs="Arial"/>
          <w:b/>
          <w:sz w:val="24"/>
          <w:szCs w:val="24"/>
        </w:rPr>
        <w:t xml:space="preserve">“MEJORAMIENTO </w:t>
      </w:r>
      <w:r w:rsidR="00F914AB" w:rsidRPr="00C72826">
        <w:rPr>
          <w:rFonts w:ascii="Arial Narrow" w:hAnsi="Arial Narrow" w:cs="Arial"/>
          <w:b/>
          <w:sz w:val="24"/>
          <w:szCs w:val="24"/>
        </w:rPr>
        <w:t>DE LA APLICACIÓN DE LAS TIC PARA EL ADECUADO DESARROLLO DE LAS COMPETENCIAS DE ESTUDIANTES Y DOCENTES EN LAS IIEE DE NIVEL SECUNDARIA DE L</w:t>
      </w:r>
      <w:r w:rsidR="009B74A7">
        <w:rPr>
          <w:rFonts w:ascii="Arial Narrow" w:hAnsi="Arial Narrow" w:cs="Arial"/>
          <w:b/>
          <w:sz w:val="24"/>
          <w:szCs w:val="24"/>
        </w:rPr>
        <w:t xml:space="preserve">A PROVINCIA DE CHINCHEROS - </w:t>
      </w:r>
      <w:r w:rsidR="00F914AB" w:rsidRPr="00C72826">
        <w:rPr>
          <w:rFonts w:ascii="Arial Narrow" w:hAnsi="Arial Narrow" w:cs="Arial"/>
          <w:b/>
          <w:sz w:val="24"/>
          <w:szCs w:val="24"/>
        </w:rPr>
        <w:t xml:space="preserve">UGEL </w:t>
      </w:r>
      <w:r w:rsidR="009B74A7">
        <w:rPr>
          <w:rFonts w:ascii="Arial Narrow" w:hAnsi="Arial Narrow" w:cs="Arial"/>
          <w:b/>
          <w:sz w:val="24"/>
          <w:szCs w:val="24"/>
        </w:rPr>
        <w:t>CHINCHERO</w:t>
      </w:r>
      <w:r w:rsidR="00F914AB" w:rsidRPr="00C72826">
        <w:rPr>
          <w:rFonts w:ascii="Arial Narrow" w:hAnsi="Arial Narrow" w:cs="Arial"/>
          <w:b/>
          <w:sz w:val="24"/>
          <w:szCs w:val="24"/>
        </w:rPr>
        <w:t>S - REGIÓN APURÍMAC</w:t>
      </w:r>
      <w:r w:rsidRPr="00172130">
        <w:rPr>
          <w:rFonts w:ascii="Arial Narrow" w:hAnsi="Arial Narrow" w:cs="Arial"/>
          <w:b/>
          <w:sz w:val="24"/>
          <w:szCs w:val="24"/>
        </w:rPr>
        <w:t>”</w:t>
      </w:r>
    </w:p>
    <w:p w14:paraId="6198B64E" w14:textId="77777777" w:rsidR="009B74A7" w:rsidRDefault="009B74A7">
      <w:pPr>
        <w:ind w:right="-1"/>
        <w:jc w:val="center"/>
        <w:rPr>
          <w:rFonts w:ascii="Arial Narrow" w:hAnsi="Arial Narrow" w:cs="Arial"/>
          <w:b/>
          <w:sz w:val="24"/>
          <w:szCs w:val="24"/>
        </w:rPr>
      </w:pPr>
    </w:p>
    <w:p w14:paraId="59070B63" w14:textId="57F8BE38" w:rsidR="00D6793F" w:rsidRPr="00172130" w:rsidRDefault="00D6793F">
      <w:pPr>
        <w:ind w:right="-1"/>
        <w:jc w:val="center"/>
        <w:rPr>
          <w:rFonts w:ascii="Arial Narrow" w:hAnsi="Arial Narrow" w:cs="Arial"/>
          <w:b/>
          <w:sz w:val="24"/>
          <w:szCs w:val="24"/>
        </w:rPr>
      </w:pPr>
      <w:r w:rsidRPr="00172130">
        <w:rPr>
          <w:rFonts w:ascii="Arial Narrow" w:hAnsi="Arial Narrow" w:cs="Arial"/>
          <w:b/>
          <w:sz w:val="24"/>
          <w:szCs w:val="24"/>
        </w:rPr>
        <w:t xml:space="preserve">HITO DE CONTROL </w:t>
      </w:r>
      <w:proofErr w:type="spellStart"/>
      <w:r w:rsidRPr="00172130">
        <w:rPr>
          <w:rFonts w:ascii="Arial Narrow" w:hAnsi="Arial Narrow" w:cs="Arial"/>
          <w:b/>
          <w:sz w:val="24"/>
          <w:szCs w:val="24"/>
        </w:rPr>
        <w:t>N</w:t>
      </w:r>
      <w:r w:rsidR="00EC0971">
        <w:rPr>
          <w:rFonts w:ascii="Arial Narrow" w:hAnsi="Arial Narrow" w:cs="Arial"/>
          <w:b/>
          <w:sz w:val="24"/>
          <w:szCs w:val="24"/>
        </w:rPr>
        <w:t>º</w:t>
      </w:r>
      <w:proofErr w:type="spellEnd"/>
      <w:r w:rsidR="00EC0971">
        <w:rPr>
          <w:rFonts w:ascii="Arial Narrow" w:hAnsi="Arial Narrow" w:cs="Arial"/>
          <w:b/>
          <w:sz w:val="24"/>
          <w:szCs w:val="24"/>
        </w:rPr>
        <w:t xml:space="preserve"> </w:t>
      </w:r>
      <w:r w:rsidR="009B74A7">
        <w:rPr>
          <w:rFonts w:ascii="Arial Narrow" w:hAnsi="Arial Narrow" w:cs="Arial"/>
          <w:b/>
          <w:sz w:val="24"/>
          <w:szCs w:val="24"/>
        </w:rPr>
        <w:t>1</w:t>
      </w:r>
      <w:r w:rsidRPr="00172130">
        <w:rPr>
          <w:rFonts w:ascii="Arial Narrow" w:hAnsi="Arial Narrow" w:cs="Arial"/>
          <w:b/>
          <w:sz w:val="24"/>
          <w:szCs w:val="24"/>
        </w:rPr>
        <w:t xml:space="preserve"> - </w:t>
      </w:r>
      <w:r w:rsidR="00507690" w:rsidRPr="00172130">
        <w:rPr>
          <w:rFonts w:ascii="Arial Narrow" w:hAnsi="Arial Narrow" w:cs="Arial"/>
          <w:b/>
          <w:sz w:val="24"/>
          <w:szCs w:val="24"/>
        </w:rPr>
        <w:t>“</w:t>
      </w:r>
      <w:r w:rsidR="00BE4E62">
        <w:rPr>
          <w:rFonts w:ascii="Arial Narrow" w:hAnsi="Arial Narrow" w:cs="Arial"/>
          <w:b/>
          <w:sz w:val="24"/>
          <w:szCs w:val="24"/>
        </w:rPr>
        <w:t xml:space="preserve">CUMPLIMIENTO DE LAS ESPECIFICACIONES TECNICAS </w:t>
      </w:r>
      <w:r w:rsidR="00DB2A83" w:rsidRPr="00DB2A83">
        <w:rPr>
          <w:rFonts w:ascii="Arial Narrow" w:hAnsi="Arial Narrow" w:cs="Arial"/>
          <w:b/>
          <w:sz w:val="24"/>
          <w:szCs w:val="24"/>
        </w:rPr>
        <w:t>D</w:t>
      </w:r>
      <w:r w:rsidR="00BE4E62">
        <w:rPr>
          <w:rFonts w:ascii="Arial Narrow" w:hAnsi="Arial Narrow" w:cs="Arial"/>
          <w:b/>
          <w:sz w:val="24"/>
          <w:szCs w:val="24"/>
        </w:rPr>
        <w:t>E AD</w:t>
      </w:r>
      <w:r w:rsidR="00DB2A83" w:rsidRPr="00DB2A83">
        <w:rPr>
          <w:rFonts w:ascii="Arial Narrow" w:hAnsi="Arial Narrow" w:cs="Arial"/>
          <w:b/>
          <w:sz w:val="24"/>
          <w:szCs w:val="24"/>
        </w:rPr>
        <w:t>QUISICI</w:t>
      </w:r>
      <w:r w:rsidR="000F248C">
        <w:rPr>
          <w:rFonts w:ascii="Arial Narrow" w:hAnsi="Arial Narrow" w:cs="Arial"/>
          <w:b/>
          <w:sz w:val="24"/>
          <w:szCs w:val="24"/>
        </w:rPr>
        <w:t>Ó</w:t>
      </w:r>
      <w:r w:rsidR="00DB2A83" w:rsidRPr="00DB2A83">
        <w:rPr>
          <w:rFonts w:ascii="Arial Narrow" w:hAnsi="Arial Narrow" w:cs="Arial"/>
          <w:b/>
          <w:sz w:val="24"/>
          <w:szCs w:val="24"/>
        </w:rPr>
        <w:t>N DE</w:t>
      </w:r>
      <w:r w:rsidR="009B74A7">
        <w:rPr>
          <w:rFonts w:ascii="Arial Narrow" w:hAnsi="Arial Narrow" w:cs="Arial"/>
          <w:b/>
          <w:sz w:val="24"/>
          <w:szCs w:val="24"/>
        </w:rPr>
        <w:t xml:space="preserve"> </w:t>
      </w:r>
      <w:r w:rsidR="00A93FFC">
        <w:rPr>
          <w:rFonts w:ascii="Arial Narrow" w:hAnsi="Arial Narrow" w:cs="Arial"/>
          <w:b/>
          <w:sz w:val="24"/>
          <w:szCs w:val="24"/>
        </w:rPr>
        <w:t>EQUIPO DE COMPUTO</w:t>
      </w:r>
      <w:r w:rsidR="008C5DE6" w:rsidRPr="00172130">
        <w:rPr>
          <w:rFonts w:ascii="Arial Narrow" w:hAnsi="Arial Narrow" w:cs="Arial"/>
          <w:b/>
          <w:sz w:val="24"/>
          <w:szCs w:val="24"/>
        </w:rPr>
        <w:t>”</w:t>
      </w:r>
    </w:p>
    <w:p w14:paraId="5F2B62E3" w14:textId="3EFE5AA7" w:rsidR="00D6793F" w:rsidRPr="00ED78ED" w:rsidRDefault="00D6793F">
      <w:pPr>
        <w:pStyle w:val="Ttulo1"/>
        <w:numPr>
          <w:ilvl w:val="0"/>
          <w:numId w:val="36"/>
        </w:numPr>
        <w:rPr>
          <w:b w:val="0"/>
          <w:bCs w:val="0"/>
          <w:color w:val="auto"/>
        </w:rPr>
      </w:pPr>
      <w:bookmarkStart w:id="1" w:name="_Toc130482994"/>
      <w:r w:rsidRPr="00ED78ED">
        <w:rPr>
          <w:rStyle w:val="Textoennegrita"/>
          <w:rFonts w:ascii="Arial Narrow" w:hAnsi="Arial Narrow"/>
          <w:b/>
          <w:bCs/>
          <w:color w:val="auto"/>
          <w:sz w:val="22"/>
          <w:szCs w:val="22"/>
        </w:rPr>
        <w:t>ORIGEN</w:t>
      </w:r>
      <w:bookmarkEnd w:id="1"/>
    </w:p>
    <w:p w14:paraId="1E7D77B5" w14:textId="3DF1D8E2" w:rsidR="00D6793F" w:rsidRPr="00172130" w:rsidRDefault="00D6793F">
      <w:pPr>
        <w:ind w:left="426"/>
        <w:jc w:val="both"/>
        <w:rPr>
          <w:rFonts w:ascii="Arial Narrow" w:hAnsi="Arial Narrow" w:cs="Arial"/>
          <w:sz w:val="22"/>
          <w:szCs w:val="22"/>
        </w:rPr>
      </w:pPr>
    </w:p>
    <w:p w14:paraId="5AEB9FDE" w14:textId="24F8FA67" w:rsidR="00C21190" w:rsidRDefault="00D6793F">
      <w:pPr>
        <w:ind w:left="567"/>
        <w:jc w:val="both"/>
        <w:rPr>
          <w:rFonts w:ascii="Arial Narrow" w:hAnsi="Arial Narrow" w:cs="Arial"/>
          <w:sz w:val="22"/>
          <w:szCs w:val="22"/>
        </w:rPr>
      </w:pPr>
      <w:r w:rsidRPr="00172130">
        <w:rPr>
          <w:rFonts w:ascii="Arial Narrow" w:hAnsi="Arial Narrow" w:cs="Arial"/>
          <w:sz w:val="22"/>
          <w:szCs w:val="22"/>
        </w:rPr>
        <w:t xml:space="preserve">El presente informe se emite en mérito a lo dispuesto por </w:t>
      </w:r>
      <w:r w:rsidR="002979BF">
        <w:rPr>
          <w:rFonts w:ascii="Arial Narrow" w:hAnsi="Arial Narrow" w:cs="Arial"/>
          <w:sz w:val="22"/>
          <w:szCs w:val="22"/>
        </w:rPr>
        <w:t>e</w:t>
      </w:r>
      <w:r w:rsidRPr="00172130">
        <w:rPr>
          <w:rFonts w:ascii="Arial Narrow" w:hAnsi="Arial Narrow" w:cs="Arial"/>
          <w:sz w:val="22"/>
          <w:szCs w:val="22"/>
        </w:rPr>
        <w:t>l</w:t>
      </w:r>
      <w:r w:rsidR="002979BF">
        <w:rPr>
          <w:rFonts w:ascii="Arial Narrow" w:hAnsi="Arial Narrow" w:cs="Arial"/>
          <w:sz w:val="22"/>
          <w:szCs w:val="22"/>
        </w:rPr>
        <w:t xml:space="preserve"> Órgano de Control Institucional del </w:t>
      </w:r>
      <w:r w:rsidR="000F5186">
        <w:rPr>
          <w:rFonts w:ascii="Arial Narrow" w:hAnsi="Arial Narrow" w:cs="Arial"/>
          <w:sz w:val="22"/>
          <w:szCs w:val="22"/>
        </w:rPr>
        <w:t>G</w:t>
      </w:r>
      <w:r w:rsidR="002979BF">
        <w:rPr>
          <w:rFonts w:ascii="Arial Narrow" w:hAnsi="Arial Narrow" w:cs="Arial"/>
          <w:sz w:val="22"/>
          <w:szCs w:val="22"/>
        </w:rPr>
        <w:t xml:space="preserve">obierno Regional </w:t>
      </w:r>
      <w:r w:rsidRPr="00172130">
        <w:rPr>
          <w:rFonts w:ascii="Arial Narrow" w:hAnsi="Arial Narrow" w:cs="Arial"/>
          <w:sz w:val="22"/>
          <w:szCs w:val="22"/>
        </w:rPr>
        <w:t xml:space="preserve">de Apurímac de la Contraloría General de la República, mediante Oficio </w:t>
      </w:r>
      <w:r w:rsidR="000F51CC">
        <w:rPr>
          <w:rFonts w:ascii="Arial Narrow" w:hAnsi="Arial Narrow" w:cs="Arial"/>
          <w:sz w:val="22"/>
          <w:szCs w:val="22"/>
        </w:rPr>
        <w:br/>
      </w:r>
      <w:r w:rsidR="00AB3387">
        <w:rPr>
          <w:rFonts w:ascii="Arial Narrow" w:hAnsi="Arial Narrow" w:cs="Arial"/>
          <w:sz w:val="22"/>
          <w:szCs w:val="22"/>
        </w:rPr>
        <w:t>n.</w:t>
      </w:r>
      <w:r w:rsidRPr="00172130">
        <w:rPr>
          <w:rFonts w:ascii="Arial Narrow" w:hAnsi="Arial Narrow" w:cs="Arial"/>
          <w:sz w:val="22"/>
          <w:szCs w:val="22"/>
        </w:rPr>
        <w:t xml:space="preserve">° </w:t>
      </w:r>
      <w:r w:rsidR="00430627">
        <w:rPr>
          <w:rFonts w:ascii="Arial Narrow" w:hAnsi="Arial Narrow" w:cs="Arial"/>
          <w:sz w:val="22"/>
          <w:szCs w:val="22"/>
        </w:rPr>
        <w:t>143-2023-CGR-OCI-GORE-APURÍMAC</w:t>
      </w:r>
      <w:r w:rsidR="00AB3387">
        <w:rPr>
          <w:rFonts w:ascii="Arial Narrow" w:hAnsi="Arial Narrow" w:cs="Arial"/>
          <w:sz w:val="22"/>
          <w:szCs w:val="22"/>
        </w:rPr>
        <w:t xml:space="preserve"> de </w:t>
      </w:r>
      <w:r w:rsidR="00430627">
        <w:rPr>
          <w:rFonts w:ascii="Arial Narrow" w:hAnsi="Arial Narrow" w:cs="Arial"/>
          <w:sz w:val="22"/>
          <w:szCs w:val="22"/>
        </w:rPr>
        <w:t>20 de marzo</w:t>
      </w:r>
      <w:r w:rsidR="00AB3387">
        <w:rPr>
          <w:rFonts w:ascii="Arial Narrow" w:hAnsi="Arial Narrow" w:cs="Arial"/>
          <w:sz w:val="22"/>
          <w:szCs w:val="22"/>
        </w:rPr>
        <w:t xml:space="preserve"> </w:t>
      </w:r>
      <w:r w:rsidRPr="00172130">
        <w:rPr>
          <w:rFonts w:ascii="Arial Narrow" w:hAnsi="Arial Narrow" w:cs="Arial"/>
          <w:sz w:val="22"/>
          <w:szCs w:val="22"/>
        </w:rPr>
        <w:t>de 202</w:t>
      </w:r>
      <w:r w:rsidR="00430627">
        <w:rPr>
          <w:rFonts w:ascii="Arial Narrow" w:hAnsi="Arial Narrow" w:cs="Arial"/>
          <w:sz w:val="22"/>
          <w:szCs w:val="22"/>
        </w:rPr>
        <w:t>3</w:t>
      </w:r>
      <w:r w:rsidRPr="00172130">
        <w:rPr>
          <w:rFonts w:ascii="Arial Narrow" w:hAnsi="Arial Narrow" w:cs="Arial"/>
          <w:sz w:val="22"/>
          <w:szCs w:val="22"/>
        </w:rPr>
        <w:t>, registrado en el Sistema de Control Gubernamental – S</w:t>
      </w:r>
      <w:r w:rsidR="00D22273" w:rsidRPr="00172130">
        <w:rPr>
          <w:rFonts w:ascii="Arial Narrow" w:hAnsi="Arial Narrow" w:cs="Arial"/>
          <w:sz w:val="22"/>
          <w:szCs w:val="22"/>
        </w:rPr>
        <w:t xml:space="preserve">CG con la orden de </w:t>
      </w:r>
      <w:r w:rsidR="00D22273" w:rsidRPr="000B3CA4">
        <w:rPr>
          <w:rFonts w:ascii="Arial Narrow" w:hAnsi="Arial Narrow" w:cs="Arial"/>
          <w:sz w:val="22"/>
          <w:szCs w:val="22"/>
        </w:rPr>
        <w:t>servicio n.°</w:t>
      </w:r>
      <w:r w:rsidR="000F5186">
        <w:rPr>
          <w:rFonts w:ascii="Arial Narrow" w:hAnsi="Arial Narrow" w:cs="Arial"/>
          <w:sz w:val="22"/>
          <w:szCs w:val="22"/>
        </w:rPr>
        <w:t xml:space="preserve"> </w:t>
      </w:r>
      <w:r w:rsidR="00F93396">
        <w:rPr>
          <w:rFonts w:ascii="Arial Narrow" w:hAnsi="Arial Narrow" w:cs="Arial"/>
          <w:sz w:val="22"/>
          <w:szCs w:val="22"/>
        </w:rPr>
        <w:t>5333-</w:t>
      </w:r>
      <w:r w:rsidR="00CA6F0A">
        <w:rPr>
          <w:rFonts w:ascii="Arial Narrow" w:hAnsi="Arial Narrow" w:cs="Arial"/>
          <w:sz w:val="22"/>
          <w:szCs w:val="22"/>
        </w:rPr>
        <w:t>202</w:t>
      </w:r>
      <w:r w:rsidR="00026127">
        <w:rPr>
          <w:rFonts w:ascii="Arial Narrow" w:hAnsi="Arial Narrow" w:cs="Arial"/>
          <w:sz w:val="22"/>
          <w:szCs w:val="22"/>
        </w:rPr>
        <w:t>3</w:t>
      </w:r>
      <w:r w:rsidR="00CA6F0A">
        <w:rPr>
          <w:rFonts w:ascii="Arial Narrow" w:hAnsi="Arial Narrow" w:cs="Arial"/>
          <w:sz w:val="22"/>
          <w:szCs w:val="22"/>
        </w:rPr>
        <w:t>-0</w:t>
      </w:r>
      <w:r w:rsidR="00F93396">
        <w:rPr>
          <w:rFonts w:ascii="Arial Narrow" w:hAnsi="Arial Narrow" w:cs="Arial"/>
          <w:sz w:val="22"/>
          <w:szCs w:val="22"/>
        </w:rPr>
        <w:t>05</w:t>
      </w:r>
      <w:r w:rsidRPr="000B3CA4">
        <w:rPr>
          <w:rFonts w:ascii="Arial Narrow" w:hAnsi="Arial Narrow" w:cs="Arial"/>
          <w:sz w:val="22"/>
          <w:szCs w:val="22"/>
        </w:rPr>
        <w:t xml:space="preserve">, </w:t>
      </w:r>
      <w:r w:rsidRPr="00172130">
        <w:rPr>
          <w:rFonts w:ascii="Arial Narrow" w:hAnsi="Arial Narrow" w:cs="Arial"/>
          <w:sz w:val="22"/>
          <w:szCs w:val="22"/>
        </w:rPr>
        <w:t xml:space="preserve">en el marco de </w:t>
      </w:r>
      <w:r w:rsidR="00D22273" w:rsidRPr="00172130">
        <w:rPr>
          <w:rFonts w:ascii="Arial Narrow" w:hAnsi="Arial Narrow" w:cs="Arial"/>
          <w:sz w:val="22"/>
          <w:szCs w:val="22"/>
        </w:rPr>
        <w:t>lo previsto en la Directiva n.°</w:t>
      </w:r>
      <w:r w:rsidR="000F5186">
        <w:rPr>
          <w:rFonts w:ascii="Arial Narrow" w:hAnsi="Arial Narrow" w:cs="Arial"/>
          <w:sz w:val="22"/>
          <w:szCs w:val="22"/>
        </w:rPr>
        <w:t xml:space="preserve"> </w:t>
      </w:r>
      <w:r w:rsidRPr="00172130">
        <w:rPr>
          <w:rFonts w:ascii="Arial Narrow" w:hAnsi="Arial Narrow" w:cs="Arial"/>
          <w:sz w:val="22"/>
          <w:szCs w:val="22"/>
        </w:rPr>
        <w:t>013-2022-CG/NORM “Servicio de Control Simultáneo”, aprobada mediant</w:t>
      </w:r>
      <w:r w:rsidR="00D22273" w:rsidRPr="00172130">
        <w:rPr>
          <w:rFonts w:ascii="Arial Narrow" w:hAnsi="Arial Narrow" w:cs="Arial"/>
          <w:sz w:val="22"/>
          <w:szCs w:val="22"/>
        </w:rPr>
        <w:t>e Resolución de Contraloría n.°</w:t>
      </w:r>
      <w:r w:rsidR="000F5186">
        <w:rPr>
          <w:rFonts w:ascii="Arial Narrow" w:hAnsi="Arial Narrow" w:cs="Arial"/>
          <w:sz w:val="22"/>
          <w:szCs w:val="22"/>
        </w:rPr>
        <w:t xml:space="preserve"> </w:t>
      </w:r>
      <w:r w:rsidRPr="00172130">
        <w:rPr>
          <w:rFonts w:ascii="Arial Narrow" w:hAnsi="Arial Narrow" w:cs="Arial"/>
          <w:sz w:val="22"/>
          <w:szCs w:val="22"/>
        </w:rPr>
        <w:t>218-2022-CG, de 30 de mayo de 2022.</w:t>
      </w:r>
    </w:p>
    <w:p w14:paraId="7F5BF85C" w14:textId="77777777" w:rsidR="00254B2D" w:rsidRPr="00172130" w:rsidRDefault="00254B2D">
      <w:pPr>
        <w:ind w:left="567"/>
        <w:jc w:val="both"/>
        <w:rPr>
          <w:rFonts w:ascii="Arial Narrow" w:hAnsi="Arial Narrow" w:cs="Arial"/>
          <w:sz w:val="22"/>
          <w:szCs w:val="22"/>
        </w:rPr>
      </w:pPr>
    </w:p>
    <w:p w14:paraId="3E2848FE" w14:textId="0E9709AB" w:rsidR="00D6793F" w:rsidRPr="00597EBB" w:rsidRDefault="00D6793F">
      <w:pPr>
        <w:pStyle w:val="Ttulo1"/>
        <w:numPr>
          <w:ilvl w:val="0"/>
          <w:numId w:val="36"/>
        </w:numPr>
        <w:spacing w:before="0"/>
        <w:rPr>
          <w:rStyle w:val="Textoennegrita"/>
          <w:rFonts w:ascii="Times New Roman" w:hAnsi="Times New Roman"/>
          <w:b/>
          <w:bCs/>
          <w:color w:val="auto"/>
          <w:sz w:val="20"/>
          <w:szCs w:val="20"/>
        </w:rPr>
      </w:pPr>
      <w:bookmarkStart w:id="2" w:name="_Toc130482995"/>
      <w:r w:rsidRPr="00597EBB">
        <w:rPr>
          <w:rStyle w:val="Textoennegrita"/>
          <w:rFonts w:ascii="Arial Narrow" w:hAnsi="Arial Narrow"/>
          <w:b/>
          <w:bCs/>
          <w:color w:val="auto"/>
          <w:sz w:val="22"/>
          <w:szCs w:val="22"/>
        </w:rPr>
        <w:t>OBJETIVOS</w:t>
      </w:r>
      <w:bookmarkEnd w:id="2"/>
    </w:p>
    <w:p w14:paraId="2A850381" w14:textId="798965E8" w:rsidR="00D6793F" w:rsidRPr="00172130" w:rsidRDefault="00D6793F">
      <w:pPr>
        <w:tabs>
          <w:tab w:val="left" w:pos="142"/>
        </w:tabs>
        <w:ind w:left="284"/>
        <w:contextualSpacing/>
        <w:jc w:val="both"/>
        <w:rPr>
          <w:rFonts w:ascii="Arial Narrow" w:eastAsia="Calibri" w:hAnsi="Arial Narrow" w:cs="Arial"/>
          <w:b/>
          <w:bCs/>
          <w:sz w:val="22"/>
          <w:szCs w:val="22"/>
        </w:rPr>
      </w:pPr>
    </w:p>
    <w:p w14:paraId="4BE42D6D" w14:textId="14AE644F" w:rsidR="00D6793F" w:rsidRPr="00172130" w:rsidRDefault="00D6793F">
      <w:pPr>
        <w:numPr>
          <w:ilvl w:val="0"/>
          <w:numId w:val="3"/>
        </w:numPr>
        <w:ind w:left="993"/>
        <w:contextualSpacing/>
        <w:jc w:val="both"/>
        <w:rPr>
          <w:rFonts w:ascii="Arial Narrow" w:eastAsia="Calibri" w:hAnsi="Arial Narrow" w:cs="Arial"/>
          <w:b/>
          <w:sz w:val="22"/>
          <w:szCs w:val="22"/>
        </w:rPr>
      </w:pPr>
      <w:r w:rsidRPr="00172130">
        <w:rPr>
          <w:rFonts w:ascii="Arial Narrow" w:eastAsia="Calibri" w:hAnsi="Arial Narrow" w:cs="Arial"/>
          <w:b/>
          <w:sz w:val="22"/>
          <w:szCs w:val="22"/>
        </w:rPr>
        <w:t>Objetivo general</w:t>
      </w:r>
    </w:p>
    <w:p w14:paraId="0BAF85F8" w14:textId="765751F4" w:rsidR="00D6793F" w:rsidRPr="00172130" w:rsidRDefault="00D6793F">
      <w:pPr>
        <w:ind w:left="993"/>
        <w:contextualSpacing/>
        <w:jc w:val="both"/>
        <w:rPr>
          <w:rFonts w:ascii="Arial Narrow" w:hAnsi="Arial Narrow"/>
          <w:sz w:val="22"/>
          <w:szCs w:val="22"/>
        </w:rPr>
      </w:pPr>
    </w:p>
    <w:p w14:paraId="51B88E1B" w14:textId="464C40F3" w:rsidR="005417E7" w:rsidRDefault="005417E7">
      <w:pPr>
        <w:ind w:left="993"/>
        <w:jc w:val="both"/>
        <w:rPr>
          <w:rFonts w:ascii="Arial Narrow" w:hAnsi="Arial Narrow"/>
          <w:sz w:val="22"/>
          <w:szCs w:val="22"/>
        </w:rPr>
      </w:pPr>
      <w:r w:rsidRPr="005417E7">
        <w:rPr>
          <w:rFonts w:ascii="Arial Narrow" w:hAnsi="Arial Narrow"/>
          <w:sz w:val="22"/>
          <w:szCs w:val="22"/>
        </w:rPr>
        <w:t>Determinar si la ejecución del proyecto de “Mejoramiento de la aplicación TIC para el adecuado desarrollo de las competencias de estudiantes y docentes en las II.EE de nivel secundaria de la provincia de Chincheros - UGEL Chincheros - región Apurímac”, se efectúa conforme a la normativa específica que regula la materia, los documentos técnicos y demás disposiciones aplicables.</w:t>
      </w:r>
    </w:p>
    <w:p w14:paraId="2B53DA40" w14:textId="77777777" w:rsidR="00884014" w:rsidRPr="00172130" w:rsidRDefault="00884014">
      <w:pPr>
        <w:ind w:left="993"/>
        <w:jc w:val="both"/>
        <w:rPr>
          <w:rFonts w:ascii="Arial Narrow" w:hAnsi="Arial Narrow"/>
          <w:sz w:val="22"/>
          <w:szCs w:val="22"/>
        </w:rPr>
      </w:pPr>
    </w:p>
    <w:p w14:paraId="7AAC0F18" w14:textId="557CC178" w:rsidR="00D6793F" w:rsidRPr="00172130" w:rsidRDefault="00D6793F">
      <w:pPr>
        <w:numPr>
          <w:ilvl w:val="0"/>
          <w:numId w:val="3"/>
        </w:numPr>
        <w:ind w:left="993"/>
        <w:contextualSpacing/>
        <w:jc w:val="both"/>
        <w:rPr>
          <w:rFonts w:ascii="Arial Narrow" w:hAnsi="Arial Narrow" w:cs="Arial"/>
          <w:b/>
          <w:sz w:val="22"/>
          <w:szCs w:val="22"/>
        </w:rPr>
      </w:pPr>
      <w:r w:rsidRPr="00172130">
        <w:rPr>
          <w:rFonts w:ascii="Arial Narrow" w:hAnsi="Arial Narrow" w:cs="Arial"/>
          <w:b/>
          <w:sz w:val="22"/>
          <w:szCs w:val="22"/>
        </w:rPr>
        <w:t>Objetivo específico</w:t>
      </w:r>
    </w:p>
    <w:p w14:paraId="35CBFEF6" w14:textId="25981F85" w:rsidR="00D6793F" w:rsidRPr="00172130" w:rsidRDefault="00D6793F">
      <w:pPr>
        <w:ind w:left="993"/>
        <w:contextualSpacing/>
        <w:jc w:val="both"/>
        <w:rPr>
          <w:rFonts w:ascii="Arial Narrow" w:hAnsi="Arial Narrow" w:cs="Arial"/>
          <w:b/>
          <w:sz w:val="22"/>
          <w:szCs w:val="22"/>
        </w:rPr>
      </w:pPr>
    </w:p>
    <w:p w14:paraId="075A9403" w14:textId="62FA7254" w:rsidR="00D968D5" w:rsidRDefault="00D968D5">
      <w:pPr>
        <w:ind w:left="993"/>
        <w:jc w:val="both"/>
        <w:rPr>
          <w:rFonts w:ascii="Arial Narrow" w:hAnsi="Arial Narrow"/>
          <w:sz w:val="22"/>
          <w:szCs w:val="22"/>
        </w:rPr>
      </w:pPr>
      <w:bookmarkStart w:id="3" w:name="_Hlk120718484"/>
      <w:r w:rsidRPr="006B52F7">
        <w:rPr>
          <w:rFonts w:ascii="Arial Narrow" w:hAnsi="Arial Narrow"/>
          <w:sz w:val="22"/>
          <w:szCs w:val="22"/>
        </w:rPr>
        <w:t>Determinar</w:t>
      </w:r>
      <w:r w:rsidR="00C67AAF">
        <w:rPr>
          <w:rFonts w:ascii="Arial Narrow" w:hAnsi="Arial Narrow"/>
          <w:sz w:val="22"/>
          <w:szCs w:val="22"/>
        </w:rPr>
        <w:t xml:space="preserve"> el cumplimiento de las especificaciones técnicas de los procesos de </w:t>
      </w:r>
      <w:r w:rsidR="008658BF">
        <w:rPr>
          <w:rFonts w:ascii="Arial Narrow" w:hAnsi="Arial Narrow"/>
          <w:sz w:val="22"/>
          <w:szCs w:val="22"/>
        </w:rPr>
        <w:t xml:space="preserve">adquisición del equipamiento de </w:t>
      </w:r>
      <w:r w:rsidR="00D948C2">
        <w:rPr>
          <w:rFonts w:ascii="Arial Narrow" w:hAnsi="Arial Narrow"/>
          <w:sz w:val="22"/>
          <w:szCs w:val="22"/>
        </w:rPr>
        <w:t>cómputo</w:t>
      </w:r>
      <w:r>
        <w:rPr>
          <w:rFonts w:ascii="Arial Narrow" w:hAnsi="Arial Narrow"/>
          <w:sz w:val="22"/>
          <w:szCs w:val="22"/>
        </w:rPr>
        <w:t>, se vienen realizando de acuerdo con la normativa vigente para la ejecución del proyecto:</w:t>
      </w:r>
      <w:r w:rsidRPr="006B52F7">
        <w:rPr>
          <w:rFonts w:ascii="Arial Narrow" w:hAnsi="Arial Narrow"/>
          <w:sz w:val="22"/>
          <w:szCs w:val="22"/>
        </w:rPr>
        <w:t xml:space="preserve"> “Mejoramiento de la aplicación de las TIC para el adecuado desarrollo de las competencias de estudiantes y docentes en las IIEE de nivel secundaria de l</w:t>
      </w:r>
      <w:r>
        <w:rPr>
          <w:rFonts w:ascii="Arial Narrow" w:hAnsi="Arial Narrow"/>
          <w:sz w:val="22"/>
          <w:szCs w:val="22"/>
        </w:rPr>
        <w:t>a provincia de Chincheros</w:t>
      </w:r>
      <w:r w:rsidRPr="006B52F7">
        <w:rPr>
          <w:rFonts w:ascii="Arial Narrow" w:hAnsi="Arial Narrow"/>
          <w:sz w:val="22"/>
          <w:szCs w:val="22"/>
        </w:rPr>
        <w:t xml:space="preserve">, UGEL </w:t>
      </w:r>
      <w:r>
        <w:rPr>
          <w:rFonts w:ascii="Arial Narrow" w:hAnsi="Arial Narrow"/>
          <w:sz w:val="22"/>
          <w:szCs w:val="22"/>
        </w:rPr>
        <w:t>Chincheros</w:t>
      </w:r>
      <w:r w:rsidRPr="006B52F7">
        <w:rPr>
          <w:rFonts w:ascii="Arial Narrow" w:hAnsi="Arial Narrow"/>
          <w:sz w:val="22"/>
          <w:szCs w:val="22"/>
        </w:rPr>
        <w:t xml:space="preserve"> - región Apurímac.</w:t>
      </w:r>
    </w:p>
    <w:p w14:paraId="12E8E64A" w14:textId="77777777" w:rsidR="00D968D5" w:rsidRDefault="00D968D5">
      <w:pPr>
        <w:ind w:left="993"/>
        <w:jc w:val="both"/>
        <w:rPr>
          <w:rFonts w:ascii="Arial Narrow" w:hAnsi="Arial Narrow"/>
          <w:sz w:val="22"/>
          <w:szCs w:val="22"/>
        </w:rPr>
      </w:pPr>
    </w:p>
    <w:p w14:paraId="51F87810" w14:textId="681D1A9D" w:rsidR="00D6793F" w:rsidRPr="00597EBB" w:rsidRDefault="00D6793F">
      <w:pPr>
        <w:pStyle w:val="Ttulo1"/>
        <w:numPr>
          <w:ilvl w:val="0"/>
          <w:numId w:val="36"/>
        </w:numPr>
        <w:spacing w:before="0"/>
        <w:rPr>
          <w:rStyle w:val="Textoennegrita"/>
          <w:rFonts w:ascii="Arial Narrow" w:hAnsi="Arial Narrow"/>
          <w:b/>
          <w:bCs/>
          <w:color w:val="auto"/>
          <w:sz w:val="22"/>
          <w:szCs w:val="22"/>
        </w:rPr>
      </w:pPr>
      <w:bookmarkStart w:id="4" w:name="_Toc130482996"/>
      <w:bookmarkEnd w:id="3"/>
      <w:r w:rsidRPr="00597EBB">
        <w:rPr>
          <w:rStyle w:val="Textoennegrita"/>
          <w:rFonts w:ascii="Arial Narrow" w:hAnsi="Arial Narrow"/>
          <w:b/>
          <w:bCs/>
          <w:color w:val="auto"/>
          <w:sz w:val="22"/>
          <w:szCs w:val="22"/>
        </w:rPr>
        <w:t>ALCANCE</w:t>
      </w:r>
      <w:bookmarkEnd w:id="4"/>
    </w:p>
    <w:p w14:paraId="4422D3AE" w14:textId="15D30775" w:rsidR="00D6793F" w:rsidRPr="00172130" w:rsidRDefault="00D6793F">
      <w:pPr>
        <w:ind w:left="567"/>
        <w:jc w:val="both"/>
        <w:rPr>
          <w:rFonts w:ascii="Arial Narrow" w:hAnsi="Arial Narrow" w:cs="Arial"/>
          <w:b/>
          <w:sz w:val="22"/>
          <w:szCs w:val="22"/>
        </w:rPr>
      </w:pPr>
    </w:p>
    <w:p w14:paraId="01D523A7" w14:textId="48A478A9" w:rsidR="00795EEB" w:rsidRDefault="00C56562">
      <w:pPr>
        <w:tabs>
          <w:tab w:val="left" w:pos="142"/>
          <w:tab w:val="left" w:pos="567"/>
        </w:tabs>
        <w:ind w:left="720"/>
        <w:jc w:val="both"/>
        <w:rPr>
          <w:rFonts w:ascii="Arial Narrow" w:hAnsi="Arial Narrow"/>
          <w:sz w:val="22"/>
          <w:szCs w:val="22"/>
        </w:rPr>
      </w:pPr>
      <w:r>
        <w:rPr>
          <w:rFonts w:ascii="Arial Narrow" w:eastAsia="Calibri" w:hAnsi="Arial Narrow" w:cs="Arial"/>
          <w:sz w:val="22"/>
          <w:szCs w:val="22"/>
          <w:lang w:eastAsia="en-US"/>
        </w:rPr>
        <w:t>El proceso en curso materia de Control Concurrente es la verificación de</w:t>
      </w:r>
      <w:r w:rsidR="00A02875">
        <w:rPr>
          <w:rFonts w:ascii="Arial Narrow" w:eastAsia="Calibri" w:hAnsi="Arial Narrow" w:cs="Arial"/>
          <w:sz w:val="22"/>
          <w:szCs w:val="22"/>
          <w:lang w:eastAsia="en-US"/>
        </w:rPr>
        <w:t xml:space="preserve">l </w:t>
      </w:r>
      <w:r w:rsidR="00D948C2">
        <w:rPr>
          <w:rFonts w:ascii="Arial Narrow" w:eastAsia="Calibri" w:hAnsi="Arial Narrow" w:cs="Arial"/>
          <w:sz w:val="22"/>
          <w:szCs w:val="22"/>
          <w:lang w:eastAsia="en-US"/>
        </w:rPr>
        <w:t xml:space="preserve">cumplimiento </w:t>
      </w:r>
      <w:r w:rsidR="00A02875">
        <w:rPr>
          <w:rFonts w:ascii="Arial Narrow" w:eastAsia="Calibri" w:hAnsi="Arial Narrow" w:cs="Arial"/>
          <w:sz w:val="22"/>
          <w:szCs w:val="22"/>
          <w:lang w:eastAsia="en-US"/>
        </w:rPr>
        <w:t>de</w:t>
      </w:r>
      <w:r w:rsidR="00BE4E62">
        <w:rPr>
          <w:rFonts w:ascii="Arial Narrow" w:eastAsia="Calibri" w:hAnsi="Arial Narrow" w:cs="Arial"/>
          <w:sz w:val="22"/>
          <w:szCs w:val="22"/>
          <w:lang w:eastAsia="en-US"/>
        </w:rPr>
        <w:t xml:space="preserve"> </w:t>
      </w:r>
      <w:r w:rsidR="00A02875">
        <w:rPr>
          <w:rFonts w:ascii="Arial Narrow" w:eastAsia="Calibri" w:hAnsi="Arial Narrow" w:cs="Arial"/>
          <w:sz w:val="22"/>
          <w:szCs w:val="22"/>
          <w:lang w:eastAsia="en-US"/>
        </w:rPr>
        <w:t>l</w:t>
      </w:r>
      <w:r w:rsidR="00BE4E62">
        <w:rPr>
          <w:rFonts w:ascii="Arial Narrow" w:eastAsia="Calibri" w:hAnsi="Arial Narrow" w:cs="Arial"/>
          <w:sz w:val="22"/>
          <w:szCs w:val="22"/>
          <w:lang w:eastAsia="en-US"/>
        </w:rPr>
        <w:t>as especificaciones técnicas del</w:t>
      </w:r>
      <w:r>
        <w:rPr>
          <w:rFonts w:ascii="Arial Narrow" w:eastAsia="Calibri" w:hAnsi="Arial Narrow" w:cs="Arial"/>
          <w:sz w:val="22"/>
          <w:szCs w:val="22"/>
          <w:lang w:eastAsia="en-US"/>
        </w:rPr>
        <w:t xml:space="preserve"> </w:t>
      </w:r>
      <w:r>
        <w:rPr>
          <w:rFonts w:ascii="Arial Narrow" w:hAnsi="Arial Narrow"/>
          <w:sz w:val="22"/>
          <w:szCs w:val="22"/>
        </w:rPr>
        <w:t xml:space="preserve">proceso de </w:t>
      </w:r>
      <w:r w:rsidR="00A02875">
        <w:rPr>
          <w:rFonts w:ascii="Arial Narrow" w:hAnsi="Arial Narrow"/>
          <w:sz w:val="22"/>
          <w:szCs w:val="22"/>
        </w:rPr>
        <w:t>adquisición</w:t>
      </w:r>
      <w:r w:rsidRPr="00F1013D">
        <w:rPr>
          <w:rFonts w:ascii="Arial Narrow" w:hAnsi="Arial Narrow" w:cs="Arial"/>
          <w:sz w:val="22"/>
          <w:szCs w:val="22"/>
        </w:rPr>
        <w:t xml:space="preserve"> </w:t>
      </w:r>
      <w:r w:rsidR="00BE4E62">
        <w:rPr>
          <w:rFonts w:ascii="Arial Narrow" w:hAnsi="Arial Narrow" w:cs="Arial"/>
          <w:sz w:val="22"/>
          <w:szCs w:val="22"/>
        </w:rPr>
        <w:t>d</w:t>
      </w:r>
      <w:r w:rsidR="00A02875">
        <w:rPr>
          <w:rFonts w:ascii="Arial Narrow" w:hAnsi="Arial Narrow" w:cs="Arial"/>
          <w:sz w:val="22"/>
          <w:szCs w:val="22"/>
        </w:rPr>
        <w:t>e</w:t>
      </w:r>
      <w:r w:rsidR="00BE4E62">
        <w:rPr>
          <w:rFonts w:ascii="Arial Narrow" w:hAnsi="Arial Narrow" w:cs="Arial"/>
          <w:sz w:val="22"/>
          <w:szCs w:val="22"/>
        </w:rPr>
        <w:t xml:space="preserve"> equipo de</w:t>
      </w:r>
      <w:r w:rsidR="00A02875">
        <w:rPr>
          <w:rFonts w:ascii="Arial Narrow" w:hAnsi="Arial Narrow" w:cs="Arial"/>
          <w:sz w:val="22"/>
          <w:szCs w:val="22"/>
        </w:rPr>
        <w:t xml:space="preserve"> </w:t>
      </w:r>
      <w:r w:rsidR="00D948C2">
        <w:rPr>
          <w:rFonts w:ascii="Arial Narrow" w:hAnsi="Arial Narrow" w:cs="Arial"/>
          <w:sz w:val="22"/>
          <w:szCs w:val="22"/>
        </w:rPr>
        <w:t>cómputo</w:t>
      </w:r>
      <w:r w:rsidR="00A02875">
        <w:rPr>
          <w:rFonts w:ascii="Arial Narrow" w:hAnsi="Arial Narrow" w:cs="Arial"/>
          <w:sz w:val="22"/>
          <w:szCs w:val="22"/>
        </w:rPr>
        <w:t>, efectuado mediante</w:t>
      </w:r>
      <w:r w:rsidR="00D948C2">
        <w:rPr>
          <w:rFonts w:ascii="Arial Narrow" w:hAnsi="Arial Narrow" w:cs="Arial"/>
          <w:sz w:val="22"/>
          <w:szCs w:val="22"/>
        </w:rPr>
        <w:t xml:space="preserve"> la modalidad de Perú Compras</w:t>
      </w:r>
      <w:r w:rsidR="00A02875">
        <w:rPr>
          <w:rFonts w:ascii="Arial Narrow" w:hAnsi="Arial Narrow" w:cs="Arial"/>
          <w:sz w:val="22"/>
          <w:szCs w:val="22"/>
        </w:rPr>
        <w:t xml:space="preserve">, para el  </w:t>
      </w:r>
      <w:r w:rsidRPr="00F1013D">
        <w:rPr>
          <w:rFonts w:ascii="Arial Narrow" w:hAnsi="Arial Narrow"/>
          <w:sz w:val="22"/>
          <w:szCs w:val="22"/>
        </w:rPr>
        <w:t>“</w:t>
      </w:r>
      <w:r w:rsidRPr="006B52F7">
        <w:rPr>
          <w:rFonts w:ascii="Arial Narrow" w:hAnsi="Arial Narrow"/>
          <w:sz w:val="22"/>
          <w:szCs w:val="22"/>
        </w:rPr>
        <w:t>Mejoramiento de la aplicación de las TIC para el adecuado desarrollo de las competencias de estudiantes y docentes en las IIEE de nivel secundaria de l</w:t>
      </w:r>
      <w:r>
        <w:rPr>
          <w:rFonts w:ascii="Arial Narrow" w:hAnsi="Arial Narrow"/>
          <w:sz w:val="22"/>
          <w:szCs w:val="22"/>
        </w:rPr>
        <w:t>a provincia de Chincheros</w:t>
      </w:r>
      <w:r w:rsidRPr="006B52F7">
        <w:rPr>
          <w:rFonts w:ascii="Arial Narrow" w:hAnsi="Arial Narrow"/>
          <w:sz w:val="22"/>
          <w:szCs w:val="22"/>
        </w:rPr>
        <w:t xml:space="preserve">, UGEL </w:t>
      </w:r>
      <w:r>
        <w:rPr>
          <w:rFonts w:ascii="Arial Narrow" w:hAnsi="Arial Narrow"/>
          <w:sz w:val="22"/>
          <w:szCs w:val="22"/>
        </w:rPr>
        <w:t>Chincheros</w:t>
      </w:r>
      <w:r w:rsidRPr="006B52F7">
        <w:rPr>
          <w:rFonts w:ascii="Arial Narrow" w:hAnsi="Arial Narrow"/>
          <w:sz w:val="22"/>
          <w:szCs w:val="22"/>
        </w:rPr>
        <w:t xml:space="preserve"> - región Apurímac</w:t>
      </w:r>
      <w:r w:rsidRPr="00F1013D">
        <w:rPr>
          <w:rFonts w:ascii="Arial Narrow" w:hAnsi="Arial Narrow"/>
          <w:sz w:val="22"/>
          <w:szCs w:val="22"/>
        </w:rPr>
        <w:t>”,</w:t>
      </w:r>
      <w:r>
        <w:rPr>
          <w:rFonts w:ascii="Arial Narrow" w:hAnsi="Arial Narrow"/>
          <w:sz w:val="22"/>
          <w:szCs w:val="22"/>
        </w:rPr>
        <w:t xml:space="preserve"> con CUI 2185877, la misma que tiene por finalidad determinar si dicha etapa se efectuó en los plazos establecidos como dispone la normativa aplicable</w:t>
      </w:r>
      <w:r w:rsidR="00DC37D0" w:rsidRPr="00DC37D0">
        <w:rPr>
          <w:rFonts w:ascii="Arial Narrow" w:hAnsi="Arial Narrow"/>
          <w:sz w:val="22"/>
          <w:szCs w:val="22"/>
        </w:rPr>
        <w:t xml:space="preserve"> </w:t>
      </w:r>
      <w:r w:rsidR="00DC37D0">
        <w:rPr>
          <w:rFonts w:ascii="Arial Narrow" w:hAnsi="Arial Narrow"/>
          <w:sz w:val="22"/>
          <w:szCs w:val="22"/>
        </w:rPr>
        <w:t xml:space="preserve">y se ejecutó del </w:t>
      </w:r>
      <w:r w:rsidR="00476E09">
        <w:rPr>
          <w:rFonts w:ascii="Arial Narrow" w:hAnsi="Arial Narrow"/>
          <w:sz w:val="22"/>
          <w:szCs w:val="22"/>
        </w:rPr>
        <w:t>25 de marzo</w:t>
      </w:r>
      <w:r w:rsidR="00DC37D0">
        <w:rPr>
          <w:rFonts w:ascii="Arial Narrow" w:hAnsi="Arial Narrow"/>
          <w:sz w:val="22"/>
          <w:szCs w:val="22"/>
        </w:rPr>
        <w:t xml:space="preserve"> al </w:t>
      </w:r>
      <w:r w:rsidR="00476E09">
        <w:rPr>
          <w:rFonts w:ascii="Arial Narrow" w:hAnsi="Arial Narrow"/>
          <w:sz w:val="22"/>
          <w:szCs w:val="22"/>
        </w:rPr>
        <w:t>11</w:t>
      </w:r>
      <w:r w:rsidR="00DC37D0">
        <w:rPr>
          <w:rFonts w:ascii="Arial Narrow" w:hAnsi="Arial Narrow"/>
          <w:sz w:val="22"/>
          <w:szCs w:val="22"/>
        </w:rPr>
        <w:t xml:space="preserve"> de </w:t>
      </w:r>
      <w:r w:rsidR="00476E09">
        <w:rPr>
          <w:rFonts w:ascii="Arial Narrow" w:hAnsi="Arial Narrow"/>
          <w:sz w:val="22"/>
          <w:szCs w:val="22"/>
        </w:rPr>
        <w:t>abril</w:t>
      </w:r>
      <w:r w:rsidR="00DC37D0">
        <w:rPr>
          <w:rFonts w:ascii="Arial Narrow" w:hAnsi="Arial Narrow"/>
          <w:sz w:val="22"/>
          <w:szCs w:val="22"/>
        </w:rPr>
        <w:t xml:space="preserve"> de 2023.</w:t>
      </w:r>
    </w:p>
    <w:p w14:paraId="37064625" w14:textId="06BDD0BD" w:rsidR="00F565EC" w:rsidRDefault="00F565EC">
      <w:pPr>
        <w:tabs>
          <w:tab w:val="left" w:pos="142"/>
          <w:tab w:val="left" w:pos="567"/>
        </w:tabs>
        <w:ind w:left="720"/>
        <w:jc w:val="both"/>
        <w:rPr>
          <w:rFonts w:ascii="Arial Narrow" w:hAnsi="Arial Narrow"/>
          <w:sz w:val="22"/>
          <w:szCs w:val="22"/>
        </w:rPr>
      </w:pPr>
    </w:p>
    <w:p w14:paraId="1FEBFAE6" w14:textId="77777777" w:rsidR="00DC37D0" w:rsidRDefault="00DC37D0">
      <w:pPr>
        <w:ind w:left="709"/>
        <w:jc w:val="both"/>
        <w:rPr>
          <w:rFonts w:ascii="Arial Narrow" w:hAnsi="Arial Narrow" w:cs="Arial"/>
          <w:b/>
          <w:u w:val="single"/>
        </w:rPr>
      </w:pPr>
    </w:p>
    <w:p w14:paraId="6D36FD0B" w14:textId="77777777" w:rsidR="000F248C" w:rsidRDefault="000F248C">
      <w:pPr>
        <w:ind w:left="709"/>
        <w:jc w:val="both"/>
        <w:rPr>
          <w:rFonts w:ascii="Arial Narrow" w:hAnsi="Arial Narrow" w:cs="Arial"/>
          <w:b/>
          <w:u w:val="single"/>
        </w:rPr>
      </w:pPr>
    </w:p>
    <w:p w14:paraId="7C5033A4" w14:textId="77777777" w:rsidR="00503338" w:rsidRDefault="00503338">
      <w:pPr>
        <w:ind w:left="709"/>
        <w:jc w:val="both"/>
        <w:rPr>
          <w:rFonts w:ascii="Arial Narrow" w:hAnsi="Arial Narrow" w:cs="Arial"/>
          <w:b/>
          <w:u w:val="single"/>
        </w:rPr>
      </w:pPr>
    </w:p>
    <w:p w14:paraId="3B051FCC" w14:textId="77777777" w:rsidR="00DC37D0" w:rsidRDefault="00DC37D0">
      <w:pPr>
        <w:ind w:left="709"/>
        <w:jc w:val="both"/>
        <w:rPr>
          <w:rFonts w:ascii="Arial Narrow" w:hAnsi="Arial Narrow" w:cs="Arial"/>
          <w:b/>
          <w:u w:val="single"/>
        </w:rPr>
      </w:pPr>
    </w:p>
    <w:p w14:paraId="2B398820" w14:textId="77777777" w:rsidR="00F565EC" w:rsidRPr="00AA5312" w:rsidRDefault="00F565EC">
      <w:pPr>
        <w:ind w:firstLine="567"/>
        <w:jc w:val="both"/>
        <w:rPr>
          <w:rFonts w:ascii="Arial Narrow" w:hAnsi="Arial Narrow" w:cs="Arial"/>
          <w:b/>
          <w:sz w:val="22"/>
          <w:szCs w:val="22"/>
          <w:u w:val="single"/>
        </w:rPr>
      </w:pPr>
      <w:r w:rsidRPr="00AA5312">
        <w:rPr>
          <w:rFonts w:ascii="Arial Narrow" w:hAnsi="Arial Narrow" w:cs="Arial"/>
          <w:b/>
          <w:sz w:val="22"/>
          <w:szCs w:val="22"/>
          <w:u w:val="single"/>
        </w:rPr>
        <w:t>Descripción del Proyecto</w:t>
      </w:r>
    </w:p>
    <w:p w14:paraId="5927F51C" w14:textId="77777777" w:rsidR="00F565EC" w:rsidRPr="00AA5312" w:rsidRDefault="00F565EC">
      <w:pPr>
        <w:ind w:left="709"/>
        <w:jc w:val="both"/>
        <w:rPr>
          <w:rFonts w:ascii="Arial Narrow" w:hAnsi="Arial Narrow" w:cs="Arial"/>
          <w:b/>
          <w:sz w:val="22"/>
          <w:szCs w:val="22"/>
        </w:rPr>
      </w:pPr>
    </w:p>
    <w:p w14:paraId="1DDDA72D" w14:textId="7A78F9E9" w:rsidR="00C0752E" w:rsidRPr="00C0752E" w:rsidRDefault="00C0752E">
      <w:pPr>
        <w:tabs>
          <w:tab w:val="left" w:pos="142"/>
          <w:tab w:val="left" w:pos="567"/>
        </w:tabs>
        <w:ind w:left="567" w:hanging="709"/>
        <w:jc w:val="both"/>
        <w:rPr>
          <w:rFonts w:ascii="Arial Narrow" w:eastAsia="Calibri" w:hAnsi="Arial Narrow" w:cs="Arial"/>
          <w:b/>
          <w:bCs/>
          <w:sz w:val="22"/>
          <w:szCs w:val="22"/>
          <w:lang w:eastAsia="en-US"/>
        </w:rPr>
      </w:pPr>
      <w:r w:rsidRPr="001D2C0C">
        <w:rPr>
          <w:rFonts w:ascii="Arial Narrow" w:eastAsia="Calibri" w:hAnsi="Arial Narrow" w:cs="Arial"/>
          <w:sz w:val="22"/>
          <w:szCs w:val="22"/>
          <w:lang w:eastAsia="en-US"/>
        </w:rPr>
        <w:tab/>
      </w:r>
      <w:r w:rsidRPr="001D2C0C">
        <w:rPr>
          <w:rFonts w:ascii="Arial Narrow" w:eastAsia="Calibri" w:hAnsi="Arial Narrow" w:cs="Arial"/>
          <w:sz w:val="22"/>
          <w:szCs w:val="22"/>
          <w:lang w:eastAsia="en-US"/>
        </w:rPr>
        <w:tab/>
      </w:r>
      <w:r w:rsidRPr="00AA5312">
        <w:rPr>
          <w:rFonts w:ascii="Arial Narrow" w:eastAsia="Calibri" w:hAnsi="Arial Narrow" w:cs="Arial"/>
          <w:b/>
          <w:bCs/>
          <w:sz w:val="22"/>
          <w:szCs w:val="22"/>
          <w:lang w:eastAsia="en-US"/>
        </w:rPr>
        <w:t>A</w:t>
      </w:r>
      <w:r w:rsidRPr="00C0752E">
        <w:rPr>
          <w:rFonts w:ascii="Arial Narrow" w:eastAsia="Calibri" w:hAnsi="Arial Narrow" w:cs="Arial"/>
          <w:b/>
          <w:bCs/>
          <w:sz w:val="22"/>
          <w:szCs w:val="22"/>
          <w:lang w:eastAsia="en-US"/>
        </w:rPr>
        <w:t>spectos generales</w:t>
      </w:r>
    </w:p>
    <w:p w14:paraId="5B633C24" w14:textId="77777777" w:rsidR="00C0752E" w:rsidRPr="00C0752E" w:rsidRDefault="00C0752E">
      <w:pPr>
        <w:tabs>
          <w:tab w:val="left" w:pos="142"/>
          <w:tab w:val="left" w:pos="567"/>
        </w:tabs>
        <w:ind w:left="567" w:hanging="709"/>
        <w:jc w:val="both"/>
        <w:rPr>
          <w:rFonts w:ascii="Arial Narrow" w:eastAsia="Calibri" w:hAnsi="Arial Narrow" w:cs="Arial"/>
          <w:b/>
          <w:bCs/>
          <w:sz w:val="22"/>
          <w:szCs w:val="22"/>
          <w:lang w:eastAsia="en-US"/>
        </w:rPr>
      </w:pPr>
    </w:p>
    <w:tbl>
      <w:tblPr>
        <w:tblStyle w:val="Tablaconcuadrcula"/>
        <w:tblW w:w="0" w:type="auto"/>
        <w:tblInd w:w="567" w:type="dxa"/>
        <w:tblLook w:val="04A0" w:firstRow="1" w:lastRow="0" w:firstColumn="1" w:lastColumn="0" w:noHBand="0" w:noVBand="1"/>
      </w:tblPr>
      <w:tblGrid>
        <w:gridCol w:w="3891"/>
        <w:gridCol w:w="4036"/>
      </w:tblGrid>
      <w:tr w:rsidR="00C0752E" w:rsidRPr="00AA5312" w14:paraId="1625987B" w14:textId="77777777" w:rsidTr="00400524">
        <w:tc>
          <w:tcPr>
            <w:tcW w:w="3891" w:type="dxa"/>
          </w:tcPr>
          <w:p w14:paraId="09072645" w14:textId="77777777" w:rsidR="00C0752E" w:rsidRPr="00AA5312" w:rsidRDefault="00C0752E">
            <w:pPr>
              <w:tabs>
                <w:tab w:val="left" w:pos="142"/>
                <w:tab w:val="left" w:pos="567"/>
              </w:tabs>
              <w:jc w:val="both"/>
              <w:rPr>
                <w:rFonts w:ascii="Arial Narrow" w:eastAsia="Calibri" w:hAnsi="Arial Narrow" w:cs="Arial"/>
                <w:b/>
                <w:bCs/>
                <w:szCs w:val="22"/>
                <w:lang w:eastAsia="en-US"/>
              </w:rPr>
            </w:pPr>
            <w:r w:rsidRPr="00AA5312">
              <w:rPr>
                <w:rFonts w:ascii="Arial Narrow" w:eastAsia="Calibri" w:hAnsi="Arial Narrow" w:cs="Arial"/>
                <w:b/>
                <w:szCs w:val="22"/>
                <w:lang w:eastAsia="en-US"/>
              </w:rPr>
              <w:t>Nombre del proyecto</w:t>
            </w:r>
          </w:p>
        </w:tc>
        <w:tc>
          <w:tcPr>
            <w:tcW w:w="4036" w:type="dxa"/>
          </w:tcPr>
          <w:p w14:paraId="7253DBD6" w14:textId="77777777" w:rsidR="00C0752E" w:rsidRPr="00AA5312" w:rsidRDefault="00C0752E">
            <w:pPr>
              <w:tabs>
                <w:tab w:val="left" w:pos="142"/>
                <w:tab w:val="left" w:pos="567"/>
              </w:tabs>
              <w:rPr>
                <w:rFonts w:ascii="Arial Narrow" w:eastAsia="Calibri" w:hAnsi="Arial Narrow" w:cs="Arial"/>
                <w:b/>
                <w:bCs/>
                <w:szCs w:val="22"/>
                <w:lang w:eastAsia="en-US"/>
              </w:rPr>
            </w:pPr>
            <w:r w:rsidRPr="00AA5312">
              <w:rPr>
                <w:rFonts w:ascii="Arial Narrow" w:eastAsia="Calibri" w:hAnsi="Arial Narrow" w:cs="Arial"/>
                <w:szCs w:val="22"/>
                <w:lang w:eastAsia="en-US"/>
              </w:rPr>
              <w:t>Mejoramiento de la aplicación TIC para el adecuado desarrollo de las competencias de estudiantes y docentes en las II.EE de nivel secundaria de la provincia de Chincheros – UGEL Chincheros – región Apurímac</w:t>
            </w:r>
          </w:p>
        </w:tc>
      </w:tr>
      <w:tr w:rsidR="00C0752E" w:rsidRPr="00AA5312" w14:paraId="11F9DD33" w14:textId="77777777" w:rsidTr="00400524">
        <w:tc>
          <w:tcPr>
            <w:tcW w:w="3891" w:type="dxa"/>
          </w:tcPr>
          <w:p w14:paraId="3B57645A" w14:textId="77777777" w:rsidR="00C0752E" w:rsidRPr="00AA5312" w:rsidRDefault="00C0752E">
            <w:pPr>
              <w:tabs>
                <w:tab w:val="left" w:pos="142"/>
                <w:tab w:val="left" w:pos="567"/>
              </w:tabs>
              <w:jc w:val="both"/>
              <w:rPr>
                <w:rFonts w:ascii="Arial Narrow" w:eastAsia="Calibri" w:hAnsi="Arial Narrow" w:cs="Arial"/>
                <w:b/>
                <w:bCs/>
                <w:szCs w:val="22"/>
                <w:lang w:eastAsia="en-US"/>
              </w:rPr>
            </w:pPr>
            <w:r w:rsidRPr="00AA5312">
              <w:rPr>
                <w:rFonts w:ascii="Arial Narrow" w:eastAsia="Calibri" w:hAnsi="Arial Narrow" w:cs="Arial"/>
                <w:b/>
                <w:szCs w:val="22"/>
                <w:lang w:eastAsia="en-US"/>
              </w:rPr>
              <w:t>Código unificado</w:t>
            </w:r>
          </w:p>
        </w:tc>
        <w:tc>
          <w:tcPr>
            <w:tcW w:w="4036" w:type="dxa"/>
          </w:tcPr>
          <w:p w14:paraId="22B196FB" w14:textId="77777777" w:rsidR="00C0752E" w:rsidRPr="00AA5312" w:rsidRDefault="00C0752E">
            <w:pPr>
              <w:tabs>
                <w:tab w:val="left" w:pos="142"/>
                <w:tab w:val="left" w:pos="567"/>
              </w:tabs>
              <w:rPr>
                <w:rFonts w:ascii="Arial Narrow" w:eastAsia="Calibri" w:hAnsi="Arial Narrow" w:cs="Arial"/>
                <w:b/>
                <w:bCs/>
                <w:szCs w:val="22"/>
                <w:lang w:eastAsia="en-US"/>
              </w:rPr>
            </w:pPr>
            <w:r w:rsidRPr="00AA5312">
              <w:rPr>
                <w:rFonts w:ascii="Arial Narrow" w:eastAsia="Calibri" w:hAnsi="Arial Narrow" w:cs="Arial"/>
                <w:szCs w:val="22"/>
                <w:lang w:eastAsia="en-US"/>
              </w:rPr>
              <w:t>2185877</w:t>
            </w:r>
          </w:p>
        </w:tc>
      </w:tr>
      <w:tr w:rsidR="00C0752E" w:rsidRPr="00AA5312" w14:paraId="1AA2143D" w14:textId="77777777" w:rsidTr="00400524">
        <w:tc>
          <w:tcPr>
            <w:tcW w:w="3891" w:type="dxa"/>
          </w:tcPr>
          <w:p w14:paraId="39A7A1FA" w14:textId="144461F1" w:rsidR="00C0752E" w:rsidRPr="00AA5312" w:rsidRDefault="00C0752E">
            <w:pPr>
              <w:tabs>
                <w:tab w:val="left" w:pos="142"/>
                <w:tab w:val="left" w:pos="567"/>
              </w:tabs>
              <w:jc w:val="both"/>
              <w:rPr>
                <w:rFonts w:ascii="Arial Narrow" w:eastAsia="Calibri" w:hAnsi="Arial Narrow" w:cs="Arial"/>
                <w:b/>
                <w:bCs/>
                <w:szCs w:val="22"/>
                <w:lang w:eastAsia="en-US"/>
              </w:rPr>
            </w:pPr>
            <w:r w:rsidRPr="00AA5312">
              <w:rPr>
                <w:rFonts w:ascii="Arial Narrow" w:eastAsia="Calibri" w:hAnsi="Arial Narrow" w:cs="Arial"/>
                <w:b/>
                <w:szCs w:val="22"/>
                <w:lang w:eastAsia="en-US"/>
              </w:rPr>
              <w:t xml:space="preserve">Instituciones </w:t>
            </w:r>
            <w:r w:rsidR="007A06D2" w:rsidRPr="00AA5312">
              <w:rPr>
                <w:rFonts w:ascii="Arial Narrow" w:eastAsia="Calibri" w:hAnsi="Arial Narrow" w:cs="Arial"/>
                <w:b/>
                <w:szCs w:val="22"/>
                <w:lang w:eastAsia="en-US"/>
              </w:rPr>
              <w:t xml:space="preserve">educativas </w:t>
            </w:r>
            <w:r w:rsidRPr="00AA5312">
              <w:rPr>
                <w:rFonts w:ascii="Arial Narrow" w:eastAsia="Calibri" w:hAnsi="Arial Narrow" w:cs="Arial"/>
                <w:b/>
                <w:szCs w:val="22"/>
                <w:lang w:eastAsia="en-US"/>
              </w:rPr>
              <w:t>intervenidas</w:t>
            </w:r>
          </w:p>
        </w:tc>
        <w:tc>
          <w:tcPr>
            <w:tcW w:w="4036" w:type="dxa"/>
          </w:tcPr>
          <w:p w14:paraId="6EFDD35A" w14:textId="77777777" w:rsidR="00C0752E" w:rsidRPr="00AA5312" w:rsidRDefault="00C0752E">
            <w:pPr>
              <w:tabs>
                <w:tab w:val="left" w:pos="142"/>
                <w:tab w:val="left" w:pos="567"/>
              </w:tabs>
              <w:rPr>
                <w:rFonts w:ascii="Arial Narrow" w:eastAsia="Calibri" w:hAnsi="Arial Narrow" w:cs="Arial"/>
                <w:b/>
                <w:bCs/>
                <w:szCs w:val="22"/>
                <w:lang w:eastAsia="en-US"/>
              </w:rPr>
            </w:pPr>
            <w:r w:rsidRPr="00AA5312">
              <w:rPr>
                <w:rFonts w:ascii="Arial Narrow" w:eastAsia="Calibri" w:hAnsi="Arial Narrow" w:cs="Arial"/>
                <w:szCs w:val="22"/>
                <w:lang w:eastAsia="en-US"/>
              </w:rPr>
              <w:t>44 I.E secundarias de la UGEL Chincheros.</w:t>
            </w:r>
          </w:p>
        </w:tc>
      </w:tr>
      <w:tr w:rsidR="00C0752E" w:rsidRPr="00AA5312" w14:paraId="1134F880" w14:textId="77777777" w:rsidTr="00400524">
        <w:tc>
          <w:tcPr>
            <w:tcW w:w="3891" w:type="dxa"/>
          </w:tcPr>
          <w:p w14:paraId="56EF3B68" w14:textId="77777777" w:rsidR="00C0752E" w:rsidRPr="00AA5312" w:rsidRDefault="00C0752E">
            <w:pPr>
              <w:tabs>
                <w:tab w:val="left" w:pos="142"/>
                <w:tab w:val="left" w:pos="567"/>
              </w:tabs>
              <w:jc w:val="both"/>
              <w:rPr>
                <w:rFonts w:ascii="Arial Narrow" w:eastAsia="Calibri" w:hAnsi="Arial Narrow" w:cs="Arial"/>
                <w:b/>
                <w:bCs/>
                <w:szCs w:val="22"/>
                <w:lang w:eastAsia="en-US"/>
              </w:rPr>
            </w:pPr>
            <w:r w:rsidRPr="00AA5312">
              <w:rPr>
                <w:rFonts w:ascii="Arial Narrow" w:eastAsia="Calibri" w:hAnsi="Arial Narrow" w:cs="Arial"/>
                <w:b/>
                <w:szCs w:val="22"/>
                <w:lang w:eastAsia="en-US"/>
              </w:rPr>
              <w:t>Monto de la inversión</w:t>
            </w:r>
          </w:p>
        </w:tc>
        <w:tc>
          <w:tcPr>
            <w:tcW w:w="4036" w:type="dxa"/>
          </w:tcPr>
          <w:p w14:paraId="32C6D70E" w14:textId="77777777" w:rsidR="00C0752E" w:rsidRPr="00AA5312" w:rsidRDefault="00C0752E">
            <w:pPr>
              <w:tabs>
                <w:tab w:val="left" w:pos="142"/>
                <w:tab w:val="left" w:pos="567"/>
              </w:tabs>
              <w:rPr>
                <w:rFonts w:ascii="Arial Narrow" w:eastAsia="Calibri" w:hAnsi="Arial Narrow" w:cs="Arial"/>
                <w:b/>
                <w:bCs/>
                <w:szCs w:val="22"/>
                <w:lang w:eastAsia="en-US"/>
              </w:rPr>
            </w:pPr>
            <w:r w:rsidRPr="00AA5312">
              <w:rPr>
                <w:rFonts w:ascii="Arial Narrow" w:eastAsia="Calibri" w:hAnsi="Arial Narrow" w:cs="Arial"/>
                <w:szCs w:val="22"/>
                <w:lang w:eastAsia="en-US"/>
              </w:rPr>
              <w:t>S/ 13 525 069,43</w:t>
            </w:r>
          </w:p>
        </w:tc>
      </w:tr>
      <w:tr w:rsidR="00C0752E" w:rsidRPr="00AA5312" w14:paraId="062D0F3E" w14:textId="77777777" w:rsidTr="00400524">
        <w:tc>
          <w:tcPr>
            <w:tcW w:w="3891" w:type="dxa"/>
          </w:tcPr>
          <w:p w14:paraId="382DF3C2" w14:textId="77777777" w:rsidR="00C0752E" w:rsidRPr="00AA5312" w:rsidRDefault="00C0752E">
            <w:pPr>
              <w:tabs>
                <w:tab w:val="left" w:pos="142"/>
                <w:tab w:val="left" w:pos="567"/>
              </w:tabs>
              <w:jc w:val="both"/>
              <w:rPr>
                <w:rFonts w:ascii="Arial Narrow" w:eastAsia="Calibri" w:hAnsi="Arial Narrow" w:cs="Arial"/>
                <w:b/>
                <w:bCs/>
                <w:szCs w:val="22"/>
                <w:lang w:eastAsia="en-US"/>
              </w:rPr>
            </w:pPr>
            <w:r w:rsidRPr="00AA5312">
              <w:rPr>
                <w:rFonts w:ascii="Arial Narrow" w:eastAsia="Calibri" w:hAnsi="Arial Narrow" w:cs="Arial"/>
                <w:b/>
                <w:szCs w:val="22"/>
                <w:lang w:eastAsia="en-US"/>
              </w:rPr>
              <w:t>Fuente de financiamiento</w:t>
            </w:r>
          </w:p>
        </w:tc>
        <w:tc>
          <w:tcPr>
            <w:tcW w:w="4036" w:type="dxa"/>
          </w:tcPr>
          <w:p w14:paraId="55ED283A" w14:textId="77777777" w:rsidR="00C0752E" w:rsidRPr="00AA5312" w:rsidRDefault="00C0752E">
            <w:pPr>
              <w:tabs>
                <w:tab w:val="left" w:pos="142"/>
                <w:tab w:val="left" w:pos="567"/>
              </w:tabs>
              <w:rPr>
                <w:rFonts w:ascii="Arial Narrow" w:eastAsia="Calibri" w:hAnsi="Arial Narrow" w:cs="Arial"/>
                <w:b/>
                <w:bCs/>
                <w:szCs w:val="22"/>
                <w:lang w:eastAsia="en-US"/>
              </w:rPr>
            </w:pPr>
            <w:r w:rsidRPr="00AA5312">
              <w:rPr>
                <w:rFonts w:ascii="Arial Narrow" w:eastAsia="Calibri" w:hAnsi="Arial Narrow" w:cs="Arial"/>
                <w:szCs w:val="22"/>
                <w:lang w:eastAsia="en-US"/>
              </w:rPr>
              <w:t>Recursos Determinados</w:t>
            </w:r>
          </w:p>
        </w:tc>
      </w:tr>
      <w:tr w:rsidR="00C0752E" w:rsidRPr="00AA5312" w14:paraId="0C444838" w14:textId="77777777" w:rsidTr="00400524">
        <w:tc>
          <w:tcPr>
            <w:tcW w:w="3891" w:type="dxa"/>
          </w:tcPr>
          <w:p w14:paraId="09AE6CA8" w14:textId="77777777" w:rsidR="00C0752E" w:rsidRPr="00AA5312" w:rsidRDefault="00C0752E">
            <w:pPr>
              <w:tabs>
                <w:tab w:val="left" w:pos="142"/>
                <w:tab w:val="left" w:pos="567"/>
              </w:tabs>
              <w:jc w:val="both"/>
              <w:rPr>
                <w:rFonts w:ascii="Arial Narrow" w:eastAsia="Calibri" w:hAnsi="Arial Narrow" w:cs="Arial"/>
                <w:b/>
                <w:szCs w:val="22"/>
                <w:lang w:eastAsia="en-US"/>
              </w:rPr>
            </w:pPr>
            <w:r w:rsidRPr="00AA5312">
              <w:rPr>
                <w:rFonts w:ascii="Arial Narrow" w:eastAsia="Calibri" w:hAnsi="Arial Narrow" w:cs="Arial"/>
                <w:b/>
                <w:szCs w:val="22"/>
                <w:lang w:eastAsia="en-US"/>
              </w:rPr>
              <w:t>Modalidad de ejecución</w:t>
            </w:r>
          </w:p>
        </w:tc>
        <w:tc>
          <w:tcPr>
            <w:tcW w:w="4036" w:type="dxa"/>
          </w:tcPr>
          <w:p w14:paraId="038B262D" w14:textId="7F7BA26A" w:rsidR="00C0752E" w:rsidRPr="00AA5312" w:rsidRDefault="00C0752E">
            <w:pPr>
              <w:tabs>
                <w:tab w:val="left" w:pos="142"/>
                <w:tab w:val="left" w:pos="567"/>
              </w:tabs>
              <w:rPr>
                <w:rFonts w:ascii="Arial Narrow" w:eastAsia="Calibri" w:hAnsi="Arial Narrow" w:cs="Arial"/>
                <w:szCs w:val="22"/>
                <w:lang w:eastAsia="en-US"/>
              </w:rPr>
            </w:pPr>
            <w:r w:rsidRPr="00AA5312">
              <w:rPr>
                <w:rFonts w:ascii="Arial Narrow" w:eastAsia="Calibri" w:hAnsi="Arial Narrow" w:cs="Arial"/>
                <w:szCs w:val="22"/>
                <w:lang w:eastAsia="en-US"/>
              </w:rPr>
              <w:t>Administración Directa</w:t>
            </w:r>
          </w:p>
        </w:tc>
      </w:tr>
      <w:tr w:rsidR="00C0752E" w:rsidRPr="00AA5312" w14:paraId="55AB696E" w14:textId="77777777" w:rsidTr="00400524">
        <w:tc>
          <w:tcPr>
            <w:tcW w:w="3891" w:type="dxa"/>
          </w:tcPr>
          <w:p w14:paraId="329344D7" w14:textId="77777777" w:rsidR="00C0752E" w:rsidRPr="00AA5312" w:rsidRDefault="00C0752E">
            <w:pPr>
              <w:tabs>
                <w:tab w:val="left" w:pos="142"/>
                <w:tab w:val="left" w:pos="567"/>
              </w:tabs>
              <w:jc w:val="both"/>
              <w:rPr>
                <w:rFonts w:ascii="Arial Narrow" w:eastAsia="Calibri" w:hAnsi="Arial Narrow" w:cs="Arial"/>
                <w:b/>
                <w:szCs w:val="22"/>
                <w:lang w:eastAsia="en-US"/>
              </w:rPr>
            </w:pPr>
            <w:r w:rsidRPr="00AA5312">
              <w:rPr>
                <w:rFonts w:ascii="Arial Narrow" w:eastAsia="Calibri" w:hAnsi="Arial Narrow" w:cs="Arial"/>
                <w:b/>
                <w:szCs w:val="22"/>
                <w:lang w:eastAsia="en-US"/>
              </w:rPr>
              <w:t>Responsable de ejecución</w:t>
            </w:r>
          </w:p>
        </w:tc>
        <w:tc>
          <w:tcPr>
            <w:tcW w:w="4036" w:type="dxa"/>
          </w:tcPr>
          <w:p w14:paraId="56C4C44C" w14:textId="77777777" w:rsidR="00C0752E" w:rsidRPr="00AA5312" w:rsidRDefault="00C0752E">
            <w:pPr>
              <w:tabs>
                <w:tab w:val="left" w:pos="142"/>
                <w:tab w:val="left" w:pos="567"/>
              </w:tabs>
              <w:rPr>
                <w:rFonts w:ascii="Arial Narrow" w:eastAsia="Calibri" w:hAnsi="Arial Narrow" w:cs="Arial"/>
                <w:szCs w:val="22"/>
                <w:lang w:eastAsia="en-US"/>
              </w:rPr>
            </w:pPr>
            <w:r w:rsidRPr="00AA5312">
              <w:rPr>
                <w:rFonts w:ascii="Arial Narrow" w:eastAsia="Calibri" w:hAnsi="Arial Narrow" w:cs="Arial"/>
                <w:szCs w:val="22"/>
                <w:lang w:eastAsia="en-US"/>
              </w:rPr>
              <w:t>Gobierno Regional de Apurímac - Gerencia Regional de Desarrollo Social</w:t>
            </w:r>
          </w:p>
        </w:tc>
      </w:tr>
      <w:tr w:rsidR="00C0752E" w:rsidRPr="00AA5312" w14:paraId="671A85C9" w14:textId="77777777" w:rsidTr="00400524">
        <w:tc>
          <w:tcPr>
            <w:tcW w:w="3891" w:type="dxa"/>
          </w:tcPr>
          <w:p w14:paraId="2BF8884A" w14:textId="77777777" w:rsidR="00C0752E" w:rsidRPr="00AA5312" w:rsidRDefault="00C0752E">
            <w:pPr>
              <w:tabs>
                <w:tab w:val="left" w:pos="142"/>
                <w:tab w:val="left" w:pos="567"/>
              </w:tabs>
              <w:jc w:val="both"/>
              <w:rPr>
                <w:rFonts w:ascii="Arial Narrow" w:eastAsia="Calibri" w:hAnsi="Arial Narrow" w:cs="Arial"/>
                <w:b/>
                <w:szCs w:val="22"/>
                <w:lang w:eastAsia="en-US"/>
              </w:rPr>
            </w:pPr>
            <w:r w:rsidRPr="00AA5312">
              <w:rPr>
                <w:rFonts w:ascii="Arial Narrow" w:eastAsia="Calibri" w:hAnsi="Arial Narrow" w:cs="Arial"/>
                <w:b/>
                <w:szCs w:val="22"/>
                <w:lang w:eastAsia="en-US"/>
              </w:rPr>
              <w:t>Ubicación del proyecto</w:t>
            </w:r>
          </w:p>
        </w:tc>
        <w:tc>
          <w:tcPr>
            <w:tcW w:w="4036" w:type="dxa"/>
          </w:tcPr>
          <w:p w14:paraId="789144DD" w14:textId="77777777" w:rsidR="00C0752E" w:rsidRPr="00AA5312" w:rsidRDefault="00C0752E" w:rsidP="00DF078B">
            <w:pPr>
              <w:tabs>
                <w:tab w:val="left" w:pos="142"/>
                <w:tab w:val="left" w:pos="567"/>
                <w:tab w:val="left" w:pos="1241"/>
              </w:tabs>
              <w:rPr>
                <w:rFonts w:ascii="Arial Narrow" w:eastAsia="Calibri" w:hAnsi="Arial Narrow" w:cs="Arial"/>
                <w:szCs w:val="22"/>
                <w:lang w:eastAsia="en-US"/>
              </w:rPr>
            </w:pPr>
            <w:r w:rsidRPr="00AA5312">
              <w:rPr>
                <w:rFonts w:ascii="Arial Narrow" w:eastAsia="Calibri" w:hAnsi="Arial Narrow" w:cs="Arial"/>
                <w:szCs w:val="22"/>
                <w:lang w:eastAsia="en-US"/>
              </w:rPr>
              <w:t>Departamento</w:t>
            </w:r>
            <w:r w:rsidRPr="00AA5312">
              <w:rPr>
                <w:rFonts w:ascii="Arial Narrow" w:eastAsia="Calibri" w:hAnsi="Arial Narrow" w:cs="Arial"/>
                <w:szCs w:val="22"/>
                <w:lang w:eastAsia="en-US"/>
              </w:rPr>
              <w:tab/>
              <w:t>: Apurímac</w:t>
            </w:r>
          </w:p>
          <w:p w14:paraId="780BC526" w14:textId="174ED21F" w:rsidR="00C0752E" w:rsidRPr="00AA5312" w:rsidRDefault="00C0752E" w:rsidP="00DF078B">
            <w:pPr>
              <w:tabs>
                <w:tab w:val="left" w:pos="142"/>
                <w:tab w:val="left" w:pos="567"/>
                <w:tab w:val="left" w:pos="1099"/>
                <w:tab w:val="left" w:pos="1234"/>
              </w:tabs>
              <w:rPr>
                <w:rFonts w:ascii="Arial Narrow" w:eastAsia="Calibri" w:hAnsi="Arial Narrow" w:cs="Arial"/>
                <w:szCs w:val="22"/>
                <w:lang w:eastAsia="en-US"/>
              </w:rPr>
            </w:pPr>
            <w:r w:rsidRPr="00AA5312">
              <w:rPr>
                <w:rFonts w:ascii="Arial Narrow" w:eastAsia="Calibri" w:hAnsi="Arial Narrow" w:cs="Arial"/>
                <w:szCs w:val="22"/>
                <w:lang w:eastAsia="en-US"/>
              </w:rPr>
              <w:t>Provincia</w:t>
            </w:r>
            <w:r w:rsidRPr="00AA5312">
              <w:rPr>
                <w:rFonts w:ascii="Arial Narrow" w:eastAsia="Calibri" w:hAnsi="Arial Narrow" w:cs="Arial"/>
                <w:szCs w:val="22"/>
                <w:lang w:eastAsia="en-US"/>
              </w:rPr>
              <w:tab/>
            </w:r>
            <w:r w:rsidR="007A06D2">
              <w:rPr>
                <w:rFonts w:ascii="Arial Narrow" w:eastAsia="Calibri" w:hAnsi="Arial Narrow" w:cs="Arial"/>
                <w:szCs w:val="22"/>
                <w:lang w:eastAsia="en-US"/>
              </w:rPr>
              <w:tab/>
            </w:r>
            <w:r w:rsidRPr="00AA5312">
              <w:rPr>
                <w:rFonts w:ascii="Arial Narrow" w:eastAsia="Calibri" w:hAnsi="Arial Narrow" w:cs="Arial"/>
                <w:szCs w:val="22"/>
                <w:lang w:eastAsia="en-US"/>
              </w:rPr>
              <w:t>: Chincheros</w:t>
            </w:r>
          </w:p>
          <w:p w14:paraId="20D3596E" w14:textId="6D0265FD" w:rsidR="00C0752E" w:rsidRPr="00AA5312" w:rsidRDefault="00C0752E" w:rsidP="00DF078B">
            <w:pPr>
              <w:ind w:left="1241" w:hanging="1276"/>
              <w:rPr>
                <w:rFonts w:ascii="Arial Narrow" w:eastAsia="Calibri" w:hAnsi="Arial Narrow" w:cs="Arial"/>
                <w:szCs w:val="22"/>
                <w:lang w:eastAsia="en-US"/>
              </w:rPr>
            </w:pPr>
            <w:r w:rsidRPr="00AA5312">
              <w:rPr>
                <w:rFonts w:ascii="Arial Narrow" w:eastAsia="Calibri" w:hAnsi="Arial Narrow" w:cs="Arial"/>
                <w:szCs w:val="22"/>
                <w:lang w:eastAsia="en-US"/>
              </w:rPr>
              <w:t>Distrito</w:t>
            </w:r>
            <w:r w:rsidRPr="00AA5312">
              <w:rPr>
                <w:rFonts w:ascii="Arial Narrow" w:eastAsia="Calibri" w:hAnsi="Arial Narrow" w:cs="Arial"/>
                <w:szCs w:val="22"/>
                <w:lang w:eastAsia="en-US"/>
              </w:rPr>
              <w:tab/>
              <w:t xml:space="preserve">: </w:t>
            </w:r>
            <w:proofErr w:type="spellStart"/>
            <w:r w:rsidRPr="00AA5312">
              <w:rPr>
                <w:rFonts w:ascii="Arial Narrow" w:eastAsia="Calibri" w:hAnsi="Arial Narrow" w:cs="Arial"/>
                <w:szCs w:val="22"/>
                <w:lang w:eastAsia="en-US"/>
              </w:rPr>
              <w:t>Anco-Huallo</w:t>
            </w:r>
            <w:proofErr w:type="spellEnd"/>
            <w:r w:rsidRPr="00AA5312">
              <w:rPr>
                <w:rFonts w:ascii="Arial Narrow" w:eastAsia="Calibri" w:hAnsi="Arial Narrow" w:cs="Arial"/>
                <w:szCs w:val="22"/>
                <w:lang w:eastAsia="en-US"/>
              </w:rPr>
              <w:t xml:space="preserve">, Chincheros, Cocharcas, </w:t>
            </w:r>
            <w:proofErr w:type="spellStart"/>
            <w:r w:rsidRPr="00AA5312">
              <w:rPr>
                <w:rFonts w:ascii="Arial Narrow" w:eastAsia="Calibri" w:hAnsi="Arial Narrow" w:cs="Arial"/>
                <w:szCs w:val="22"/>
                <w:lang w:eastAsia="en-US"/>
              </w:rPr>
              <w:t>Huaccana</w:t>
            </w:r>
            <w:proofErr w:type="spellEnd"/>
            <w:r w:rsidRPr="00AA5312">
              <w:rPr>
                <w:rFonts w:ascii="Arial Narrow" w:eastAsia="Calibri" w:hAnsi="Arial Narrow" w:cs="Arial"/>
                <w:szCs w:val="22"/>
                <w:lang w:eastAsia="en-US"/>
              </w:rPr>
              <w:t xml:space="preserve">, </w:t>
            </w:r>
            <w:proofErr w:type="spellStart"/>
            <w:r w:rsidRPr="00AA5312">
              <w:rPr>
                <w:rFonts w:ascii="Arial Narrow" w:eastAsia="Calibri" w:hAnsi="Arial Narrow" w:cs="Arial"/>
                <w:szCs w:val="22"/>
                <w:lang w:eastAsia="en-US"/>
              </w:rPr>
              <w:t>Ocobamba</w:t>
            </w:r>
            <w:proofErr w:type="spellEnd"/>
            <w:r w:rsidRPr="00AA5312">
              <w:rPr>
                <w:rFonts w:ascii="Arial Narrow" w:eastAsia="Calibri" w:hAnsi="Arial Narrow" w:cs="Arial"/>
                <w:szCs w:val="22"/>
                <w:lang w:eastAsia="en-US"/>
              </w:rPr>
              <w:t xml:space="preserve">, </w:t>
            </w:r>
            <w:proofErr w:type="spellStart"/>
            <w:r w:rsidRPr="00AA5312">
              <w:rPr>
                <w:rFonts w:ascii="Arial Narrow" w:eastAsia="Calibri" w:hAnsi="Arial Narrow" w:cs="Arial"/>
                <w:szCs w:val="22"/>
                <w:lang w:eastAsia="en-US"/>
              </w:rPr>
              <w:t>Ongoy</w:t>
            </w:r>
            <w:proofErr w:type="spellEnd"/>
            <w:r w:rsidRPr="00AA5312">
              <w:rPr>
                <w:rFonts w:ascii="Arial Narrow" w:eastAsia="Calibri" w:hAnsi="Arial Narrow" w:cs="Arial"/>
                <w:szCs w:val="22"/>
                <w:lang w:eastAsia="en-US"/>
              </w:rPr>
              <w:t xml:space="preserve">, </w:t>
            </w:r>
            <w:proofErr w:type="spellStart"/>
            <w:r w:rsidRPr="00AA5312">
              <w:rPr>
                <w:rFonts w:ascii="Arial Narrow" w:eastAsia="Calibri" w:hAnsi="Arial Narrow" w:cs="Arial"/>
                <w:szCs w:val="22"/>
                <w:lang w:eastAsia="en-US"/>
              </w:rPr>
              <w:t>Ranracancha</w:t>
            </w:r>
            <w:proofErr w:type="spellEnd"/>
            <w:r w:rsidRPr="00AA5312">
              <w:rPr>
                <w:rFonts w:ascii="Arial Narrow" w:eastAsia="Calibri" w:hAnsi="Arial Narrow" w:cs="Arial"/>
                <w:szCs w:val="22"/>
                <w:lang w:eastAsia="en-US"/>
              </w:rPr>
              <w:t xml:space="preserve">, </w:t>
            </w:r>
            <w:proofErr w:type="spellStart"/>
            <w:r w:rsidRPr="00AA5312">
              <w:rPr>
                <w:rFonts w:ascii="Arial Narrow" w:eastAsia="Calibri" w:hAnsi="Arial Narrow" w:cs="Arial"/>
                <w:szCs w:val="22"/>
                <w:lang w:eastAsia="en-US"/>
              </w:rPr>
              <w:t>Uranmarca</w:t>
            </w:r>
            <w:proofErr w:type="spellEnd"/>
            <w:r w:rsidRPr="00AA5312">
              <w:rPr>
                <w:rFonts w:ascii="Arial Narrow" w:eastAsia="Calibri" w:hAnsi="Arial Narrow" w:cs="Arial"/>
                <w:szCs w:val="22"/>
                <w:lang w:eastAsia="en-US"/>
              </w:rPr>
              <w:t xml:space="preserve">, </w:t>
            </w:r>
            <w:proofErr w:type="spellStart"/>
            <w:r w:rsidRPr="00AA5312">
              <w:rPr>
                <w:rFonts w:ascii="Arial Narrow" w:eastAsia="Calibri" w:hAnsi="Arial Narrow" w:cs="Arial"/>
                <w:szCs w:val="22"/>
                <w:lang w:eastAsia="en-US"/>
              </w:rPr>
              <w:t>Rocchac</w:t>
            </w:r>
            <w:proofErr w:type="spellEnd"/>
            <w:r w:rsidRPr="00AA5312">
              <w:rPr>
                <w:rFonts w:ascii="Arial Narrow" w:eastAsia="Calibri" w:hAnsi="Arial Narrow" w:cs="Arial"/>
                <w:szCs w:val="22"/>
                <w:lang w:eastAsia="en-US"/>
              </w:rPr>
              <w:t xml:space="preserve">, Los </w:t>
            </w:r>
            <w:proofErr w:type="spellStart"/>
            <w:r w:rsidRPr="00AA5312">
              <w:rPr>
                <w:rFonts w:ascii="Arial Narrow" w:eastAsia="Calibri" w:hAnsi="Arial Narrow" w:cs="Arial"/>
                <w:szCs w:val="22"/>
                <w:lang w:eastAsia="en-US"/>
              </w:rPr>
              <w:t>Chankas</w:t>
            </w:r>
            <w:proofErr w:type="spellEnd"/>
            <w:r w:rsidRPr="00AA5312">
              <w:rPr>
                <w:rFonts w:ascii="Arial Narrow" w:eastAsia="Calibri" w:hAnsi="Arial Narrow" w:cs="Arial"/>
                <w:szCs w:val="22"/>
                <w:lang w:eastAsia="en-US"/>
              </w:rPr>
              <w:t xml:space="preserve"> y Porvenir.</w:t>
            </w:r>
          </w:p>
        </w:tc>
      </w:tr>
      <w:tr w:rsidR="00C0752E" w:rsidRPr="00AA5312" w14:paraId="34D6F583" w14:textId="77777777" w:rsidTr="00400524">
        <w:tc>
          <w:tcPr>
            <w:tcW w:w="3891" w:type="dxa"/>
          </w:tcPr>
          <w:p w14:paraId="7F8B4C07" w14:textId="77777777" w:rsidR="00C0752E" w:rsidRPr="00AA5312" w:rsidRDefault="00C0752E">
            <w:pPr>
              <w:tabs>
                <w:tab w:val="left" w:pos="142"/>
                <w:tab w:val="left" w:pos="567"/>
              </w:tabs>
              <w:jc w:val="both"/>
              <w:rPr>
                <w:rFonts w:ascii="Arial Narrow" w:eastAsia="Calibri" w:hAnsi="Arial Narrow" w:cs="Arial"/>
                <w:b/>
                <w:szCs w:val="22"/>
                <w:lang w:eastAsia="en-US"/>
              </w:rPr>
            </w:pPr>
            <w:r w:rsidRPr="00AA5312">
              <w:rPr>
                <w:rFonts w:ascii="Arial Narrow" w:eastAsia="Calibri" w:hAnsi="Arial Narrow" w:cs="Arial"/>
                <w:b/>
                <w:szCs w:val="22"/>
                <w:lang w:eastAsia="en-US"/>
              </w:rPr>
              <w:t>Zona</w:t>
            </w:r>
          </w:p>
        </w:tc>
        <w:tc>
          <w:tcPr>
            <w:tcW w:w="4036" w:type="dxa"/>
          </w:tcPr>
          <w:p w14:paraId="1DF0AAD8" w14:textId="77777777" w:rsidR="00C0752E" w:rsidRPr="00AA5312" w:rsidRDefault="00C0752E">
            <w:pPr>
              <w:tabs>
                <w:tab w:val="left" w:pos="142"/>
                <w:tab w:val="left" w:pos="567"/>
              </w:tabs>
              <w:jc w:val="both"/>
              <w:rPr>
                <w:rFonts w:ascii="Arial Narrow" w:eastAsia="Calibri" w:hAnsi="Arial Narrow" w:cs="Arial"/>
                <w:szCs w:val="22"/>
                <w:lang w:eastAsia="en-US"/>
              </w:rPr>
            </w:pPr>
            <w:r w:rsidRPr="00AA5312">
              <w:rPr>
                <w:rFonts w:ascii="Arial Narrow" w:eastAsia="Calibri" w:hAnsi="Arial Narrow" w:cs="Arial"/>
                <w:szCs w:val="22"/>
                <w:lang w:eastAsia="en-US"/>
              </w:rPr>
              <w:t>Urbano, Peri-urbano y rural</w:t>
            </w:r>
          </w:p>
        </w:tc>
      </w:tr>
      <w:tr w:rsidR="00C0752E" w:rsidRPr="00AA5312" w14:paraId="01F6CA2C" w14:textId="77777777" w:rsidTr="00400524">
        <w:tc>
          <w:tcPr>
            <w:tcW w:w="3891" w:type="dxa"/>
          </w:tcPr>
          <w:p w14:paraId="359582A6" w14:textId="77777777" w:rsidR="00C0752E" w:rsidRPr="00AA5312" w:rsidRDefault="00C0752E">
            <w:pPr>
              <w:tabs>
                <w:tab w:val="left" w:pos="142"/>
                <w:tab w:val="left" w:pos="567"/>
              </w:tabs>
              <w:jc w:val="both"/>
              <w:rPr>
                <w:rFonts w:ascii="Arial Narrow" w:eastAsia="Calibri" w:hAnsi="Arial Narrow" w:cs="Arial"/>
                <w:b/>
                <w:szCs w:val="22"/>
                <w:lang w:eastAsia="en-US"/>
              </w:rPr>
            </w:pPr>
            <w:r w:rsidRPr="00AA5312">
              <w:rPr>
                <w:rFonts w:ascii="Arial Narrow" w:eastAsia="Calibri" w:hAnsi="Arial Narrow" w:cs="Arial"/>
                <w:b/>
                <w:szCs w:val="22"/>
                <w:lang w:eastAsia="en-US"/>
              </w:rPr>
              <w:t>Monto del perfil</w:t>
            </w:r>
          </w:p>
        </w:tc>
        <w:tc>
          <w:tcPr>
            <w:tcW w:w="4036" w:type="dxa"/>
          </w:tcPr>
          <w:p w14:paraId="43C1EEE6" w14:textId="175B90C0" w:rsidR="00C0752E" w:rsidRPr="00AA5312" w:rsidRDefault="00C0752E">
            <w:pPr>
              <w:tabs>
                <w:tab w:val="left" w:pos="142"/>
                <w:tab w:val="left" w:pos="567"/>
              </w:tabs>
              <w:jc w:val="right"/>
              <w:rPr>
                <w:rFonts w:ascii="Arial Narrow" w:eastAsia="Calibri" w:hAnsi="Arial Narrow" w:cs="Arial"/>
                <w:szCs w:val="22"/>
                <w:lang w:eastAsia="en-US"/>
              </w:rPr>
            </w:pPr>
            <w:r w:rsidRPr="00AA5312">
              <w:rPr>
                <w:rFonts w:ascii="Arial Narrow" w:eastAsia="Calibri" w:hAnsi="Arial Narrow" w:cs="Arial"/>
                <w:szCs w:val="22"/>
                <w:lang w:eastAsia="en-US"/>
              </w:rPr>
              <w:t>9 949 601,57</w:t>
            </w:r>
          </w:p>
        </w:tc>
      </w:tr>
      <w:tr w:rsidR="00C0752E" w:rsidRPr="00AA5312" w14:paraId="3A0CB727" w14:textId="77777777" w:rsidTr="00400524">
        <w:tc>
          <w:tcPr>
            <w:tcW w:w="3891" w:type="dxa"/>
          </w:tcPr>
          <w:p w14:paraId="73B69A93" w14:textId="77777777" w:rsidR="00C0752E" w:rsidRPr="00AA5312" w:rsidRDefault="00C0752E">
            <w:pPr>
              <w:tabs>
                <w:tab w:val="left" w:pos="142"/>
                <w:tab w:val="left" w:pos="567"/>
              </w:tabs>
              <w:jc w:val="both"/>
              <w:rPr>
                <w:rFonts w:ascii="Arial Narrow" w:eastAsia="Calibri" w:hAnsi="Arial Narrow" w:cs="Arial"/>
                <w:b/>
                <w:szCs w:val="22"/>
                <w:lang w:eastAsia="en-US"/>
              </w:rPr>
            </w:pPr>
            <w:r w:rsidRPr="00AA5312">
              <w:rPr>
                <w:rFonts w:ascii="Arial Narrow" w:eastAsia="Calibri" w:hAnsi="Arial Narrow" w:cs="Arial"/>
                <w:b/>
                <w:szCs w:val="22"/>
                <w:lang w:eastAsia="en-US"/>
              </w:rPr>
              <w:t>Monto del Expediente Técnico Original</w:t>
            </w:r>
          </w:p>
        </w:tc>
        <w:tc>
          <w:tcPr>
            <w:tcW w:w="4036" w:type="dxa"/>
          </w:tcPr>
          <w:p w14:paraId="3F54FA22" w14:textId="2ECCC974" w:rsidR="00C0752E" w:rsidRPr="00AA5312" w:rsidRDefault="00C0752E">
            <w:pPr>
              <w:tabs>
                <w:tab w:val="left" w:pos="142"/>
                <w:tab w:val="left" w:pos="567"/>
              </w:tabs>
              <w:jc w:val="right"/>
              <w:rPr>
                <w:rFonts w:ascii="Arial Narrow" w:eastAsia="Calibri" w:hAnsi="Arial Narrow" w:cs="Arial"/>
                <w:szCs w:val="22"/>
                <w:lang w:eastAsia="en-US"/>
              </w:rPr>
            </w:pPr>
            <w:r w:rsidRPr="00AA5312">
              <w:rPr>
                <w:rFonts w:ascii="Arial Narrow" w:eastAsia="Calibri" w:hAnsi="Arial Narrow" w:cs="Arial"/>
                <w:szCs w:val="22"/>
                <w:lang w:eastAsia="en-US"/>
              </w:rPr>
              <w:t>11 936 446,02</w:t>
            </w:r>
          </w:p>
        </w:tc>
      </w:tr>
      <w:tr w:rsidR="00C0752E" w:rsidRPr="00AA5312" w14:paraId="3437D547" w14:textId="77777777" w:rsidTr="00400524">
        <w:tc>
          <w:tcPr>
            <w:tcW w:w="3891" w:type="dxa"/>
          </w:tcPr>
          <w:p w14:paraId="14DB33FA" w14:textId="77777777" w:rsidR="00C0752E" w:rsidRPr="00AA5312" w:rsidRDefault="00C0752E">
            <w:pPr>
              <w:tabs>
                <w:tab w:val="left" w:pos="142"/>
                <w:tab w:val="left" w:pos="567"/>
              </w:tabs>
              <w:jc w:val="both"/>
              <w:rPr>
                <w:rFonts w:ascii="Arial Narrow" w:eastAsia="Calibri" w:hAnsi="Arial Narrow" w:cs="Arial"/>
                <w:b/>
                <w:szCs w:val="22"/>
                <w:lang w:eastAsia="en-US"/>
              </w:rPr>
            </w:pPr>
            <w:r w:rsidRPr="00AA5312">
              <w:rPr>
                <w:rFonts w:ascii="Arial Narrow" w:eastAsia="Calibri" w:hAnsi="Arial Narrow" w:cs="Arial"/>
                <w:b/>
                <w:szCs w:val="22"/>
                <w:lang w:eastAsia="en-US"/>
              </w:rPr>
              <w:t>Monto del Expediente Técnico Actualizado</w:t>
            </w:r>
          </w:p>
        </w:tc>
        <w:tc>
          <w:tcPr>
            <w:tcW w:w="4036" w:type="dxa"/>
          </w:tcPr>
          <w:p w14:paraId="3865CB5F" w14:textId="0159275C" w:rsidR="00C0752E" w:rsidRPr="00AA5312" w:rsidRDefault="00C0752E">
            <w:pPr>
              <w:tabs>
                <w:tab w:val="left" w:pos="142"/>
                <w:tab w:val="left" w:pos="567"/>
              </w:tabs>
              <w:jc w:val="right"/>
              <w:rPr>
                <w:rFonts w:ascii="Arial Narrow" w:eastAsia="Calibri" w:hAnsi="Arial Narrow" w:cs="Arial"/>
                <w:szCs w:val="22"/>
                <w:lang w:eastAsia="en-US"/>
              </w:rPr>
            </w:pPr>
            <w:r w:rsidRPr="00AA5312">
              <w:rPr>
                <w:rFonts w:ascii="Arial Narrow" w:eastAsia="Calibri" w:hAnsi="Arial Narrow" w:cs="Arial"/>
                <w:szCs w:val="22"/>
                <w:lang w:eastAsia="en-US"/>
              </w:rPr>
              <w:t>13 186 633,77</w:t>
            </w:r>
          </w:p>
        </w:tc>
      </w:tr>
      <w:tr w:rsidR="00C0752E" w:rsidRPr="00AA5312" w14:paraId="07D46629" w14:textId="77777777" w:rsidTr="00400524">
        <w:tc>
          <w:tcPr>
            <w:tcW w:w="3891" w:type="dxa"/>
          </w:tcPr>
          <w:p w14:paraId="5CFDCF7F" w14:textId="77777777" w:rsidR="00C0752E" w:rsidRPr="00AA5312" w:rsidRDefault="00C0752E">
            <w:pPr>
              <w:tabs>
                <w:tab w:val="left" w:pos="142"/>
                <w:tab w:val="left" w:pos="567"/>
              </w:tabs>
              <w:jc w:val="both"/>
              <w:rPr>
                <w:rFonts w:ascii="Arial Narrow" w:eastAsia="Calibri" w:hAnsi="Arial Narrow" w:cs="Arial"/>
                <w:b/>
                <w:szCs w:val="22"/>
                <w:lang w:eastAsia="en-US"/>
              </w:rPr>
            </w:pPr>
            <w:r w:rsidRPr="00AA5312">
              <w:rPr>
                <w:rFonts w:ascii="Arial Narrow" w:eastAsia="Calibri" w:hAnsi="Arial Narrow" w:cs="Arial"/>
                <w:b/>
                <w:szCs w:val="22"/>
                <w:lang w:eastAsia="en-US"/>
              </w:rPr>
              <w:t>Monto del Expediente Técnico Modificado 01</w:t>
            </w:r>
          </w:p>
        </w:tc>
        <w:tc>
          <w:tcPr>
            <w:tcW w:w="4036" w:type="dxa"/>
          </w:tcPr>
          <w:p w14:paraId="100E18A7" w14:textId="54479B15" w:rsidR="00C0752E" w:rsidRPr="00AA5312" w:rsidRDefault="00C0752E">
            <w:pPr>
              <w:tabs>
                <w:tab w:val="left" w:pos="142"/>
                <w:tab w:val="left" w:pos="567"/>
              </w:tabs>
              <w:jc w:val="right"/>
              <w:rPr>
                <w:rFonts w:ascii="Arial Narrow" w:eastAsia="Calibri" w:hAnsi="Arial Narrow" w:cs="Arial"/>
                <w:szCs w:val="22"/>
                <w:lang w:eastAsia="en-US"/>
              </w:rPr>
            </w:pPr>
            <w:r w:rsidRPr="00AA5312">
              <w:rPr>
                <w:rFonts w:ascii="Arial Narrow" w:eastAsia="Calibri" w:hAnsi="Arial Narrow" w:cs="Arial"/>
                <w:szCs w:val="22"/>
                <w:lang w:eastAsia="en-US"/>
              </w:rPr>
              <w:t>13 186 633,77</w:t>
            </w:r>
          </w:p>
        </w:tc>
      </w:tr>
      <w:tr w:rsidR="00C0752E" w:rsidRPr="00AA5312" w14:paraId="374D3DF5" w14:textId="77777777" w:rsidTr="00400524">
        <w:tc>
          <w:tcPr>
            <w:tcW w:w="3891" w:type="dxa"/>
          </w:tcPr>
          <w:p w14:paraId="7A5FDBCD" w14:textId="77777777" w:rsidR="00C0752E" w:rsidRPr="00AA5312" w:rsidRDefault="00C0752E">
            <w:pPr>
              <w:tabs>
                <w:tab w:val="left" w:pos="142"/>
                <w:tab w:val="left" w:pos="567"/>
              </w:tabs>
              <w:jc w:val="both"/>
              <w:rPr>
                <w:rFonts w:ascii="Arial Narrow" w:eastAsia="Calibri" w:hAnsi="Arial Narrow" w:cs="Arial"/>
                <w:b/>
                <w:szCs w:val="22"/>
                <w:lang w:eastAsia="en-US"/>
              </w:rPr>
            </w:pPr>
            <w:r w:rsidRPr="00AA5312">
              <w:rPr>
                <w:rFonts w:ascii="Arial Narrow" w:eastAsia="Calibri" w:hAnsi="Arial Narrow" w:cs="Arial"/>
                <w:b/>
                <w:szCs w:val="22"/>
                <w:lang w:eastAsia="en-US"/>
              </w:rPr>
              <w:t>Monto del Expediente Técnico Modificado 02</w:t>
            </w:r>
          </w:p>
        </w:tc>
        <w:tc>
          <w:tcPr>
            <w:tcW w:w="4036" w:type="dxa"/>
          </w:tcPr>
          <w:p w14:paraId="4A804E6B" w14:textId="5A156A57" w:rsidR="00C0752E" w:rsidRPr="00AA5312" w:rsidRDefault="00C0752E">
            <w:pPr>
              <w:tabs>
                <w:tab w:val="left" w:pos="142"/>
                <w:tab w:val="left" w:pos="567"/>
              </w:tabs>
              <w:jc w:val="right"/>
              <w:rPr>
                <w:rFonts w:ascii="Arial Narrow" w:eastAsia="Calibri" w:hAnsi="Arial Narrow" w:cs="Arial"/>
                <w:szCs w:val="22"/>
                <w:lang w:eastAsia="en-US"/>
              </w:rPr>
            </w:pPr>
            <w:r w:rsidRPr="00AA5312">
              <w:rPr>
                <w:rFonts w:ascii="Arial Narrow" w:eastAsia="Calibri" w:hAnsi="Arial Narrow" w:cs="Arial"/>
                <w:szCs w:val="22"/>
                <w:lang w:eastAsia="en-US"/>
              </w:rPr>
              <w:t>13 525 069,43</w:t>
            </w:r>
          </w:p>
        </w:tc>
      </w:tr>
    </w:tbl>
    <w:p w14:paraId="294EA6BD" w14:textId="2E653C52" w:rsidR="00C0752E" w:rsidRDefault="00C0752E">
      <w:pPr>
        <w:tabs>
          <w:tab w:val="left" w:pos="142"/>
          <w:tab w:val="left" w:pos="567"/>
        </w:tabs>
        <w:ind w:left="567" w:hanging="709"/>
        <w:jc w:val="both"/>
        <w:rPr>
          <w:rFonts w:ascii="Arial Narrow" w:eastAsia="Calibri" w:hAnsi="Arial Narrow" w:cs="Arial"/>
          <w:b/>
          <w:bCs/>
          <w:sz w:val="22"/>
          <w:szCs w:val="22"/>
          <w:lang w:eastAsia="en-US"/>
        </w:rPr>
      </w:pPr>
    </w:p>
    <w:p w14:paraId="7CC7D15B" w14:textId="77777777" w:rsidR="007A06D2" w:rsidRPr="00C0752E" w:rsidRDefault="007A06D2">
      <w:pPr>
        <w:tabs>
          <w:tab w:val="left" w:pos="142"/>
          <w:tab w:val="left" w:pos="567"/>
        </w:tabs>
        <w:ind w:left="567" w:hanging="709"/>
        <w:jc w:val="both"/>
        <w:rPr>
          <w:rFonts w:ascii="Arial Narrow" w:eastAsia="Calibri" w:hAnsi="Arial Narrow" w:cs="Arial"/>
          <w:b/>
          <w:bCs/>
          <w:sz w:val="22"/>
          <w:szCs w:val="22"/>
          <w:lang w:eastAsia="en-US"/>
        </w:rPr>
      </w:pPr>
    </w:p>
    <w:p w14:paraId="29EBB91D" w14:textId="4452684E" w:rsidR="00C0752E" w:rsidRPr="00C0752E" w:rsidRDefault="00C0752E">
      <w:pPr>
        <w:tabs>
          <w:tab w:val="left" w:pos="142"/>
          <w:tab w:val="left" w:pos="567"/>
          <w:tab w:val="left" w:pos="3544"/>
        </w:tabs>
        <w:jc w:val="both"/>
        <w:rPr>
          <w:rFonts w:ascii="Arial Narrow" w:eastAsia="Calibri" w:hAnsi="Arial Narrow" w:cs="Arial"/>
          <w:b/>
          <w:bCs/>
          <w:sz w:val="22"/>
          <w:szCs w:val="22"/>
          <w:lang w:eastAsia="en-US"/>
        </w:rPr>
      </w:pPr>
      <w:r w:rsidRPr="00C0752E">
        <w:rPr>
          <w:rFonts w:ascii="Arial Narrow" w:eastAsia="Calibri" w:hAnsi="Arial Narrow" w:cs="Arial"/>
          <w:sz w:val="22"/>
          <w:szCs w:val="22"/>
          <w:lang w:eastAsia="en-US"/>
        </w:rPr>
        <w:tab/>
      </w:r>
      <w:r w:rsidRPr="00C0752E">
        <w:rPr>
          <w:rFonts w:ascii="Arial Narrow" w:eastAsia="Calibri" w:hAnsi="Arial Narrow" w:cs="Arial"/>
          <w:sz w:val="22"/>
          <w:szCs w:val="22"/>
          <w:lang w:eastAsia="en-US"/>
        </w:rPr>
        <w:tab/>
      </w:r>
      <w:r w:rsidRPr="00C0752E">
        <w:rPr>
          <w:rFonts w:ascii="Arial Narrow" w:eastAsia="Calibri" w:hAnsi="Arial Narrow" w:cs="Arial"/>
          <w:b/>
          <w:bCs/>
          <w:sz w:val="22"/>
          <w:szCs w:val="22"/>
          <w:lang w:eastAsia="en-US"/>
        </w:rPr>
        <w:t>Justificación del proyecto</w:t>
      </w:r>
    </w:p>
    <w:p w14:paraId="53296906"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p>
    <w:p w14:paraId="0CEB52B7"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r w:rsidRPr="00C0752E">
        <w:rPr>
          <w:rFonts w:ascii="Arial Narrow" w:eastAsia="Calibri" w:hAnsi="Arial Narrow" w:cs="Arial"/>
          <w:sz w:val="22"/>
          <w:szCs w:val="22"/>
          <w:lang w:eastAsia="en-US"/>
        </w:rPr>
        <w:t>En este entender el Gobierno Regional de Apurímac, a través de la Gerencia Regional de Desarrollo Social, prioriza como línea estratégica la promoción de la educación en la región, mediante la implementación de tecnologías de la información y comunicación, lo cual contribuirá con el desarrollo y fortalecimiento de los docentes y estudiantes del nivel secundario de la UGEL Chincheros, mejorando su competitividad, a través de la reducción de las brechas tecnológicas existentes, enmarcado en la política inclusiva del presente gobierno.</w:t>
      </w:r>
    </w:p>
    <w:p w14:paraId="3AD0F439"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p>
    <w:p w14:paraId="7D35FBF4"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r w:rsidRPr="00C0752E">
        <w:rPr>
          <w:rFonts w:ascii="Arial Narrow" w:eastAsia="Calibri" w:hAnsi="Arial Narrow" w:cs="Arial"/>
          <w:sz w:val="22"/>
          <w:szCs w:val="22"/>
          <w:lang w:eastAsia="en-US"/>
        </w:rPr>
        <w:t>En definitiva, el uso y la aplicación de estas tecnologías en los colegios secundarios de la UGEL Chincheros, supondría un cambio trascendental en el rol del docente y su relación con el alumno, y como consecuencia de ello el desarrollo humano de la provincia de Chincheros.</w:t>
      </w:r>
    </w:p>
    <w:p w14:paraId="1B0FCA43"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p>
    <w:p w14:paraId="11F55B9C" w14:textId="408897F0" w:rsidR="00C0752E" w:rsidRPr="00C0752E" w:rsidRDefault="00C0752E">
      <w:pPr>
        <w:tabs>
          <w:tab w:val="left" w:pos="142"/>
          <w:tab w:val="left" w:pos="567"/>
        </w:tabs>
        <w:ind w:left="567"/>
        <w:jc w:val="both"/>
        <w:rPr>
          <w:rFonts w:ascii="Arial Narrow" w:eastAsia="Calibri" w:hAnsi="Arial Narrow" w:cs="Arial"/>
          <w:b/>
          <w:bCs/>
          <w:sz w:val="22"/>
          <w:szCs w:val="22"/>
          <w:lang w:eastAsia="en-US"/>
        </w:rPr>
      </w:pPr>
      <w:r>
        <w:rPr>
          <w:rFonts w:ascii="Arial Narrow" w:eastAsia="Calibri" w:hAnsi="Arial Narrow" w:cs="Arial"/>
          <w:b/>
          <w:bCs/>
          <w:sz w:val="22"/>
          <w:szCs w:val="22"/>
          <w:lang w:eastAsia="en-US"/>
        </w:rPr>
        <w:t>C</w:t>
      </w:r>
      <w:r w:rsidRPr="00C0752E">
        <w:rPr>
          <w:rFonts w:ascii="Arial Narrow" w:eastAsia="Calibri" w:hAnsi="Arial Narrow" w:cs="Arial"/>
          <w:b/>
          <w:bCs/>
          <w:sz w:val="22"/>
          <w:szCs w:val="22"/>
          <w:lang w:eastAsia="en-US"/>
        </w:rPr>
        <w:t>omponentes del proyecto</w:t>
      </w:r>
    </w:p>
    <w:p w14:paraId="0CC81FB4"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p>
    <w:p w14:paraId="7475006C"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r w:rsidRPr="00C0752E">
        <w:rPr>
          <w:rFonts w:ascii="Arial Narrow" w:eastAsia="Calibri" w:hAnsi="Arial Narrow" w:cs="Arial"/>
          <w:sz w:val="22"/>
          <w:szCs w:val="22"/>
          <w:lang w:eastAsia="en-US"/>
        </w:rPr>
        <w:t>Componente 1: Equipamiento e Implementación de Infraestructura Tecnológica.</w:t>
      </w:r>
    </w:p>
    <w:p w14:paraId="479E2CBD"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p>
    <w:p w14:paraId="1A273218" w14:textId="77777777" w:rsidR="00C0752E" w:rsidRPr="00C0752E" w:rsidRDefault="00C0752E" w:rsidP="000050E4">
      <w:pPr>
        <w:pStyle w:val="Prrafodelista"/>
        <w:numPr>
          <w:ilvl w:val="0"/>
          <w:numId w:val="53"/>
        </w:numPr>
        <w:tabs>
          <w:tab w:val="left" w:pos="142"/>
          <w:tab w:val="left" w:pos="567"/>
        </w:tabs>
        <w:spacing w:line="240" w:lineRule="auto"/>
        <w:jc w:val="both"/>
        <w:rPr>
          <w:rFonts w:ascii="Arial Narrow" w:hAnsi="Arial Narrow" w:cs="Arial"/>
        </w:rPr>
      </w:pPr>
      <w:r w:rsidRPr="00C0752E">
        <w:rPr>
          <w:rFonts w:ascii="Arial Narrow" w:hAnsi="Arial Narrow" w:cs="Arial"/>
        </w:rPr>
        <w:t xml:space="preserve">Actividad 1.1: Adquisición de computadoras portátiles  </w:t>
      </w:r>
    </w:p>
    <w:p w14:paraId="6CB9779E" w14:textId="77777777" w:rsidR="00C0752E" w:rsidRPr="00C0752E" w:rsidRDefault="00C0752E" w:rsidP="000050E4">
      <w:pPr>
        <w:pStyle w:val="Prrafodelista"/>
        <w:numPr>
          <w:ilvl w:val="0"/>
          <w:numId w:val="53"/>
        </w:numPr>
        <w:tabs>
          <w:tab w:val="left" w:pos="142"/>
          <w:tab w:val="left" w:pos="567"/>
        </w:tabs>
        <w:spacing w:line="240" w:lineRule="auto"/>
        <w:jc w:val="both"/>
        <w:rPr>
          <w:rFonts w:ascii="Arial Narrow" w:hAnsi="Arial Narrow" w:cs="Arial"/>
        </w:rPr>
      </w:pPr>
      <w:r w:rsidRPr="00C0752E">
        <w:rPr>
          <w:rFonts w:ascii="Arial Narrow" w:hAnsi="Arial Narrow" w:cs="Arial"/>
        </w:rPr>
        <w:t>Actividad 1.2: Adquisición e implementación de equipos multimedia</w:t>
      </w:r>
    </w:p>
    <w:p w14:paraId="222ECB62" w14:textId="77777777" w:rsidR="00C0752E" w:rsidRPr="00C0752E" w:rsidRDefault="00C0752E" w:rsidP="000050E4">
      <w:pPr>
        <w:pStyle w:val="Prrafodelista"/>
        <w:numPr>
          <w:ilvl w:val="0"/>
          <w:numId w:val="53"/>
        </w:numPr>
        <w:tabs>
          <w:tab w:val="left" w:pos="142"/>
          <w:tab w:val="left" w:pos="567"/>
        </w:tabs>
        <w:spacing w:line="240" w:lineRule="auto"/>
        <w:jc w:val="both"/>
        <w:rPr>
          <w:rFonts w:ascii="Arial Narrow" w:hAnsi="Arial Narrow" w:cs="Arial"/>
        </w:rPr>
      </w:pPr>
      <w:r w:rsidRPr="00C0752E">
        <w:rPr>
          <w:rFonts w:ascii="Arial Narrow" w:hAnsi="Arial Narrow" w:cs="Arial"/>
        </w:rPr>
        <w:t>Actividad 1.3: Adquisición e implementación de una arquitectura intranet y conectividad inalámbrica.</w:t>
      </w:r>
    </w:p>
    <w:p w14:paraId="783D2020" w14:textId="77777777" w:rsidR="00C0752E" w:rsidRPr="00C0752E" w:rsidRDefault="00C0752E" w:rsidP="000050E4">
      <w:pPr>
        <w:pStyle w:val="Prrafodelista"/>
        <w:numPr>
          <w:ilvl w:val="0"/>
          <w:numId w:val="53"/>
        </w:numPr>
        <w:tabs>
          <w:tab w:val="left" w:pos="142"/>
          <w:tab w:val="left" w:pos="567"/>
        </w:tabs>
        <w:spacing w:line="240" w:lineRule="auto"/>
        <w:jc w:val="both"/>
        <w:rPr>
          <w:rFonts w:ascii="Arial Narrow" w:hAnsi="Arial Narrow" w:cs="Arial"/>
        </w:rPr>
      </w:pPr>
      <w:r w:rsidRPr="00C0752E">
        <w:rPr>
          <w:rFonts w:ascii="Arial Narrow" w:hAnsi="Arial Narrow" w:cs="Arial"/>
        </w:rPr>
        <w:t>Actividad 1.4: Adquisición e implementación de suministros eléctricos y otros</w:t>
      </w:r>
    </w:p>
    <w:p w14:paraId="5C066E4C"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r w:rsidRPr="00C0752E">
        <w:rPr>
          <w:rFonts w:ascii="Arial Narrow" w:eastAsia="Calibri" w:hAnsi="Arial Narrow" w:cs="Arial"/>
          <w:sz w:val="22"/>
          <w:szCs w:val="22"/>
          <w:lang w:eastAsia="en-US"/>
        </w:rPr>
        <w:lastRenderedPageBreak/>
        <w:t>Componente 2: Implementación de plataforma virtual y aplicación de contenidos educativos.</w:t>
      </w:r>
    </w:p>
    <w:p w14:paraId="7DC2516B"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p>
    <w:p w14:paraId="22BA60B9" w14:textId="77777777" w:rsidR="00C0752E" w:rsidRPr="00C0752E" w:rsidRDefault="00C0752E" w:rsidP="000050E4">
      <w:pPr>
        <w:pStyle w:val="Prrafodelista"/>
        <w:numPr>
          <w:ilvl w:val="0"/>
          <w:numId w:val="54"/>
        </w:numPr>
        <w:tabs>
          <w:tab w:val="left" w:pos="142"/>
          <w:tab w:val="left" w:pos="567"/>
        </w:tabs>
        <w:spacing w:line="240" w:lineRule="auto"/>
        <w:jc w:val="both"/>
        <w:rPr>
          <w:rFonts w:ascii="Arial Narrow" w:hAnsi="Arial Narrow" w:cs="Arial"/>
        </w:rPr>
      </w:pPr>
      <w:r w:rsidRPr="00C0752E">
        <w:rPr>
          <w:rFonts w:ascii="Arial Narrow" w:hAnsi="Arial Narrow" w:cs="Arial"/>
        </w:rPr>
        <w:t>Actividad 2.1: Implementación de la plataforma educativa virtual</w:t>
      </w:r>
    </w:p>
    <w:p w14:paraId="631D4D95" w14:textId="77777777" w:rsidR="00C0752E" w:rsidRPr="00C0752E" w:rsidRDefault="00C0752E" w:rsidP="000050E4">
      <w:pPr>
        <w:pStyle w:val="Prrafodelista"/>
        <w:numPr>
          <w:ilvl w:val="0"/>
          <w:numId w:val="54"/>
        </w:numPr>
        <w:tabs>
          <w:tab w:val="left" w:pos="142"/>
          <w:tab w:val="left" w:pos="567"/>
        </w:tabs>
        <w:spacing w:line="240" w:lineRule="auto"/>
        <w:jc w:val="both"/>
        <w:rPr>
          <w:rFonts w:ascii="Arial Narrow" w:hAnsi="Arial Narrow" w:cs="Arial"/>
        </w:rPr>
      </w:pPr>
      <w:r w:rsidRPr="00C0752E">
        <w:rPr>
          <w:rFonts w:ascii="Arial Narrow" w:hAnsi="Arial Narrow" w:cs="Arial"/>
        </w:rPr>
        <w:t>Actividad 2.2: Gestión de contenidos educativos de la plataforma educativa virtual.</w:t>
      </w:r>
    </w:p>
    <w:p w14:paraId="763625B1"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r w:rsidRPr="00C0752E">
        <w:rPr>
          <w:rFonts w:ascii="Arial Narrow" w:eastAsia="Calibri" w:hAnsi="Arial Narrow" w:cs="Arial"/>
          <w:sz w:val="22"/>
          <w:szCs w:val="22"/>
          <w:lang w:eastAsia="en-US"/>
        </w:rPr>
        <w:t>Componente 3: capacitación docente, asesoramiento pedagógico y eventos de reconocimiento.</w:t>
      </w:r>
    </w:p>
    <w:p w14:paraId="1650EBF8"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p>
    <w:p w14:paraId="39793587" w14:textId="77777777" w:rsidR="00C0752E" w:rsidRPr="00C0752E" w:rsidRDefault="00C0752E" w:rsidP="000050E4">
      <w:pPr>
        <w:pStyle w:val="Prrafodelista"/>
        <w:numPr>
          <w:ilvl w:val="0"/>
          <w:numId w:val="55"/>
        </w:numPr>
        <w:tabs>
          <w:tab w:val="left" w:pos="142"/>
          <w:tab w:val="left" w:pos="567"/>
        </w:tabs>
        <w:spacing w:line="240" w:lineRule="auto"/>
        <w:jc w:val="both"/>
        <w:rPr>
          <w:rFonts w:ascii="Arial Narrow" w:hAnsi="Arial Narrow" w:cs="Arial"/>
        </w:rPr>
      </w:pPr>
      <w:r w:rsidRPr="00C0752E">
        <w:rPr>
          <w:rFonts w:ascii="Arial Narrow" w:hAnsi="Arial Narrow" w:cs="Arial"/>
        </w:rPr>
        <w:t>Actividad 3.1: Capacitación presencial y asistencia técnica en la aplicación de las TIC.</w:t>
      </w:r>
    </w:p>
    <w:p w14:paraId="7A074ADD" w14:textId="77777777" w:rsidR="00C0752E" w:rsidRPr="00C0752E" w:rsidRDefault="00C0752E" w:rsidP="000050E4">
      <w:pPr>
        <w:pStyle w:val="Prrafodelista"/>
        <w:numPr>
          <w:ilvl w:val="0"/>
          <w:numId w:val="55"/>
        </w:numPr>
        <w:tabs>
          <w:tab w:val="left" w:pos="142"/>
          <w:tab w:val="left" w:pos="567"/>
        </w:tabs>
        <w:spacing w:line="240" w:lineRule="auto"/>
        <w:jc w:val="both"/>
        <w:rPr>
          <w:rFonts w:ascii="Arial Narrow" w:hAnsi="Arial Narrow" w:cs="Arial"/>
        </w:rPr>
      </w:pPr>
      <w:r w:rsidRPr="00C0752E">
        <w:rPr>
          <w:rFonts w:ascii="Arial Narrow" w:hAnsi="Arial Narrow" w:cs="Arial"/>
        </w:rPr>
        <w:t xml:space="preserve">Actividad 3.2: Asesoramiento e integración pedagógica </w:t>
      </w:r>
    </w:p>
    <w:p w14:paraId="04D003CA" w14:textId="77777777" w:rsidR="00C0752E" w:rsidRPr="00C0752E" w:rsidRDefault="00C0752E" w:rsidP="000050E4">
      <w:pPr>
        <w:pStyle w:val="Prrafodelista"/>
        <w:numPr>
          <w:ilvl w:val="0"/>
          <w:numId w:val="55"/>
        </w:numPr>
        <w:tabs>
          <w:tab w:val="left" w:pos="142"/>
          <w:tab w:val="left" w:pos="567"/>
        </w:tabs>
        <w:spacing w:line="240" w:lineRule="auto"/>
        <w:jc w:val="both"/>
        <w:rPr>
          <w:rFonts w:ascii="Arial Narrow" w:hAnsi="Arial Narrow" w:cs="Arial"/>
        </w:rPr>
      </w:pPr>
      <w:r w:rsidRPr="00C0752E">
        <w:rPr>
          <w:rFonts w:ascii="Arial Narrow" w:hAnsi="Arial Narrow" w:cs="Arial"/>
        </w:rPr>
        <w:t>Actividad 3.3. Desarrollo de eventos de intercambio, ferias y concursos.</w:t>
      </w:r>
    </w:p>
    <w:p w14:paraId="3B2E0778"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r w:rsidRPr="00C0752E">
        <w:rPr>
          <w:rFonts w:ascii="Arial Narrow" w:eastAsia="Calibri" w:hAnsi="Arial Narrow" w:cs="Arial"/>
          <w:sz w:val="22"/>
          <w:szCs w:val="22"/>
          <w:lang w:eastAsia="en-US"/>
        </w:rPr>
        <w:t>Componente 4: Mitigación Ambiental</w:t>
      </w:r>
    </w:p>
    <w:p w14:paraId="6FE14B13"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p>
    <w:p w14:paraId="310A18DB" w14:textId="77777777" w:rsidR="00C0752E" w:rsidRPr="00C0752E" w:rsidRDefault="00C0752E" w:rsidP="000050E4">
      <w:pPr>
        <w:pStyle w:val="Prrafodelista"/>
        <w:numPr>
          <w:ilvl w:val="0"/>
          <w:numId w:val="56"/>
        </w:numPr>
        <w:tabs>
          <w:tab w:val="left" w:pos="142"/>
          <w:tab w:val="left" w:pos="567"/>
        </w:tabs>
        <w:spacing w:line="240" w:lineRule="auto"/>
        <w:jc w:val="both"/>
        <w:rPr>
          <w:rFonts w:ascii="Arial Narrow" w:hAnsi="Arial Narrow" w:cs="Arial"/>
        </w:rPr>
      </w:pPr>
      <w:r w:rsidRPr="00C0752E">
        <w:rPr>
          <w:rFonts w:ascii="Arial Narrow" w:hAnsi="Arial Narrow" w:cs="Arial"/>
        </w:rPr>
        <w:t>Actividad 4.1-. Segregación y recolección de residuos solidos</w:t>
      </w:r>
    </w:p>
    <w:p w14:paraId="6B685443" w14:textId="77777777" w:rsidR="00C0752E" w:rsidRPr="00C0752E" w:rsidRDefault="00C0752E" w:rsidP="000050E4">
      <w:pPr>
        <w:pStyle w:val="Prrafodelista"/>
        <w:numPr>
          <w:ilvl w:val="0"/>
          <w:numId w:val="56"/>
        </w:numPr>
        <w:tabs>
          <w:tab w:val="left" w:pos="142"/>
          <w:tab w:val="left" w:pos="567"/>
        </w:tabs>
        <w:spacing w:line="240" w:lineRule="auto"/>
        <w:jc w:val="both"/>
        <w:rPr>
          <w:rFonts w:ascii="Arial Narrow" w:hAnsi="Arial Narrow" w:cs="Arial"/>
        </w:rPr>
      </w:pPr>
      <w:r w:rsidRPr="00C0752E">
        <w:rPr>
          <w:rFonts w:ascii="Arial Narrow" w:hAnsi="Arial Narrow" w:cs="Arial"/>
        </w:rPr>
        <w:t>Actividad 4.2-. Almacenamiento temporal de residuos solidos</w:t>
      </w:r>
    </w:p>
    <w:p w14:paraId="1C756BDA" w14:textId="77777777" w:rsidR="00C0752E" w:rsidRPr="00C0752E" w:rsidRDefault="00C0752E" w:rsidP="000050E4">
      <w:pPr>
        <w:pStyle w:val="Prrafodelista"/>
        <w:numPr>
          <w:ilvl w:val="0"/>
          <w:numId w:val="56"/>
        </w:numPr>
        <w:tabs>
          <w:tab w:val="left" w:pos="142"/>
          <w:tab w:val="left" w:pos="567"/>
        </w:tabs>
        <w:spacing w:line="240" w:lineRule="auto"/>
        <w:jc w:val="both"/>
        <w:rPr>
          <w:rFonts w:ascii="Arial Narrow" w:hAnsi="Arial Narrow" w:cs="Arial"/>
        </w:rPr>
      </w:pPr>
      <w:r w:rsidRPr="00C0752E">
        <w:rPr>
          <w:rFonts w:ascii="Arial Narrow" w:hAnsi="Arial Narrow" w:cs="Arial"/>
        </w:rPr>
        <w:t>Actividad 4.3.- Protección de recursos naturales</w:t>
      </w:r>
    </w:p>
    <w:p w14:paraId="5FB7580B" w14:textId="77777777" w:rsidR="00C0752E" w:rsidRPr="00C0752E" w:rsidRDefault="00C0752E" w:rsidP="000050E4">
      <w:pPr>
        <w:pStyle w:val="Prrafodelista"/>
        <w:numPr>
          <w:ilvl w:val="0"/>
          <w:numId w:val="56"/>
        </w:numPr>
        <w:tabs>
          <w:tab w:val="left" w:pos="142"/>
          <w:tab w:val="left" w:pos="567"/>
        </w:tabs>
        <w:spacing w:line="240" w:lineRule="auto"/>
        <w:jc w:val="both"/>
        <w:rPr>
          <w:rFonts w:ascii="Arial Narrow" w:hAnsi="Arial Narrow" w:cs="Arial"/>
        </w:rPr>
      </w:pPr>
      <w:r w:rsidRPr="00C0752E">
        <w:rPr>
          <w:rFonts w:ascii="Arial Narrow" w:hAnsi="Arial Narrow" w:cs="Arial"/>
        </w:rPr>
        <w:t>Actividad 4.4.- Señalización</w:t>
      </w:r>
    </w:p>
    <w:p w14:paraId="17B993A3" w14:textId="77777777" w:rsidR="00C0752E" w:rsidRPr="00C0752E" w:rsidRDefault="00C0752E" w:rsidP="000050E4">
      <w:pPr>
        <w:pStyle w:val="Prrafodelista"/>
        <w:numPr>
          <w:ilvl w:val="0"/>
          <w:numId w:val="56"/>
        </w:numPr>
        <w:tabs>
          <w:tab w:val="left" w:pos="142"/>
          <w:tab w:val="left" w:pos="567"/>
        </w:tabs>
        <w:spacing w:line="240" w:lineRule="auto"/>
        <w:jc w:val="both"/>
        <w:rPr>
          <w:rFonts w:ascii="Arial Narrow" w:hAnsi="Arial Narrow" w:cs="Arial"/>
        </w:rPr>
      </w:pPr>
      <w:r w:rsidRPr="00C0752E">
        <w:rPr>
          <w:rFonts w:ascii="Arial Narrow" w:hAnsi="Arial Narrow" w:cs="Arial"/>
        </w:rPr>
        <w:t>Actividad 4.5.- Capacitación</w:t>
      </w:r>
    </w:p>
    <w:p w14:paraId="45618E6F" w14:textId="77777777" w:rsidR="00C0752E" w:rsidRPr="00C0752E" w:rsidRDefault="00C0752E" w:rsidP="000050E4">
      <w:pPr>
        <w:pStyle w:val="Prrafodelista"/>
        <w:numPr>
          <w:ilvl w:val="0"/>
          <w:numId w:val="56"/>
        </w:numPr>
        <w:tabs>
          <w:tab w:val="left" w:pos="142"/>
          <w:tab w:val="left" w:pos="567"/>
        </w:tabs>
        <w:spacing w:line="240" w:lineRule="auto"/>
        <w:jc w:val="both"/>
        <w:rPr>
          <w:rFonts w:ascii="Arial Narrow" w:hAnsi="Arial Narrow" w:cs="Arial"/>
        </w:rPr>
      </w:pPr>
      <w:r w:rsidRPr="00C0752E">
        <w:rPr>
          <w:rFonts w:ascii="Arial Narrow" w:hAnsi="Arial Narrow" w:cs="Arial"/>
        </w:rPr>
        <w:t>Actividad 4.6.- Implementos de seguridad y salud ocupacional.</w:t>
      </w:r>
    </w:p>
    <w:p w14:paraId="4AA21755" w14:textId="77777777" w:rsidR="00C0752E" w:rsidRPr="00C0752E" w:rsidRDefault="00C0752E" w:rsidP="000050E4">
      <w:pPr>
        <w:pStyle w:val="Prrafodelista"/>
        <w:numPr>
          <w:ilvl w:val="0"/>
          <w:numId w:val="56"/>
        </w:numPr>
        <w:tabs>
          <w:tab w:val="left" w:pos="142"/>
          <w:tab w:val="left" w:pos="567"/>
        </w:tabs>
        <w:spacing w:line="240" w:lineRule="auto"/>
        <w:jc w:val="both"/>
        <w:rPr>
          <w:rFonts w:ascii="Arial Narrow" w:hAnsi="Arial Narrow" w:cs="Arial"/>
        </w:rPr>
      </w:pPr>
      <w:r w:rsidRPr="00C0752E">
        <w:rPr>
          <w:rFonts w:ascii="Arial Narrow" w:hAnsi="Arial Narrow" w:cs="Arial"/>
        </w:rPr>
        <w:t>Actividad 4.7.- Materiales e insumos</w:t>
      </w:r>
    </w:p>
    <w:p w14:paraId="4765FE02" w14:textId="77777777" w:rsidR="00C0752E" w:rsidRPr="00C0752E" w:rsidRDefault="00C0752E" w:rsidP="000050E4">
      <w:pPr>
        <w:pStyle w:val="Prrafodelista"/>
        <w:tabs>
          <w:tab w:val="left" w:pos="142"/>
          <w:tab w:val="left" w:pos="567"/>
        </w:tabs>
        <w:spacing w:line="240" w:lineRule="auto"/>
        <w:ind w:left="1287"/>
        <w:jc w:val="both"/>
        <w:rPr>
          <w:rFonts w:ascii="Arial Narrow" w:hAnsi="Arial Narrow" w:cs="Arial"/>
        </w:rPr>
      </w:pPr>
    </w:p>
    <w:p w14:paraId="2ECE5C4F" w14:textId="1699FEEF" w:rsidR="00C0752E" w:rsidRPr="00C0752E" w:rsidRDefault="00C0752E" w:rsidP="000050E4">
      <w:pPr>
        <w:pStyle w:val="Prrafodelista"/>
        <w:spacing w:after="0" w:line="240" w:lineRule="auto"/>
        <w:ind w:left="0" w:right="-567" w:firstLine="708"/>
        <w:jc w:val="both"/>
        <w:rPr>
          <w:rFonts w:ascii="Arial Narrow" w:hAnsi="Arial Narrow" w:cstheme="minorHAnsi"/>
          <w:u w:val="single"/>
        </w:rPr>
      </w:pPr>
      <w:r>
        <w:rPr>
          <w:rFonts w:ascii="Arial Narrow" w:hAnsi="Arial Narrow" w:cstheme="minorHAnsi"/>
          <w:b/>
        </w:rPr>
        <w:t>B</w:t>
      </w:r>
      <w:r w:rsidRPr="00C0752E">
        <w:rPr>
          <w:rFonts w:ascii="Arial Narrow" w:hAnsi="Arial Narrow" w:cstheme="minorHAnsi"/>
          <w:b/>
        </w:rPr>
        <w:t>eneficiarios directos del proyecto</w:t>
      </w:r>
    </w:p>
    <w:p w14:paraId="3DB80469" w14:textId="77777777" w:rsidR="00C0752E" w:rsidRPr="00AA5312" w:rsidRDefault="00C0752E">
      <w:pPr>
        <w:widowControl w:val="0"/>
        <w:tabs>
          <w:tab w:val="left" w:pos="-1440"/>
        </w:tabs>
        <w:ind w:right="-567"/>
        <w:jc w:val="both"/>
        <w:rPr>
          <w:rFonts w:ascii="Arial Narrow" w:hAnsi="Arial Narrow" w:cstheme="minorHAnsi"/>
          <w:sz w:val="22"/>
          <w:szCs w:val="22"/>
        </w:rPr>
      </w:pPr>
    </w:p>
    <w:p w14:paraId="578E1572" w14:textId="77777777" w:rsidR="00C0752E" w:rsidRPr="00AA5312" w:rsidRDefault="00C0752E">
      <w:pPr>
        <w:widowControl w:val="0"/>
        <w:tabs>
          <w:tab w:val="left" w:pos="-1440"/>
        </w:tabs>
        <w:ind w:left="708" w:right="-1"/>
        <w:jc w:val="both"/>
        <w:rPr>
          <w:rFonts w:ascii="Arial Narrow" w:hAnsi="Arial Narrow" w:cstheme="minorHAnsi"/>
          <w:sz w:val="22"/>
          <w:szCs w:val="22"/>
        </w:rPr>
      </w:pPr>
      <w:r w:rsidRPr="00AA5312">
        <w:rPr>
          <w:rFonts w:ascii="Arial Narrow" w:hAnsi="Arial Narrow" w:cstheme="minorHAnsi"/>
          <w:sz w:val="22"/>
          <w:szCs w:val="22"/>
        </w:rPr>
        <w:t>Los beneficiarios directos del proyecto, están representados por la cantidad de estudiantes y docentes que serán atendidos con la implementación de una computadora portátil.</w:t>
      </w:r>
    </w:p>
    <w:p w14:paraId="00D9A670" w14:textId="77777777" w:rsidR="00C0752E" w:rsidRPr="00AA5312" w:rsidRDefault="00C0752E">
      <w:pPr>
        <w:ind w:right="-1"/>
        <w:jc w:val="center"/>
        <w:rPr>
          <w:rFonts w:ascii="Arial Narrow" w:hAnsi="Arial Narrow" w:cstheme="minorBidi"/>
          <w:b/>
          <w:sz w:val="22"/>
          <w:szCs w:val="22"/>
        </w:rPr>
      </w:pPr>
    </w:p>
    <w:p w14:paraId="6AA1A200" w14:textId="7F65D811" w:rsidR="005219E6" w:rsidRDefault="005219E6">
      <w:pPr>
        <w:ind w:left="993"/>
        <w:jc w:val="center"/>
        <w:rPr>
          <w:rFonts w:ascii="Arial Narrow" w:hAnsi="Arial Narrow"/>
          <w:b/>
          <w:sz w:val="22"/>
          <w:szCs w:val="22"/>
        </w:rPr>
      </w:pPr>
      <w:r>
        <w:rPr>
          <w:rFonts w:ascii="Arial Narrow" w:hAnsi="Arial Narrow"/>
          <w:b/>
          <w:sz w:val="22"/>
          <w:szCs w:val="22"/>
        </w:rPr>
        <w:t>Cuadro n.° 1</w:t>
      </w:r>
    </w:p>
    <w:p w14:paraId="38D2B901" w14:textId="35A51E7A" w:rsidR="00C0752E" w:rsidRPr="000050E4" w:rsidRDefault="00C0752E">
      <w:pPr>
        <w:ind w:left="993"/>
        <w:jc w:val="center"/>
        <w:rPr>
          <w:rFonts w:ascii="Arial Narrow" w:hAnsi="Arial Narrow"/>
          <w:b/>
          <w:sz w:val="22"/>
          <w:szCs w:val="22"/>
        </w:rPr>
      </w:pPr>
      <w:r w:rsidRPr="000050E4">
        <w:rPr>
          <w:rFonts w:ascii="Arial Narrow" w:hAnsi="Arial Narrow"/>
          <w:b/>
          <w:sz w:val="22"/>
          <w:szCs w:val="22"/>
        </w:rPr>
        <w:t xml:space="preserve">Ámbito e </w:t>
      </w:r>
      <w:r w:rsidR="007A06D2" w:rsidRPr="007A06D2">
        <w:rPr>
          <w:rFonts w:ascii="Arial Narrow" w:hAnsi="Arial Narrow"/>
          <w:b/>
          <w:sz w:val="22"/>
          <w:szCs w:val="22"/>
        </w:rPr>
        <w:t xml:space="preserve">instituciones educativas </w:t>
      </w:r>
      <w:r w:rsidR="007A06D2">
        <w:rPr>
          <w:rFonts w:ascii="Arial Narrow" w:hAnsi="Arial Narrow"/>
          <w:b/>
          <w:sz w:val="22"/>
          <w:szCs w:val="22"/>
        </w:rPr>
        <w:t>s</w:t>
      </w:r>
      <w:r w:rsidR="007A06D2" w:rsidRPr="007A06D2">
        <w:rPr>
          <w:rFonts w:ascii="Arial Narrow" w:hAnsi="Arial Narrow"/>
          <w:b/>
          <w:sz w:val="22"/>
          <w:szCs w:val="22"/>
        </w:rPr>
        <w:t xml:space="preserve">ecundarias </w:t>
      </w:r>
      <w:r w:rsidR="00A9311D">
        <w:rPr>
          <w:rFonts w:ascii="Arial Narrow" w:hAnsi="Arial Narrow"/>
          <w:b/>
          <w:sz w:val="22"/>
          <w:szCs w:val="22"/>
        </w:rPr>
        <w:t>i</w:t>
      </w:r>
      <w:r w:rsidRPr="000050E4">
        <w:rPr>
          <w:rFonts w:ascii="Arial Narrow" w:hAnsi="Arial Narrow"/>
          <w:b/>
          <w:sz w:val="22"/>
          <w:szCs w:val="22"/>
        </w:rPr>
        <w:t>ntervenidas en la UGEL Chincheros</w:t>
      </w:r>
    </w:p>
    <w:tbl>
      <w:tblPr>
        <w:tblW w:w="7796" w:type="dxa"/>
        <w:tblInd w:w="699" w:type="dxa"/>
        <w:tblCellMar>
          <w:left w:w="70" w:type="dxa"/>
          <w:right w:w="70" w:type="dxa"/>
        </w:tblCellMar>
        <w:tblLook w:val="04A0" w:firstRow="1" w:lastRow="0" w:firstColumn="1" w:lastColumn="0" w:noHBand="0" w:noVBand="1"/>
      </w:tblPr>
      <w:tblGrid>
        <w:gridCol w:w="341"/>
        <w:gridCol w:w="940"/>
        <w:gridCol w:w="3113"/>
        <w:gridCol w:w="1276"/>
        <w:gridCol w:w="2126"/>
      </w:tblGrid>
      <w:tr w:rsidR="000050E4" w:rsidRPr="00860C05" w14:paraId="632E0C7E" w14:textId="77777777" w:rsidTr="000050E4">
        <w:trPr>
          <w:trHeight w:val="240"/>
          <w:tblHeader/>
        </w:trPr>
        <w:tc>
          <w:tcPr>
            <w:tcW w:w="341" w:type="dxa"/>
            <w:tcBorders>
              <w:top w:val="single" w:sz="8" w:space="0" w:color="auto"/>
              <w:left w:val="single" w:sz="8" w:space="0" w:color="auto"/>
              <w:bottom w:val="single" w:sz="8" w:space="0" w:color="auto"/>
              <w:right w:val="nil"/>
            </w:tcBorders>
            <w:shd w:val="clear" w:color="auto" w:fill="7F7F7F" w:themeFill="text1" w:themeFillTint="80"/>
            <w:noWrap/>
            <w:vAlign w:val="center"/>
            <w:hideMark/>
          </w:tcPr>
          <w:p w14:paraId="07103C8D" w14:textId="77777777" w:rsidR="00431B8A" w:rsidRPr="00AA5312" w:rsidRDefault="00431B8A">
            <w:pPr>
              <w:jc w:val="center"/>
              <w:rPr>
                <w:rFonts w:ascii="Arial Narrow" w:hAnsi="Arial Narrow" w:cs="Arial"/>
                <w:b/>
                <w:bCs/>
                <w:color w:val="000000"/>
                <w:sz w:val="22"/>
                <w:szCs w:val="22"/>
                <w:lang w:eastAsia="es-PE"/>
              </w:rPr>
            </w:pPr>
            <w:proofErr w:type="spellStart"/>
            <w:r w:rsidRPr="00AA5312">
              <w:rPr>
                <w:rFonts w:ascii="Arial Narrow" w:hAnsi="Arial Narrow" w:cs="Arial"/>
                <w:b/>
                <w:bCs/>
                <w:color w:val="000000"/>
                <w:sz w:val="22"/>
                <w:szCs w:val="22"/>
                <w:lang w:eastAsia="es-PE"/>
              </w:rPr>
              <w:t>Nº</w:t>
            </w:r>
            <w:proofErr w:type="spellEnd"/>
          </w:p>
        </w:tc>
        <w:tc>
          <w:tcPr>
            <w:tcW w:w="940" w:type="dxa"/>
            <w:tcBorders>
              <w:top w:val="single" w:sz="8" w:space="0" w:color="auto"/>
              <w:left w:val="single" w:sz="8" w:space="0" w:color="auto"/>
              <w:bottom w:val="single" w:sz="8" w:space="0" w:color="auto"/>
              <w:right w:val="single" w:sz="8" w:space="0" w:color="auto"/>
            </w:tcBorders>
            <w:shd w:val="clear" w:color="auto" w:fill="7F7F7F" w:themeFill="text1" w:themeFillTint="80"/>
            <w:vAlign w:val="center"/>
            <w:hideMark/>
          </w:tcPr>
          <w:p w14:paraId="14EF9C5B" w14:textId="5C0D94BC" w:rsidR="00431B8A" w:rsidRPr="00AA5312" w:rsidRDefault="00431B8A">
            <w:pPr>
              <w:jc w:val="center"/>
              <w:rPr>
                <w:rFonts w:ascii="Arial Narrow" w:hAnsi="Arial Narrow" w:cs="Arial"/>
                <w:b/>
                <w:bCs/>
                <w:color w:val="000000"/>
                <w:sz w:val="22"/>
                <w:szCs w:val="22"/>
                <w:lang w:eastAsia="es-PE"/>
              </w:rPr>
            </w:pPr>
            <w:r w:rsidRPr="00AA5312">
              <w:rPr>
                <w:rFonts w:ascii="Arial Narrow" w:hAnsi="Arial Narrow" w:cs="Arial"/>
                <w:b/>
                <w:bCs/>
                <w:color w:val="000000"/>
                <w:sz w:val="22"/>
                <w:szCs w:val="22"/>
                <w:lang w:eastAsia="es-PE"/>
              </w:rPr>
              <w:t xml:space="preserve">Código </w:t>
            </w:r>
            <w:r w:rsidR="001D0245" w:rsidRPr="00AA5312">
              <w:rPr>
                <w:rFonts w:ascii="Arial Narrow" w:hAnsi="Arial Narrow" w:cs="Arial"/>
                <w:b/>
                <w:bCs/>
                <w:color w:val="000000"/>
                <w:sz w:val="22"/>
                <w:szCs w:val="22"/>
                <w:lang w:eastAsia="es-PE"/>
              </w:rPr>
              <w:t>modular</w:t>
            </w:r>
          </w:p>
        </w:tc>
        <w:tc>
          <w:tcPr>
            <w:tcW w:w="3113" w:type="dxa"/>
            <w:tcBorders>
              <w:top w:val="single" w:sz="8" w:space="0" w:color="auto"/>
              <w:left w:val="nil"/>
              <w:bottom w:val="single" w:sz="8" w:space="0" w:color="auto"/>
              <w:right w:val="nil"/>
            </w:tcBorders>
            <w:shd w:val="clear" w:color="auto" w:fill="7F7F7F" w:themeFill="text1" w:themeFillTint="80"/>
            <w:vAlign w:val="center"/>
            <w:hideMark/>
          </w:tcPr>
          <w:p w14:paraId="474E0C33" w14:textId="77777777" w:rsidR="00431B8A" w:rsidRPr="00AA5312" w:rsidRDefault="00431B8A">
            <w:pPr>
              <w:jc w:val="center"/>
              <w:rPr>
                <w:rFonts w:ascii="Arial Narrow" w:hAnsi="Arial Narrow" w:cs="Arial"/>
                <w:b/>
                <w:bCs/>
                <w:color w:val="000000"/>
                <w:sz w:val="22"/>
                <w:szCs w:val="22"/>
                <w:lang w:eastAsia="es-PE"/>
              </w:rPr>
            </w:pPr>
            <w:r w:rsidRPr="00AA5312">
              <w:rPr>
                <w:rFonts w:ascii="Arial Narrow" w:hAnsi="Arial Narrow" w:cs="Arial"/>
                <w:b/>
                <w:bCs/>
                <w:color w:val="000000"/>
                <w:sz w:val="22"/>
                <w:szCs w:val="22"/>
                <w:lang w:eastAsia="es-PE"/>
              </w:rPr>
              <w:t>Nombre de la II.EE</w:t>
            </w:r>
          </w:p>
        </w:tc>
        <w:tc>
          <w:tcPr>
            <w:tcW w:w="1276" w:type="dxa"/>
            <w:tcBorders>
              <w:top w:val="single" w:sz="8" w:space="0" w:color="auto"/>
              <w:left w:val="single" w:sz="8" w:space="0" w:color="auto"/>
              <w:bottom w:val="single" w:sz="8" w:space="0" w:color="auto"/>
              <w:right w:val="single" w:sz="8" w:space="0" w:color="auto"/>
            </w:tcBorders>
            <w:shd w:val="clear" w:color="auto" w:fill="7F7F7F" w:themeFill="text1" w:themeFillTint="80"/>
            <w:vAlign w:val="center"/>
            <w:hideMark/>
          </w:tcPr>
          <w:p w14:paraId="1836E2C3" w14:textId="77777777" w:rsidR="00431B8A" w:rsidRPr="00AA5312" w:rsidRDefault="00431B8A">
            <w:pPr>
              <w:rPr>
                <w:rFonts w:ascii="Arial Narrow" w:hAnsi="Arial Narrow" w:cs="Arial"/>
                <w:b/>
                <w:bCs/>
                <w:color w:val="000000"/>
                <w:sz w:val="22"/>
                <w:szCs w:val="22"/>
                <w:lang w:eastAsia="es-PE"/>
              </w:rPr>
            </w:pPr>
            <w:r w:rsidRPr="00AA5312">
              <w:rPr>
                <w:rFonts w:ascii="Arial Narrow" w:hAnsi="Arial Narrow" w:cs="Arial"/>
                <w:b/>
                <w:bCs/>
                <w:color w:val="000000"/>
                <w:sz w:val="22"/>
                <w:szCs w:val="22"/>
                <w:lang w:eastAsia="es-PE"/>
              </w:rPr>
              <w:t>Distrito</w:t>
            </w:r>
          </w:p>
        </w:tc>
        <w:tc>
          <w:tcPr>
            <w:tcW w:w="2126" w:type="dxa"/>
            <w:tcBorders>
              <w:top w:val="single" w:sz="8" w:space="0" w:color="auto"/>
              <w:left w:val="nil"/>
              <w:bottom w:val="single" w:sz="8" w:space="0" w:color="auto"/>
              <w:right w:val="single" w:sz="8" w:space="0" w:color="auto"/>
            </w:tcBorders>
            <w:shd w:val="clear" w:color="auto" w:fill="7F7F7F" w:themeFill="text1" w:themeFillTint="80"/>
            <w:vAlign w:val="center"/>
            <w:hideMark/>
          </w:tcPr>
          <w:p w14:paraId="0CA60B57" w14:textId="145CE9E1" w:rsidR="00431B8A" w:rsidRPr="00AA5312" w:rsidRDefault="00431B8A">
            <w:pPr>
              <w:rPr>
                <w:rFonts w:ascii="Arial Narrow" w:hAnsi="Arial Narrow" w:cs="Arial"/>
                <w:b/>
                <w:bCs/>
                <w:color w:val="000000"/>
                <w:sz w:val="22"/>
                <w:szCs w:val="22"/>
                <w:lang w:eastAsia="es-PE"/>
              </w:rPr>
            </w:pPr>
            <w:r w:rsidRPr="00AA5312">
              <w:rPr>
                <w:rFonts w:ascii="Arial Narrow" w:hAnsi="Arial Narrow" w:cs="Arial"/>
                <w:b/>
                <w:bCs/>
                <w:color w:val="000000"/>
                <w:sz w:val="22"/>
                <w:szCs w:val="22"/>
                <w:lang w:eastAsia="es-PE"/>
              </w:rPr>
              <w:t xml:space="preserve">Nombre del </w:t>
            </w:r>
            <w:r w:rsidR="001D0245" w:rsidRPr="00AA5312">
              <w:rPr>
                <w:rFonts w:ascii="Arial Narrow" w:hAnsi="Arial Narrow" w:cs="Arial"/>
                <w:b/>
                <w:bCs/>
                <w:color w:val="000000"/>
                <w:sz w:val="22"/>
                <w:szCs w:val="22"/>
                <w:lang w:eastAsia="es-PE"/>
              </w:rPr>
              <w:t>centro poblado</w:t>
            </w:r>
          </w:p>
        </w:tc>
      </w:tr>
      <w:tr w:rsidR="00431B8A" w:rsidRPr="00C0752E" w14:paraId="251748FD" w14:textId="77777777" w:rsidTr="000050E4">
        <w:trPr>
          <w:trHeight w:val="240"/>
        </w:trPr>
        <w:tc>
          <w:tcPr>
            <w:tcW w:w="341" w:type="dxa"/>
            <w:tcBorders>
              <w:top w:val="single" w:sz="8" w:space="0" w:color="auto"/>
              <w:left w:val="single" w:sz="8" w:space="0" w:color="auto"/>
              <w:bottom w:val="single" w:sz="8" w:space="0" w:color="auto"/>
              <w:right w:val="single" w:sz="8" w:space="0" w:color="auto"/>
            </w:tcBorders>
            <w:vAlign w:val="center"/>
            <w:hideMark/>
          </w:tcPr>
          <w:p w14:paraId="2816A0C5"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w:t>
            </w:r>
          </w:p>
        </w:tc>
        <w:tc>
          <w:tcPr>
            <w:tcW w:w="940" w:type="dxa"/>
            <w:tcBorders>
              <w:top w:val="nil"/>
              <w:left w:val="nil"/>
              <w:bottom w:val="single" w:sz="8" w:space="0" w:color="auto"/>
              <w:right w:val="single" w:sz="8" w:space="0" w:color="auto"/>
            </w:tcBorders>
            <w:vAlign w:val="center"/>
            <w:hideMark/>
          </w:tcPr>
          <w:p w14:paraId="07226BA1"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1331552</w:t>
            </w:r>
          </w:p>
        </w:tc>
        <w:tc>
          <w:tcPr>
            <w:tcW w:w="3113" w:type="dxa"/>
            <w:tcBorders>
              <w:top w:val="single" w:sz="8" w:space="0" w:color="auto"/>
              <w:left w:val="nil"/>
              <w:bottom w:val="single" w:sz="8" w:space="0" w:color="auto"/>
              <w:right w:val="single" w:sz="8" w:space="0" w:color="auto"/>
            </w:tcBorders>
            <w:vAlign w:val="center"/>
            <w:hideMark/>
          </w:tcPr>
          <w:p w14:paraId="4E87AC98"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Carlos Noriega Jiménez</w:t>
            </w:r>
          </w:p>
        </w:tc>
        <w:tc>
          <w:tcPr>
            <w:tcW w:w="1276" w:type="dxa"/>
            <w:tcBorders>
              <w:top w:val="nil"/>
              <w:left w:val="nil"/>
              <w:bottom w:val="single" w:sz="8" w:space="0" w:color="auto"/>
              <w:right w:val="single" w:sz="8" w:space="0" w:color="auto"/>
            </w:tcBorders>
            <w:vAlign w:val="center"/>
            <w:hideMark/>
          </w:tcPr>
          <w:p w14:paraId="45F52A65"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Anco-Huallo</w:t>
            </w:r>
            <w:proofErr w:type="spellEnd"/>
          </w:p>
        </w:tc>
        <w:tc>
          <w:tcPr>
            <w:tcW w:w="2126" w:type="dxa"/>
            <w:tcBorders>
              <w:top w:val="nil"/>
              <w:left w:val="nil"/>
              <w:bottom w:val="single" w:sz="8" w:space="0" w:color="auto"/>
              <w:right w:val="single" w:sz="8" w:space="0" w:color="auto"/>
            </w:tcBorders>
            <w:vAlign w:val="center"/>
            <w:hideMark/>
          </w:tcPr>
          <w:p w14:paraId="69684319" w14:textId="1F255D06"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Vista Alegre</w:t>
            </w:r>
          </w:p>
        </w:tc>
      </w:tr>
      <w:tr w:rsidR="00431B8A" w:rsidRPr="00C0752E" w14:paraId="745D5614"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0957D0A1"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w:t>
            </w:r>
          </w:p>
        </w:tc>
        <w:tc>
          <w:tcPr>
            <w:tcW w:w="940" w:type="dxa"/>
            <w:tcBorders>
              <w:top w:val="nil"/>
              <w:left w:val="nil"/>
              <w:bottom w:val="single" w:sz="8" w:space="0" w:color="auto"/>
              <w:right w:val="single" w:sz="8" w:space="0" w:color="auto"/>
            </w:tcBorders>
            <w:vAlign w:val="center"/>
            <w:hideMark/>
          </w:tcPr>
          <w:p w14:paraId="08EB653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1331537</w:t>
            </w:r>
          </w:p>
        </w:tc>
        <w:tc>
          <w:tcPr>
            <w:tcW w:w="3113" w:type="dxa"/>
            <w:tcBorders>
              <w:top w:val="nil"/>
              <w:left w:val="nil"/>
              <w:bottom w:val="single" w:sz="8" w:space="0" w:color="auto"/>
              <w:right w:val="single" w:sz="8" w:space="0" w:color="auto"/>
            </w:tcBorders>
            <w:vAlign w:val="center"/>
            <w:hideMark/>
          </w:tcPr>
          <w:p w14:paraId="4997AA34"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 xml:space="preserve">CRFA Jatun </w:t>
            </w:r>
            <w:proofErr w:type="spellStart"/>
            <w:r w:rsidRPr="00AA5312">
              <w:rPr>
                <w:rFonts w:ascii="Arial Narrow" w:hAnsi="Arial Narrow" w:cs="Calibri"/>
                <w:color w:val="000000"/>
                <w:sz w:val="22"/>
                <w:szCs w:val="22"/>
                <w:lang w:eastAsia="es-PE"/>
              </w:rPr>
              <w:t>Rurupa</w:t>
            </w:r>
            <w:proofErr w:type="spellEnd"/>
          </w:p>
        </w:tc>
        <w:tc>
          <w:tcPr>
            <w:tcW w:w="1276" w:type="dxa"/>
            <w:tcBorders>
              <w:top w:val="nil"/>
              <w:left w:val="nil"/>
              <w:bottom w:val="single" w:sz="8" w:space="0" w:color="auto"/>
              <w:right w:val="single" w:sz="8" w:space="0" w:color="auto"/>
            </w:tcBorders>
            <w:vAlign w:val="center"/>
            <w:hideMark/>
          </w:tcPr>
          <w:p w14:paraId="5A696CF3"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Anco-Huallo</w:t>
            </w:r>
            <w:proofErr w:type="spellEnd"/>
          </w:p>
        </w:tc>
        <w:tc>
          <w:tcPr>
            <w:tcW w:w="2126" w:type="dxa"/>
            <w:tcBorders>
              <w:top w:val="nil"/>
              <w:left w:val="nil"/>
              <w:bottom w:val="single" w:sz="8" w:space="0" w:color="auto"/>
              <w:right w:val="single" w:sz="8" w:space="0" w:color="auto"/>
            </w:tcBorders>
            <w:vAlign w:val="center"/>
            <w:hideMark/>
          </w:tcPr>
          <w:p w14:paraId="19857AE0"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Quismimarca</w:t>
            </w:r>
            <w:proofErr w:type="spellEnd"/>
          </w:p>
        </w:tc>
      </w:tr>
      <w:tr w:rsidR="00431B8A" w:rsidRPr="00C0752E" w14:paraId="5F22B9C0"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3BBC3DF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w:t>
            </w:r>
          </w:p>
        </w:tc>
        <w:tc>
          <w:tcPr>
            <w:tcW w:w="940" w:type="dxa"/>
            <w:tcBorders>
              <w:top w:val="nil"/>
              <w:left w:val="nil"/>
              <w:bottom w:val="single" w:sz="8" w:space="0" w:color="auto"/>
              <w:right w:val="single" w:sz="8" w:space="0" w:color="auto"/>
            </w:tcBorders>
            <w:vAlign w:val="center"/>
            <w:hideMark/>
          </w:tcPr>
          <w:p w14:paraId="3FA31583"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1266105</w:t>
            </w:r>
          </w:p>
        </w:tc>
        <w:tc>
          <w:tcPr>
            <w:tcW w:w="3113" w:type="dxa"/>
            <w:tcBorders>
              <w:top w:val="nil"/>
              <w:left w:val="nil"/>
              <w:bottom w:val="single" w:sz="8" w:space="0" w:color="auto"/>
              <w:right w:val="single" w:sz="8" w:space="0" w:color="auto"/>
            </w:tcBorders>
            <w:vAlign w:val="center"/>
            <w:hideMark/>
          </w:tcPr>
          <w:p w14:paraId="6E7D0D11"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Daniel Alcides Carrión</w:t>
            </w:r>
          </w:p>
        </w:tc>
        <w:tc>
          <w:tcPr>
            <w:tcW w:w="1276" w:type="dxa"/>
            <w:tcBorders>
              <w:top w:val="nil"/>
              <w:left w:val="nil"/>
              <w:bottom w:val="single" w:sz="8" w:space="0" w:color="auto"/>
              <w:right w:val="single" w:sz="8" w:space="0" w:color="auto"/>
            </w:tcBorders>
            <w:vAlign w:val="center"/>
            <w:hideMark/>
          </w:tcPr>
          <w:p w14:paraId="4E6B3425"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Anco-Huallo</w:t>
            </w:r>
            <w:proofErr w:type="spellEnd"/>
          </w:p>
        </w:tc>
        <w:tc>
          <w:tcPr>
            <w:tcW w:w="2126" w:type="dxa"/>
            <w:tcBorders>
              <w:top w:val="nil"/>
              <w:left w:val="nil"/>
              <w:bottom w:val="single" w:sz="8" w:space="0" w:color="auto"/>
              <w:right w:val="single" w:sz="8" w:space="0" w:color="auto"/>
            </w:tcBorders>
            <w:vAlign w:val="center"/>
            <w:hideMark/>
          </w:tcPr>
          <w:p w14:paraId="01BC49BC"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Totorabamba</w:t>
            </w:r>
            <w:proofErr w:type="spellEnd"/>
          </w:p>
        </w:tc>
      </w:tr>
      <w:tr w:rsidR="00431B8A" w:rsidRPr="00C0752E" w14:paraId="67B2171A"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523CE23A"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4</w:t>
            </w:r>
          </w:p>
        </w:tc>
        <w:tc>
          <w:tcPr>
            <w:tcW w:w="940" w:type="dxa"/>
            <w:tcBorders>
              <w:top w:val="nil"/>
              <w:left w:val="nil"/>
              <w:bottom w:val="single" w:sz="8" w:space="0" w:color="auto"/>
              <w:right w:val="single" w:sz="8" w:space="0" w:color="auto"/>
            </w:tcBorders>
            <w:vAlign w:val="center"/>
            <w:hideMark/>
          </w:tcPr>
          <w:p w14:paraId="04BF9EF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1090349</w:t>
            </w:r>
          </w:p>
        </w:tc>
        <w:tc>
          <w:tcPr>
            <w:tcW w:w="3113" w:type="dxa"/>
            <w:tcBorders>
              <w:top w:val="nil"/>
              <w:left w:val="nil"/>
              <w:bottom w:val="single" w:sz="8" w:space="0" w:color="auto"/>
              <w:right w:val="single" w:sz="8" w:space="0" w:color="auto"/>
            </w:tcBorders>
            <w:vAlign w:val="center"/>
            <w:hideMark/>
          </w:tcPr>
          <w:p w14:paraId="46433A88"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José María Arguedas</w:t>
            </w:r>
          </w:p>
        </w:tc>
        <w:tc>
          <w:tcPr>
            <w:tcW w:w="1276" w:type="dxa"/>
            <w:tcBorders>
              <w:top w:val="nil"/>
              <w:left w:val="nil"/>
              <w:bottom w:val="single" w:sz="8" w:space="0" w:color="auto"/>
              <w:right w:val="single" w:sz="8" w:space="0" w:color="auto"/>
            </w:tcBorders>
            <w:vAlign w:val="center"/>
            <w:hideMark/>
          </w:tcPr>
          <w:p w14:paraId="1C295F75"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Anco-Huallo</w:t>
            </w:r>
            <w:proofErr w:type="spellEnd"/>
          </w:p>
        </w:tc>
        <w:tc>
          <w:tcPr>
            <w:tcW w:w="2126" w:type="dxa"/>
            <w:tcBorders>
              <w:top w:val="nil"/>
              <w:left w:val="nil"/>
              <w:bottom w:val="single" w:sz="8" w:space="0" w:color="auto"/>
              <w:right w:val="single" w:sz="8" w:space="0" w:color="auto"/>
            </w:tcBorders>
            <w:vAlign w:val="center"/>
            <w:hideMark/>
          </w:tcPr>
          <w:p w14:paraId="7A3FBC21"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Uripa</w:t>
            </w:r>
            <w:proofErr w:type="spellEnd"/>
            <w:r w:rsidRPr="00AA5312">
              <w:rPr>
                <w:rFonts w:ascii="Arial Narrow" w:hAnsi="Arial Narrow" w:cs="Calibri"/>
                <w:color w:val="000000"/>
                <w:sz w:val="22"/>
                <w:szCs w:val="22"/>
                <w:lang w:eastAsia="es-PE"/>
              </w:rPr>
              <w:t xml:space="preserve"> </w:t>
            </w:r>
          </w:p>
        </w:tc>
      </w:tr>
      <w:tr w:rsidR="00431B8A" w:rsidRPr="00C0752E" w14:paraId="386D5387"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362D26E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5</w:t>
            </w:r>
          </w:p>
        </w:tc>
        <w:tc>
          <w:tcPr>
            <w:tcW w:w="940" w:type="dxa"/>
            <w:tcBorders>
              <w:top w:val="nil"/>
              <w:left w:val="nil"/>
              <w:bottom w:val="single" w:sz="8" w:space="0" w:color="auto"/>
              <w:right w:val="single" w:sz="8" w:space="0" w:color="auto"/>
            </w:tcBorders>
            <w:vAlign w:val="center"/>
            <w:hideMark/>
          </w:tcPr>
          <w:p w14:paraId="7D391E76"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1274927</w:t>
            </w:r>
          </w:p>
        </w:tc>
        <w:tc>
          <w:tcPr>
            <w:tcW w:w="3113" w:type="dxa"/>
            <w:tcBorders>
              <w:top w:val="nil"/>
              <w:left w:val="nil"/>
              <w:bottom w:val="single" w:sz="8" w:space="0" w:color="auto"/>
              <w:right w:val="single" w:sz="8" w:space="0" w:color="auto"/>
            </w:tcBorders>
            <w:vAlign w:val="center"/>
            <w:hideMark/>
          </w:tcPr>
          <w:p w14:paraId="135292D3"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Las Américas</w:t>
            </w:r>
          </w:p>
        </w:tc>
        <w:tc>
          <w:tcPr>
            <w:tcW w:w="1276" w:type="dxa"/>
            <w:tcBorders>
              <w:top w:val="nil"/>
              <w:left w:val="nil"/>
              <w:bottom w:val="single" w:sz="8" w:space="0" w:color="auto"/>
              <w:right w:val="single" w:sz="8" w:space="0" w:color="auto"/>
            </w:tcBorders>
            <w:vAlign w:val="center"/>
            <w:hideMark/>
          </w:tcPr>
          <w:p w14:paraId="61D7692A"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Anco-Huallo</w:t>
            </w:r>
            <w:proofErr w:type="spellEnd"/>
          </w:p>
        </w:tc>
        <w:tc>
          <w:tcPr>
            <w:tcW w:w="2126" w:type="dxa"/>
            <w:tcBorders>
              <w:top w:val="nil"/>
              <w:left w:val="nil"/>
              <w:bottom w:val="single" w:sz="8" w:space="0" w:color="auto"/>
              <w:right w:val="single" w:sz="8" w:space="0" w:color="auto"/>
            </w:tcBorders>
            <w:vAlign w:val="center"/>
            <w:hideMark/>
          </w:tcPr>
          <w:p w14:paraId="1FEA5929"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Chalhuani</w:t>
            </w:r>
            <w:proofErr w:type="spellEnd"/>
          </w:p>
        </w:tc>
      </w:tr>
      <w:tr w:rsidR="00431B8A" w:rsidRPr="00C0752E" w14:paraId="501366C0"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552A2EF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6</w:t>
            </w:r>
          </w:p>
        </w:tc>
        <w:tc>
          <w:tcPr>
            <w:tcW w:w="940" w:type="dxa"/>
            <w:tcBorders>
              <w:top w:val="nil"/>
              <w:left w:val="nil"/>
              <w:bottom w:val="single" w:sz="8" w:space="0" w:color="auto"/>
              <w:right w:val="single" w:sz="8" w:space="0" w:color="auto"/>
            </w:tcBorders>
            <w:vAlign w:val="center"/>
            <w:hideMark/>
          </w:tcPr>
          <w:p w14:paraId="4E59B504"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1213123</w:t>
            </w:r>
          </w:p>
        </w:tc>
        <w:tc>
          <w:tcPr>
            <w:tcW w:w="3113" w:type="dxa"/>
            <w:tcBorders>
              <w:top w:val="nil"/>
              <w:left w:val="nil"/>
              <w:bottom w:val="single" w:sz="8" w:space="0" w:color="auto"/>
              <w:right w:val="single" w:sz="8" w:space="0" w:color="auto"/>
            </w:tcBorders>
            <w:vAlign w:val="center"/>
            <w:hideMark/>
          </w:tcPr>
          <w:p w14:paraId="62824620"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Miguel Grau Seminario</w:t>
            </w:r>
          </w:p>
        </w:tc>
        <w:tc>
          <w:tcPr>
            <w:tcW w:w="1276" w:type="dxa"/>
            <w:tcBorders>
              <w:top w:val="nil"/>
              <w:left w:val="nil"/>
              <w:bottom w:val="single" w:sz="8" w:space="0" w:color="auto"/>
              <w:right w:val="single" w:sz="8" w:space="0" w:color="auto"/>
            </w:tcBorders>
            <w:vAlign w:val="center"/>
            <w:hideMark/>
          </w:tcPr>
          <w:p w14:paraId="3AC91424"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Anco-Huallo</w:t>
            </w:r>
            <w:proofErr w:type="spellEnd"/>
          </w:p>
        </w:tc>
        <w:tc>
          <w:tcPr>
            <w:tcW w:w="2126" w:type="dxa"/>
            <w:tcBorders>
              <w:top w:val="nil"/>
              <w:left w:val="nil"/>
              <w:bottom w:val="single" w:sz="8" w:space="0" w:color="auto"/>
              <w:right w:val="single" w:sz="8" w:space="0" w:color="auto"/>
            </w:tcBorders>
            <w:vAlign w:val="center"/>
            <w:hideMark/>
          </w:tcPr>
          <w:p w14:paraId="4F166CBD"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Muñapucro</w:t>
            </w:r>
            <w:proofErr w:type="spellEnd"/>
          </w:p>
        </w:tc>
      </w:tr>
      <w:tr w:rsidR="00431B8A" w:rsidRPr="00C0752E" w14:paraId="5DA4FD1B"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1359A62D"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7</w:t>
            </w:r>
          </w:p>
        </w:tc>
        <w:tc>
          <w:tcPr>
            <w:tcW w:w="940" w:type="dxa"/>
            <w:tcBorders>
              <w:top w:val="nil"/>
              <w:left w:val="nil"/>
              <w:bottom w:val="single" w:sz="8" w:space="0" w:color="auto"/>
              <w:right w:val="single" w:sz="8" w:space="0" w:color="auto"/>
            </w:tcBorders>
            <w:vAlign w:val="center"/>
            <w:hideMark/>
          </w:tcPr>
          <w:p w14:paraId="7148B854"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1206119</w:t>
            </w:r>
          </w:p>
        </w:tc>
        <w:tc>
          <w:tcPr>
            <w:tcW w:w="3113" w:type="dxa"/>
            <w:tcBorders>
              <w:top w:val="nil"/>
              <w:left w:val="nil"/>
              <w:bottom w:val="single" w:sz="8" w:space="0" w:color="auto"/>
              <w:right w:val="single" w:sz="8" w:space="0" w:color="auto"/>
            </w:tcBorders>
            <w:vAlign w:val="center"/>
            <w:hideMark/>
          </w:tcPr>
          <w:p w14:paraId="0DD46043"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Ricardo Palma</w:t>
            </w:r>
          </w:p>
        </w:tc>
        <w:tc>
          <w:tcPr>
            <w:tcW w:w="1276" w:type="dxa"/>
            <w:tcBorders>
              <w:top w:val="nil"/>
              <w:left w:val="nil"/>
              <w:bottom w:val="single" w:sz="8" w:space="0" w:color="auto"/>
              <w:right w:val="single" w:sz="8" w:space="0" w:color="auto"/>
            </w:tcBorders>
            <w:vAlign w:val="center"/>
            <w:hideMark/>
          </w:tcPr>
          <w:p w14:paraId="277D93A1"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Anco-Huallo</w:t>
            </w:r>
            <w:proofErr w:type="spellEnd"/>
          </w:p>
        </w:tc>
        <w:tc>
          <w:tcPr>
            <w:tcW w:w="2126" w:type="dxa"/>
            <w:tcBorders>
              <w:top w:val="nil"/>
              <w:left w:val="nil"/>
              <w:bottom w:val="single" w:sz="8" w:space="0" w:color="auto"/>
              <w:right w:val="single" w:sz="8" w:space="0" w:color="auto"/>
            </w:tcBorders>
            <w:vAlign w:val="center"/>
            <w:hideMark/>
          </w:tcPr>
          <w:p w14:paraId="17953E30" w14:textId="78BDFFC1"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 xml:space="preserve">San Pedro De </w:t>
            </w:r>
            <w:proofErr w:type="spellStart"/>
            <w:r w:rsidRPr="00AA5312">
              <w:rPr>
                <w:rFonts w:ascii="Arial Narrow" w:hAnsi="Arial Narrow" w:cs="Calibri"/>
                <w:color w:val="000000"/>
                <w:sz w:val="22"/>
                <w:szCs w:val="22"/>
                <w:lang w:eastAsia="es-PE"/>
              </w:rPr>
              <w:t>Chuparo</w:t>
            </w:r>
            <w:proofErr w:type="spellEnd"/>
          </w:p>
        </w:tc>
      </w:tr>
      <w:tr w:rsidR="00431B8A" w:rsidRPr="00C0752E" w14:paraId="13C71FE0"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1D8ED325"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8</w:t>
            </w:r>
          </w:p>
        </w:tc>
        <w:tc>
          <w:tcPr>
            <w:tcW w:w="940" w:type="dxa"/>
            <w:tcBorders>
              <w:top w:val="nil"/>
              <w:left w:val="nil"/>
              <w:bottom w:val="single" w:sz="8" w:space="0" w:color="auto"/>
              <w:right w:val="single" w:sz="8" w:space="0" w:color="auto"/>
            </w:tcBorders>
            <w:vAlign w:val="center"/>
            <w:hideMark/>
          </w:tcPr>
          <w:p w14:paraId="0B470038"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1377282</w:t>
            </w:r>
          </w:p>
        </w:tc>
        <w:tc>
          <w:tcPr>
            <w:tcW w:w="3113" w:type="dxa"/>
            <w:tcBorders>
              <w:top w:val="nil"/>
              <w:left w:val="nil"/>
              <w:bottom w:val="single" w:sz="8" w:space="0" w:color="auto"/>
              <w:right w:val="single" w:sz="8" w:space="0" w:color="auto"/>
            </w:tcBorders>
            <w:vAlign w:val="center"/>
            <w:hideMark/>
          </w:tcPr>
          <w:p w14:paraId="3DE02CA6"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San Pedro</w:t>
            </w:r>
          </w:p>
        </w:tc>
        <w:tc>
          <w:tcPr>
            <w:tcW w:w="1276" w:type="dxa"/>
            <w:tcBorders>
              <w:top w:val="nil"/>
              <w:left w:val="nil"/>
              <w:bottom w:val="single" w:sz="8" w:space="0" w:color="auto"/>
              <w:right w:val="single" w:sz="8" w:space="0" w:color="auto"/>
            </w:tcBorders>
            <w:vAlign w:val="center"/>
            <w:hideMark/>
          </w:tcPr>
          <w:p w14:paraId="5C1DC102"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Anco-Huallo</w:t>
            </w:r>
            <w:proofErr w:type="spellEnd"/>
          </w:p>
        </w:tc>
        <w:tc>
          <w:tcPr>
            <w:tcW w:w="2126" w:type="dxa"/>
            <w:tcBorders>
              <w:top w:val="nil"/>
              <w:left w:val="nil"/>
              <w:bottom w:val="single" w:sz="8" w:space="0" w:color="auto"/>
              <w:right w:val="single" w:sz="8" w:space="0" w:color="auto"/>
            </w:tcBorders>
            <w:vAlign w:val="center"/>
            <w:hideMark/>
          </w:tcPr>
          <w:p w14:paraId="7C82485C"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Uripa</w:t>
            </w:r>
            <w:proofErr w:type="spellEnd"/>
            <w:r w:rsidRPr="00AA5312">
              <w:rPr>
                <w:rFonts w:ascii="Arial Narrow" w:hAnsi="Arial Narrow" w:cs="Calibri"/>
                <w:color w:val="000000"/>
                <w:sz w:val="22"/>
                <w:szCs w:val="22"/>
                <w:lang w:eastAsia="es-PE"/>
              </w:rPr>
              <w:t xml:space="preserve"> </w:t>
            </w:r>
          </w:p>
        </w:tc>
      </w:tr>
      <w:tr w:rsidR="00431B8A" w:rsidRPr="00C0752E" w14:paraId="3BE4E2C0"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591EA226"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9</w:t>
            </w:r>
          </w:p>
        </w:tc>
        <w:tc>
          <w:tcPr>
            <w:tcW w:w="940" w:type="dxa"/>
            <w:tcBorders>
              <w:top w:val="nil"/>
              <w:left w:val="nil"/>
              <w:bottom w:val="single" w:sz="8" w:space="0" w:color="auto"/>
              <w:right w:val="single" w:sz="8" w:space="0" w:color="auto"/>
            </w:tcBorders>
            <w:vAlign w:val="center"/>
            <w:hideMark/>
          </w:tcPr>
          <w:p w14:paraId="073F7A7A"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1331636</w:t>
            </w:r>
          </w:p>
        </w:tc>
        <w:tc>
          <w:tcPr>
            <w:tcW w:w="3113" w:type="dxa"/>
            <w:tcBorders>
              <w:top w:val="nil"/>
              <w:left w:val="nil"/>
              <w:bottom w:val="single" w:sz="8" w:space="0" w:color="auto"/>
              <w:right w:val="single" w:sz="8" w:space="0" w:color="auto"/>
            </w:tcBorders>
            <w:vAlign w:val="center"/>
            <w:hideMark/>
          </w:tcPr>
          <w:p w14:paraId="294A58AA"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CRFA Nuestra Señora de Cocharcas</w:t>
            </w:r>
          </w:p>
        </w:tc>
        <w:tc>
          <w:tcPr>
            <w:tcW w:w="1276" w:type="dxa"/>
            <w:tcBorders>
              <w:top w:val="nil"/>
              <w:left w:val="nil"/>
              <w:bottom w:val="single" w:sz="8" w:space="0" w:color="auto"/>
              <w:right w:val="single" w:sz="8" w:space="0" w:color="auto"/>
            </w:tcBorders>
            <w:vAlign w:val="center"/>
            <w:hideMark/>
          </w:tcPr>
          <w:p w14:paraId="24382A08"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Chincheros</w:t>
            </w:r>
          </w:p>
        </w:tc>
        <w:tc>
          <w:tcPr>
            <w:tcW w:w="2126" w:type="dxa"/>
            <w:tcBorders>
              <w:top w:val="nil"/>
              <w:left w:val="nil"/>
              <w:bottom w:val="single" w:sz="8" w:space="0" w:color="auto"/>
              <w:right w:val="single" w:sz="8" w:space="0" w:color="auto"/>
            </w:tcBorders>
            <w:vAlign w:val="center"/>
            <w:hideMark/>
          </w:tcPr>
          <w:p w14:paraId="19B13832" w14:textId="61A60EDF"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Chincheros</w:t>
            </w:r>
          </w:p>
        </w:tc>
      </w:tr>
      <w:tr w:rsidR="00431B8A" w:rsidRPr="00C0752E" w14:paraId="4F78C4D7"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56DBB04C"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10</w:t>
            </w:r>
          </w:p>
        </w:tc>
        <w:tc>
          <w:tcPr>
            <w:tcW w:w="940" w:type="dxa"/>
            <w:tcBorders>
              <w:top w:val="nil"/>
              <w:left w:val="nil"/>
              <w:bottom w:val="single" w:sz="8" w:space="0" w:color="auto"/>
              <w:right w:val="single" w:sz="8" w:space="0" w:color="auto"/>
            </w:tcBorders>
            <w:vAlign w:val="center"/>
            <w:hideMark/>
          </w:tcPr>
          <w:p w14:paraId="4507379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1205756</w:t>
            </w:r>
          </w:p>
        </w:tc>
        <w:tc>
          <w:tcPr>
            <w:tcW w:w="3113" w:type="dxa"/>
            <w:tcBorders>
              <w:top w:val="nil"/>
              <w:left w:val="nil"/>
              <w:bottom w:val="single" w:sz="8" w:space="0" w:color="auto"/>
              <w:right w:val="single" w:sz="8" w:space="0" w:color="auto"/>
            </w:tcBorders>
            <w:vAlign w:val="center"/>
            <w:hideMark/>
          </w:tcPr>
          <w:p w14:paraId="40EB74FE"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Jorge Chávez</w:t>
            </w:r>
          </w:p>
        </w:tc>
        <w:tc>
          <w:tcPr>
            <w:tcW w:w="1276" w:type="dxa"/>
            <w:tcBorders>
              <w:top w:val="nil"/>
              <w:left w:val="nil"/>
              <w:bottom w:val="single" w:sz="8" w:space="0" w:color="auto"/>
              <w:right w:val="single" w:sz="8" w:space="0" w:color="auto"/>
            </w:tcBorders>
            <w:vAlign w:val="center"/>
            <w:hideMark/>
          </w:tcPr>
          <w:p w14:paraId="23F3FA69"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Chincheros</w:t>
            </w:r>
          </w:p>
        </w:tc>
        <w:tc>
          <w:tcPr>
            <w:tcW w:w="2126" w:type="dxa"/>
            <w:tcBorders>
              <w:top w:val="nil"/>
              <w:left w:val="nil"/>
              <w:bottom w:val="single" w:sz="8" w:space="0" w:color="auto"/>
              <w:right w:val="single" w:sz="8" w:space="0" w:color="auto"/>
            </w:tcBorders>
            <w:vAlign w:val="center"/>
            <w:hideMark/>
          </w:tcPr>
          <w:p w14:paraId="61DA4238"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Cayara</w:t>
            </w:r>
            <w:proofErr w:type="spellEnd"/>
          </w:p>
        </w:tc>
      </w:tr>
      <w:tr w:rsidR="00431B8A" w:rsidRPr="00C0752E" w14:paraId="1079356A"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67243D53"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11</w:t>
            </w:r>
          </w:p>
        </w:tc>
        <w:tc>
          <w:tcPr>
            <w:tcW w:w="940" w:type="dxa"/>
            <w:tcBorders>
              <w:top w:val="nil"/>
              <w:left w:val="nil"/>
              <w:bottom w:val="single" w:sz="8" w:space="0" w:color="auto"/>
              <w:right w:val="single" w:sz="8" w:space="0" w:color="auto"/>
            </w:tcBorders>
            <w:vAlign w:val="center"/>
            <w:hideMark/>
          </w:tcPr>
          <w:p w14:paraId="74519575"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1331586</w:t>
            </w:r>
          </w:p>
        </w:tc>
        <w:tc>
          <w:tcPr>
            <w:tcW w:w="3113" w:type="dxa"/>
            <w:tcBorders>
              <w:top w:val="nil"/>
              <w:left w:val="nil"/>
              <w:bottom w:val="single" w:sz="8" w:space="0" w:color="auto"/>
              <w:right w:val="single" w:sz="8" w:space="0" w:color="auto"/>
            </w:tcBorders>
            <w:vAlign w:val="center"/>
            <w:hideMark/>
          </w:tcPr>
          <w:p w14:paraId="78DF9074"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San Juan Bautista</w:t>
            </w:r>
          </w:p>
        </w:tc>
        <w:tc>
          <w:tcPr>
            <w:tcW w:w="1276" w:type="dxa"/>
            <w:tcBorders>
              <w:top w:val="nil"/>
              <w:left w:val="nil"/>
              <w:bottom w:val="single" w:sz="8" w:space="0" w:color="auto"/>
              <w:right w:val="single" w:sz="8" w:space="0" w:color="auto"/>
            </w:tcBorders>
            <w:vAlign w:val="center"/>
            <w:hideMark/>
          </w:tcPr>
          <w:p w14:paraId="33B5A229"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Chincheros</w:t>
            </w:r>
          </w:p>
        </w:tc>
        <w:tc>
          <w:tcPr>
            <w:tcW w:w="2126" w:type="dxa"/>
            <w:tcBorders>
              <w:top w:val="nil"/>
              <w:left w:val="nil"/>
              <w:bottom w:val="single" w:sz="8" w:space="0" w:color="auto"/>
              <w:right w:val="single" w:sz="8" w:space="0" w:color="auto"/>
            </w:tcBorders>
            <w:vAlign w:val="center"/>
            <w:hideMark/>
          </w:tcPr>
          <w:p w14:paraId="5A1AC7A6"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Callebamba</w:t>
            </w:r>
            <w:proofErr w:type="spellEnd"/>
          </w:p>
        </w:tc>
      </w:tr>
      <w:tr w:rsidR="00431B8A" w:rsidRPr="00C0752E" w14:paraId="673BAC14"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1502E90B"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w:t>
            </w:r>
          </w:p>
        </w:tc>
        <w:tc>
          <w:tcPr>
            <w:tcW w:w="940" w:type="dxa"/>
            <w:tcBorders>
              <w:top w:val="nil"/>
              <w:left w:val="nil"/>
              <w:bottom w:val="single" w:sz="8" w:space="0" w:color="auto"/>
              <w:right w:val="single" w:sz="8" w:space="0" w:color="auto"/>
            </w:tcBorders>
            <w:vAlign w:val="center"/>
            <w:hideMark/>
          </w:tcPr>
          <w:p w14:paraId="2BB3140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1090307</w:t>
            </w:r>
          </w:p>
        </w:tc>
        <w:tc>
          <w:tcPr>
            <w:tcW w:w="3113" w:type="dxa"/>
            <w:tcBorders>
              <w:top w:val="nil"/>
              <w:left w:val="nil"/>
              <w:bottom w:val="single" w:sz="8" w:space="0" w:color="auto"/>
              <w:right w:val="single" w:sz="8" w:space="0" w:color="auto"/>
            </w:tcBorders>
            <w:vAlign w:val="center"/>
            <w:hideMark/>
          </w:tcPr>
          <w:p w14:paraId="10151463"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Túpac Amaru</w:t>
            </w:r>
          </w:p>
        </w:tc>
        <w:tc>
          <w:tcPr>
            <w:tcW w:w="1276" w:type="dxa"/>
            <w:tcBorders>
              <w:top w:val="nil"/>
              <w:left w:val="nil"/>
              <w:bottom w:val="single" w:sz="8" w:space="0" w:color="auto"/>
              <w:right w:val="single" w:sz="8" w:space="0" w:color="auto"/>
            </w:tcBorders>
            <w:vAlign w:val="center"/>
            <w:hideMark/>
          </w:tcPr>
          <w:p w14:paraId="13BBCF64"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Chincheros</w:t>
            </w:r>
          </w:p>
        </w:tc>
        <w:tc>
          <w:tcPr>
            <w:tcW w:w="2126" w:type="dxa"/>
            <w:tcBorders>
              <w:top w:val="nil"/>
              <w:left w:val="nil"/>
              <w:bottom w:val="single" w:sz="8" w:space="0" w:color="auto"/>
              <w:right w:val="single" w:sz="8" w:space="0" w:color="auto"/>
            </w:tcBorders>
            <w:vAlign w:val="center"/>
            <w:hideMark/>
          </w:tcPr>
          <w:p w14:paraId="270FF65D"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Chincheros</w:t>
            </w:r>
          </w:p>
        </w:tc>
      </w:tr>
      <w:tr w:rsidR="00431B8A" w:rsidRPr="00C0752E" w14:paraId="5288AF20"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77455E8B"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w:t>
            </w:r>
          </w:p>
        </w:tc>
        <w:tc>
          <w:tcPr>
            <w:tcW w:w="940" w:type="dxa"/>
            <w:tcBorders>
              <w:top w:val="nil"/>
              <w:left w:val="nil"/>
              <w:bottom w:val="single" w:sz="8" w:space="0" w:color="auto"/>
              <w:right w:val="single" w:sz="8" w:space="0" w:color="auto"/>
            </w:tcBorders>
            <w:vAlign w:val="center"/>
            <w:hideMark/>
          </w:tcPr>
          <w:p w14:paraId="3B48EE3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1140862</w:t>
            </w:r>
          </w:p>
        </w:tc>
        <w:tc>
          <w:tcPr>
            <w:tcW w:w="3113" w:type="dxa"/>
            <w:tcBorders>
              <w:top w:val="nil"/>
              <w:left w:val="nil"/>
              <w:bottom w:val="single" w:sz="8" w:space="0" w:color="auto"/>
              <w:right w:val="single" w:sz="8" w:space="0" w:color="auto"/>
            </w:tcBorders>
            <w:vAlign w:val="center"/>
            <w:hideMark/>
          </w:tcPr>
          <w:p w14:paraId="77E66C4B"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Javier Heraud Pérez</w:t>
            </w:r>
          </w:p>
        </w:tc>
        <w:tc>
          <w:tcPr>
            <w:tcW w:w="1276" w:type="dxa"/>
            <w:tcBorders>
              <w:top w:val="nil"/>
              <w:left w:val="nil"/>
              <w:bottom w:val="single" w:sz="8" w:space="0" w:color="auto"/>
              <w:right w:val="single" w:sz="8" w:space="0" w:color="auto"/>
            </w:tcBorders>
            <w:vAlign w:val="center"/>
            <w:hideMark/>
          </w:tcPr>
          <w:p w14:paraId="5DD576AD"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Cocharcas</w:t>
            </w:r>
          </w:p>
        </w:tc>
        <w:tc>
          <w:tcPr>
            <w:tcW w:w="2126" w:type="dxa"/>
            <w:tcBorders>
              <w:top w:val="nil"/>
              <w:left w:val="nil"/>
              <w:bottom w:val="single" w:sz="8" w:space="0" w:color="auto"/>
              <w:right w:val="single" w:sz="8" w:space="0" w:color="auto"/>
            </w:tcBorders>
            <w:vAlign w:val="center"/>
            <w:hideMark/>
          </w:tcPr>
          <w:p w14:paraId="6136A762"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Cocharcas</w:t>
            </w:r>
          </w:p>
        </w:tc>
      </w:tr>
      <w:tr w:rsidR="00431B8A" w:rsidRPr="00C0752E" w14:paraId="6A0DFFBA"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60B33A56"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14</w:t>
            </w:r>
          </w:p>
        </w:tc>
        <w:tc>
          <w:tcPr>
            <w:tcW w:w="940" w:type="dxa"/>
            <w:tcBorders>
              <w:top w:val="nil"/>
              <w:left w:val="nil"/>
              <w:bottom w:val="single" w:sz="8" w:space="0" w:color="auto"/>
              <w:right w:val="single" w:sz="8" w:space="0" w:color="auto"/>
            </w:tcBorders>
            <w:vAlign w:val="center"/>
            <w:hideMark/>
          </w:tcPr>
          <w:p w14:paraId="56D1DBAB"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1362565</w:t>
            </w:r>
          </w:p>
        </w:tc>
        <w:tc>
          <w:tcPr>
            <w:tcW w:w="3113" w:type="dxa"/>
            <w:tcBorders>
              <w:top w:val="nil"/>
              <w:left w:val="nil"/>
              <w:bottom w:val="single" w:sz="8" w:space="0" w:color="auto"/>
              <w:right w:val="single" w:sz="8" w:space="0" w:color="auto"/>
            </w:tcBorders>
            <w:vAlign w:val="center"/>
            <w:hideMark/>
          </w:tcPr>
          <w:p w14:paraId="4BE51493"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Mario Vargas Llosa</w:t>
            </w:r>
          </w:p>
        </w:tc>
        <w:tc>
          <w:tcPr>
            <w:tcW w:w="1276" w:type="dxa"/>
            <w:tcBorders>
              <w:top w:val="nil"/>
              <w:left w:val="nil"/>
              <w:bottom w:val="single" w:sz="8" w:space="0" w:color="auto"/>
              <w:right w:val="single" w:sz="8" w:space="0" w:color="auto"/>
            </w:tcBorders>
            <w:vAlign w:val="center"/>
            <w:hideMark/>
          </w:tcPr>
          <w:p w14:paraId="2E5322FF"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Cocharcas</w:t>
            </w:r>
          </w:p>
        </w:tc>
        <w:tc>
          <w:tcPr>
            <w:tcW w:w="2126" w:type="dxa"/>
            <w:tcBorders>
              <w:top w:val="nil"/>
              <w:left w:val="nil"/>
              <w:bottom w:val="single" w:sz="8" w:space="0" w:color="auto"/>
              <w:right w:val="single" w:sz="8" w:space="0" w:color="auto"/>
            </w:tcBorders>
            <w:vAlign w:val="center"/>
            <w:hideMark/>
          </w:tcPr>
          <w:p w14:paraId="46725113"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Oscollo</w:t>
            </w:r>
            <w:proofErr w:type="spellEnd"/>
          </w:p>
        </w:tc>
      </w:tr>
      <w:tr w:rsidR="00431B8A" w:rsidRPr="00C0752E" w14:paraId="1FE2FD16" w14:textId="77777777" w:rsidTr="000050E4">
        <w:trPr>
          <w:trHeight w:val="240"/>
        </w:trPr>
        <w:tc>
          <w:tcPr>
            <w:tcW w:w="341" w:type="dxa"/>
            <w:tcBorders>
              <w:top w:val="nil"/>
              <w:left w:val="single" w:sz="8" w:space="0" w:color="auto"/>
              <w:bottom w:val="single" w:sz="4" w:space="0" w:color="auto"/>
              <w:right w:val="single" w:sz="8" w:space="0" w:color="auto"/>
            </w:tcBorders>
            <w:vAlign w:val="center"/>
            <w:hideMark/>
          </w:tcPr>
          <w:p w14:paraId="36186B3F"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15</w:t>
            </w:r>
          </w:p>
        </w:tc>
        <w:tc>
          <w:tcPr>
            <w:tcW w:w="940" w:type="dxa"/>
            <w:tcBorders>
              <w:top w:val="nil"/>
              <w:left w:val="nil"/>
              <w:bottom w:val="single" w:sz="4" w:space="0" w:color="auto"/>
              <w:right w:val="single" w:sz="8" w:space="0" w:color="auto"/>
            </w:tcBorders>
            <w:vAlign w:val="center"/>
            <w:hideMark/>
          </w:tcPr>
          <w:p w14:paraId="61D72035"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1377290</w:t>
            </w:r>
          </w:p>
        </w:tc>
        <w:tc>
          <w:tcPr>
            <w:tcW w:w="3113" w:type="dxa"/>
            <w:tcBorders>
              <w:top w:val="nil"/>
              <w:left w:val="nil"/>
              <w:bottom w:val="single" w:sz="4" w:space="0" w:color="auto"/>
              <w:right w:val="single" w:sz="8" w:space="0" w:color="auto"/>
            </w:tcBorders>
            <w:vAlign w:val="center"/>
            <w:hideMark/>
          </w:tcPr>
          <w:p w14:paraId="14FB86AB"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Urucancha</w:t>
            </w:r>
            <w:proofErr w:type="spellEnd"/>
          </w:p>
        </w:tc>
        <w:tc>
          <w:tcPr>
            <w:tcW w:w="1276" w:type="dxa"/>
            <w:tcBorders>
              <w:top w:val="nil"/>
              <w:left w:val="nil"/>
              <w:bottom w:val="single" w:sz="4" w:space="0" w:color="auto"/>
              <w:right w:val="single" w:sz="8" w:space="0" w:color="auto"/>
            </w:tcBorders>
            <w:vAlign w:val="center"/>
            <w:hideMark/>
          </w:tcPr>
          <w:p w14:paraId="106A19CD"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Cocharcas</w:t>
            </w:r>
          </w:p>
        </w:tc>
        <w:tc>
          <w:tcPr>
            <w:tcW w:w="2126" w:type="dxa"/>
            <w:tcBorders>
              <w:top w:val="nil"/>
              <w:left w:val="nil"/>
              <w:bottom w:val="single" w:sz="4" w:space="0" w:color="auto"/>
              <w:right w:val="single" w:sz="8" w:space="0" w:color="auto"/>
            </w:tcBorders>
            <w:vAlign w:val="center"/>
            <w:hideMark/>
          </w:tcPr>
          <w:p w14:paraId="516C927B"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Urucancha</w:t>
            </w:r>
            <w:proofErr w:type="spellEnd"/>
          </w:p>
        </w:tc>
      </w:tr>
      <w:tr w:rsidR="00431B8A" w:rsidRPr="00C0752E" w14:paraId="6D8CC455" w14:textId="77777777" w:rsidTr="000050E4">
        <w:trPr>
          <w:trHeight w:val="240"/>
        </w:trPr>
        <w:tc>
          <w:tcPr>
            <w:tcW w:w="341" w:type="dxa"/>
            <w:tcBorders>
              <w:top w:val="single" w:sz="4" w:space="0" w:color="auto"/>
              <w:left w:val="single" w:sz="8" w:space="0" w:color="auto"/>
              <w:bottom w:val="single" w:sz="4" w:space="0" w:color="auto"/>
              <w:right w:val="single" w:sz="8" w:space="0" w:color="auto"/>
            </w:tcBorders>
            <w:vAlign w:val="center"/>
            <w:hideMark/>
          </w:tcPr>
          <w:p w14:paraId="6213E7CB"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16</w:t>
            </w:r>
          </w:p>
        </w:tc>
        <w:tc>
          <w:tcPr>
            <w:tcW w:w="940" w:type="dxa"/>
            <w:tcBorders>
              <w:top w:val="single" w:sz="4" w:space="0" w:color="auto"/>
              <w:left w:val="nil"/>
              <w:bottom w:val="single" w:sz="4" w:space="0" w:color="auto"/>
              <w:right w:val="single" w:sz="8" w:space="0" w:color="auto"/>
            </w:tcBorders>
            <w:vAlign w:val="center"/>
            <w:hideMark/>
          </w:tcPr>
          <w:p w14:paraId="30B0366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1313360</w:t>
            </w:r>
          </w:p>
        </w:tc>
        <w:tc>
          <w:tcPr>
            <w:tcW w:w="3113" w:type="dxa"/>
            <w:tcBorders>
              <w:top w:val="single" w:sz="4" w:space="0" w:color="auto"/>
              <w:left w:val="nil"/>
              <w:bottom w:val="single" w:sz="4" w:space="0" w:color="auto"/>
              <w:right w:val="single" w:sz="8" w:space="0" w:color="auto"/>
            </w:tcBorders>
            <w:vAlign w:val="center"/>
            <w:hideMark/>
          </w:tcPr>
          <w:p w14:paraId="7324F213"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Alaypampa</w:t>
            </w:r>
            <w:proofErr w:type="spellEnd"/>
          </w:p>
        </w:tc>
        <w:tc>
          <w:tcPr>
            <w:tcW w:w="1276" w:type="dxa"/>
            <w:tcBorders>
              <w:top w:val="single" w:sz="4" w:space="0" w:color="auto"/>
              <w:left w:val="nil"/>
              <w:bottom w:val="single" w:sz="4" w:space="0" w:color="auto"/>
              <w:right w:val="single" w:sz="8" w:space="0" w:color="auto"/>
            </w:tcBorders>
            <w:vAlign w:val="center"/>
            <w:hideMark/>
          </w:tcPr>
          <w:p w14:paraId="6B67B41E"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Huaccana</w:t>
            </w:r>
            <w:proofErr w:type="spellEnd"/>
          </w:p>
        </w:tc>
        <w:tc>
          <w:tcPr>
            <w:tcW w:w="2126" w:type="dxa"/>
            <w:tcBorders>
              <w:top w:val="single" w:sz="4" w:space="0" w:color="auto"/>
              <w:left w:val="nil"/>
              <w:bottom w:val="single" w:sz="4" w:space="0" w:color="auto"/>
              <w:right w:val="single" w:sz="8" w:space="0" w:color="auto"/>
            </w:tcBorders>
            <w:vAlign w:val="center"/>
            <w:hideMark/>
          </w:tcPr>
          <w:p w14:paraId="0475CE6D"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Alaypampa</w:t>
            </w:r>
            <w:proofErr w:type="spellEnd"/>
          </w:p>
        </w:tc>
      </w:tr>
      <w:tr w:rsidR="00431B8A" w:rsidRPr="00C0752E" w14:paraId="6034C7C0" w14:textId="77777777" w:rsidTr="000050E4">
        <w:trPr>
          <w:trHeight w:val="240"/>
        </w:trPr>
        <w:tc>
          <w:tcPr>
            <w:tcW w:w="341" w:type="dxa"/>
            <w:tcBorders>
              <w:top w:val="single" w:sz="4" w:space="0" w:color="auto"/>
              <w:left w:val="single" w:sz="4" w:space="0" w:color="auto"/>
              <w:bottom w:val="single" w:sz="4" w:space="0" w:color="auto"/>
              <w:right w:val="single" w:sz="4" w:space="0" w:color="auto"/>
            </w:tcBorders>
            <w:vAlign w:val="center"/>
            <w:hideMark/>
          </w:tcPr>
          <w:p w14:paraId="4C54ED09"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17</w:t>
            </w:r>
          </w:p>
        </w:tc>
        <w:tc>
          <w:tcPr>
            <w:tcW w:w="940" w:type="dxa"/>
            <w:tcBorders>
              <w:top w:val="single" w:sz="4" w:space="0" w:color="auto"/>
              <w:left w:val="single" w:sz="4" w:space="0" w:color="auto"/>
              <w:bottom w:val="single" w:sz="4" w:space="0" w:color="auto"/>
              <w:right w:val="single" w:sz="4" w:space="0" w:color="auto"/>
            </w:tcBorders>
            <w:vAlign w:val="center"/>
            <w:hideMark/>
          </w:tcPr>
          <w:p w14:paraId="71164B5B"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1141225</w:t>
            </w:r>
          </w:p>
        </w:tc>
        <w:tc>
          <w:tcPr>
            <w:tcW w:w="3113" w:type="dxa"/>
            <w:tcBorders>
              <w:top w:val="single" w:sz="4" w:space="0" w:color="auto"/>
              <w:left w:val="single" w:sz="4" w:space="0" w:color="auto"/>
              <w:bottom w:val="single" w:sz="4" w:space="0" w:color="auto"/>
              <w:right w:val="single" w:sz="4" w:space="0" w:color="auto"/>
            </w:tcBorders>
            <w:vAlign w:val="center"/>
            <w:hideMark/>
          </w:tcPr>
          <w:p w14:paraId="7F55E122"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Andrés Avellino Cáceres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AD7F4"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Huaccana</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14:paraId="612B7631"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Huarapari</w:t>
            </w:r>
            <w:proofErr w:type="spellEnd"/>
          </w:p>
        </w:tc>
      </w:tr>
      <w:tr w:rsidR="00431B8A" w:rsidRPr="00C0752E" w14:paraId="200198C1" w14:textId="77777777" w:rsidTr="000050E4">
        <w:trPr>
          <w:trHeight w:val="240"/>
        </w:trPr>
        <w:tc>
          <w:tcPr>
            <w:tcW w:w="341" w:type="dxa"/>
            <w:tcBorders>
              <w:top w:val="single" w:sz="4" w:space="0" w:color="auto"/>
              <w:left w:val="single" w:sz="4" w:space="0" w:color="auto"/>
              <w:bottom w:val="single" w:sz="4" w:space="0" w:color="auto"/>
              <w:right w:val="single" w:sz="4" w:space="0" w:color="auto"/>
            </w:tcBorders>
            <w:vAlign w:val="center"/>
            <w:hideMark/>
          </w:tcPr>
          <w:p w14:paraId="63E005A3"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18</w:t>
            </w:r>
          </w:p>
        </w:tc>
        <w:tc>
          <w:tcPr>
            <w:tcW w:w="940" w:type="dxa"/>
            <w:tcBorders>
              <w:top w:val="single" w:sz="4" w:space="0" w:color="auto"/>
              <w:left w:val="single" w:sz="4" w:space="0" w:color="auto"/>
              <w:bottom w:val="single" w:sz="4" w:space="0" w:color="auto"/>
              <w:right w:val="single" w:sz="4" w:space="0" w:color="auto"/>
            </w:tcBorders>
            <w:vAlign w:val="center"/>
            <w:hideMark/>
          </w:tcPr>
          <w:p w14:paraId="244525D8"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1205871</w:t>
            </w:r>
          </w:p>
        </w:tc>
        <w:tc>
          <w:tcPr>
            <w:tcW w:w="3113" w:type="dxa"/>
            <w:tcBorders>
              <w:top w:val="single" w:sz="4" w:space="0" w:color="auto"/>
              <w:left w:val="single" w:sz="4" w:space="0" w:color="auto"/>
              <w:bottom w:val="single" w:sz="4" w:space="0" w:color="auto"/>
              <w:right w:val="single" w:sz="4" w:space="0" w:color="auto"/>
            </w:tcBorders>
            <w:vAlign w:val="center"/>
            <w:hideMark/>
          </w:tcPr>
          <w:p w14:paraId="0BC98AF7"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Cesar Vallejo</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DE4E1BF"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Huaccana</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14:paraId="60B5492E"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Pumachuco</w:t>
            </w:r>
            <w:proofErr w:type="spellEnd"/>
          </w:p>
        </w:tc>
      </w:tr>
      <w:tr w:rsidR="00431B8A" w:rsidRPr="00C0752E" w14:paraId="59035346" w14:textId="77777777" w:rsidTr="000050E4">
        <w:trPr>
          <w:trHeight w:val="240"/>
        </w:trPr>
        <w:tc>
          <w:tcPr>
            <w:tcW w:w="341" w:type="dxa"/>
            <w:tcBorders>
              <w:top w:val="single" w:sz="4" w:space="0" w:color="auto"/>
              <w:left w:val="single" w:sz="8" w:space="0" w:color="auto"/>
              <w:bottom w:val="single" w:sz="8" w:space="0" w:color="auto"/>
              <w:right w:val="single" w:sz="8" w:space="0" w:color="auto"/>
            </w:tcBorders>
            <w:vAlign w:val="center"/>
            <w:hideMark/>
          </w:tcPr>
          <w:p w14:paraId="784DDE08"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19</w:t>
            </w:r>
          </w:p>
        </w:tc>
        <w:tc>
          <w:tcPr>
            <w:tcW w:w="940" w:type="dxa"/>
            <w:tcBorders>
              <w:top w:val="single" w:sz="4" w:space="0" w:color="auto"/>
              <w:left w:val="nil"/>
              <w:bottom w:val="single" w:sz="8" w:space="0" w:color="auto"/>
              <w:right w:val="single" w:sz="8" w:space="0" w:color="auto"/>
            </w:tcBorders>
            <w:vAlign w:val="center"/>
            <w:hideMark/>
          </w:tcPr>
          <w:p w14:paraId="5E4BC267"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1205913</w:t>
            </w:r>
          </w:p>
        </w:tc>
        <w:tc>
          <w:tcPr>
            <w:tcW w:w="3113" w:type="dxa"/>
            <w:tcBorders>
              <w:top w:val="single" w:sz="4" w:space="0" w:color="auto"/>
              <w:left w:val="nil"/>
              <w:bottom w:val="single" w:sz="8" w:space="0" w:color="auto"/>
              <w:right w:val="single" w:sz="8" w:space="0" w:color="auto"/>
            </w:tcBorders>
            <w:vAlign w:val="center"/>
            <w:hideMark/>
          </w:tcPr>
          <w:p w14:paraId="1B6DE008"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Ciro Alegría</w:t>
            </w:r>
          </w:p>
        </w:tc>
        <w:tc>
          <w:tcPr>
            <w:tcW w:w="1276" w:type="dxa"/>
            <w:tcBorders>
              <w:top w:val="single" w:sz="4" w:space="0" w:color="auto"/>
              <w:left w:val="nil"/>
              <w:bottom w:val="single" w:sz="8" w:space="0" w:color="auto"/>
              <w:right w:val="single" w:sz="8" w:space="0" w:color="auto"/>
            </w:tcBorders>
            <w:vAlign w:val="center"/>
            <w:hideMark/>
          </w:tcPr>
          <w:p w14:paraId="61385AFC"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Huaccana</w:t>
            </w:r>
            <w:proofErr w:type="spellEnd"/>
          </w:p>
        </w:tc>
        <w:tc>
          <w:tcPr>
            <w:tcW w:w="2126" w:type="dxa"/>
            <w:tcBorders>
              <w:top w:val="single" w:sz="4" w:space="0" w:color="auto"/>
              <w:left w:val="nil"/>
              <w:bottom w:val="single" w:sz="8" w:space="0" w:color="auto"/>
              <w:right w:val="single" w:sz="8" w:space="0" w:color="auto"/>
            </w:tcBorders>
            <w:vAlign w:val="center"/>
            <w:hideMark/>
          </w:tcPr>
          <w:p w14:paraId="4A076BB5"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Ahuayro</w:t>
            </w:r>
            <w:proofErr w:type="spellEnd"/>
          </w:p>
        </w:tc>
      </w:tr>
      <w:tr w:rsidR="00431B8A" w:rsidRPr="00C0752E" w14:paraId="2280A33E"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6F9E8D2D"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20</w:t>
            </w:r>
          </w:p>
        </w:tc>
        <w:tc>
          <w:tcPr>
            <w:tcW w:w="940" w:type="dxa"/>
            <w:tcBorders>
              <w:top w:val="nil"/>
              <w:left w:val="nil"/>
              <w:bottom w:val="single" w:sz="8" w:space="0" w:color="auto"/>
              <w:right w:val="single" w:sz="8" w:space="0" w:color="auto"/>
            </w:tcBorders>
            <w:vAlign w:val="center"/>
            <w:hideMark/>
          </w:tcPr>
          <w:p w14:paraId="309AF501"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1205830</w:t>
            </w:r>
          </w:p>
        </w:tc>
        <w:tc>
          <w:tcPr>
            <w:tcW w:w="3113" w:type="dxa"/>
            <w:tcBorders>
              <w:top w:val="nil"/>
              <w:left w:val="nil"/>
              <w:bottom w:val="single" w:sz="8" w:space="0" w:color="auto"/>
              <w:right w:val="single" w:sz="8" w:space="0" w:color="auto"/>
            </w:tcBorders>
            <w:vAlign w:val="center"/>
            <w:hideMark/>
          </w:tcPr>
          <w:p w14:paraId="43B5F25E"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 xml:space="preserve">Jorge Basadre </w:t>
            </w:r>
            <w:proofErr w:type="spellStart"/>
            <w:r w:rsidRPr="00AA5312">
              <w:rPr>
                <w:rFonts w:ascii="Arial Narrow" w:hAnsi="Arial Narrow" w:cs="Calibri"/>
                <w:color w:val="000000"/>
                <w:sz w:val="22"/>
                <w:szCs w:val="22"/>
                <w:lang w:eastAsia="es-PE"/>
              </w:rPr>
              <w:t>Gohmann</w:t>
            </w:r>
            <w:proofErr w:type="spellEnd"/>
          </w:p>
        </w:tc>
        <w:tc>
          <w:tcPr>
            <w:tcW w:w="1276" w:type="dxa"/>
            <w:tcBorders>
              <w:top w:val="nil"/>
              <w:left w:val="nil"/>
              <w:bottom w:val="single" w:sz="8" w:space="0" w:color="auto"/>
              <w:right w:val="single" w:sz="8" w:space="0" w:color="auto"/>
            </w:tcBorders>
            <w:vAlign w:val="center"/>
            <w:hideMark/>
          </w:tcPr>
          <w:p w14:paraId="361FD32B"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Huaccana</w:t>
            </w:r>
            <w:proofErr w:type="spellEnd"/>
          </w:p>
        </w:tc>
        <w:tc>
          <w:tcPr>
            <w:tcW w:w="2126" w:type="dxa"/>
            <w:tcBorders>
              <w:top w:val="nil"/>
              <w:left w:val="nil"/>
              <w:bottom w:val="single" w:sz="8" w:space="0" w:color="auto"/>
              <w:right w:val="single" w:sz="8" w:space="0" w:color="auto"/>
            </w:tcBorders>
            <w:vAlign w:val="center"/>
            <w:hideMark/>
          </w:tcPr>
          <w:p w14:paraId="7DF4FC59"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Maramara</w:t>
            </w:r>
            <w:proofErr w:type="spellEnd"/>
          </w:p>
        </w:tc>
      </w:tr>
      <w:tr w:rsidR="00431B8A" w:rsidRPr="00C0752E" w14:paraId="29FC064A"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3C034269"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lastRenderedPageBreak/>
              <w:t>21</w:t>
            </w:r>
          </w:p>
        </w:tc>
        <w:tc>
          <w:tcPr>
            <w:tcW w:w="940" w:type="dxa"/>
            <w:tcBorders>
              <w:top w:val="nil"/>
              <w:left w:val="nil"/>
              <w:bottom w:val="single" w:sz="8" w:space="0" w:color="auto"/>
              <w:right w:val="single" w:sz="8" w:space="0" w:color="auto"/>
            </w:tcBorders>
            <w:vAlign w:val="center"/>
            <w:hideMark/>
          </w:tcPr>
          <w:p w14:paraId="64179B85"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1090380</w:t>
            </w:r>
          </w:p>
        </w:tc>
        <w:tc>
          <w:tcPr>
            <w:tcW w:w="3113" w:type="dxa"/>
            <w:tcBorders>
              <w:top w:val="nil"/>
              <w:left w:val="nil"/>
              <w:bottom w:val="single" w:sz="8" w:space="0" w:color="auto"/>
              <w:right w:val="single" w:sz="8" w:space="0" w:color="auto"/>
            </w:tcBorders>
            <w:vAlign w:val="center"/>
            <w:hideMark/>
          </w:tcPr>
          <w:p w14:paraId="78B6344D"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José María Flores</w:t>
            </w:r>
          </w:p>
        </w:tc>
        <w:tc>
          <w:tcPr>
            <w:tcW w:w="1276" w:type="dxa"/>
            <w:tcBorders>
              <w:top w:val="nil"/>
              <w:left w:val="nil"/>
              <w:bottom w:val="single" w:sz="8" w:space="0" w:color="auto"/>
              <w:right w:val="single" w:sz="8" w:space="0" w:color="auto"/>
            </w:tcBorders>
            <w:vAlign w:val="center"/>
            <w:hideMark/>
          </w:tcPr>
          <w:p w14:paraId="010158E6"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Huaccana</w:t>
            </w:r>
            <w:proofErr w:type="spellEnd"/>
          </w:p>
        </w:tc>
        <w:tc>
          <w:tcPr>
            <w:tcW w:w="2126" w:type="dxa"/>
            <w:tcBorders>
              <w:top w:val="nil"/>
              <w:left w:val="nil"/>
              <w:bottom w:val="single" w:sz="8" w:space="0" w:color="auto"/>
              <w:right w:val="single" w:sz="8" w:space="0" w:color="auto"/>
            </w:tcBorders>
            <w:vAlign w:val="center"/>
            <w:hideMark/>
          </w:tcPr>
          <w:p w14:paraId="2BBC2AD3" w14:textId="138DF809"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Huaccana</w:t>
            </w:r>
            <w:proofErr w:type="spellEnd"/>
          </w:p>
        </w:tc>
      </w:tr>
      <w:tr w:rsidR="00431B8A" w:rsidRPr="00C0752E" w14:paraId="5C3CE127"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4489FC1B"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22</w:t>
            </w:r>
          </w:p>
        </w:tc>
        <w:tc>
          <w:tcPr>
            <w:tcW w:w="940" w:type="dxa"/>
            <w:tcBorders>
              <w:top w:val="nil"/>
              <w:left w:val="nil"/>
              <w:bottom w:val="single" w:sz="8" w:space="0" w:color="auto"/>
              <w:right w:val="single" w:sz="8" w:space="0" w:color="auto"/>
            </w:tcBorders>
            <w:vAlign w:val="center"/>
            <w:hideMark/>
          </w:tcPr>
          <w:p w14:paraId="7C996CA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1377258</w:t>
            </w:r>
          </w:p>
        </w:tc>
        <w:tc>
          <w:tcPr>
            <w:tcW w:w="3113" w:type="dxa"/>
            <w:tcBorders>
              <w:top w:val="nil"/>
              <w:left w:val="nil"/>
              <w:bottom w:val="single" w:sz="8" w:space="0" w:color="auto"/>
              <w:right w:val="single" w:sz="8" w:space="0" w:color="auto"/>
            </w:tcBorders>
            <w:vAlign w:val="center"/>
            <w:hideMark/>
          </w:tcPr>
          <w:p w14:paraId="24E927A5"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Alfonso Rodríguez Najarro</w:t>
            </w:r>
          </w:p>
        </w:tc>
        <w:tc>
          <w:tcPr>
            <w:tcW w:w="1276" w:type="dxa"/>
            <w:tcBorders>
              <w:top w:val="nil"/>
              <w:left w:val="nil"/>
              <w:bottom w:val="single" w:sz="8" w:space="0" w:color="auto"/>
              <w:right w:val="single" w:sz="8" w:space="0" w:color="auto"/>
            </w:tcBorders>
            <w:vAlign w:val="center"/>
            <w:hideMark/>
          </w:tcPr>
          <w:p w14:paraId="1FA29F9D"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Los Chancas</w:t>
            </w:r>
          </w:p>
        </w:tc>
        <w:tc>
          <w:tcPr>
            <w:tcW w:w="2126" w:type="dxa"/>
            <w:tcBorders>
              <w:top w:val="nil"/>
              <w:left w:val="nil"/>
              <w:bottom w:val="single" w:sz="8" w:space="0" w:color="auto"/>
              <w:right w:val="single" w:sz="8" w:space="0" w:color="auto"/>
            </w:tcBorders>
            <w:vAlign w:val="center"/>
            <w:hideMark/>
          </w:tcPr>
          <w:p w14:paraId="3CD20621" w14:textId="3A2527D5"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Chuyama</w:t>
            </w:r>
            <w:proofErr w:type="spellEnd"/>
          </w:p>
        </w:tc>
      </w:tr>
      <w:tr w:rsidR="00431B8A" w:rsidRPr="00C0752E" w14:paraId="4E5D7A68"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26968E7B"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23</w:t>
            </w:r>
          </w:p>
        </w:tc>
        <w:tc>
          <w:tcPr>
            <w:tcW w:w="940" w:type="dxa"/>
            <w:tcBorders>
              <w:top w:val="nil"/>
              <w:left w:val="nil"/>
              <w:bottom w:val="single" w:sz="8" w:space="0" w:color="auto"/>
              <w:right w:val="single" w:sz="8" w:space="0" w:color="auto"/>
            </w:tcBorders>
            <w:vAlign w:val="center"/>
            <w:hideMark/>
          </w:tcPr>
          <w:p w14:paraId="78E4BB14"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1266147</w:t>
            </w:r>
          </w:p>
        </w:tc>
        <w:tc>
          <w:tcPr>
            <w:tcW w:w="3113" w:type="dxa"/>
            <w:tcBorders>
              <w:top w:val="nil"/>
              <w:left w:val="nil"/>
              <w:bottom w:val="single" w:sz="8" w:space="0" w:color="auto"/>
              <w:right w:val="single" w:sz="8" w:space="0" w:color="auto"/>
            </w:tcBorders>
            <w:vAlign w:val="center"/>
            <w:hideMark/>
          </w:tcPr>
          <w:p w14:paraId="79E9E985"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Leoncio Prado</w:t>
            </w:r>
          </w:p>
        </w:tc>
        <w:tc>
          <w:tcPr>
            <w:tcW w:w="1276" w:type="dxa"/>
            <w:tcBorders>
              <w:top w:val="nil"/>
              <w:left w:val="nil"/>
              <w:bottom w:val="single" w:sz="8" w:space="0" w:color="auto"/>
              <w:right w:val="single" w:sz="8" w:space="0" w:color="auto"/>
            </w:tcBorders>
            <w:vAlign w:val="center"/>
            <w:hideMark/>
          </w:tcPr>
          <w:p w14:paraId="1DB08BE1"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Los Chancas</w:t>
            </w:r>
          </w:p>
        </w:tc>
        <w:tc>
          <w:tcPr>
            <w:tcW w:w="2126" w:type="dxa"/>
            <w:tcBorders>
              <w:top w:val="nil"/>
              <w:left w:val="nil"/>
              <w:bottom w:val="single" w:sz="8" w:space="0" w:color="auto"/>
              <w:right w:val="single" w:sz="8" w:space="0" w:color="auto"/>
            </w:tcBorders>
            <w:vAlign w:val="center"/>
            <w:hideMark/>
          </w:tcPr>
          <w:p w14:paraId="18F2F442"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Rio Blanco</w:t>
            </w:r>
          </w:p>
        </w:tc>
      </w:tr>
      <w:tr w:rsidR="00431B8A" w:rsidRPr="00C0752E" w14:paraId="5C1638C1"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732DC1D8"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24</w:t>
            </w:r>
          </w:p>
        </w:tc>
        <w:tc>
          <w:tcPr>
            <w:tcW w:w="940" w:type="dxa"/>
            <w:tcBorders>
              <w:top w:val="nil"/>
              <w:left w:val="nil"/>
              <w:bottom w:val="single" w:sz="8" w:space="0" w:color="auto"/>
              <w:right w:val="single" w:sz="8" w:space="0" w:color="auto"/>
            </w:tcBorders>
            <w:vAlign w:val="center"/>
            <w:hideMark/>
          </w:tcPr>
          <w:p w14:paraId="3D72620C"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1140904</w:t>
            </w:r>
          </w:p>
        </w:tc>
        <w:tc>
          <w:tcPr>
            <w:tcW w:w="3113" w:type="dxa"/>
            <w:tcBorders>
              <w:top w:val="nil"/>
              <w:left w:val="nil"/>
              <w:bottom w:val="single" w:sz="8" w:space="0" w:color="auto"/>
              <w:right w:val="single" w:sz="8" w:space="0" w:color="auto"/>
            </w:tcBorders>
            <w:vAlign w:val="center"/>
            <w:hideMark/>
          </w:tcPr>
          <w:p w14:paraId="68283375"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José Benigno Samanez Ocampo</w:t>
            </w:r>
          </w:p>
        </w:tc>
        <w:tc>
          <w:tcPr>
            <w:tcW w:w="1276" w:type="dxa"/>
            <w:tcBorders>
              <w:top w:val="nil"/>
              <w:left w:val="nil"/>
              <w:bottom w:val="single" w:sz="8" w:space="0" w:color="auto"/>
              <w:right w:val="single" w:sz="8" w:space="0" w:color="auto"/>
            </w:tcBorders>
            <w:vAlign w:val="center"/>
            <w:hideMark/>
          </w:tcPr>
          <w:p w14:paraId="694B0C2F"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Ocobamba</w:t>
            </w:r>
            <w:proofErr w:type="spellEnd"/>
          </w:p>
        </w:tc>
        <w:tc>
          <w:tcPr>
            <w:tcW w:w="2126" w:type="dxa"/>
            <w:tcBorders>
              <w:top w:val="nil"/>
              <w:left w:val="nil"/>
              <w:bottom w:val="single" w:sz="8" w:space="0" w:color="auto"/>
              <w:right w:val="single" w:sz="8" w:space="0" w:color="auto"/>
            </w:tcBorders>
            <w:vAlign w:val="center"/>
            <w:hideMark/>
          </w:tcPr>
          <w:p w14:paraId="7F1F4A80"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Ocobamba</w:t>
            </w:r>
            <w:proofErr w:type="spellEnd"/>
          </w:p>
        </w:tc>
      </w:tr>
      <w:tr w:rsidR="00431B8A" w:rsidRPr="00C0752E" w14:paraId="61944DEF"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5B8C29F1"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25</w:t>
            </w:r>
          </w:p>
        </w:tc>
        <w:tc>
          <w:tcPr>
            <w:tcW w:w="940" w:type="dxa"/>
            <w:tcBorders>
              <w:top w:val="nil"/>
              <w:left w:val="nil"/>
              <w:bottom w:val="single" w:sz="8" w:space="0" w:color="auto"/>
              <w:right w:val="single" w:sz="8" w:space="0" w:color="auto"/>
            </w:tcBorders>
            <w:vAlign w:val="center"/>
            <w:hideMark/>
          </w:tcPr>
          <w:p w14:paraId="2B31D69F"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1206275</w:t>
            </w:r>
          </w:p>
        </w:tc>
        <w:tc>
          <w:tcPr>
            <w:tcW w:w="3113" w:type="dxa"/>
            <w:tcBorders>
              <w:top w:val="nil"/>
              <w:left w:val="nil"/>
              <w:bottom w:val="single" w:sz="8" w:space="0" w:color="auto"/>
              <w:right w:val="single" w:sz="8" w:space="0" w:color="auto"/>
            </w:tcBorders>
            <w:vAlign w:val="center"/>
            <w:hideMark/>
          </w:tcPr>
          <w:p w14:paraId="320363F6"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Juan Velasco Alvarado</w:t>
            </w:r>
          </w:p>
        </w:tc>
        <w:tc>
          <w:tcPr>
            <w:tcW w:w="1276" w:type="dxa"/>
            <w:tcBorders>
              <w:top w:val="nil"/>
              <w:left w:val="nil"/>
              <w:bottom w:val="single" w:sz="8" w:space="0" w:color="auto"/>
              <w:right w:val="single" w:sz="8" w:space="0" w:color="auto"/>
            </w:tcBorders>
            <w:vAlign w:val="center"/>
            <w:hideMark/>
          </w:tcPr>
          <w:p w14:paraId="471E91CF"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Ocobamba</w:t>
            </w:r>
            <w:proofErr w:type="spellEnd"/>
          </w:p>
        </w:tc>
        <w:tc>
          <w:tcPr>
            <w:tcW w:w="2126" w:type="dxa"/>
            <w:tcBorders>
              <w:top w:val="nil"/>
              <w:left w:val="nil"/>
              <w:bottom w:val="single" w:sz="8" w:space="0" w:color="auto"/>
              <w:right w:val="single" w:sz="8" w:space="0" w:color="auto"/>
            </w:tcBorders>
            <w:vAlign w:val="center"/>
            <w:hideMark/>
          </w:tcPr>
          <w:p w14:paraId="7ACC89F0"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Huancallo bajo</w:t>
            </w:r>
          </w:p>
        </w:tc>
      </w:tr>
      <w:tr w:rsidR="00431B8A" w:rsidRPr="00C0752E" w14:paraId="0727A219"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117EC1DD"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26</w:t>
            </w:r>
          </w:p>
        </w:tc>
        <w:tc>
          <w:tcPr>
            <w:tcW w:w="940" w:type="dxa"/>
            <w:tcBorders>
              <w:top w:val="nil"/>
              <w:left w:val="nil"/>
              <w:bottom w:val="single" w:sz="8" w:space="0" w:color="auto"/>
              <w:right w:val="single" w:sz="8" w:space="0" w:color="auto"/>
            </w:tcBorders>
            <w:vAlign w:val="center"/>
            <w:hideMark/>
          </w:tcPr>
          <w:p w14:paraId="46DFEE5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1331339</w:t>
            </w:r>
          </w:p>
        </w:tc>
        <w:tc>
          <w:tcPr>
            <w:tcW w:w="3113" w:type="dxa"/>
            <w:tcBorders>
              <w:top w:val="nil"/>
              <w:left w:val="nil"/>
              <w:bottom w:val="single" w:sz="8" w:space="0" w:color="auto"/>
              <w:right w:val="single" w:sz="8" w:space="0" w:color="auto"/>
            </w:tcBorders>
            <w:vAlign w:val="center"/>
            <w:hideMark/>
          </w:tcPr>
          <w:p w14:paraId="17C6414A"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Manuel Gonzales Prada</w:t>
            </w:r>
          </w:p>
        </w:tc>
        <w:tc>
          <w:tcPr>
            <w:tcW w:w="1276" w:type="dxa"/>
            <w:tcBorders>
              <w:top w:val="nil"/>
              <w:left w:val="nil"/>
              <w:bottom w:val="single" w:sz="8" w:space="0" w:color="auto"/>
              <w:right w:val="single" w:sz="8" w:space="0" w:color="auto"/>
            </w:tcBorders>
            <w:vAlign w:val="center"/>
            <w:hideMark/>
          </w:tcPr>
          <w:p w14:paraId="2BC37FA3"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Ocobamba</w:t>
            </w:r>
            <w:proofErr w:type="spellEnd"/>
          </w:p>
        </w:tc>
        <w:tc>
          <w:tcPr>
            <w:tcW w:w="2126" w:type="dxa"/>
            <w:tcBorders>
              <w:top w:val="nil"/>
              <w:left w:val="nil"/>
              <w:bottom w:val="single" w:sz="8" w:space="0" w:color="auto"/>
              <w:right w:val="single" w:sz="8" w:space="0" w:color="auto"/>
            </w:tcBorders>
            <w:vAlign w:val="center"/>
            <w:hideMark/>
          </w:tcPr>
          <w:p w14:paraId="06045C32"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Challhuani</w:t>
            </w:r>
            <w:proofErr w:type="spellEnd"/>
          </w:p>
        </w:tc>
      </w:tr>
      <w:tr w:rsidR="00431B8A" w:rsidRPr="00C0752E" w14:paraId="0A81A990"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1682485D"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27</w:t>
            </w:r>
          </w:p>
        </w:tc>
        <w:tc>
          <w:tcPr>
            <w:tcW w:w="940" w:type="dxa"/>
            <w:tcBorders>
              <w:top w:val="nil"/>
              <w:left w:val="nil"/>
              <w:bottom w:val="single" w:sz="8" w:space="0" w:color="auto"/>
              <w:right w:val="single" w:sz="8" w:space="0" w:color="auto"/>
            </w:tcBorders>
            <w:vAlign w:val="center"/>
            <w:hideMark/>
          </w:tcPr>
          <w:p w14:paraId="1F1EE2D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1204395</w:t>
            </w:r>
          </w:p>
        </w:tc>
        <w:tc>
          <w:tcPr>
            <w:tcW w:w="3113" w:type="dxa"/>
            <w:tcBorders>
              <w:top w:val="nil"/>
              <w:left w:val="nil"/>
              <w:bottom w:val="single" w:sz="8" w:space="0" w:color="auto"/>
              <w:right w:val="single" w:sz="8" w:space="0" w:color="auto"/>
            </w:tcBorders>
            <w:vAlign w:val="center"/>
            <w:hideMark/>
          </w:tcPr>
          <w:p w14:paraId="7EF21245"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Sarahuarcay</w:t>
            </w:r>
            <w:proofErr w:type="spellEnd"/>
          </w:p>
        </w:tc>
        <w:tc>
          <w:tcPr>
            <w:tcW w:w="1276" w:type="dxa"/>
            <w:tcBorders>
              <w:top w:val="nil"/>
              <w:left w:val="nil"/>
              <w:bottom w:val="single" w:sz="8" w:space="0" w:color="auto"/>
              <w:right w:val="single" w:sz="8" w:space="0" w:color="auto"/>
            </w:tcBorders>
            <w:vAlign w:val="center"/>
            <w:hideMark/>
          </w:tcPr>
          <w:p w14:paraId="27B3E70A"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Ocobamba</w:t>
            </w:r>
            <w:proofErr w:type="spellEnd"/>
          </w:p>
        </w:tc>
        <w:tc>
          <w:tcPr>
            <w:tcW w:w="2126" w:type="dxa"/>
            <w:tcBorders>
              <w:top w:val="nil"/>
              <w:left w:val="nil"/>
              <w:bottom w:val="single" w:sz="8" w:space="0" w:color="auto"/>
              <w:right w:val="single" w:sz="8" w:space="0" w:color="auto"/>
            </w:tcBorders>
            <w:vAlign w:val="center"/>
            <w:hideMark/>
          </w:tcPr>
          <w:p w14:paraId="3BB33BC8"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Sarahuarcay</w:t>
            </w:r>
            <w:proofErr w:type="spellEnd"/>
          </w:p>
        </w:tc>
      </w:tr>
      <w:tr w:rsidR="00431B8A" w:rsidRPr="00C0752E" w14:paraId="42A8F49C" w14:textId="77777777" w:rsidTr="000050E4">
        <w:trPr>
          <w:trHeight w:val="240"/>
        </w:trPr>
        <w:tc>
          <w:tcPr>
            <w:tcW w:w="341" w:type="dxa"/>
            <w:tcBorders>
              <w:top w:val="nil"/>
              <w:left w:val="single" w:sz="8" w:space="0" w:color="auto"/>
              <w:bottom w:val="single" w:sz="4" w:space="0" w:color="auto"/>
              <w:right w:val="single" w:sz="8" w:space="0" w:color="auto"/>
            </w:tcBorders>
            <w:vAlign w:val="center"/>
            <w:hideMark/>
          </w:tcPr>
          <w:p w14:paraId="2B52C272"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28</w:t>
            </w:r>
          </w:p>
        </w:tc>
        <w:tc>
          <w:tcPr>
            <w:tcW w:w="940" w:type="dxa"/>
            <w:tcBorders>
              <w:top w:val="nil"/>
              <w:left w:val="nil"/>
              <w:bottom w:val="single" w:sz="4" w:space="0" w:color="auto"/>
              <w:right w:val="single" w:sz="8" w:space="0" w:color="auto"/>
            </w:tcBorders>
            <w:vAlign w:val="center"/>
            <w:hideMark/>
          </w:tcPr>
          <w:p w14:paraId="20FA4DAF"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1331347</w:t>
            </w:r>
          </w:p>
        </w:tc>
        <w:tc>
          <w:tcPr>
            <w:tcW w:w="3113" w:type="dxa"/>
            <w:tcBorders>
              <w:top w:val="nil"/>
              <w:left w:val="nil"/>
              <w:bottom w:val="single" w:sz="4" w:space="0" w:color="auto"/>
              <w:right w:val="single" w:sz="8" w:space="0" w:color="auto"/>
            </w:tcBorders>
            <w:vAlign w:val="center"/>
            <w:hideMark/>
          </w:tcPr>
          <w:p w14:paraId="3D82E3E1"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Christine Hart</w:t>
            </w:r>
          </w:p>
        </w:tc>
        <w:tc>
          <w:tcPr>
            <w:tcW w:w="1276" w:type="dxa"/>
            <w:tcBorders>
              <w:top w:val="nil"/>
              <w:left w:val="nil"/>
              <w:bottom w:val="single" w:sz="4" w:space="0" w:color="auto"/>
              <w:right w:val="single" w:sz="8" w:space="0" w:color="auto"/>
            </w:tcBorders>
            <w:vAlign w:val="center"/>
            <w:hideMark/>
          </w:tcPr>
          <w:p w14:paraId="616CF625"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Porvenir</w:t>
            </w:r>
          </w:p>
        </w:tc>
        <w:tc>
          <w:tcPr>
            <w:tcW w:w="2126" w:type="dxa"/>
            <w:tcBorders>
              <w:top w:val="nil"/>
              <w:left w:val="nil"/>
              <w:bottom w:val="single" w:sz="4" w:space="0" w:color="auto"/>
              <w:right w:val="single" w:sz="8" w:space="0" w:color="auto"/>
            </w:tcBorders>
            <w:vAlign w:val="center"/>
            <w:hideMark/>
          </w:tcPr>
          <w:p w14:paraId="2C2BC741" w14:textId="4BE3F928"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Huanburque</w:t>
            </w:r>
            <w:proofErr w:type="spellEnd"/>
          </w:p>
        </w:tc>
      </w:tr>
      <w:tr w:rsidR="00431B8A" w:rsidRPr="00C0752E" w14:paraId="0D55143C" w14:textId="77777777" w:rsidTr="000050E4">
        <w:trPr>
          <w:trHeight w:val="240"/>
        </w:trPr>
        <w:tc>
          <w:tcPr>
            <w:tcW w:w="341" w:type="dxa"/>
            <w:tcBorders>
              <w:top w:val="single" w:sz="4" w:space="0" w:color="auto"/>
              <w:left w:val="single" w:sz="4" w:space="0" w:color="auto"/>
              <w:bottom w:val="single" w:sz="4" w:space="0" w:color="auto"/>
              <w:right w:val="single" w:sz="4" w:space="0" w:color="auto"/>
            </w:tcBorders>
            <w:vAlign w:val="center"/>
            <w:hideMark/>
          </w:tcPr>
          <w:p w14:paraId="66BCE6C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29</w:t>
            </w:r>
          </w:p>
        </w:tc>
        <w:tc>
          <w:tcPr>
            <w:tcW w:w="940" w:type="dxa"/>
            <w:tcBorders>
              <w:top w:val="single" w:sz="4" w:space="0" w:color="auto"/>
              <w:left w:val="single" w:sz="4" w:space="0" w:color="auto"/>
              <w:bottom w:val="single" w:sz="4" w:space="0" w:color="auto"/>
              <w:right w:val="single" w:sz="4" w:space="0" w:color="auto"/>
            </w:tcBorders>
            <w:vAlign w:val="center"/>
            <w:hideMark/>
          </w:tcPr>
          <w:p w14:paraId="77ED4B08"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1206036</w:t>
            </w:r>
          </w:p>
        </w:tc>
        <w:tc>
          <w:tcPr>
            <w:tcW w:w="3113" w:type="dxa"/>
            <w:tcBorders>
              <w:top w:val="single" w:sz="4" w:space="0" w:color="auto"/>
              <w:left w:val="single" w:sz="4" w:space="0" w:color="auto"/>
              <w:bottom w:val="single" w:sz="4" w:space="0" w:color="auto"/>
              <w:right w:val="single" w:sz="4" w:space="0" w:color="auto"/>
            </w:tcBorders>
            <w:vAlign w:val="center"/>
            <w:hideMark/>
          </w:tcPr>
          <w:p w14:paraId="656478B3"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Jose</w:t>
            </w:r>
            <w:proofErr w:type="spellEnd"/>
            <w:r w:rsidRPr="00AA5312">
              <w:rPr>
                <w:rFonts w:ascii="Arial Narrow" w:hAnsi="Arial Narrow" w:cs="Calibri"/>
                <w:color w:val="000000"/>
                <w:sz w:val="22"/>
                <w:szCs w:val="22"/>
                <w:lang w:eastAsia="es-PE"/>
              </w:rPr>
              <w:t xml:space="preserve"> Antonio Encinas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A776289"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Porvenir</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10C171C"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Porvenir</w:t>
            </w:r>
          </w:p>
        </w:tc>
      </w:tr>
      <w:tr w:rsidR="00431B8A" w:rsidRPr="00C0752E" w14:paraId="672AF279" w14:textId="77777777" w:rsidTr="000050E4">
        <w:trPr>
          <w:trHeight w:val="240"/>
        </w:trPr>
        <w:tc>
          <w:tcPr>
            <w:tcW w:w="341" w:type="dxa"/>
            <w:tcBorders>
              <w:top w:val="single" w:sz="4" w:space="0" w:color="auto"/>
              <w:left w:val="single" w:sz="4" w:space="0" w:color="auto"/>
              <w:bottom w:val="single" w:sz="4" w:space="0" w:color="auto"/>
              <w:right w:val="single" w:sz="4" w:space="0" w:color="auto"/>
            </w:tcBorders>
            <w:vAlign w:val="center"/>
            <w:hideMark/>
          </w:tcPr>
          <w:p w14:paraId="13F60011"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30</w:t>
            </w:r>
          </w:p>
        </w:tc>
        <w:tc>
          <w:tcPr>
            <w:tcW w:w="940" w:type="dxa"/>
            <w:tcBorders>
              <w:top w:val="single" w:sz="4" w:space="0" w:color="auto"/>
              <w:left w:val="single" w:sz="4" w:space="0" w:color="auto"/>
              <w:bottom w:val="single" w:sz="4" w:space="0" w:color="auto"/>
              <w:right w:val="single" w:sz="4" w:space="0" w:color="auto"/>
            </w:tcBorders>
            <w:vAlign w:val="center"/>
            <w:hideMark/>
          </w:tcPr>
          <w:p w14:paraId="5F6D3D7A"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1377266</w:t>
            </w:r>
          </w:p>
        </w:tc>
        <w:tc>
          <w:tcPr>
            <w:tcW w:w="3113" w:type="dxa"/>
            <w:tcBorders>
              <w:top w:val="single" w:sz="4" w:space="0" w:color="auto"/>
              <w:left w:val="single" w:sz="4" w:space="0" w:color="auto"/>
              <w:bottom w:val="single" w:sz="4" w:space="0" w:color="auto"/>
              <w:right w:val="single" w:sz="4" w:space="0" w:color="auto"/>
            </w:tcBorders>
            <w:vAlign w:val="center"/>
            <w:hideMark/>
          </w:tcPr>
          <w:p w14:paraId="7CDC5F16"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Jacinto Palomino Córdova</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D38D32B"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Rocchac</w:t>
            </w:r>
            <w:proofErr w:type="spellEnd"/>
            <w:r w:rsidRPr="00AA5312">
              <w:rPr>
                <w:rFonts w:ascii="Arial Narrow" w:hAnsi="Arial Narrow" w:cs="Calibri"/>
                <w:color w:val="000000"/>
                <w:sz w:val="22"/>
                <w:szCs w:val="22"/>
                <w:lang w:eastAsia="es-PE"/>
              </w:rPr>
              <w:t xml:space="preserve"> </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809DBFB"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Mosobamba</w:t>
            </w:r>
            <w:proofErr w:type="spellEnd"/>
          </w:p>
        </w:tc>
      </w:tr>
      <w:tr w:rsidR="00431B8A" w:rsidRPr="00C0752E" w14:paraId="53AE5B09" w14:textId="77777777" w:rsidTr="000050E4">
        <w:trPr>
          <w:trHeight w:val="240"/>
        </w:trPr>
        <w:tc>
          <w:tcPr>
            <w:tcW w:w="341" w:type="dxa"/>
            <w:tcBorders>
              <w:top w:val="single" w:sz="4" w:space="0" w:color="auto"/>
              <w:left w:val="single" w:sz="8" w:space="0" w:color="auto"/>
              <w:bottom w:val="single" w:sz="4" w:space="0" w:color="auto"/>
              <w:right w:val="single" w:sz="8" w:space="0" w:color="auto"/>
            </w:tcBorders>
            <w:vAlign w:val="center"/>
            <w:hideMark/>
          </w:tcPr>
          <w:p w14:paraId="75A4EAD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31</w:t>
            </w:r>
          </w:p>
        </w:tc>
        <w:tc>
          <w:tcPr>
            <w:tcW w:w="940" w:type="dxa"/>
            <w:tcBorders>
              <w:top w:val="single" w:sz="4" w:space="0" w:color="auto"/>
              <w:left w:val="nil"/>
              <w:bottom w:val="single" w:sz="4" w:space="0" w:color="auto"/>
              <w:right w:val="single" w:sz="8" w:space="0" w:color="auto"/>
            </w:tcBorders>
            <w:vAlign w:val="center"/>
            <w:hideMark/>
          </w:tcPr>
          <w:p w14:paraId="52D12C1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1205996</w:t>
            </w:r>
          </w:p>
        </w:tc>
        <w:tc>
          <w:tcPr>
            <w:tcW w:w="3113" w:type="dxa"/>
            <w:tcBorders>
              <w:top w:val="single" w:sz="4" w:space="0" w:color="auto"/>
              <w:left w:val="nil"/>
              <w:bottom w:val="single" w:sz="4" w:space="0" w:color="auto"/>
              <w:right w:val="single" w:sz="8" w:space="0" w:color="auto"/>
            </w:tcBorders>
            <w:vAlign w:val="center"/>
            <w:hideMark/>
          </w:tcPr>
          <w:p w14:paraId="3D964CCC"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Víctor Raúl Haya de La Torre</w:t>
            </w:r>
          </w:p>
        </w:tc>
        <w:tc>
          <w:tcPr>
            <w:tcW w:w="1276" w:type="dxa"/>
            <w:tcBorders>
              <w:top w:val="single" w:sz="4" w:space="0" w:color="auto"/>
              <w:left w:val="nil"/>
              <w:bottom w:val="single" w:sz="4" w:space="0" w:color="auto"/>
              <w:right w:val="single" w:sz="8" w:space="0" w:color="auto"/>
            </w:tcBorders>
            <w:vAlign w:val="center"/>
            <w:hideMark/>
          </w:tcPr>
          <w:p w14:paraId="4A0CF60A"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Rocchac</w:t>
            </w:r>
            <w:proofErr w:type="spellEnd"/>
            <w:r w:rsidRPr="00AA5312">
              <w:rPr>
                <w:rFonts w:ascii="Arial Narrow" w:hAnsi="Arial Narrow" w:cs="Calibri"/>
                <w:color w:val="000000"/>
                <w:sz w:val="22"/>
                <w:szCs w:val="22"/>
                <w:lang w:eastAsia="es-PE"/>
              </w:rPr>
              <w:t xml:space="preserve"> </w:t>
            </w:r>
          </w:p>
        </w:tc>
        <w:tc>
          <w:tcPr>
            <w:tcW w:w="2126" w:type="dxa"/>
            <w:tcBorders>
              <w:top w:val="single" w:sz="4" w:space="0" w:color="auto"/>
              <w:left w:val="nil"/>
              <w:bottom w:val="single" w:sz="4" w:space="0" w:color="auto"/>
              <w:right w:val="single" w:sz="8" w:space="0" w:color="auto"/>
            </w:tcBorders>
            <w:vAlign w:val="center"/>
            <w:hideMark/>
          </w:tcPr>
          <w:p w14:paraId="6E47C5DB"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Rochacc</w:t>
            </w:r>
            <w:proofErr w:type="spellEnd"/>
          </w:p>
        </w:tc>
      </w:tr>
      <w:tr w:rsidR="00431B8A" w:rsidRPr="00C0752E" w14:paraId="04FE77E3" w14:textId="77777777" w:rsidTr="000050E4">
        <w:trPr>
          <w:trHeight w:val="240"/>
        </w:trPr>
        <w:tc>
          <w:tcPr>
            <w:tcW w:w="341" w:type="dxa"/>
            <w:tcBorders>
              <w:top w:val="single" w:sz="4" w:space="0" w:color="auto"/>
              <w:left w:val="single" w:sz="4" w:space="0" w:color="auto"/>
              <w:bottom w:val="single" w:sz="4" w:space="0" w:color="auto"/>
              <w:right w:val="single" w:sz="4" w:space="0" w:color="auto"/>
            </w:tcBorders>
            <w:vAlign w:val="center"/>
            <w:hideMark/>
          </w:tcPr>
          <w:p w14:paraId="62E73FA2"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32</w:t>
            </w:r>
          </w:p>
        </w:tc>
        <w:tc>
          <w:tcPr>
            <w:tcW w:w="940" w:type="dxa"/>
            <w:tcBorders>
              <w:top w:val="single" w:sz="4" w:space="0" w:color="auto"/>
              <w:left w:val="single" w:sz="4" w:space="0" w:color="auto"/>
              <w:bottom w:val="single" w:sz="4" w:space="0" w:color="auto"/>
              <w:right w:val="single" w:sz="4" w:space="0" w:color="auto"/>
            </w:tcBorders>
            <w:vAlign w:val="center"/>
            <w:hideMark/>
          </w:tcPr>
          <w:p w14:paraId="5C81221C"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1331446</w:t>
            </w:r>
          </w:p>
        </w:tc>
        <w:tc>
          <w:tcPr>
            <w:tcW w:w="3113" w:type="dxa"/>
            <w:tcBorders>
              <w:top w:val="single" w:sz="4" w:space="0" w:color="auto"/>
              <w:left w:val="single" w:sz="4" w:space="0" w:color="auto"/>
              <w:bottom w:val="single" w:sz="4" w:space="0" w:color="auto"/>
              <w:right w:val="single" w:sz="4" w:space="0" w:color="auto"/>
            </w:tcBorders>
            <w:vAlign w:val="center"/>
            <w:hideMark/>
          </w:tcPr>
          <w:p w14:paraId="61067A77"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 xml:space="preserve">Santa Rosa de </w:t>
            </w:r>
            <w:proofErr w:type="spellStart"/>
            <w:r w:rsidRPr="00AA5312">
              <w:rPr>
                <w:rFonts w:ascii="Arial Narrow" w:hAnsi="Arial Narrow" w:cs="Calibri"/>
                <w:color w:val="000000"/>
                <w:sz w:val="22"/>
                <w:szCs w:val="22"/>
                <w:lang w:eastAsia="es-PE"/>
              </w:rPr>
              <w:t>Ongoy</w:t>
            </w:r>
            <w:proofErr w:type="spellEnd"/>
          </w:p>
        </w:tc>
        <w:tc>
          <w:tcPr>
            <w:tcW w:w="1276" w:type="dxa"/>
            <w:tcBorders>
              <w:top w:val="single" w:sz="4" w:space="0" w:color="auto"/>
              <w:left w:val="single" w:sz="4" w:space="0" w:color="auto"/>
              <w:bottom w:val="single" w:sz="4" w:space="0" w:color="auto"/>
              <w:right w:val="single" w:sz="4" w:space="0" w:color="auto"/>
            </w:tcBorders>
            <w:vAlign w:val="center"/>
            <w:hideMark/>
          </w:tcPr>
          <w:p w14:paraId="50950F74"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Rocchac</w:t>
            </w:r>
            <w:proofErr w:type="spellEnd"/>
            <w:r w:rsidRPr="00AA5312">
              <w:rPr>
                <w:rFonts w:ascii="Arial Narrow" w:hAnsi="Arial Narrow" w:cs="Calibri"/>
                <w:color w:val="000000"/>
                <w:sz w:val="22"/>
                <w:szCs w:val="22"/>
                <w:lang w:eastAsia="es-PE"/>
              </w:rPr>
              <w:t xml:space="preserve"> </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17EC862" w14:textId="68304EAF"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Santa Rosa</w:t>
            </w:r>
          </w:p>
        </w:tc>
      </w:tr>
      <w:tr w:rsidR="00431B8A" w:rsidRPr="00C0752E" w14:paraId="4EBF7A63" w14:textId="77777777" w:rsidTr="000050E4">
        <w:trPr>
          <w:trHeight w:val="240"/>
        </w:trPr>
        <w:tc>
          <w:tcPr>
            <w:tcW w:w="341" w:type="dxa"/>
            <w:tcBorders>
              <w:top w:val="single" w:sz="4" w:space="0" w:color="auto"/>
              <w:left w:val="single" w:sz="4" w:space="0" w:color="auto"/>
              <w:bottom w:val="single" w:sz="4" w:space="0" w:color="auto"/>
              <w:right w:val="single" w:sz="4" w:space="0" w:color="auto"/>
            </w:tcBorders>
            <w:vAlign w:val="center"/>
            <w:hideMark/>
          </w:tcPr>
          <w:p w14:paraId="3149FEC8"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33</w:t>
            </w:r>
          </w:p>
        </w:tc>
        <w:tc>
          <w:tcPr>
            <w:tcW w:w="940" w:type="dxa"/>
            <w:tcBorders>
              <w:top w:val="single" w:sz="4" w:space="0" w:color="auto"/>
              <w:left w:val="single" w:sz="4" w:space="0" w:color="auto"/>
              <w:bottom w:val="single" w:sz="4" w:space="0" w:color="auto"/>
              <w:right w:val="single" w:sz="4" w:space="0" w:color="auto"/>
            </w:tcBorders>
            <w:vAlign w:val="center"/>
            <w:hideMark/>
          </w:tcPr>
          <w:p w14:paraId="7EC004C9"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1377274</w:t>
            </w:r>
          </w:p>
        </w:tc>
        <w:tc>
          <w:tcPr>
            <w:tcW w:w="3113" w:type="dxa"/>
            <w:tcBorders>
              <w:top w:val="single" w:sz="4" w:space="0" w:color="auto"/>
              <w:left w:val="single" w:sz="4" w:space="0" w:color="auto"/>
              <w:bottom w:val="single" w:sz="4" w:space="0" w:color="auto"/>
              <w:right w:val="single" w:sz="4" w:space="0" w:color="auto"/>
            </w:tcBorders>
            <w:vAlign w:val="center"/>
            <w:hideMark/>
          </w:tcPr>
          <w:p w14:paraId="278493D3"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Los Mártires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427C26C"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Ongoy</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14:paraId="245A68A0"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Callapayocc</w:t>
            </w:r>
            <w:proofErr w:type="spellEnd"/>
          </w:p>
        </w:tc>
      </w:tr>
      <w:tr w:rsidR="00431B8A" w:rsidRPr="00C0752E" w14:paraId="651FA922" w14:textId="77777777" w:rsidTr="000050E4">
        <w:trPr>
          <w:trHeight w:val="240"/>
        </w:trPr>
        <w:tc>
          <w:tcPr>
            <w:tcW w:w="341" w:type="dxa"/>
            <w:tcBorders>
              <w:top w:val="single" w:sz="4" w:space="0" w:color="auto"/>
              <w:left w:val="single" w:sz="8" w:space="0" w:color="auto"/>
              <w:bottom w:val="single" w:sz="8" w:space="0" w:color="auto"/>
              <w:right w:val="single" w:sz="8" w:space="0" w:color="auto"/>
            </w:tcBorders>
            <w:vAlign w:val="center"/>
            <w:hideMark/>
          </w:tcPr>
          <w:p w14:paraId="22C70B66"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34</w:t>
            </w:r>
          </w:p>
        </w:tc>
        <w:tc>
          <w:tcPr>
            <w:tcW w:w="940" w:type="dxa"/>
            <w:tcBorders>
              <w:top w:val="single" w:sz="4" w:space="0" w:color="auto"/>
              <w:left w:val="nil"/>
              <w:bottom w:val="single" w:sz="8" w:space="0" w:color="auto"/>
              <w:right w:val="single" w:sz="8" w:space="0" w:color="auto"/>
            </w:tcBorders>
            <w:vAlign w:val="center"/>
            <w:hideMark/>
          </w:tcPr>
          <w:p w14:paraId="490CFCF4"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1205954</w:t>
            </w:r>
          </w:p>
        </w:tc>
        <w:tc>
          <w:tcPr>
            <w:tcW w:w="3113" w:type="dxa"/>
            <w:tcBorders>
              <w:top w:val="single" w:sz="4" w:space="0" w:color="auto"/>
              <w:left w:val="nil"/>
              <w:bottom w:val="single" w:sz="8" w:space="0" w:color="auto"/>
              <w:right w:val="single" w:sz="8" w:space="0" w:color="auto"/>
            </w:tcBorders>
            <w:vAlign w:val="center"/>
            <w:hideMark/>
          </w:tcPr>
          <w:p w14:paraId="1250FFA0"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Luis Alberto Sánchez</w:t>
            </w:r>
          </w:p>
        </w:tc>
        <w:tc>
          <w:tcPr>
            <w:tcW w:w="1276" w:type="dxa"/>
            <w:tcBorders>
              <w:top w:val="single" w:sz="4" w:space="0" w:color="auto"/>
              <w:left w:val="nil"/>
              <w:bottom w:val="single" w:sz="8" w:space="0" w:color="auto"/>
              <w:right w:val="single" w:sz="8" w:space="0" w:color="auto"/>
            </w:tcBorders>
            <w:vAlign w:val="center"/>
            <w:hideMark/>
          </w:tcPr>
          <w:p w14:paraId="486B4E94"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Ongoy</w:t>
            </w:r>
            <w:proofErr w:type="spellEnd"/>
          </w:p>
        </w:tc>
        <w:tc>
          <w:tcPr>
            <w:tcW w:w="2126" w:type="dxa"/>
            <w:tcBorders>
              <w:top w:val="single" w:sz="4" w:space="0" w:color="auto"/>
              <w:left w:val="nil"/>
              <w:bottom w:val="single" w:sz="8" w:space="0" w:color="auto"/>
              <w:right w:val="single" w:sz="8" w:space="0" w:color="auto"/>
            </w:tcBorders>
            <w:vAlign w:val="center"/>
            <w:hideMark/>
          </w:tcPr>
          <w:p w14:paraId="57B2591C"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Ongoy</w:t>
            </w:r>
            <w:proofErr w:type="spellEnd"/>
          </w:p>
        </w:tc>
      </w:tr>
      <w:tr w:rsidR="00431B8A" w:rsidRPr="00C0752E" w14:paraId="29D97EF4"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0AA85B8A"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35</w:t>
            </w:r>
          </w:p>
        </w:tc>
        <w:tc>
          <w:tcPr>
            <w:tcW w:w="940" w:type="dxa"/>
            <w:tcBorders>
              <w:top w:val="nil"/>
              <w:left w:val="nil"/>
              <w:bottom w:val="single" w:sz="8" w:space="0" w:color="auto"/>
              <w:right w:val="single" w:sz="8" w:space="0" w:color="auto"/>
            </w:tcBorders>
            <w:vAlign w:val="center"/>
            <w:hideMark/>
          </w:tcPr>
          <w:p w14:paraId="77CC7CF8"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1266063</w:t>
            </w:r>
          </w:p>
        </w:tc>
        <w:tc>
          <w:tcPr>
            <w:tcW w:w="3113" w:type="dxa"/>
            <w:tcBorders>
              <w:top w:val="nil"/>
              <w:left w:val="nil"/>
              <w:bottom w:val="single" w:sz="8" w:space="0" w:color="auto"/>
              <w:right w:val="single" w:sz="8" w:space="0" w:color="auto"/>
            </w:tcBorders>
            <w:vAlign w:val="center"/>
            <w:hideMark/>
          </w:tcPr>
          <w:p w14:paraId="7AE32D00"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Técnico Industrial</w:t>
            </w:r>
          </w:p>
        </w:tc>
        <w:tc>
          <w:tcPr>
            <w:tcW w:w="1276" w:type="dxa"/>
            <w:tcBorders>
              <w:top w:val="nil"/>
              <w:left w:val="nil"/>
              <w:bottom w:val="single" w:sz="8" w:space="0" w:color="auto"/>
              <w:right w:val="single" w:sz="8" w:space="0" w:color="auto"/>
            </w:tcBorders>
            <w:vAlign w:val="center"/>
            <w:hideMark/>
          </w:tcPr>
          <w:p w14:paraId="78426364"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Ongoy</w:t>
            </w:r>
            <w:proofErr w:type="spellEnd"/>
          </w:p>
        </w:tc>
        <w:tc>
          <w:tcPr>
            <w:tcW w:w="2126" w:type="dxa"/>
            <w:tcBorders>
              <w:top w:val="nil"/>
              <w:left w:val="nil"/>
              <w:bottom w:val="single" w:sz="8" w:space="0" w:color="auto"/>
              <w:right w:val="single" w:sz="8" w:space="0" w:color="auto"/>
            </w:tcBorders>
            <w:vAlign w:val="center"/>
            <w:hideMark/>
          </w:tcPr>
          <w:p w14:paraId="25EBE00D"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Comunpampa</w:t>
            </w:r>
            <w:proofErr w:type="spellEnd"/>
          </w:p>
        </w:tc>
      </w:tr>
      <w:tr w:rsidR="00431B8A" w:rsidRPr="00C0752E" w14:paraId="5CE63846"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17E8326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36</w:t>
            </w:r>
          </w:p>
        </w:tc>
        <w:tc>
          <w:tcPr>
            <w:tcW w:w="940" w:type="dxa"/>
            <w:tcBorders>
              <w:top w:val="nil"/>
              <w:left w:val="nil"/>
              <w:bottom w:val="single" w:sz="8" w:space="0" w:color="auto"/>
              <w:right w:val="single" w:sz="8" w:space="0" w:color="auto"/>
            </w:tcBorders>
            <w:vAlign w:val="center"/>
            <w:hideMark/>
          </w:tcPr>
          <w:p w14:paraId="41E36CF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1331453</w:t>
            </w:r>
          </w:p>
        </w:tc>
        <w:tc>
          <w:tcPr>
            <w:tcW w:w="3113" w:type="dxa"/>
            <w:tcBorders>
              <w:top w:val="nil"/>
              <w:left w:val="nil"/>
              <w:bottom w:val="single" w:sz="8" w:space="0" w:color="auto"/>
              <w:right w:val="single" w:sz="8" w:space="0" w:color="auto"/>
            </w:tcBorders>
            <w:vAlign w:val="center"/>
            <w:hideMark/>
          </w:tcPr>
          <w:p w14:paraId="4CD92D9B"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Fernando Belaunde Terry</w:t>
            </w:r>
          </w:p>
        </w:tc>
        <w:tc>
          <w:tcPr>
            <w:tcW w:w="1276" w:type="dxa"/>
            <w:tcBorders>
              <w:top w:val="nil"/>
              <w:left w:val="nil"/>
              <w:bottom w:val="single" w:sz="8" w:space="0" w:color="auto"/>
              <w:right w:val="single" w:sz="8" w:space="0" w:color="auto"/>
            </w:tcBorders>
            <w:vAlign w:val="center"/>
            <w:hideMark/>
          </w:tcPr>
          <w:p w14:paraId="42B76B46"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Ranracancha</w:t>
            </w:r>
            <w:proofErr w:type="spellEnd"/>
          </w:p>
        </w:tc>
        <w:tc>
          <w:tcPr>
            <w:tcW w:w="2126" w:type="dxa"/>
            <w:tcBorders>
              <w:top w:val="nil"/>
              <w:left w:val="nil"/>
              <w:bottom w:val="single" w:sz="8" w:space="0" w:color="auto"/>
              <w:right w:val="single" w:sz="8" w:space="0" w:color="auto"/>
            </w:tcBorders>
            <w:vAlign w:val="center"/>
            <w:hideMark/>
          </w:tcPr>
          <w:p w14:paraId="119B3FB6"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Occepata</w:t>
            </w:r>
            <w:proofErr w:type="spellEnd"/>
          </w:p>
        </w:tc>
      </w:tr>
      <w:tr w:rsidR="00431B8A" w:rsidRPr="00C0752E" w14:paraId="7B067044"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0709AC8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37</w:t>
            </w:r>
          </w:p>
        </w:tc>
        <w:tc>
          <w:tcPr>
            <w:tcW w:w="940" w:type="dxa"/>
            <w:tcBorders>
              <w:top w:val="nil"/>
              <w:left w:val="nil"/>
              <w:bottom w:val="single" w:sz="8" w:space="0" w:color="auto"/>
              <w:right w:val="single" w:sz="8" w:space="0" w:color="auto"/>
            </w:tcBorders>
            <w:vAlign w:val="center"/>
            <w:hideMark/>
          </w:tcPr>
          <w:p w14:paraId="192B6087"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1331461</w:t>
            </w:r>
          </w:p>
        </w:tc>
        <w:tc>
          <w:tcPr>
            <w:tcW w:w="3113" w:type="dxa"/>
            <w:tcBorders>
              <w:top w:val="nil"/>
              <w:left w:val="nil"/>
              <w:bottom w:val="single" w:sz="8" w:space="0" w:color="auto"/>
              <w:right w:val="single" w:sz="8" w:space="0" w:color="auto"/>
            </w:tcBorders>
            <w:vAlign w:val="center"/>
            <w:hideMark/>
          </w:tcPr>
          <w:p w14:paraId="3022CD19"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 xml:space="preserve">Procederes de la Independencia </w:t>
            </w:r>
          </w:p>
        </w:tc>
        <w:tc>
          <w:tcPr>
            <w:tcW w:w="1276" w:type="dxa"/>
            <w:tcBorders>
              <w:top w:val="nil"/>
              <w:left w:val="nil"/>
              <w:bottom w:val="single" w:sz="8" w:space="0" w:color="auto"/>
              <w:right w:val="single" w:sz="8" w:space="0" w:color="auto"/>
            </w:tcBorders>
            <w:vAlign w:val="center"/>
            <w:hideMark/>
          </w:tcPr>
          <w:p w14:paraId="4222F872"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Ranracancha</w:t>
            </w:r>
            <w:proofErr w:type="spellEnd"/>
          </w:p>
        </w:tc>
        <w:tc>
          <w:tcPr>
            <w:tcW w:w="2126" w:type="dxa"/>
            <w:tcBorders>
              <w:top w:val="nil"/>
              <w:left w:val="nil"/>
              <w:bottom w:val="single" w:sz="8" w:space="0" w:color="auto"/>
              <w:right w:val="single" w:sz="8" w:space="0" w:color="auto"/>
            </w:tcBorders>
            <w:vAlign w:val="center"/>
            <w:hideMark/>
          </w:tcPr>
          <w:p w14:paraId="52A20860"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Huaribamba</w:t>
            </w:r>
            <w:proofErr w:type="spellEnd"/>
          </w:p>
        </w:tc>
      </w:tr>
      <w:tr w:rsidR="00431B8A" w:rsidRPr="00C0752E" w14:paraId="575CB573"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410DDAE9"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38</w:t>
            </w:r>
          </w:p>
        </w:tc>
        <w:tc>
          <w:tcPr>
            <w:tcW w:w="940" w:type="dxa"/>
            <w:tcBorders>
              <w:top w:val="nil"/>
              <w:left w:val="nil"/>
              <w:bottom w:val="single" w:sz="8" w:space="0" w:color="auto"/>
              <w:right w:val="single" w:sz="8" w:space="0" w:color="auto"/>
            </w:tcBorders>
            <w:vAlign w:val="center"/>
            <w:hideMark/>
          </w:tcPr>
          <w:p w14:paraId="4B94006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1206077</w:t>
            </w:r>
          </w:p>
        </w:tc>
        <w:tc>
          <w:tcPr>
            <w:tcW w:w="3113" w:type="dxa"/>
            <w:tcBorders>
              <w:top w:val="nil"/>
              <w:left w:val="nil"/>
              <w:bottom w:val="single" w:sz="8" w:space="0" w:color="auto"/>
              <w:right w:val="single" w:sz="8" w:space="0" w:color="auto"/>
            </w:tcBorders>
            <w:vAlign w:val="center"/>
            <w:hideMark/>
          </w:tcPr>
          <w:p w14:paraId="07DF33A7"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Los Libertadores</w:t>
            </w:r>
          </w:p>
        </w:tc>
        <w:tc>
          <w:tcPr>
            <w:tcW w:w="1276" w:type="dxa"/>
            <w:tcBorders>
              <w:top w:val="nil"/>
              <w:left w:val="nil"/>
              <w:bottom w:val="single" w:sz="8" w:space="0" w:color="auto"/>
              <w:right w:val="single" w:sz="8" w:space="0" w:color="auto"/>
            </w:tcBorders>
            <w:vAlign w:val="center"/>
            <w:hideMark/>
          </w:tcPr>
          <w:p w14:paraId="18CD39CE"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Ranracancha</w:t>
            </w:r>
            <w:proofErr w:type="spellEnd"/>
          </w:p>
        </w:tc>
        <w:tc>
          <w:tcPr>
            <w:tcW w:w="2126" w:type="dxa"/>
            <w:tcBorders>
              <w:top w:val="nil"/>
              <w:left w:val="nil"/>
              <w:bottom w:val="single" w:sz="8" w:space="0" w:color="auto"/>
              <w:right w:val="single" w:sz="8" w:space="0" w:color="auto"/>
            </w:tcBorders>
            <w:vAlign w:val="center"/>
            <w:hideMark/>
          </w:tcPr>
          <w:p w14:paraId="142F46CA"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Ranracancha</w:t>
            </w:r>
            <w:proofErr w:type="spellEnd"/>
          </w:p>
        </w:tc>
      </w:tr>
      <w:tr w:rsidR="00431B8A" w:rsidRPr="00C0752E" w14:paraId="73228FB7"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1AA9EEE5"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39</w:t>
            </w:r>
          </w:p>
        </w:tc>
        <w:tc>
          <w:tcPr>
            <w:tcW w:w="940" w:type="dxa"/>
            <w:tcBorders>
              <w:top w:val="nil"/>
              <w:left w:val="nil"/>
              <w:bottom w:val="single" w:sz="8" w:space="0" w:color="auto"/>
              <w:right w:val="single" w:sz="8" w:space="0" w:color="auto"/>
            </w:tcBorders>
            <w:vAlign w:val="center"/>
            <w:hideMark/>
          </w:tcPr>
          <w:p w14:paraId="043E932C"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1331594</w:t>
            </w:r>
          </w:p>
        </w:tc>
        <w:tc>
          <w:tcPr>
            <w:tcW w:w="3113" w:type="dxa"/>
            <w:tcBorders>
              <w:top w:val="nil"/>
              <w:left w:val="nil"/>
              <w:bottom w:val="single" w:sz="8" w:space="0" w:color="auto"/>
              <w:right w:val="single" w:sz="8" w:space="0" w:color="auto"/>
            </w:tcBorders>
            <w:vAlign w:val="center"/>
            <w:hideMark/>
          </w:tcPr>
          <w:p w14:paraId="6FA0B980"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 xml:space="preserve">Manuel </w:t>
            </w:r>
            <w:proofErr w:type="spellStart"/>
            <w:r w:rsidRPr="00AA5312">
              <w:rPr>
                <w:rFonts w:ascii="Arial Narrow" w:hAnsi="Arial Narrow" w:cs="Calibri"/>
                <w:color w:val="000000"/>
                <w:sz w:val="22"/>
                <w:szCs w:val="22"/>
                <w:lang w:eastAsia="es-PE"/>
              </w:rPr>
              <w:t>Scorsa</w:t>
            </w:r>
            <w:proofErr w:type="spellEnd"/>
            <w:r w:rsidRPr="00AA5312">
              <w:rPr>
                <w:rFonts w:ascii="Arial Narrow" w:hAnsi="Arial Narrow" w:cs="Calibri"/>
                <w:color w:val="000000"/>
                <w:sz w:val="22"/>
                <w:szCs w:val="22"/>
                <w:lang w:eastAsia="es-PE"/>
              </w:rPr>
              <w:t xml:space="preserve"> - </w:t>
            </w:r>
            <w:proofErr w:type="spellStart"/>
            <w:r w:rsidRPr="00AA5312">
              <w:rPr>
                <w:rFonts w:ascii="Arial Narrow" w:hAnsi="Arial Narrow" w:cs="Calibri"/>
                <w:color w:val="000000"/>
                <w:sz w:val="22"/>
                <w:szCs w:val="22"/>
                <w:lang w:eastAsia="es-PE"/>
              </w:rPr>
              <w:t>Llatanaco</w:t>
            </w:r>
            <w:proofErr w:type="spellEnd"/>
          </w:p>
        </w:tc>
        <w:tc>
          <w:tcPr>
            <w:tcW w:w="1276" w:type="dxa"/>
            <w:tcBorders>
              <w:top w:val="nil"/>
              <w:left w:val="nil"/>
              <w:bottom w:val="single" w:sz="8" w:space="0" w:color="auto"/>
              <w:right w:val="single" w:sz="8" w:space="0" w:color="auto"/>
            </w:tcBorders>
            <w:vAlign w:val="center"/>
            <w:hideMark/>
          </w:tcPr>
          <w:p w14:paraId="03F95E63"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Ranracancha</w:t>
            </w:r>
            <w:proofErr w:type="spellEnd"/>
          </w:p>
        </w:tc>
        <w:tc>
          <w:tcPr>
            <w:tcW w:w="2126" w:type="dxa"/>
            <w:tcBorders>
              <w:top w:val="nil"/>
              <w:left w:val="nil"/>
              <w:bottom w:val="single" w:sz="8" w:space="0" w:color="auto"/>
              <w:right w:val="single" w:sz="8" w:space="0" w:color="auto"/>
            </w:tcBorders>
            <w:vAlign w:val="center"/>
            <w:hideMark/>
          </w:tcPr>
          <w:p w14:paraId="10A6AB3F"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Llatanaco</w:t>
            </w:r>
            <w:proofErr w:type="spellEnd"/>
          </w:p>
        </w:tc>
      </w:tr>
      <w:tr w:rsidR="00431B8A" w:rsidRPr="00C0752E" w14:paraId="37335C3B"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0FF06575"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40</w:t>
            </w:r>
          </w:p>
        </w:tc>
        <w:tc>
          <w:tcPr>
            <w:tcW w:w="940" w:type="dxa"/>
            <w:tcBorders>
              <w:top w:val="nil"/>
              <w:left w:val="nil"/>
              <w:bottom w:val="single" w:sz="8" w:space="0" w:color="auto"/>
              <w:right w:val="single" w:sz="8" w:space="0" w:color="auto"/>
            </w:tcBorders>
            <w:vAlign w:val="center"/>
            <w:hideMark/>
          </w:tcPr>
          <w:p w14:paraId="1470E44A"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1573567</w:t>
            </w:r>
          </w:p>
        </w:tc>
        <w:tc>
          <w:tcPr>
            <w:tcW w:w="3113" w:type="dxa"/>
            <w:tcBorders>
              <w:top w:val="nil"/>
              <w:left w:val="nil"/>
              <w:bottom w:val="single" w:sz="8" w:space="0" w:color="auto"/>
              <w:right w:val="single" w:sz="8" w:space="0" w:color="auto"/>
            </w:tcBorders>
            <w:vAlign w:val="center"/>
            <w:hideMark/>
          </w:tcPr>
          <w:p w14:paraId="49F2B9DB"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Culluni</w:t>
            </w:r>
            <w:proofErr w:type="spellEnd"/>
            <w:r w:rsidRPr="00AA5312">
              <w:rPr>
                <w:rFonts w:ascii="Arial Narrow" w:hAnsi="Arial Narrow" w:cs="Calibri"/>
                <w:color w:val="000000"/>
                <w:sz w:val="22"/>
                <w:szCs w:val="22"/>
                <w:lang w:eastAsia="es-PE"/>
              </w:rPr>
              <w:t xml:space="preserve"> Izquierdo</w:t>
            </w:r>
          </w:p>
        </w:tc>
        <w:tc>
          <w:tcPr>
            <w:tcW w:w="1276" w:type="dxa"/>
            <w:tcBorders>
              <w:top w:val="nil"/>
              <w:left w:val="nil"/>
              <w:bottom w:val="single" w:sz="8" w:space="0" w:color="auto"/>
              <w:right w:val="single" w:sz="8" w:space="0" w:color="auto"/>
            </w:tcBorders>
            <w:vAlign w:val="center"/>
            <w:hideMark/>
          </w:tcPr>
          <w:p w14:paraId="7FD0F1A1"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Uranmarca</w:t>
            </w:r>
            <w:proofErr w:type="spellEnd"/>
          </w:p>
        </w:tc>
        <w:tc>
          <w:tcPr>
            <w:tcW w:w="2126" w:type="dxa"/>
            <w:tcBorders>
              <w:top w:val="nil"/>
              <w:left w:val="nil"/>
              <w:bottom w:val="single" w:sz="8" w:space="0" w:color="auto"/>
              <w:right w:val="single" w:sz="8" w:space="0" w:color="auto"/>
            </w:tcBorders>
            <w:vAlign w:val="center"/>
            <w:hideMark/>
          </w:tcPr>
          <w:p w14:paraId="0DD29CFC"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Culluni</w:t>
            </w:r>
            <w:proofErr w:type="spellEnd"/>
            <w:r w:rsidRPr="00AA5312">
              <w:rPr>
                <w:rFonts w:ascii="Arial Narrow" w:hAnsi="Arial Narrow" w:cs="Calibri"/>
                <w:color w:val="000000"/>
                <w:sz w:val="22"/>
                <w:szCs w:val="22"/>
                <w:lang w:eastAsia="es-PE"/>
              </w:rPr>
              <w:t xml:space="preserve"> Izquierdo</w:t>
            </w:r>
          </w:p>
        </w:tc>
      </w:tr>
      <w:tr w:rsidR="00431B8A" w:rsidRPr="00C0752E" w14:paraId="6D021E15"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48660AD7"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41</w:t>
            </w:r>
          </w:p>
        </w:tc>
        <w:tc>
          <w:tcPr>
            <w:tcW w:w="940" w:type="dxa"/>
            <w:tcBorders>
              <w:top w:val="nil"/>
              <w:left w:val="nil"/>
              <w:bottom w:val="single" w:sz="8" w:space="0" w:color="auto"/>
              <w:right w:val="single" w:sz="8" w:space="0" w:color="auto"/>
            </w:tcBorders>
            <w:vAlign w:val="center"/>
            <w:hideMark/>
          </w:tcPr>
          <w:p w14:paraId="0DBAB7EB"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1090422</w:t>
            </w:r>
          </w:p>
        </w:tc>
        <w:tc>
          <w:tcPr>
            <w:tcW w:w="3113" w:type="dxa"/>
            <w:tcBorders>
              <w:top w:val="nil"/>
              <w:left w:val="nil"/>
              <w:bottom w:val="single" w:sz="8" w:space="0" w:color="auto"/>
              <w:right w:val="single" w:sz="8" w:space="0" w:color="auto"/>
            </w:tcBorders>
            <w:vAlign w:val="center"/>
            <w:hideMark/>
          </w:tcPr>
          <w:p w14:paraId="4F2E75BB"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José Carlos Mariátegui</w:t>
            </w:r>
          </w:p>
        </w:tc>
        <w:tc>
          <w:tcPr>
            <w:tcW w:w="1276" w:type="dxa"/>
            <w:tcBorders>
              <w:top w:val="nil"/>
              <w:left w:val="nil"/>
              <w:bottom w:val="single" w:sz="8" w:space="0" w:color="auto"/>
              <w:right w:val="single" w:sz="8" w:space="0" w:color="auto"/>
            </w:tcBorders>
            <w:vAlign w:val="center"/>
            <w:hideMark/>
          </w:tcPr>
          <w:p w14:paraId="44676C16"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Uranmarca</w:t>
            </w:r>
            <w:proofErr w:type="spellEnd"/>
          </w:p>
        </w:tc>
        <w:tc>
          <w:tcPr>
            <w:tcW w:w="2126" w:type="dxa"/>
            <w:tcBorders>
              <w:top w:val="nil"/>
              <w:left w:val="nil"/>
              <w:bottom w:val="single" w:sz="8" w:space="0" w:color="auto"/>
              <w:right w:val="single" w:sz="8" w:space="0" w:color="auto"/>
            </w:tcBorders>
            <w:vAlign w:val="center"/>
            <w:hideMark/>
          </w:tcPr>
          <w:p w14:paraId="4EAA6A13"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Uranmarca</w:t>
            </w:r>
            <w:proofErr w:type="spellEnd"/>
          </w:p>
        </w:tc>
      </w:tr>
      <w:tr w:rsidR="00431B8A" w:rsidRPr="00C0752E" w14:paraId="5C80DAED"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05490325"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42</w:t>
            </w:r>
          </w:p>
        </w:tc>
        <w:tc>
          <w:tcPr>
            <w:tcW w:w="940" w:type="dxa"/>
            <w:tcBorders>
              <w:top w:val="nil"/>
              <w:left w:val="nil"/>
              <w:bottom w:val="single" w:sz="8" w:space="0" w:color="auto"/>
              <w:right w:val="single" w:sz="8" w:space="0" w:color="auto"/>
            </w:tcBorders>
            <w:vAlign w:val="center"/>
            <w:hideMark/>
          </w:tcPr>
          <w:p w14:paraId="5D0A4B2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1089739</w:t>
            </w:r>
          </w:p>
        </w:tc>
        <w:tc>
          <w:tcPr>
            <w:tcW w:w="3113" w:type="dxa"/>
            <w:tcBorders>
              <w:top w:val="nil"/>
              <w:left w:val="nil"/>
              <w:bottom w:val="single" w:sz="8" w:space="0" w:color="auto"/>
              <w:right w:val="single" w:sz="8" w:space="0" w:color="auto"/>
            </w:tcBorders>
            <w:vAlign w:val="center"/>
            <w:hideMark/>
          </w:tcPr>
          <w:p w14:paraId="6EF0FCAA"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Juana Ambia Ludeña</w:t>
            </w:r>
          </w:p>
        </w:tc>
        <w:tc>
          <w:tcPr>
            <w:tcW w:w="1276" w:type="dxa"/>
            <w:tcBorders>
              <w:top w:val="nil"/>
              <w:left w:val="nil"/>
              <w:bottom w:val="single" w:sz="8" w:space="0" w:color="auto"/>
              <w:right w:val="single" w:sz="8" w:space="0" w:color="auto"/>
            </w:tcBorders>
            <w:vAlign w:val="center"/>
            <w:hideMark/>
          </w:tcPr>
          <w:p w14:paraId="2E19F122"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Uranmarca</w:t>
            </w:r>
            <w:proofErr w:type="spellEnd"/>
          </w:p>
        </w:tc>
        <w:tc>
          <w:tcPr>
            <w:tcW w:w="2126" w:type="dxa"/>
            <w:tcBorders>
              <w:top w:val="nil"/>
              <w:left w:val="nil"/>
              <w:bottom w:val="single" w:sz="8" w:space="0" w:color="auto"/>
              <w:right w:val="single" w:sz="8" w:space="0" w:color="auto"/>
            </w:tcBorders>
            <w:vAlign w:val="center"/>
            <w:hideMark/>
          </w:tcPr>
          <w:p w14:paraId="34446411"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Huancane</w:t>
            </w:r>
            <w:proofErr w:type="spellEnd"/>
          </w:p>
        </w:tc>
      </w:tr>
      <w:tr w:rsidR="00431B8A" w:rsidRPr="00C0752E" w14:paraId="6F217A81"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565B9628"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43</w:t>
            </w:r>
          </w:p>
        </w:tc>
        <w:tc>
          <w:tcPr>
            <w:tcW w:w="940" w:type="dxa"/>
            <w:tcBorders>
              <w:top w:val="nil"/>
              <w:left w:val="nil"/>
              <w:bottom w:val="single" w:sz="8" w:space="0" w:color="auto"/>
              <w:right w:val="single" w:sz="8" w:space="0" w:color="auto"/>
            </w:tcBorders>
            <w:vAlign w:val="center"/>
            <w:hideMark/>
          </w:tcPr>
          <w:p w14:paraId="129C5121"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1331545</w:t>
            </w:r>
          </w:p>
        </w:tc>
        <w:tc>
          <w:tcPr>
            <w:tcW w:w="3113" w:type="dxa"/>
            <w:tcBorders>
              <w:top w:val="nil"/>
              <w:left w:val="nil"/>
              <w:bottom w:val="single" w:sz="8" w:space="0" w:color="auto"/>
              <w:right w:val="single" w:sz="8" w:space="0" w:color="auto"/>
            </w:tcBorders>
            <w:vAlign w:val="center"/>
            <w:hideMark/>
          </w:tcPr>
          <w:p w14:paraId="11E1153D"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 xml:space="preserve">Inca </w:t>
            </w:r>
            <w:proofErr w:type="spellStart"/>
            <w:r w:rsidRPr="00AA5312">
              <w:rPr>
                <w:rFonts w:ascii="Arial Narrow" w:hAnsi="Arial Narrow" w:cs="Calibri"/>
                <w:color w:val="000000"/>
                <w:sz w:val="22"/>
                <w:szCs w:val="22"/>
                <w:lang w:eastAsia="es-PE"/>
              </w:rPr>
              <w:t>Garcilazo</w:t>
            </w:r>
            <w:proofErr w:type="spellEnd"/>
            <w:r w:rsidRPr="00AA5312">
              <w:rPr>
                <w:rFonts w:ascii="Arial Narrow" w:hAnsi="Arial Narrow" w:cs="Calibri"/>
                <w:color w:val="000000"/>
                <w:sz w:val="22"/>
                <w:szCs w:val="22"/>
                <w:lang w:eastAsia="es-PE"/>
              </w:rPr>
              <w:t xml:space="preserve"> de la Vega</w:t>
            </w:r>
          </w:p>
        </w:tc>
        <w:tc>
          <w:tcPr>
            <w:tcW w:w="1276" w:type="dxa"/>
            <w:tcBorders>
              <w:top w:val="nil"/>
              <w:left w:val="nil"/>
              <w:bottom w:val="single" w:sz="8" w:space="0" w:color="auto"/>
              <w:right w:val="single" w:sz="8" w:space="0" w:color="auto"/>
            </w:tcBorders>
            <w:vAlign w:val="center"/>
            <w:hideMark/>
          </w:tcPr>
          <w:p w14:paraId="02F88C1F"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Uranmarca</w:t>
            </w:r>
            <w:proofErr w:type="spellEnd"/>
          </w:p>
        </w:tc>
        <w:tc>
          <w:tcPr>
            <w:tcW w:w="2126" w:type="dxa"/>
            <w:tcBorders>
              <w:top w:val="nil"/>
              <w:left w:val="nil"/>
              <w:bottom w:val="single" w:sz="8" w:space="0" w:color="auto"/>
              <w:right w:val="single" w:sz="8" w:space="0" w:color="auto"/>
            </w:tcBorders>
            <w:vAlign w:val="center"/>
            <w:hideMark/>
          </w:tcPr>
          <w:p w14:paraId="14243544"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Uranmarca</w:t>
            </w:r>
            <w:proofErr w:type="spellEnd"/>
          </w:p>
        </w:tc>
      </w:tr>
      <w:tr w:rsidR="00431B8A" w:rsidRPr="00C0752E" w14:paraId="0037A0DE"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72659501"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44</w:t>
            </w:r>
          </w:p>
        </w:tc>
        <w:tc>
          <w:tcPr>
            <w:tcW w:w="940" w:type="dxa"/>
            <w:tcBorders>
              <w:top w:val="nil"/>
              <w:left w:val="nil"/>
              <w:bottom w:val="single" w:sz="8" w:space="0" w:color="auto"/>
              <w:right w:val="single" w:sz="8" w:space="0" w:color="auto"/>
            </w:tcBorders>
            <w:vAlign w:val="center"/>
            <w:hideMark/>
          </w:tcPr>
          <w:p w14:paraId="3E12482A"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1331438</w:t>
            </w:r>
          </w:p>
        </w:tc>
        <w:tc>
          <w:tcPr>
            <w:tcW w:w="3113" w:type="dxa"/>
            <w:tcBorders>
              <w:top w:val="nil"/>
              <w:left w:val="nil"/>
              <w:bottom w:val="single" w:sz="8" w:space="0" w:color="auto"/>
              <w:right w:val="single" w:sz="8" w:space="0" w:color="auto"/>
            </w:tcBorders>
            <w:vAlign w:val="center"/>
            <w:hideMark/>
          </w:tcPr>
          <w:p w14:paraId="5E675663"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Lino Quintanilla</w:t>
            </w:r>
          </w:p>
        </w:tc>
        <w:tc>
          <w:tcPr>
            <w:tcW w:w="1276" w:type="dxa"/>
            <w:tcBorders>
              <w:top w:val="nil"/>
              <w:left w:val="nil"/>
              <w:bottom w:val="single" w:sz="8" w:space="0" w:color="auto"/>
              <w:right w:val="single" w:sz="8" w:space="0" w:color="auto"/>
            </w:tcBorders>
            <w:vAlign w:val="center"/>
            <w:hideMark/>
          </w:tcPr>
          <w:p w14:paraId="3D69F9B8"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Uranmarca</w:t>
            </w:r>
            <w:proofErr w:type="spellEnd"/>
          </w:p>
        </w:tc>
        <w:tc>
          <w:tcPr>
            <w:tcW w:w="2126" w:type="dxa"/>
            <w:tcBorders>
              <w:top w:val="nil"/>
              <w:left w:val="nil"/>
              <w:bottom w:val="single" w:sz="8" w:space="0" w:color="auto"/>
              <w:right w:val="single" w:sz="8" w:space="0" w:color="auto"/>
            </w:tcBorders>
            <w:vAlign w:val="center"/>
            <w:hideMark/>
          </w:tcPr>
          <w:p w14:paraId="259DD4F2"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Tancayllo</w:t>
            </w:r>
            <w:proofErr w:type="spellEnd"/>
          </w:p>
        </w:tc>
      </w:tr>
    </w:tbl>
    <w:p w14:paraId="7123198C" w14:textId="77777777" w:rsidR="00C0752E" w:rsidRPr="00C0752E" w:rsidRDefault="00C0752E">
      <w:pPr>
        <w:ind w:right="-567"/>
        <w:jc w:val="both"/>
        <w:rPr>
          <w:rFonts w:ascii="Arial Narrow" w:eastAsia="Calibri" w:hAnsi="Arial Narrow" w:cstheme="minorHAnsi"/>
          <w:bCs/>
          <w:sz w:val="22"/>
          <w:szCs w:val="22"/>
          <w:lang w:val="es-AR" w:eastAsia="en-US"/>
        </w:rPr>
      </w:pPr>
    </w:p>
    <w:p w14:paraId="6A97F2D7" w14:textId="370E9840" w:rsidR="00C0752E" w:rsidRPr="00C0752E" w:rsidRDefault="00860C05" w:rsidP="000050E4">
      <w:pPr>
        <w:pStyle w:val="Prrafodelista"/>
        <w:spacing w:after="0" w:line="240" w:lineRule="auto"/>
        <w:ind w:left="568" w:right="-567"/>
        <w:jc w:val="both"/>
        <w:rPr>
          <w:rFonts w:ascii="Arial Narrow" w:hAnsi="Arial Narrow" w:cstheme="minorHAnsi"/>
          <w:b/>
        </w:rPr>
      </w:pPr>
      <w:r>
        <w:rPr>
          <w:rFonts w:ascii="Arial Narrow" w:hAnsi="Arial Narrow" w:cstheme="minorHAnsi"/>
          <w:b/>
        </w:rPr>
        <w:t>M</w:t>
      </w:r>
      <w:r w:rsidRPr="00C0752E">
        <w:rPr>
          <w:rFonts w:ascii="Arial Narrow" w:hAnsi="Arial Narrow" w:cstheme="minorHAnsi"/>
          <w:b/>
        </w:rPr>
        <w:t>etas físicas por componente</w:t>
      </w:r>
    </w:p>
    <w:p w14:paraId="624C0861" w14:textId="77777777" w:rsidR="00C0752E" w:rsidRPr="00AA5312" w:rsidRDefault="00C0752E">
      <w:pPr>
        <w:ind w:left="568"/>
        <w:jc w:val="both"/>
        <w:rPr>
          <w:rFonts w:ascii="Arial Narrow" w:hAnsi="Arial Narrow" w:cstheme="minorHAnsi"/>
          <w:sz w:val="22"/>
          <w:szCs w:val="22"/>
        </w:rPr>
      </w:pPr>
    </w:p>
    <w:p w14:paraId="19EA6F1F" w14:textId="77777777" w:rsidR="00C0752E" w:rsidRPr="00AA5312" w:rsidRDefault="00C0752E" w:rsidP="000050E4">
      <w:pPr>
        <w:numPr>
          <w:ilvl w:val="0"/>
          <w:numId w:val="57"/>
        </w:numPr>
        <w:ind w:left="852" w:hanging="284"/>
        <w:jc w:val="both"/>
        <w:rPr>
          <w:rFonts w:ascii="Arial Narrow" w:hAnsi="Arial Narrow" w:cstheme="minorHAnsi"/>
          <w:sz w:val="22"/>
          <w:szCs w:val="22"/>
        </w:rPr>
      </w:pPr>
      <w:r w:rsidRPr="00AA5312">
        <w:rPr>
          <w:rFonts w:ascii="Arial Narrow" w:hAnsi="Arial Narrow" w:cstheme="minorHAnsi"/>
          <w:b/>
          <w:sz w:val="22"/>
          <w:szCs w:val="22"/>
        </w:rPr>
        <w:t>Componente I</w:t>
      </w:r>
    </w:p>
    <w:p w14:paraId="51B5B1BB" w14:textId="77777777" w:rsidR="00C0752E" w:rsidRPr="00AA5312" w:rsidRDefault="00C0752E">
      <w:pPr>
        <w:ind w:left="568"/>
        <w:jc w:val="both"/>
        <w:rPr>
          <w:rFonts w:ascii="Arial Narrow" w:hAnsi="Arial Narrow" w:cstheme="minorHAnsi"/>
          <w:sz w:val="22"/>
          <w:szCs w:val="22"/>
        </w:rPr>
      </w:pPr>
    </w:p>
    <w:p w14:paraId="427038FC" w14:textId="77777777" w:rsidR="00C0752E" w:rsidRPr="00AA5312" w:rsidRDefault="00C0752E">
      <w:pPr>
        <w:ind w:left="568"/>
        <w:jc w:val="both"/>
        <w:rPr>
          <w:rFonts w:ascii="Arial Narrow" w:hAnsi="Arial Narrow" w:cstheme="minorHAnsi"/>
          <w:sz w:val="22"/>
          <w:szCs w:val="22"/>
        </w:rPr>
      </w:pPr>
      <w:r w:rsidRPr="00AA5312">
        <w:rPr>
          <w:rFonts w:ascii="Arial Narrow" w:hAnsi="Arial Narrow" w:cstheme="minorHAnsi"/>
          <w:sz w:val="22"/>
          <w:szCs w:val="22"/>
        </w:rPr>
        <w:t>Para reducir la brecha tecnológica generada en las I.E. secundarias de la UGEL Chincheros intervenidas y mitigar el atraso escolar, así como, los indicadores de logro educativo se pretenden dotar de un conjunto de equipos y herramientas tecnológicas consistentes en:</w:t>
      </w:r>
    </w:p>
    <w:p w14:paraId="66470485" w14:textId="77777777" w:rsidR="00C0752E" w:rsidRPr="00AA5312" w:rsidRDefault="00C0752E">
      <w:pPr>
        <w:ind w:left="568"/>
        <w:jc w:val="both"/>
        <w:rPr>
          <w:rFonts w:ascii="Arial Narrow" w:hAnsi="Arial Narrow" w:cstheme="minorHAnsi"/>
          <w:sz w:val="22"/>
          <w:szCs w:val="22"/>
        </w:rPr>
      </w:pPr>
    </w:p>
    <w:p w14:paraId="4D854E83" w14:textId="77777777" w:rsidR="00C0752E" w:rsidRPr="00AA5312" w:rsidRDefault="00C0752E">
      <w:pPr>
        <w:ind w:left="568"/>
        <w:jc w:val="both"/>
        <w:rPr>
          <w:rFonts w:ascii="Arial Narrow" w:hAnsi="Arial Narrow" w:cstheme="minorHAnsi"/>
          <w:b/>
          <w:sz w:val="22"/>
          <w:szCs w:val="22"/>
        </w:rPr>
      </w:pPr>
      <w:r w:rsidRPr="00AA5312">
        <w:rPr>
          <w:rFonts w:ascii="Arial Narrow" w:hAnsi="Arial Narrow" w:cstheme="minorHAnsi"/>
          <w:b/>
          <w:sz w:val="22"/>
          <w:szCs w:val="22"/>
        </w:rPr>
        <w:t xml:space="preserve">Portátiles </w:t>
      </w:r>
    </w:p>
    <w:p w14:paraId="0E21DC86" w14:textId="77777777" w:rsidR="00C0752E" w:rsidRPr="00AA5312" w:rsidRDefault="00C0752E" w:rsidP="000050E4">
      <w:pPr>
        <w:numPr>
          <w:ilvl w:val="0"/>
          <w:numId w:val="58"/>
        </w:numPr>
        <w:ind w:left="852" w:hanging="284"/>
        <w:jc w:val="both"/>
        <w:rPr>
          <w:rFonts w:ascii="Arial Narrow" w:hAnsi="Arial Narrow" w:cstheme="minorHAnsi"/>
          <w:sz w:val="22"/>
          <w:szCs w:val="22"/>
        </w:rPr>
      </w:pPr>
      <w:r w:rsidRPr="00AA5312">
        <w:rPr>
          <w:rFonts w:ascii="Arial Narrow" w:hAnsi="Arial Narrow" w:cstheme="minorHAnsi"/>
          <w:sz w:val="22"/>
          <w:szCs w:val="22"/>
        </w:rPr>
        <w:t>3,815 computadoras portátiles para estudiantes.</w:t>
      </w:r>
    </w:p>
    <w:p w14:paraId="4415A77E" w14:textId="77777777" w:rsidR="00C0752E" w:rsidRPr="00AA5312" w:rsidRDefault="00C0752E" w:rsidP="000050E4">
      <w:pPr>
        <w:numPr>
          <w:ilvl w:val="0"/>
          <w:numId w:val="58"/>
        </w:numPr>
        <w:ind w:left="852" w:hanging="284"/>
        <w:jc w:val="both"/>
        <w:rPr>
          <w:rFonts w:ascii="Arial Narrow" w:hAnsi="Arial Narrow" w:cstheme="minorHAnsi"/>
          <w:sz w:val="22"/>
          <w:szCs w:val="22"/>
        </w:rPr>
      </w:pPr>
      <w:r w:rsidRPr="00AA5312">
        <w:rPr>
          <w:rFonts w:ascii="Arial Narrow" w:hAnsi="Arial Narrow" w:cstheme="minorHAnsi"/>
          <w:sz w:val="22"/>
          <w:szCs w:val="22"/>
        </w:rPr>
        <w:t>576 computadoras portátiles para docente.</w:t>
      </w:r>
    </w:p>
    <w:p w14:paraId="0DC76A10" w14:textId="77777777" w:rsidR="00C0752E" w:rsidRPr="00AA5312" w:rsidRDefault="00C0752E">
      <w:pPr>
        <w:ind w:left="852"/>
        <w:jc w:val="both"/>
        <w:rPr>
          <w:rFonts w:ascii="Arial Narrow" w:hAnsi="Arial Narrow" w:cstheme="minorHAnsi"/>
          <w:sz w:val="22"/>
          <w:szCs w:val="22"/>
        </w:rPr>
      </w:pPr>
    </w:p>
    <w:p w14:paraId="363CA0C2" w14:textId="77777777" w:rsidR="00C0752E" w:rsidRPr="00AA5312" w:rsidRDefault="00C0752E">
      <w:pPr>
        <w:ind w:left="568"/>
        <w:jc w:val="both"/>
        <w:rPr>
          <w:rFonts w:ascii="Arial Narrow" w:hAnsi="Arial Narrow" w:cstheme="minorHAnsi"/>
          <w:b/>
          <w:sz w:val="22"/>
          <w:szCs w:val="22"/>
        </w:rPr>
      </w:pPr>
      <w:r w:rsidRPr="00AA5312">
        <w:rPr>
          <w:rFonts w:ascii="Arial Narrow" w:hAnsi="Arial Narrow" w:cstheme="minorHAnsi"/>
          <w:b/>
          <w:sz w:val="22"/>
          <w:szCs w:val="22"/>
        </w:rPr>
        <w:t>Sistema Multimedia Interactivo</w:t>
      </w:r>
    </w:p>
    <w:p w14:paraId="4EF00E1D" w14:textId="77777777" w:rsidR="00C0752E" w:rsidRPr="00AA5312" w:rsidRDefault="00C0752E" w:rsidP="000050E4">
      <w:pPr>
        <w:numPr>
          <w:ilvl w:val="0"/>
          <w:numId w:val="58"/>
        </w:numPr>
        <w:ind w:left="852" w:hanging="284"/>
        <w:jc w:val="both"/>
        <w:rPr>
          <w:rFonts w:ascii="Arial Narrow" w:hAnsi="Arial Narrow" w:cstheme="minorHAnsi"/>
          <w:sz w:val="22"/>
          <w:szCs w:val="22"/>
        </w:rPr>
      </w:pPr>
      <w:r w:rsidRPr="00AA5312">
        <w:rPr>
          <w:rFonts w:ascii="Arial Narrow" w:hAnsi="Arial Narrow" w:cstheme="minorHAnsi"/>
          <w:sz w:val="22"/>
          <w:szCs w:val="22"/>
        </w:rPr>
        <w:t>155 proyectores interactivos de tiro corto, uno para cada sección de las I.E.</w:t>
      </w:r>
    </w:p>
    <w:p w14:paraId="6A5A4DFE" w14:textId="77777777" w:rsidR="00C0752E" w:rsidRPr="00AA5312" w:rsidRDefault="00C0752E" w:rsidP="000050E4">
      <w:pPr>
        <w:numPr>
          <w:ilvl w:val="0"/>
          <w:numId w:val="58"/>
        </w:numPr>
        <w:ind w:left="852" w:hanging="284"/>
        <w:jc w:val="both"/>
        <w:rPr>
          <w:rFonts w:ascii="Arial Narrow" w:hAnsi="Arial Narrow" w:cstheme="minorHAnsi"/>
          <w:sz w:val="22"/>
          <w:szCs w:val="22"/>
        </w:rPr>
      </w:pPr>
      <w:r w:rsidRPr="00AA5312">
        <w:rPr>
          <w:rFonts w:ascii="Arial Narrow" w:hAnsi="Arial Narrow" w:cstheme="minorHAnsi"/>
          <w:sz w:val="22"/>
          <w:szCs w:val="22"/>
        </w:rPr>
        <w:t>161 pantallas interactivas</w:t>
      </w:r>
    </w:p>
    <w:p w14:paraId="256EF2D9" w14:textId="77777777" w:rsidR="00C0752E" w:rsidRPr="00AA5312" w:rsidRDefault="00C0752E">
      <w:pPr>
        <w:ind w:left="568"/>
        <w:jc w:val="both"/>
        <w:rPr>
          <w:rFonts w:ascii="Arial Narrow" w:hAnsi="Arial Narrow" w:cstheme="minorHAnsi"/>
          <w:sz w:val="22"/>
          <w:szCs w:val="22"/>
        </w:rPr>
      </w:pPr>
    </w:p>
    <w:p w14:paraId="2C67460D" w14:textId="77777777" w:rsidR="00C0752E" w:rsidRPr="00AA5312" w:rsidRDefault="00C0752E">
      <w:pPr>
        <w:ind w:left="568"/>
        <w:jc w:val="both"/>
        <w:rPr>
          <w:rFonts w:ascii="Arial Narrow" w:hAnsi="Arial Narrow" w:cstheme="minorHAnsi"/>
          <w:sz w:val="22"/>
          <w:szCs w:val="22"/>
        </w:rPr>
      </w:pPr>
      <w:r w:rsidRPr="00AA5312">
        <w:rPr>
          <w:rFonts w:ascii="Arial Narrow" w:hAnsi="Arial Narrow" w:cstheme="minorHAnsi"/>
          <w:sz w:val="22"/>
          <w:szCs w:val="22"/>
        </w:rPr>
        <w:t>Para garantizar la operatividad y puesta en marcha de los equipos además se realizarán acciones conexas inherentes al proyecto como son:</w:t>
      </w:r>
    </w:p>
    <w:p w14:paraId="10F724B0" w14:textId="77777777" w:rsidR="00C0752E" w:rsidRPr="00AA5312" w:rsidRDefault="00C0752E">
      <w:pPr>
        <w:ind w:left="568" w:right="-567"/>
        <w:jc w:val="both"/>
        <w:rPr>
          <w:rFonts w:ascii="Arial Narrow" w:hAnsi="Arial Narrow" w:cstheme="minorHAnsi"/>
          <w:sz w:val="22"/>
          <w:szCs w:val="22"/>
        </w:rPr>
      </w:pPr>
    </w:p>
    <w:p w14:paraId="74471DBF" w14:textId="77777777" w:rsidR="00C0752E" w:rsidRPr="00AA5312" w:rsidRDefault="00C0752E">
      <w:pPr>
        <w:ind w:left="568" w:right="-567"/>
        <w:jc w:val="both"/>
        <w:rPr>
          <w:rFonts w:ascii="Arial Narrow" w:hAnsi="Arial Narrow" w:cstheme="minorHAnsi"/>
          <w:b/>
          <w:sz w:val="22"/>
          <w:szCs w:val="22"/>
        </w:rPr>
      </w:pPr>
      <w:r w:rsidRPr="00AA5312">
        <w:rPr>
          <w:rFonts w:ascii="Arial Narrow" w:hAnsi="Arial Narrow" w:cstheme="minorHAnsi"/>
          <w:b/>
          <w:sz w:val="22"/>
          <w:szCs w:val="22"/>
        </w:rPr>
        <w:t>Instalaciones de Redes y Conectividad</w:t>
      </w:r>
    </w:p>
    <w:p w14:paraId="674D0FDC" w14:textId="77777777" w:rsidR="00C0752E" w:rsidRPr="00AA5312" w:rsidRDefault="00C0752E" w:rsidP="000050E4">
      <w:pPr>
        <w:numPr>
          <w:ilvl w:val="0"/>
          <w:numId w:val="58"/>
        </w:numPr>
        <w:ind w:left="852" w:right="-567" w:hanging="284"/>
        <w:jc w:val="both"/>
        <w:rPr>
          <w:rFonts w:ascii="Arial Narrow" w:hAnsi="Arial Narrow" w:cstheme="minorHAnsi"/>
          <w:sz w:val="22"/>
          <w:szCs w:val="22"/>
        </w:rPr>
      </w:pPr>
      <w:r w:rsidRPr="00AA5312">
        <w:rPr>
          <w:rFonts w:ascii="Arial Narrow" w:hAnsi="Arial Narrow" w:cstheme="minorHAnsi"/>
          <w:sz w:val="22"/>
          <w:szCs w:val="22"/>
        </w:rPr>
        <w:t>44 servidores de datos, uno para cada I.E.</w:t>
      </w:r>
    </w:p>
    <w:p w14:paraId="12666548" w14:textId="77777777" w:rsidR="00C0752E" w:rsidRPr="00AA5312" w:rsidRDefault="00C0752E" w:rsidP="000050E4">
      <w:pPr>
        <w:numPr>
          <w:ilvl w:val="0"/>
          <w:numId w:val="58"/>
        </w:numPr>
        <w:ind w:left="852" w:right="-567" w:hanging="284"/>
        <w:jc w:val="both"/>
        <w:rPr>
          <w:rFonts w:ascii="Arial Narrow" w:hAnsi="Arial Narrow" w:cstheme="minorHAnsi"/>
          <w:sz w:val="22"/>
          <w:szCs w:val="22"/>
        </w:rPr>
      </w:pPr>
      <w:r w:rsidRPr="00AA5312">
        <w:rPr>
          <w:rFonts w:ascii="Arial Narrow" w:hAnsi="Arial Narrow" w:cstheme="minorHAnsi"/>
          <w:sz w:val="22"/>
          <w:szCs w:val="22"/>
        </w:rPr>
        <w:t xml:space="preserve">164 Access Point </w:t>
      </w:r>
      <w:proofErr w:type="spellStart"/>
      <w:r w:rsidRPr="00AA5312">
        <w:rPr>
          <w:rFonts w:ascii="Arial Narrow" w:hAnsi="Arial Narrow" w:cstheme="minorHAnsi"/>
          <w:sz w:val="22"/>
          <w:szCs w:val="22"/>
        </w:rPr>
        <w:t>Indoor</w:t>
      </w:r>
      <w:proofErr w:type="spellEnd"/>
      <w:r w:rsidRPr="00AA5312">
        <w:rPr>
          <w:rFonts w:ascii="Arial Narrow" w:hAnsi="Arial Narrow" w:cstheme="minorHAnsi"/>
          <w:sz w:val="22"/>
          <w:szCs w:val="22"/>
        </w:rPr>
        <w:t>, uno para cada sección de las I.E.</w:t>
      </w:r>
    </w:p>
    <w:p w14:paraId="58C10587" w14:textId="77777777" w:rsidR="00C0752E" w:rsidRPr="00AA5312" w:rsidRDefault="00C0752E">
      <w:pPr>
        <w:ind w:left="568" w:right="-567"/>
        <w:jc w:val="both"/>
        <w:rPr>
          <w:rFonts w:ascii="Arial Narrow" w:hAnsi="Arial Narrow" w:cstheme="minorHAnsi"/>
          <w:b/>
          <w:sz w:val="22"/>
          <w:szCs w:val="22"/>
        </w:rPr>
      </w:pPr>
      <w:r w:rsidRPr="00AA5312">
        <w:rPr>
          <w:rFonts w:ascii="Arial Narrow" w:hAnsi="Arial Narrow" w:cstheme="minorHAnsi"/>
          <w:b/>
          <w:sz w:val="22"/>
          <w:szCs w:val="22"/>
        </w:rPr>
        <w:lastRenderedPageBreak/>
        <w:t xml:space="preserve">Instalaciones Eléctricas </w:t>
      </w:r>
    </w:p>
    <w:p w14:paraId="7FFDE37B" w14:textId="77777777" w:rsidR="00C0752E" w:rsidRPr="00AA5312" w:rsidRDefault="00C0752E" w:rsidP="000050E4">
      <w:pPr>
        <w:numPr>
          <w:ilvl w:val="0"/>
          <w:numId w:val="58"/>
        </w:numPr>
        <w:ind w:left="852" w:right="-567" w:hanging="284"/>
        <w:jc w:val="both"/>
        <w:rPr>
          <w:rFonts w:ascii="Arial Narrow" w:hAnsi="Arial Narrow" w:cstheme="minorHAnsi"/>
          <w:color w:val="FF0000"/>
          <w:sz w:val="22"/>
          <w:szCs w:val="22"/>
        </w:rPr>
      </w:pPr>
      <w:r w:rsidRPr="00AA5312">
        <w:rPr>
          <w:rFonts w:ascii="Arial Narrow" w:hAnsi="Arial Narrow" w:cstheme="minorHAnsi"/>
          <w:sz w:val="22"/>
          <w:szCs w:val="22"/>
        </w:rPr>
        <w:t>44 estaciones de carga, de acuerdo a diseño y cantidad de portátiles.</w:t>
      </w:r>
    </w:p>
    <w:p w14:paraId="4A0CE4E9" w14:textId="77777777" w:rsidR="00C0752E" w:rsidRPr="00AA5312" w:rsidRDefault="00C0752E" w:rsidP="000050E4">
      <w:pPr>
        <w:numPr>
          <w:ilvl w:val="0"/>
          <w:numId w:val="58"/>
        </w:numPr>
        <w:ind w:left="852" w:right="-567" w:hanging="284"/>
        <w:jc w:val="both"/>
        <w:rPr>
          <w:rFonts w:ascii="Arial Narrow" w:hAnsi="Arial Narrow" w:cstheme="minorHAnsi"/>
          <w:sz w:val="22"/>
          <w:szCs w:val="22"/>
        </w:rPr>
      </w:pPr>
      <w:r w:rsidRPr="00AA5312">
        <w:rPr>
          <w:rFonts w:ascii="Arial Narrow" w:hAnsi="Arial Narrow" w:cstheme="minorHAnsi"/>
          <w:sz w:val="22"/>
          <w:szCs w:val="22"/>
        </w:rPr>
        <w:t>44 pararrayos, uno para cada I.E.</w:t>
      </w:r>
    </w:p>
    <w:p w14:paraId="6BB6A8F7" w14:textId="77777777" w:rsidR="00C0752E" w:rsidRPr="00AA5312" w:rsidRDefault="00C0752E">
      <w:pPr>
        <w:ind w:left="568" w:right="-567"/>
        <w:jc w:val="both"/>
        <w:rPr>
          <w:rFonts w:ascii="Arial Narrow" w:hAnsi="Arial Narrow" w:cstheme="minorHAnsi"/>
          <w:sz w:val="22"/>
          <w:szCs w:val="22"/>
        </w:rPr>
      </w:pPr>
    </w:p>
    <w:p w14:paraId="597D0244" w14:textId="77777777" w:rsidR="00C0752E" w:rsidRPr="00AA5312" w:rsidRDefault="00C0752E" w:rsidP="000050E4">
      <w:pPr>
        <w:numPr>
          <w:ilvl w:val="0"/>
          <w:numId w:val="57"/>
        </w:numPr>
        <w:ind w:left="852" w:right="-567" w:hanging="284"/>
        <w:jc w:val="both"/>
        <w:rPr>
          <w:rFonts w:ascii="Arial Narrow" w:hAnsi="Arial Narrow" w:cstheme="minorHAnsi"/>
          <w:sz w:val="22"/>
          <w:szCs w:val="22"/>
        </w:rPr>
      </w:pPr>
      <w:r w:rsidRPr="00AA5312">
        <w:rPr>
          <w:rFonts w:ascii="Arial Narrow" w:eastAsia="Calibri" w:hAnsi="Arial Narrow" w:cstheme="minorHAnsi"/>
          <w:b/>
          <w:bCs/>
          <w:sz w:val="22"/>
          <w:szCs w:val="22"/>
          <w:lang w:eastAsia="en-US"/>
        </w:rPr>
        <w:t>Componente II</w:t>
      </w:r>
    </w:p>
    <w:p w14:paraId="2BCCD255" w14:textId="77777777" w:rsidR="00C0752E" w:rsidRDefault="00C0752E">
      <w:pPr>
        <w:ind w:left="568"/>
        <w:jc w:val="both"/>
        <w:rPr>
          <w:rFonts w:ascii="Arial Narrow" w:hAnsi="Arial Narrow" w:cstheme="minorHAnsi"/>
          <w:sz w:val="22"/>
          <w:szCs w:val="22"/>
        </w:rPr>
      </w:pPr>
      <w:r w:rsidRPr="00AA5312">
        <w:rPr>
          <w:rFonts w:ascii="Arial Narrow" w:hAnsi="Arial Narrow" w:cstheme="minorHAnsi"/>
          <w:sz w:val="22"/>
          <w:szCs w:val="22"/>
        </w:rPr>
        <w:t xml:space="preserve">Este componente está orientado a la implementación de la Plataforma Educativa Virtual (PEV) de un software con contenidos generados, certificados y validados por el Ministerio de Educación que permita a los docentes a crear comunidades de aprendizaje dentro de una Intranet, administrar cursos y aplicar evaluaciones de cada Institución Educativa, y a su vez se conecte con cada una de las portátiles de los docentes y alumnos. </w:t>
      </w:r>
    </w:p>
    <w:p w14:paraId="3849E041" w14:textId="77777777" w:rsidR="002B11F9" w:rsidRPr="00AA5312" w:rsidRDefault="002B11F9">
      <w:pPr>
        <w:ind w:left="568"/>
        <w:jc w:val="both"/>
        <w:rPr>
          <w:rFonts w:ascii="Arial Narrow" w:hAnsi="Arial Narrow" w:cstheme="minorHAnsi"/>
          <w:sz w:val="22"/>
          <w:szCs w:val="22"/>
        </w:rPr>
      </w:pPr>
    </w:p>
    <w:p w14:paraId="6BADC25F" w14:textId="77777777" w:rsidR="00C0752E" w:rsidRPr="00AA5312" w:rsidRDefault="00C0752E">
      <w:pPr>
        <w:ind w:left="568"/>
        <w:jc w:val="both"/>
        <w:rPr>
          <w:rFonts w:ascii="Arial Narrow" w:hAnsi="Arial Narrow" w:cstheme="minorHAnsi"/>
          <w:sz w:val="22"/>
          <w:szCs w:val="22"/>
        </w:rPr>
      </w:pPr>
      <w:r w:rsidRPr="00AA5312">
        <w:rPr>
          <w:rFonts w:ascii="Arial Narrow" w:hAnsi="Arial Narrow" w:cstheme="minorHAnsi"/>
          <w:sz w:val="22"/>
          <w:szCs w:val="22"/>
        </w:rPr>
        <w:t>Esto permitirá compartir recursos y dinamizar el proceso de enseñanza y aprendizaje,</w:t>
      </w:r>
      <w:r w:rsidRPr="00AA5312">
        <w:rPr>
          <w:rFonts w:ascii="Arial Narrow" w:hAnsi="Arial Narrow" w:cs="Arial"/>
          <w:sz w:val="22"/>
          <w:szCs w:val="22"/>
          <w:lang w:eastAsia="es-ES_tradnl"/>
        </w:rPr>
        <w:t xml:space="preserve"> crear comunidades de aprendizaje dentro de una intranet, También está dirigido a contribuir al mejoramiento de la calidad educativa de los estudiantes</w:t>
      </w:r>
      <w:r w:rsidRPr="00AA5312">
        <w:rPr>
          <w:rFonts w:ascii="Arial Narrow" w:hAnsi="Arial Narrow" w:cstheme="minorHAnsi"/>
          <w:sz w:val="22"/>
          <w:szCs w:val="22"/>
        </w:rPr>
        <w:t>. Por otro lado, también está orientado a la Administración de contenidos educativos de la plataforma educativa virtual. Su arquitectura y herramientas son apropiadas para clases en línea, así como también para complementar el aprendizaje presencial. Tiene una interfaz de navegador de tecnología sencilla, ligera, y compatible.</w:t>
      </w:r>
    </w:p>
    <w:p w14:paraId="040698E6" w14:textId="77777777" w:rsidR="00C0752E" w:rsidRPr="00AA5312" w:rsidRDefault="00C0752E">
      <w:pPr>
        <w:ind w:left="568" w:right="-567" w:firstLine="709"/>
        <w:jc w:val="both"/>
        <w:rPr>
          <w:rFonts w:ascii="Arial Narrow" w:hAnsi="Arial Narrow" w:cstheme="minorHAnsi"/>
          <w:sz w:val="22"/>
          <w:szCs w:val="22"/>
        </w:rPr>
      </w:pPr>
    </w:p>
    <w:p w14:paraId="4317FA25" w14:textId="77777777" w:rsidR="00C0752E" w:rsidRPr="00AA5312" w:rsidRDefault="00C0752E">
      <w:pPr>
        <w:ind w:left="568" w:right="-567"/>
        <w:jc w:val="both"/>
        <w:rPr>
          <w:rFonts w:ascii="Arial Narrow" w:hAnsi="Arial Narrow" w:cstheme="minorHAnsi"/>
          <w:sz w:val="22"/>
          <w:szCs w:val="22"/>
        </w:rPr>
      </w:pPr>
      <w:r w:rsidRPr="00AA5312">
        <w:rPr>
          <w:rFonts w:ascii="Arial Narrow" w:hAnsi="Arial Narrow" w:cstheme="minorHAnsi"/>
          <w:sz w:val="22"/>
          <w:szCs w:val="22"/>
        </w:rPr>
        <w:t>En resumen, las metas son:</w:t>
      </w:r>
    </w:p>
    <w:p w14:paraId="09E42E71" w14:textId="77777777" w:rsidR="00C0752E" w:rsidRPr="00AA5312" w:rsidRDefault="00C0752E">
      <w:pPr>
        <w:ind w:left="568" w:right="-567"/>
        <w:jc w:val="both"/>
        <w:rPr>
          <w:rFonts w:ascii="Arial Narrow" w:hAnsi="Arial Narrow" w:cstheme="minorHAnsi"/>
          <w:sz w:val="22"/>
          <w:szCs w:val="22"/>
        </w:rPr>
      </w:pPr>
    </w:p>
    <w:p w14:paraId="11D66617" w14:textId="77777777" w:rsidR="00C0752E" w:rsidRPr="00AA5312" w:rsidRDefault="00C0752E" w:rsidP="000050E4">
      <w:pPr>
        <w:numPr>
          <w:ilvl w:val="0"/>
          <w:numId w:val="58"/>
        </w:numPr>
        <w:ind w:left="852" w:right="-567" w:hanging="284"/>
        <w:jc w:val="both"/>
        <w:rPr>
          <w:rFonts w:ascii="Arial Narrow" w:hAnsi="Arial Narrow" w:cstheme="minorHAnsi"/>
          <w:sz w:val="22"/>
          <w:szCs w:val="22"/>
        </w:rPr>
      </w:pPr>
      <w:r w:rsidRPr="00AA5312">
        <w:rPr>
          <w:rFonts w:ascii="Arial Narrow" w:hAnsi="Arial Narrow" w:cstheme="minorHAnsi"/>
          <w:sz w:val="22"/>
          <w:szCs w:val="22"/>
        </w:rPr>
        <w:t>44 plataformas virtuales educativas instaladas en cada I.E.</w:t>
      </w:r>
    </w:p>
    <w:p w14:paraId="3DFD9815" w14:textId="700C0F42" w:rsidR="00C0752E" w:rsidRPr="00503338" w:rsidRDefault="00C0752E" w:rsidP="000050E4">
      <w:pPr>
        <w:numPr>
          <w:ilvl w:val="0"/>
          <w:numId w:val="58"/>
        </w:numPr>
        <w:ind w:left="852" w:right="-567" w:hanging="284"/>
        <w:jc w:val="both"/>
        <w:rPr>
          <w:rFonts w:ascii="Arial Narrow" w:hAnsi="Arial Narrow" w:cstheme="minorHAnsi"/>
          <w:sz w:val="22"/>
          <w:szCs w:val="22"/>
        </w:rPr>
      </w:pPr>
      <w:r w:rsidRPr="00AA5312">
        <w:rPr>
          <w:rFonts w:ascii="Arial Narrow" w:hAnsi="Arial Narrow" w:cstheme="minorHAnsi"/>
          <w:sz w:val="22"/>
          <w:szCs w:val="22"/>
        </w:rPr>
        <w:t>44 servicios de gestión de contenidos de la plataforma.</w:t>
      </w:r>
    </w:p>
    <w:p w14:paraId="052CE10D" w14:textId="77777777" w:rsidR="002B11F9" w:rsidRPr="00AA5312" w:rsidRDefault="002B11F9">
      <w:pPr>
        <w:ind w:left="852" w:right="-567"/>
        <w:jc w:val="both"/>
        <w:rPr>
          <w:rFonts w:ascii="Arial Narrow" w:hAnsi="Arial Narrow" w:cstheme="minorHAnsi"/>
          <w:sz w:val="22"/>
          <w:szCs w:val="22"/>
        </w:rPr>
      </w:pPr>
    </w:p>
    <w:p w14:paraId="44C022F0" w14:textId="77777777" w:rsidR="00C0752E" w:rsidRPr="00AA5312" w:rsidRDefault="00C0752E" w:rsidP="000050E4">
      <w:pPr>
        <w:numPr>
          <w:ilvl w:val="0"/>
          <w:numId w:val="57"/>
        </w:numPr>
        <w:ind w:left="852" w:right="-567" w:hanging="284"/>
        <w:jc w:val="both"/>
        <w:rPr>
          <w:rFonts w:ascii="Arial Narrow" w:hAnsi="Arial Narrow" w:cstheme="minorHAnsi"/>
          <w:b/>
          <w:sz w:val="22"/>
          <w:szCs w:val="22"/>
        </w:rPr>
      </w:pPr>
      <w:r w:rsidRPr="00AA5312">
        <w:rPr>
          <w:rFonts w:ascii="Arial Narrow" w:hAnsi="Arial Narrow" w:cstheme="minorHAnsi"/>
          <w:b/>
          <w:sz w:val="22"/>
          <w:szCs w:val="22"/>
        </w:rPr>
        <w:t>Componente III</w:t>
      </w:r>
    </w:p>
    <w:p w14:paraId="1A092BB4" w14:textId="77777777" w:rsidR="00C0752E" w:rsidRPr="00AA5312" w:rsidRDefault="00C0752E">
      <w:pPr>
        <w:ind w:left="568" w:right="-567"/>
        <w:jc w:val="both"/>
        <w:rPr>
          <w:rFonts w:ascii="Arial Narrow" w:hAnsi="Arial Narrow" w:cstheme="minorHAnsi"/>
          <w:sz w:val="22"/>
          <w:szCs w:val="22"/>
        </w:rPr>
      </w:pPr>
    </w:p>
    <w:p w14:paraId="6CDE5C0C" w14:textId="77777777" w:rsidR="00C0752E" w:rsidRPr="00AA5312" w:rsidRDefault="00C0752E">
      <w:pPr>
        <w:ind w:left="568" w:right="-567"/>
        <w:jc w:val="both"/>
        <w:rPr>
          <w:rFonts w:ascii="Arial Narrow" w:hAnsi="Arial Narrow" w:cstheme="minorHAnsi"/>
          <w:sz w:val="22"/>
          <w:szCs w:val="22"/>
        </w:rPr>
      </w:pPr>
      <w:r w:rsidRPr="00AA5312">
        <w:rPr>
          <w:rFonts w:ascii="Arial Narrow" w:hAnsi="Arial Narrow" w:cstheme="minorHAnsi"/>
          <w:sz w:val="22"/>
          <w:szCs w:val="22"/>
        </w:rPr>
        <w:t>El proyecto está dirigido a contribuir al mejoramiento de la calidad educativa de los estudiantes del nivel secundaria de las UGEL Chincheros con el propósito de incrementar el logro de las capacidades fundamentales y tecnológicas, para ello se realizarán las siguientes acciones a través de los capacitadores:</w:t>
      </w:r>
    </w:p>
    <w:p w14:paraId="297E3963" w14:textId="77777777" w:rsidR="00C0752E" w:rsidRPr="00AA5312" w:rsidRDefault="00C0752E">
      <w:pPr>
        <w:ind w:left="568" w:right="-567"/>
        <w:jc w:val="both"/>
        <w:rPr>
          <w:rFonts w:ascii="Arial Narrow" w:hAnsi="Arial Narrow" w:cstheme="minorHAnsi"/>
          <w:sz w:val="22"/>
          <w:szCs w:val="22"/>
        </w:rPr>
      </w:pPr>
    </w:p>
    <w:p w14:paraId="3426714A" w14:textId="1C19BB94" w:rsidR="00C0752E" w:rsidRPr="00AA5312" w:rsidRDefault="00C0752E" w:rsidP="000050E4">
      <w:pPr>
        <w:numPr>
          <w:ilvl w:val="0"/>
          <w:numId w:val="58"/>
        </w:numPr>
        <w:ind w:left="852" w:right="-567" w:hanging="284"/>
        <w:jc w:val="both"/>
        <w:rPr>
          <w:rFonts w:ascii="Arial Narrow" w:hAnsi="Arial Narrow" w:cstheme="minorHAnsi"/>
          <w:sz w:val="22"/>
          <w:szCs w:val="22"/>
          <w:lang w:val="es-AR"/>
        </w:rPr>
      </w:pPr>
      <w:r w:rsidRPr="00AA5312">
        <w:rPr>
          <w:rFonts w:ascii="Arial Narrow" w:hAnsi="Arial Narrow" w:cstheme="minorHAnsi"/>
          <w:sz w:val="22"/>
          <w:szCs w:val="22"/>
        </w:rPr>
        <w:t>1</w:t>
      </w:r>
      <w:r w:rsidR="00333AE1">
        <w:rPr>
          <w:rFonts w:ascii="Arial Narrow" w:hAnsi="Arial Narrow" w:cstheme="minorHAnsi"/>
          <w:sz w:val="22"/>
          <w:szCs w:val="22"/>
        </w:rPr>
        <w:t xml:space="preserve"> </w:t>
      </w:r>
      <w:r w:rsidRPr="00AA5312">
        <w:rPr>
          <w:rFonts w:ascii="Arial Narrow" w:hAnsi="Arial Narrow" w:cstheme="minorHAnsi"/>
          <w:sz w:val="22"/>
          <w:szCs w:val="22"/>
        </w:rPr>
        <w:t>408 talleres de capacitación docente en las 44 II.EE.</w:t>
      </w:r>
    </w:p>
    <w:p w14:paraId="41D4E392" w14:textId="77777777" w:rsidR="00C0752E" w:rsidRPr="00AA5312" w:rsidRDefault="00C0752E" w:rsidP="000050E4">
      <w:pPr>
        <w:numPr>
          <w:ilvl w:val="0"/>
          <w:numId w:val="58"/>
        </w:numPr>
        <w:ind w:left="852" w:right="-567" w:hanging="284"/>
        <w:jc w:val="both"/>
        <w:rPr>
          <w:rFonts w:ascii="Arial Narrow" w:hAnsi="Arial Narrow" w:cstheme="minorHAnsi"/>
          <w:sz w:val="22"/>
          <w:szCs w:val="22"/>
        </w:rPr>
      </w:pPr>
      <w:r w:rsidRPr="00AA5312">
        <w:rPr>
          <w:rFonts w:ascii="Arial Narrow" w:hAnsi="Arial Narrow" w:cstheme="minorHAnsi"/>
          <w:sz w:val="22"/>
          <w:szCs w:val="22"/>
        </w:rPr>
        <w:t>704 talleres de Asistencia Técnica y Asesoramiento Pedagógico a los docentes de las 44 II.EE.</w:t>
      </w:r>
    </w:p>
    <w:p w14:paraId="1F2B4104" w14:textId="223DDB08" w:rsidR="00C0752E" w:rsidRPr="00AA5312" w:rsidRDefault="00C0752E" w:rsidP="000050E4">
      <w:pPr>
        <w:numPr>
          <w:ilvl w:val="0"/>
          <w:numId w:val="58"/>
        </w:numPr>
        <w:ind w:left="852" w:right="-567" w:hanging="284"/>
        <w:jc w:val="both"/>
        <w:rPr>
          <w:rFonts w:ascii="Arial Narrow" w:hAnsi="Arial Narrow" w:cstheme="minorHAnsi"/>
          <w:sz w:val="22"/>
          <w:szCs w:val="22"/>
        </w:rPr>
      </w:pPr>
      <w:r w:rsidRPr="00AA5312">
        <w:rPr>
          <w:rFonts w:ascii="Arial Narrow" w:hAnsi="Arial Narrow" w:cstheme="minorHAnsi"/>
          <w:sz w:val="22"/>
          <w:szCs w:val="22"/>
        </w:rPr>
        <w:t>1 eventos de intercambio para los docentes.</w:t>
      </w:r>
    </w:p>
    <w:p w14:paraId="5969FC49" w14:textId="77777777" w:rsidR="00C0752E" w:rsidRPr="00AA5312" w:rsidRDefault="00C0752E">
      <w:pPr>
        <w:ind w:left="568" w:right="-567"/>
        <w:contextualSpacing/>
        <w:jc w:val="both"/>
        <w:rPr>
          <w:rFonts w:ascii="Arial Narrow" w:hAnsi="Arial Narrow" w:cstheme="minorHAnsi"/>
          <w:iCs/>
          <w:sz w:val="22"/>
          <w:szCs w:val="22"/>
        </w:rPr>
      </w:pPr>
    </w:p>
    <w:p w14:paraId="427C4AA4" w14:textId="77777777" w:rsidR="005219E6" w:rsidRDefault="005219E6">
      <w:pPr>
        <w:tabs>
          <w:tab w:val="left" w:pos="142"/>
          <w:tab w:val="left" w:pos="567"/>
        </w:tabs>
        <w:ind w:left="1135" w:hanging="709"/>
        <w:jc w:val="center"/>
        <w:rPr>
          <w:rFonts w:ascii="Arial Narrow" w:eastAsia="Calibri" w:hAnsi="Arial Narrow" w:cs="Arial"/>
          <w:b/>
          <w:bCs/>
          <w:sz w:val="22"/>
          <w:szCs w:val="22"/>
          <w:lang w:eastAsia="en-US"/>
        </w:rPr>
      </w:pPr>
      <w:r>
        <w:rPr>
          <w:rFonts w:ascii="Arial Narrow" w:eastAsia="Calibri" w:hAnsi="Arial Narrow" w:cs="Arial"/>
          <w:b/>
          <w:bCs/>
          <w:sz w:val="22"/>
          <w:szCs w:val="22"/>
          <w:lang w:eastAsia="en-US"/>
        </w:rPr>
        <w:t>Cuadro n.° 2</w:t>
      </w:r>
    </w:p>
    <w:p w14:paraId="23D9365E" w14:textId="3548441B" w:rsidR="00C0752E" w:rsidRPr="00C0752E" w:rsidRDefault="00E6163E">
      <w:pPr>
        <w:tabs>
          <w:tab w:val="left" w:pos="142"/>
          <w:tab w:val="left" w:pos="567"/>
        </w:tabs>
        <w:ind w:left="1135" w:hanging="709"/>
        <w:jc w:val="center"/>
        <w:rPr>
          <w:rFonts w:ascii="Arial Narrow" w:eastAsia="Calibri" w:hAnsi="Arial Narrow" w:cs="Arial"/>
          <w:b/>
          <w:bCs/>
          <w:sz w:val="22"/>
          <w:szCs w:val="22"/>
          <w:lang w:eastAsia="en-US"/>
        </w:rPr>
      </w:pPr>
      <w:r w:rsidRPr="00C0752E">
        <w:rPr>
          <w:rFonts w:ascii="Arial Narrow" w:eastAsia="Calibri" w:hAnsi="Arial Narrow" w:cs="Arial"/>
          <w:b/>
          <w:bCs/>
          <w:sz w:val="22"/>
          <w:szCs w:val="22"/>
          <w:lang w:eastAsia="en-US"/>
        </w:rPr>
        <w:t>Desagregado de incremento presupuestal</w:t>
      </w:r>
    </w:p>
    <w:tbl>
      <w:tblPr>
        <w:tblStyle w:val="Tablaconcuadrcula"/>
        <w:tblW w:w="8364" w:type="dxa"/>
        <w:tblInd w:w="562" w:type="dxa"/>
        <w:tblLook w:val="04A0" w:firstRow="1" w:lastRow="0" w:firstColumn="1" w:lastColumn="0" w:noHBand="0" w:noVBand="1"/>
      </w:tblPr>
      <w:tblGrid>
        <w:gridCol w:w="530"/>
        <w:gridCol w:w="2182"/>
        <w:gridCol w:w="1265"/>
        <w:gridCol w:w="1442"/>
        <w:gridCol w:w="1535"/>
        <w:gridCol w:w="1410"/>
      </w:tblGrid>
      <w:tr w:rsidR="00725A22" w:rsidRPr="00725A22" w14:paraId="1A282F87" w14:textId="2517B61E" w:rsidTr="000050E4">
        <w:tc>
          <w:tcPr>
            <w:tcW w:w="530" w:type="dxa"/>
            <w:shd w:val="clear" w:color="auto" w:fill="7F7F7F" w:themeFill="text1" w:themeFillTint="80"/>
            <w:vAlign w:val="center"/>
          </w:tcPr>
          <w:p w14:paraId="3B64082F" w14:textId="77777777" w:rsidR="00725A22" w:rsidRPr="000050E4" w:rsidRDefault="00725A22">
            <w:pPr>
              <w:tabs>
                <w:tab w:val="left" w:pos="142"/>
                <w:tab w:val="left" w:pos="567"/>
              </w:tabs>
              <w:jc w:val="center"/>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ÍTEM</w:t>
            </w:r>
          </w:p>
        </w:tc>
        <w:tc>
          <w:tcPr>
            <w:tcW w:w="2182" w:type="dxa"/>
            <w:shd w:val="clear" w:color="auto" w:fill="7F7F7F" w:themeFill="text1" w:themeFillTint="80"/>
            <w:vAlign w:val="center"/>
          </w:tcPr>
          <w:p w14:paraId="079AC726" w14:textId="77777777" w:rsidR="00725A22" w:rsidRPr="000050E4" w:rsidRDefault="00725A22">
            <w:pPr>
              <w:tabs>
                <w:tab w:val="left" w:pos="142"/>
                <w:tab w:val="left" w:pos="567"/>
              </w:tabs>
              <w:jc w:val="center"/>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DESCRIPCIÓN</w:t>
            </w:r>
          </w:p>
        </w:tc>
        <w:tc>
          <w:tcPr>
            <w:tcW w:w="1265" w:type="dxa"/>
            <w:shd w:val="clear" w:color="auto" w:fill="7F7F7F" w:themeFill="text1" w:themeFillTint="80"/>
            <w:vAlign w:val="center"/>
          </w:tcPr>
          <w:p w14:paraId="57D6A8A3" w14:textId="65A186FE" w:rsidR="00725A22" w:rsidRPr="000050E4" w:rsidRDefault="00725A22">
            <w:pPr>
              <w:tabs>
                <w:tab w:val="left" w:pos="142"/>
                <w:tab w:val="left" w:pos="567"/>
              </w:tabs>
              <w:jc w:val="center"/>
              <w:rPr>
                <w:rFonts w:ascii="Arial Narrow" w:eastAsia="Calibri" w:hAnsi="Arial Narrow" w:cs="Arial"/>
                <w:b/>
                <w:bCs/>
                <w:sz w:val="16"/>
                <w:szCs w:val="16"/>
                <w:lang w:eastAsia="en-US"/>
              </w:rPr>
            </w:pPr>
            <w:proofErr w:type="spellStart"/>
            <w:r w:rsidRPr="000050E4">
              <w:rPr>
                <w:rFonts w:ascii="Arial Narrow" w:eastAsia="Calibri" w:hAnsi="Arial Narrow" w:cs="Arial"/>
                <w:b/>
                <w:bCs/>
                <w:sz w:val="16"/>
                <w:szCs w:val="16"/>
                <w:lang w:eastAsia="en-US"/>
              </w:rPr>
              <w:t>E</w:t>
            </w:r>
            <w:r w:rsidR="00A9311D">
              <w:rPr>
                <w:rFonts w:ascii="Arial Narrow" w:eastAsia="Calibri" w:hAnsi="Arial Narrow" w:cs="Arial"/>
                <w:b/>
                <w:bCs/>
                <w:sz w:val="16"/>
                <w:szCs w:val="16"/>
                <w:lang w:eastAsia="en-US"/>
              </w:rPr>
              <w:t>xp</w:t>
            </w:r>
            <w:proofErr w:type="spellEnd"/>
            <w:r w:rsidRPr="000050E4">
              <w:rPr>
                <w:rFonts w:ascii="Arial Narrow" w:eastAsia="Calibri" w:hAnsi="Arial Narrow" w:cs="Arial"/>
                <w:b/>
                <w:bCs/>
                <w:sz w:val="16"/>
                <w:szCs w:val="16"/>
                <w:lang w:eastAsia="en-US"/>
              </w:rPr>
              <w:t xml:space="preserve">. </w:t>
            </w:r>
            <w:proofErr w:type="spellStart"/>
            <w:r w:rsidR="00A9311D">
              <w:rPr>
                <w:rFonts w:ascii="Arial Narrow" w:eastAsia="Calibri" w:hAnsi="Arial Narrow" w:cs="Arial"/>
                <w:b/>
                <w:bCs/>
                <w:sz w:val="16"/>
                <w:szCs w:val="16"/>
                <w:lang w:eastAsia="en-US"/>
              </w:rPr>
              <w:t>tec</w:t>
            </w:r>
            <w:proofErr w:type="spellEnd"/>
            <w:r w:rsidRPr="000050E4">
              <w:rPr>
                <w:rFonts w:ascii="Arial Narrow" w:eastAsia="Calibri" w:hAnsi="Arial Narrow" w:cs="Arial"/>
                <w:b/>
                <w:bCs/>
                <w:sz w:val="16"/>
                <w:szCs w:val="16"/>
                <w:lang w:eastAsia="en-US"/>
              </w:rPr>
              <w:t>. 2018</w:t>
            </w:r>
          </w:p>
          <w:p w14:paraId="61105905" w14:textId="77777777" w:rsidR="00725A22" w:rsidRPr="000050E4" w:rsidRDefault="00725A22">
            <w:pPr>
              <w:tabs>
                <w:tab w:val="left" w:pos="142"/>
                <w:tab w:val="left" w:pos="567"/>
              </w:tabs>
              <w:jc w:val="center"/>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S/</w:t>
            </w:r>
          </w:p>
        </w:tc>
        <w:tc>
          <w:tcPr>
            <w:tcW w:w="1442" w:type="dxa"/>
            <w:shd w:val="clear" w:color="auto" w:fill="7F7F7F" w:themeFill="text1" w:themeFillTint="80"/>
            <w:vAlign w:val="center"/>
          </w:tcPr>
          <w:p w14:paraId="4B33EC8F" w14:textId="6007D455" w:rsidR="00725A22" w:rsidRPr="000050E4" w:rsidRDefault="00725A22">
            <w:pPr>
              <w:tabs>
                <w:tab w:val="left" w:pos="142"/>
                <w:tab w:val="left" w:pos="567"/>
              </w:tabs>
              <w:jc w:val="center"/>
              <w:rPr>
                <w:rFonts w:ascii="Arial Narrow" w:eastAsia="Calibri" w:hAnsi="Arial Narrow" w:cs="Arial"/>
                <w:b/>
                <w:bCs/>
                <w:sz w:val="16"/>
                <w:szCs w:val="16"/>
                <w:lang w:eastAsia="en-US"/>
              </w:rPr>
            </w:pPr>
            <w:proofErr w:type="spellStart"/>
            <w:r w:rsidRPr="000050E4">
              <w:rPr>
                <w:rFonts w:ascii="Arial Narrow" w:eastAsia="Calibri" w:hAnsi="Arial Narrow" w:cs="Arial"/>
                <w:b/>
                <w:bCs/>
                <w:sz w:val="16"/>
                <w:szCs w:val="16"/>
                <w:lang w:eastAsia="en-US"/>
              </w:rPr>
              <w:t>E</w:t>
            </w:r>
            <w:r w:rsidR="00A9311D">
              <w:rPr>
                <w:rFonts w:ascii="Arial Narrow" w:eastAsia="Calibri" w:hAnsi="Arial Narrow" w:cs="Arial"/>
                <w:b/>
                <w:bCs/>
                <w:sz w:val="16"/>
                <w:szCs w:val="16"/>
                <w:lang w:eastAsia="en-US"/>
              </w:rPr>
              <w:t>xp</w:t>
            </w:r>
            <w:proofErr w:type="spellEnd"/>
            <w:r w:rsidRPr="000050E4">
              <w:rPr>
                <w:rFonts w:ascii="Arial Narrow" w:eastAsia="Calibri" w:hAnsi="Arial Narrow" w:cs="Arial"/>
                <w:b/>
                <w:bCs/>
                <w:sz w:val="16"/>
                <w:szCs w:val="16"/>
                <w:lang w:eastAsia="en-US"/>
              </w:rPr>
              <w:t xml:space="preserve">. </w:t>
            </w:r>
            <w:proofErr w:type="spellStart"/>
            <w:r w:rsidR="00A9311D">
              <w:rPr>
                <w:rFonts w:ascii="Arial Narrow" w:eastAsia="Calibri" w:hAnsi="Arial Narrow" w:cs="Arial"/>
                <w:b/>
                <w:bCs/>
                <w:sz w:val="16"/>
                <w:szCs w:val="16"/>
                <w:lang w:eastAsia="en-US"/>
              </w:rPr>
              <w:t>tec</w:t>
            </w:r>
            <w:proofErr w:type="spellEnd"/>
            <w:r w:rsidRPr="000050E4">
              <w:rPr>
                <w:rFonts w:ascii="Arial Narrow" w:eastAsia="Calibri" w:hAnsi="Arial Narrow" w:cs="Arial"/>
                <w:b/>
                <w:bCs/>
                <w:sz w:val="16"/>
                <w:szCs w:val="16"/>
                <w:lang w:eastAsia="en-US"/>
              </w:rPr>
              <w:t xml:space="preserve">. </w:t>
            </w:r>
            <w:r w:rsidR="00A9311D">
              <w:rPr>
                <w:rFonts w:ascii="Arial Narrow" w:eastAsia="Calibri" w:hAnsi="Arial Narrow" w:cs="Arial"/>
                <w:b/>
                <w:bCs/>
                <w:sz w:val="16"/>
                <w:szCs w:val="16"/>
                <w:lang w:eastAsia="en-US"/>
              </w:rPr>
              <w:t>mod</w:t>
            </w:r>
            <w:r w:rsidRPr="000050E4">
              <w:rPr>
                <w:rFonts w:ascii="Arial Narrow" w:eastAsia="Calibri" w:hAnsi="Arial Narrow" w:cs="Arial"/>
                <w:b/>
                <w:bCs/>
                <w:sz w:val="16"/>
                <w:szCs w:val="16"/>
                <w:lang w:eastAsia="en-US"/>
              </w:rPr>
              <w:t xml:space="preserve"> 01</w:t>
            </w:r>
          </w:p>
          <w:p w14:paraId="2206F854" w14:textId="77777777" w:rsidR="00725A22" w:rsidRPr="000050E4" w:rsidRDefault="00725A22">
            <w:pPr>
              <w:tabs>
                <w:tab w:val="left" w:pos="142"/>
                <w:tab w:val="left" w:pos="567"/>
              </w:tabs>
              <w:jc w:val="center"/>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S/</w:t>
            </w:r>
          </w:p>
        </w:tc>
        <w:tc>
          <w:tcPr>
            <w:tcW w:w="1535" w:type="dxa"/>
            <w:shd w:val="clear" w:color="auto" w:fill="7F7F7F" w:themeFill="text1" w:themeFillTint="80"/>
            <w:vAlign w:val="center"/>
          </w:tcPr>
          <w:p w14:paraId="007161D9" w14:textId="515AFF06" w:rsidR="00725A22" w:rsidRPr="000050E4" w:rsidRDefault="00725A22">
            <w:pPr>
              <w:tabs>
                <w:tab w:val="left" w:pos="142"/>
                <w:tab w:val="left" w:pos="567"/>
              </w:tabs>
              <w:jc w:val="center"/>
              <w:rPr>
                <w:rFonts w:ascii="Arial Narrow" w:eastAsia="Calibri" w:hAnsi="Arial Narrow" w:cs="Arial"/>
                <w:b/>
                <w:bCs/>
                <w:sz w:val="16"/>
                <w:szCs w:val="16"/>
                <w:lang w:eastAsia="en-US"/>
              </w:rPr>
            </w:pPr>
            <w:proofErr w:type="spellStart"/>
            <w:r w:rsidRPr="000050E4">
              <w:rPr>
                <w:rFonts w:ascii="Arial Narrow" w:eastAsia="Calibri" w:hAnsi="Arial Narrow" w:cs="Arial"/>
                <w:b/>
                <w:bCs/>
                <w:sz w:val="16"/>
                <w:szCs w:val="16"/>
                <w:lang w:eastAsia="en-US"/>
              </w:rPr>
              <w:t>E</w:t>
            </w:r>
            <w:r w:rsidR="00A9311D">
              <w:rPr>
                <w:rFonts w:ascii="Arial Narrow" w:eastAsia="Calibri" w:hAnsi="Arial Narrow" w:cs="Arial"/>
                <w:b/>
                <w:bCs/>
                <w:sz w:val="16"/>
                <w:szCs w:val="16"/>
                <w:lang w:eastAsia="en-US"/>
              </w:rPr>
              <w:t>xp</w:t>
            </w:r>
            <w:proofErr w:type="spellEnd"/>
            <w:r w:rsidRPr="000050E4">
              <w:rPr>
                <w:rFonts w:ascii="Arial Narrow" w:eastAsia="Calibri" w:hAnsi="Arial Narrow" w:cs="Arial"/>
                <w:b/>
                <w:bCs/>
                <w:sz w:val="16"/>
                <w:szCs w:val="16"/>
                <w:lang w:eastAsia="en-US"/>
              </w:rPr>
              <w:t xml:space="preserve">. </w:t>
            </w:r>
            <w:proofErr w:type="spellStart"/>
            <w:r w:rsidR="00A9311D">
              <w:rPr>
                <w:rFonts w:ascii="Arial Narrow" w:eastAsia="Calibri" w:hAnsi="Arial Narrow" w:cs="Arial"/>
                <w:b/>
                <w:bCs/>
                <w:sz w:val="16"/>
                <w:szCs w:val="16"/>
                <w:lang w:eastAsia="en-US"/>
              </w:rPr>
              <w:t>tec</w:t>
            </w:r>
            <w:proofErr w:type="spellEnd"/>
            <w:r w:rsidRPr="000050E4">
              <w:rPr>
                <w:rFonts w:ascii="Arial Narrow" w:eastAsia="Calibri" w:hAnsi="Arial Narrow" w:cs="Arial"/>
                <w:b/>
                <w:bCs/>
                <w:sz w:val="16"/>
                <w:szCs w:val="16"/>
                <w:lang w:eastAsia="en-US"/>
              </w:rPr>
              <w:t xml:space="preserve">. </w:t>
            </w:r>
            <w:r w:rsidR="00A9311D">
              <w:rPr>
                <w:rFonts w:ascii="Arial Narrow" w:eastAsia="Calibri" w:hAnsi="Arial Narrow" w:cs="Arial"/>
                <w:b/>
                <w:bCs/>
                <w:sz w:val="16"/>
                <w:szCs w:val="16"/>
                <w:lang w:eastAsia="en-US"/>
              </w:rPr>
              <w:t>mod</w:t>
            </w:r>
            <w:r w:rsidRPr="000050E4">
              <w:rPr>
                <w:rFonts w:ascii="Arial Narrow" w:eastAsia="Calibri" w:hAnsi="Arial Narrow" w:cs="Arial"/>
                <w:b/>
                <w:bCs/>
                <w:sz w:val="16"/>
                <w:szCs w:val="16"/>
                <w:lang w:eastAsia="en-US"/>
              </w:rPr>
              <w:t xml:space="preserve"> 02</w:t>
            </w:r>
          </w:p>
          <w:p w14:paraId="18C35F35" w14:textId="77777777" w:rsidR="00725A22" w:rsidRPr="000050E4" w:rsidRDefault="00725A22">
            <w:pPr>
              <w:tabs>
                <w:tab w:val="left" w:pos="142"/>
                <w:tab w:val="left" w:pos="567"/>
              </w:tabs>
              <w:jc w:val="center"/>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S/</w:t>
            </w:r>
          </w:p>
        </w:tc>
        <w:tc>
          <w:tcPr>
            <w:tcW w:w="1410" w:type="dxa"/>
            <w:shd w:val="clear" w:color="auto" w:fill="7F7F7F" w:themeFill="text1" w:themeFillTint="80"/>
          </w:tcPr>
          <w:p w14:paraId="69573242" w14:textId="16076183" w:rsidR="00725A22" w:rsidRPr="000050E4" w:rsidRDefault="00725A22" w:rsidP="00725A22">
            <w:pPr>
              <w:tabs>
                <w:tab w:val="left" w:pos="142"/>
                <w:tab w:val="left" w:pos="567"/>
              </w:tabs>
              <w:jc w:val="center"/>
              <w:rPr>
                <w:rFonts w:ascii="Arial Narrow" w:eastAsia="Calibri" w:hAnsi="Arial Narrow" w:cs="Arial"/>
                <w:b/>
                <w:bCs/>
                <w:sz w:val="16"/>
                <w:szCs w:val="16"/>
                <w:lang w:eastAsia="en-US"/>
              </w:rPr>
            </w:pPr>
            <w:proofErr w:type="spellStart"/>
            <w:r w:rsidRPr="000050E4">
              <w:rPr>
                <w:rFonts w:ascii="Arial Narrow" w:eastAsia="Calibri" w:hAnsi="Arial Narrow" w:cs="Arial"/>
                <w:b/>
                <w:bCs/>
                <w:sz w:val="16"/>
                <w:szCs w:val="16"/>
                <w:lang w:eastAsia="en-US"/>
              </w:rPr>
              <w:t>E</w:t>
            </w:r>
            <w:r w:rsidR="00A9311D">
              <w:rPr>
                <w:rFonts w:ascii="Arial Narrow" w:eastAsia="Calibri" w:hAnsi="Arial Narrow" w:cs="Arial"/>
                <w:b/>
                <w:bCs/>
                <w:sz w:val="16"/>
                <w:szCs w:val="16"/>
                <w:lang w:eastAsia="en-US"/>
              </w:rPr>
              <w:t>xp</w:t>
            </w:r>
            <w:proofErr w:type="spellEnd"/>
            <w:r w:rsidRPr="000050E4">
              <w:rPr>
                <w:rFonts w:ascii="Arial Narrow" w:eastAsia="Calibri" w:hAnsi="Arial Narrow" w:cs="Arial"/>
                <w:b/>
                <w:bCs/>
                <w:sz w:val="16"/>
                <w:szCs w:val="16"/>
                <w:lang w:eastAsia="en-US"/>
              </w:rPr>
              <w:t xml:space="preserve"> </w:t>
            </w:r>
            <w:proofErr w:type="spellStart"/>
            <w:r w:rsidR="00A9311D">
              <w:rPr>
                <w:rFonts w:ascii="Arial Narrow" w:eastAsia="Calibri" w:hAnsi="Arial Narrow" w:cs="Arial"/>
                <w:b/>
                <w:bCs/>
                <w:sz w:val="16"/>
                <w:szCs w:val="16"/>
                <w:lang w:eastAsia="en-US"/>
              </w:rPr>
              <w:t>tec</w:t>
            </w:r>
            <w:proofErr w:type="spellEnd"/>
            <w:r w:rsidRPr="000050E4">
              <w:rPr>
                <w:rFonts w:ascii="Arial Narrow" w:eastAsia="Calibri" w:hAnsi="Arial Narrow" w:cs="Arial"/>
                <w:b/>
                <w:bCs/>
                <w:sz w:val="16"/>
                <w:szCs w:val="16"/>
                <w:lang w:eastAsia="en-US"/>
              </w:rPr>
              <w:t xml:space="preserve">. </w:t>
            </w:r>
            <w:r w:rsidR="00A9311D">
              <w:rPr>
                <w:rFonts w:ascii="Arial Narrow" w:eastAsia="Calibri" w:hAnsi="Arial Narrow" w:cs="Arial"/>
                <w:b/>
                <w:bCs/>
                <w:sz w:val="16"/>
                <w:szCs w:val="16"/>
                <w:lang w:eastAsia="en-US"/>
              </w:rPr>
              <w:t>mod</w:t>
            </w:r>
            <w:r w:rsidRPr="000050E4">
              <w:rPr>
                <w:rFonts w:ascii="Arial Narrow" w:eastAsia="Calibri" w:hAnsi="Arial Narrow" w:cs="Arial"/>
                <w:b/>
                <w:bCs/>
                <w:sz w:val="16"/>
                <w:szCs w:val="16"/>
                <w:lang w:eastAsia="en-US"/>
              </w:rPr>
              <w:t xml:space="preserve"> 0</w:t>
            </w:r>
            <w:r w:rsidR="009726C2">
              <w:rPr>
                <w:rFonts w:ascii="Arial Narrow" w:eastAsia="Calibri" w:hAnsi="Arial Narrow" w:cs="Arial"/>
                <w:b/>
                <w:bCs/>
                <w:sz w:val="16"/>
                <w:szCs w:val="16"/>
                <w:lang w:eastAsia="en-US"/>
              </w:rPr>
              <w:t>3</w:t>
            </w:r>
          </w:p>
          <w:p w14:paraId="19B25A31" w14:textId="512FEE1C" w:rsidR="00725A22" w:rsidRPr="000050E4" w:rsidRDefault="00725A22" w:rsidP="00725A22">
            <w:pPr>
              <w:tabs>
                <w:tab w:val="left" w:pos="142"/>
                <w:tab w:val="left" w:pos="567"/>
              </w:tabs>
              <w:jc w:val="center"/>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S/</w:t>
            </w:r>
          </w:p>
        </w:tc>
      </w:tr>
      <w:tr w:rsidR="00C707DE" w:rsidRPr="00725A22" w14:paraId="6BED07BF" w14:textId="6A3AD39A" w:rsidTr="000050E4">
        <w:tc>
          <w:tcPr>
            <w:tcW w:w="530" w:type="dxa"/>
            <w:vAlign w:val="center"/>
          </w:tcPr>
          <w:p w14:paraId="12B400A9" w14:textId="77777777" w:rsidR="00C707DE" w:rsidRPr="000050E4" w:rsidRDefault="00C707DE" w:rsidP="00C707DE">
            <w:pPr>
              <w:tabs>
                <w:tab w:val="left" w:pos="142"/>
                <w:tab w:val="left" w:pos="567"/>
              </w:tabs>
              <w:jc w:val="center"/>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01</w:t>
            </w:r>
          </w:p>
        </w:tc>
        <w:tc>
          <w:tcPr>
            <w:tcW w:w="2182" w:type="dxa"/>
            <w:vAlign w:val="center"/>
          </w:tcPr>
          <w:p w14:paraId="1E8A0E7A" w14:textId="2AF660FF" w:rsidR="00C707DE" w:rsidRPr="000050E4" w:rsidRDefault="00A9311D" w:rsidP="00C707DE">
            <w:pPr>
              <w:tabs>
                <w:tab w:val="left" w:pos="142"/>
                <w:tab w:val="left" w:pos="567"/>
              </w:tabs>
              <w:rPr>
                <w:rFonts w:ascii="Arial Narrow" w:eastAsia="Calibri" w:hAnsi="Arial Narrow" w:cs="Arial"/>
                <w:b/>
                <w:bCs/>
                <w:sz w:val="16"/>
                <w:szCs w:val="16"/>
                <w:lang w:eastAsia="en-US"/>
              </w:rPr>
            </w:pPr>
            <w:r>
              <w:rPr>
                <w:rFonts w:ascii="Arial Narrow" w:eastAsia="Calibri" w:hAnsi="Arial Narrow" w:cs="Arial"/>
                <w:b/>
                <w:bCs/>
                <w:sz w:val="16"/>
                <w:szCs w:val="16"/>
                <w:lang w:eastAsia="en-US"/>
              </w:rPr>
              <w:t>C</w:t>
            </w:r>
            <w:r w:rsidRPr="00A9311D">
              <w:rPr>
                <w:rFonts w:ascii="Arial Narrow" w:eastAsia="Calibri" w:hAnsi="Arial Narrow" w:cs="Arial"/>
                <w:b/>
                <w:bCs/>
                <w:sz w:val="16"/>
                <w:szCs w:val="16"/>
                <w:lang w:eastAsia="en-US"/>
              </w:rPr>
              <w:t>osto directo total</w:t>
            </w:r>
          </w:p>
        </w:tc>
        <w:tc>
          <w:tcPr>
            <w:tcW w:w="1265" w:type="dxa"/>
            <w:vAlign w:val="center"/>
          </w:tcPr>
          <w:p w14:paraId="315A2D8F" w14:textId="77777777"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12 346,760,53</w:t>
            </w:r>
          </w:p>
        </w:tc>
        <w:tc>
          <w:tcPr>
            <w:tcW w:w="1442" w:type="dxa"/>
            <w:vAlign w:val="center"/>
          </w:tcPr>
          <w:p w14:paraId="6B9290DD" w14:textId="77777777"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12 156 356,88</w:t>
            </w:r>
          </w:p>
        </w:tc>
        <w:tc>
          <w:tcPr>
            <w:tcW w:w="1535" w:type="dxa"/>
            <w:shd w:val="clear" w:color="auto" w:fill="auto"/>
            <w:vAlign w:val="center"/>
          </w:tcPr>
          <w:p w14:paraId="70CC6289" w14:textId="48F3EBFB"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12 194</w:t>
            </w:r>
            <w:r w:rsidR="009726C2">
              <w:rPr>
                <w:rFonts w:ascii="Arial Narrow" w:eastAsia="Calibri" w:hAnsi="Arial Narrow" w:cs="Arial"/>
                <w:b/>
                <w:bCs/>
                <w:sz w:val="16"/>
                <w:szCs w:val="16"/>
                <w:lang w:eastAsia="en-US"/>
              </w:rPr>
              <w:t xml:space="preserve"> </w:t>
            </w:r>
            <w:r w:rsidRPr="000050E4">
              <w:rPr>
                <w:rFonts w:ascii="Arial Narrow" w:eastAsia="Calibri" w:hAnsi="Arial Narrow" w:cs="Arial"/>
                <w:b/>
                <w:bCs/>
                <w:sz w:val="16"/>
                <w:szCs w:val="16"/>
                <w:lang w:eastAsia="en-US"/>
              </w:rPr>
              <w:t>483,89</w:t>
            </w:r>
          </w:p>
        </w:tc>
        <w:tc>
          <w:tcPr>
            <w:tcW w:w="1410" w:type="dxa"/>
            <w:shd w:val="clear" w:color="auto" w:fill="auto"/>
            <w:vAlign w:val="center"/>
          </w:tcPr>
          <w:p w14:paraId="6DD4B7EC" w14:textId="5363E939"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857EB7">
              <w:rPr>
                <w:rFonts w:ascii="Arial Narrow" w:eastAsia="Calibri" w:hAnsi="Arial Narrow" w:cs="Arial"/>
                <w:b/>
                <w:bCs/>
                <w:sz w:val="16"/>
                <w:szCs w:val="16"/>
                <w:lang w:eastAsia="en-US"/>
              </w:rPr>
              <w:t>13 932 883,94</w:t>
            </w:r>
          </w:p>
        </w:tc>
      </w:tr>
      <w:tr w:rsidR="00C707DE" w:rsidRPr="00725A22" w14:paraId="7FE75DFA" w14:textId="14A0D80A" w:rsidTr="000050E4">
        <w:tc>
          <w:tcPr>
            <w:tcW w:w="530" w:type="dxa"/>
            <w:vAlign w:val="center"/>
          </w:tcPr>
          <w:p w14:paraId="7F4F0C77"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02</w:t>
            </w:r>
          </w:p>
        </w:tc>
        <w:tc>
          <w:tcPr>
            <w:tcW w:w="2182" w:type="dxa"/>
            <w:vAlign w:val="center"/>
          </w:tcPr>
          <w:p w14:paraId="169E2898" w14:textId="50B0D1C0" w:rsidR="00C707DE" w:rsidRPr="000050E4" w:rsidRDefault="00A9311D" w:rsidP="00C707DE">
            <w:pPr>
              <w:tabs>
                <w:tab w:val="left" w:pos="142"/>
                <w:tab w:val="left" w:pos="567"/>
              </w:tabs>
              <w:rPr>
                <w:rFonts w:ascii="Arial Narrow" w:eastAsia="Calibri" w:hAnsi="Arial Narrow" w:cs="Arial"/>
                <w:sz w:val="16"/>
                <w:szCs w:val="16"/>
                <w:lang w:eastAsia="en-US"/>
              </w:rPr>
            </w:pPr>
            <w:r>
              <w:rPr>
                <w:rFonts w:ascii="Arial Narrow" w:eastAsia="Calibri" w:hAnsi="Arial Narrow" w:cs="Arial"/>
                <w:sz w:val="16"/>
                <w:szCs w:val="16"/>
                <w:lang w:eastAsia="en-US"/>
              </w:rPr>
              <w:t>G</w:t>
            </w:r>
            <w:r w:rsidRPr="00A9311D">
              <w:rPr>
                <w:rFonts w:ascii="Arial Narrow" w:eastAsia="Calibri" w:hAnsi="Arial Narrow" w:cs="Arial"/>
                <w:sz w:val="16"/>
                <w:szCs w:val="16"/>
                <w:lang w:eastAsia="en-US"/>
              </w:rPr>
              <w:t>astos generales</w:t>
            </w:r>
          </w:p>
        </w:tc>
        <w:tc>
          <w:tcPr>
            <w:tcW w:w="1265" w:type="dxa"/>
            <w:vAlign w:val="center"/>
          </w:tcPr>
          <w:p w14:paraId="4C881055"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373 090,00</w:t>
            </w:r>
          </w:p>
        </w:tc>
        <w:tc>
          <w:tcPr>
            <w:tcW w:w="1442" w:type="dxa"/>
            <w:vAlign w:val="center"/>
          </w:tcPr>
          <w:p w14:paraId="1AE760CD"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373 090,00</w:t>
            </w:r>
          </w:p>
        </w:tc>
        <w:tc>
          <w:tcPr>
            <w:tcW w:w="1535" w:type="dxa"/>
            <w:shd w:val="clear" w:color="auto" w:fill="auto"/>
            <w:vAlign w:val="center"/>
          </w:tcPr>
          <w:p w14:paraId="39795CBC" w14:textId="2A6B9D3A"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726</w:t>
            </w:r>
            <w:r w:rsidR="009726C2">
              <w:rPr>
                <w:rFonts w:ascii="Arial Narrow" w:eastAsia="Calibri" w:hAnsi="Arial Narrow" w:cs="Arial"/>
                <w:sz w:val="16"/>
                <w:szCs w:val="16"/>
                <w:lang w:eastAsia="en-US"/>
              </w:rPr>
              <w:t xml:space="preserve"> </w:t>
            </w:r>
            <w:r w:rsidRPr="000050E4">
              <w:rPr>
                <w:rFonts w:ascii="Arial Narrow" w:eastAsia="Calibri" w:hAnsi="Arial Narrow" w:cs="Arial"/>
                <w:sz w:val="16"/>
                <w:szCs w:val="16"/>
                <w:lang w:eastAsia="en-US"/>
              </w:rPr>
              <w:t>477,50</w:t>
            </w:r>
          </w:p>
        </w:tc>
        <w:tc>
          <w:tcPr>
            <w:tcW w:w="1410" w:type="dxa"/>
            <w:shd w:val="clear" w:color="auto" w:fill="auto"/>
            <w:vAlign w:val="center"/>
          </w:tcPr>
          <w:p w14:paraId="798CC27C" w14:textId="7CE47340"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857EB7">
              <w:rPr>
                <w:rFonts w:ascii="Arial Narrow" w:eastAsia="Calibri" w:hAnsi="Arial Narrow" w:cs="Arial"/>
                <w:sz w:val="16"/>
                <w:szCs w:val="16"/>
                <w:lang w:eastAsia="en-US"/>
              </w:rPr>
              <w:t>1 091 036,75</w:t>
            </w:r>
          </w:p>
        </w:tc>
      </w:tr>
      <w:tr w:rsidR="00C707DE" w:rsidRPr="00725A22" w14:paraId="182B8B7C" w14:textId="280DFA7F" w:rsidTr="000050E4">
        <w:tc>
          <w:tcPr>
            <w:tcW w:w="530" w:type="dxa"/>
            <w:vAlign w:val="center"/>
          </w:tcPr>
          <w:p w14:paraId="6A0D3D2C"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03</w:t>
            </w:r>
          </w:p>
        </w:tc>
        <w:tc>
          <w:tcPr>
            <w:tcW w:w="2182" w:type="dxa"/>
            <w:vAlign w:val="center"/>
          </w:tcPr>
          <w:p w14:paraId="18F0BCD8" w14:textId="7D7B71D0" w:rsidR="00C707DE" w:rsidRPr="000050E4" w:rsidRDefault="00A67D2D" w:rsidP="00C707DE">
            <w:pPr>
              <w:tabs>
                <w:tab w:val="left" w:pos="142"/>
                <w:tab w:val="left" w:pos="567"/>
              </w:tabs>
              <w:rPr>
                <w:rFonts w:ascii="Arial Narrow" w:eastAsia="Calibri" w:hAnsi="Arial Narrow" w:cs="Arial"/>
                <w:sz w:val="16"/>
                <w:szCs w:val="16"/>
                <w:lang w:eastAsia="en-US"/>
              </w:rPr>
            </w:pPr>
            <w:r>
              <w:rPr>
                <w:rFonts w:ascii="Arial Narrow" w:eastAsia="Calibri" w:hAnsi="Arial Narrow" w:cs="Arial"/>
                <w:sz w:val="16"/>
                <w:szCs w:val="16"/>
                <w:lang w:eastAsia="en-US"/>
              </w:rPr>
              <w:t>G</w:t>
            </w:r>
            <w:r w:rsidR="00A9311D" w:rsidRPr="00A9311D">
              <w:rPr>
                <w:rFonts w:ascii="Arial Narrow" w:eastAsia="Calibri" w:hAnsi="Arial Narrow" w:cs="Arial"/>
                <w:sz w:val="16"/>
                <w:szCs w:val="16"/>
                <w:lang w:eastAsia="en-US"/>
              </w:rPr>
              <w:t>astos de supervisión</w:t>
            </w:r>
          </w:p>
        </w:tc>
        <w:tc>
          <w:tcPr>
            <w:tcW w:w="1265" w:type="dxa"/>
            <w:vAlign w:val="center"/>
          </w:tcPr>
          <w:p w14:paraId="6689679C"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162 600,00</w:t>
            </w:r>
          </w:p>
        </w:tc>
        <w:tc>
          <w:tcPr>
            <w:tcW w:w="1442" w:type="dxa"/>
            <w:vAlign w:val="center"/>
          </w:tcPr>
          <w:p w14:paraId="4058ADE7"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162 600,00</w:t>
            </w:r>
          </w:p>
        </w:tc>
        <w:tc>
          <w:tcPr>
            <w:tcW w:w="1535" w:type="dxa"/>
            <w:shd w:val="clear" w:color="auto" w:fill="auto"/>
            <w:vAlign w:val="center"/>
          </w:tcPr>
          <w:p w14:paraId="251455C7" w14:textId="03CA3E2A"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223</w:t>
            </w:r>
            <w:r w:rsidR="009726C2">
              <w:rPr>
                <w:rFonts w:ascii="Arial Narrow" w:eastAsia="Calibri" w:hAnsi="Arial Narrow" w:cs="Arial"/>
                <w:sz w:val="16"/>
                <w:szCs w:val="16"/>
                <w:lang w:eastAsia="en-US"/>
              </w:rPr>
              <w:t xml:space="preserve"> </w:t>
            </w:r>
            <w:r w:rsidRPr="000050E4">
              <w:rPr>
                <w:rFonts w:ascii="Arial Narrow" w:eastAsia="Calibri" w:hAnsi="Arial Narrow" w:cs="Arial"/>
                <w:sz w:val="16"/>
                <w:szCs w:val="16"/>
                <w:lang w:eastAsia="en-US"/>
              </w:rPr>
              <w:t>962,50</w:t>
            </w:r>
          </w:p>
        </w:tc>
        <w:tc>
          <w:tcPr>
            <w:tcW w:w="1410" w:type="dxa"/>
            <w:shd w:val="clear" w:color="auto" w:fill="auto"/>
            <w:vAlign w:val="center"/>
          </w:tcPr>
          <w:p w14:paraId="3B4F9FE5" w14:textId="69BDDB92"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857EB7">
              <w:rPr>
                <w:rFonts w:ascii="Arial Narrow" w:eastAsia="Calibri" w:hAnsi="Arial Narrow" w:cs="Arial"/>
                <w:sz w:val="16"/>
                <w:szCs w:val="16"/>
                <w:lang w:eastAsia="en-US"/>
              </w:rPr>
              <w:t>398 869,25</w:t>
            </w:r>
          </w:p>
        </w:tc>
      </w:tr>
      <w:tr w:rsidR="00C707DE" w:rsidRPr="00725A22" w14:paraId="1E30A0D2" w14:textId="78B5F226" w:rsidTr="000050E4">
        <w:tc>
          <w:tcPr>
            <w:tcW w:w="530" w:type="dxa"/>
            <w:vAlign w:val="center"/>
          </w:tcPr>
          <w:p w14:paraId="5992E5DE"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04</w:t>
            </w:r>
          </w:p>
        </w:tc>
        <w:tc>
          <w:tcPr>
            <w:tcW w:w="2182" w:type="dxa"/>
            <w:vAlign w:val="center"/>
          </w:tcPr>
          <w:p w14:paraId="73895CF9" w14:textId="00BF7FA5" w:rsidR="00C707DE" w:rsidRPr="000050E4" w:rsidRDefault="00A67D2D" w:rsidP="00C707DE">
            <w:pPr>
              <w:tabs>
                <w:tab w:val="left" w:pos="142"/>
                <w:tab w:val="left" w:pos="567"/>
              </w:tabs>
              <w:rPr>
                <w:rFonts w:ascii="Arial Narrow" w:eastAsia="Calibri" w:hAnsi="Arial Narrow" w:cs="Arial"/>
                <w:sz w:val="16"/>
                <w:szCs w:val="16"/>
                <w:lang w:eastAsia="en-US"/>
              </w:rPr>
            </w:pPr>
            <w:r>
              <w:rPr>
                <w:rFonts w:ascii="Arial Narrow" w:eastAsia="Calibri" w:hAnsi="Arial Narrow" w:cs="Arial"/>
                <w:sz w:val="16"/>
                <w:szCs w:val="16"/>
                <w:lang w:eastAsia="en-US"/>
              </w:rPr>
              <w:t>L</w:t>
            </w:r>
            <w:r w:rsidR="00A9311D" w:rsidRPr="00A9311D">
              <w:rPr>
                <w:rFonts w:ascii="Arial Narrow" w:eastAsia="Calibri" w:hAnsi="Arial Narrow" w:cs="Arial"/>
                <w:sz w:val="16"/>
                <w:szCs w:val="16"/>
                <w:lang w:eastAsia="en-US"/>
              </w:rPr>
              <w:t>iquidación de obra</w:t>
            </w:r>
          </w:p>
        </w:tc>
        <w:tc>
          <w:tcPr>
            <w:tcW w:w="1265" w:type="dxa"/>
            <w:vAlign w:val="center"/>
          </w:tcPr>
          <w:p w14:paraId="77C0A8CD"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23 178,00</w:t>
            </w:r>
          </w:p>
        </w:tc>
        <w:tc>
          <w:tcPr>
            <w:tcW w:w="1442" w:type="dxa"/>
            <w:vAlign w:val="center"/>
          </w:tcPr>
          <w:p w14:paraId="3518B37D"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34 118,00</w:t>
            </w:r>
          </w:p>
        </w:tc>
        <w:tc>
          <w:tcPr>
            <w:tcW w:w="1535" w:type="dxa"/>
            <w:shd w:val="clear" w:color="auto" w:fill="auto"/>
            <w:vAlign w:val="center"/>
          </w:tcPr>
          <w:p w14:paraId="0FAA955C" w14:textId="4D907AC3"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49</w:t>
            </w:r>
            <w:r w:rsidR="009726C2">
              <w:rPr>
                <w:rFonts w:ascii="Arial Narrow" w:eastAsia="Calibri" w:hAnsi="Arial Narrow" w:cs="Arial"/>
                <w:sz w:val="16"/>
                <w:szCs w:val="16"/>
                <w:lang w:eastAsia="en-US"/>
              </w:rPr>
              <w:t xml:space="preserve"> </w:t>
            </w:r>
            <w:r w:rsidRPr="000050E4">
              <w:rPr>
                <w:rFonts w:ascii="Arial Narrow" w:eastAsia="Calibri" w:hAnsi="Arial Narrow" w:cs="Arial"/>
                <w:sz w:val="16"/>
                <w:szCs w:val="16"/>
                <w:lang w:eastAsia="en-US"/>
              </w:rPr>
              <w:t>140,30</w:t>
            </w:r>
          </w:p>
        </w:tc>
        <w:tc>
          <w:tcPr>
            <w:tcW w:w="1410" w:type="dxa"/>
            <w:shd w:val="clear" w:color="auto" w:fill="auto"/>
            <w:vAlign w:val="center"/>
          </w:tcPr>
          <w:p w14:paraId="77179376" w14:textId="4286EE2E"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857EB7">
              <w:rPr>
                <w:rFonts w:ascii="Arial Narrow" w:eastAsia="Calibri" w:hAnsi="Arial Narrow" w:cs="Arial"/>
                <w:sz w:val="16"/>
                <w:szCs w:val="16"/>
                <w:lang w:eastAsia="en-US"/>
              </w:rPr>
              <w:t>49 140,30</w:t>
            </w:r>
          </w:p>
        </w:tc>
      </w:tr>
      <w:tr w:rsidR="00C707DE" w:rsidRPr="00725A22" w14:paraId="2F8499BB" w14:textId="5E811937" w:rsidTr="000050E4">
        <w:tc>
          <w:tcPr>
            <w:tcW w:w="530" w:type="dxa"/>
            <w:vAlign w:val="center"/>
          </w:tcPr>
          <w:p w14:paraId="4A966D2F"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05</w:t>
            </w:r>
          </w:p>
        </w:tc>
        <w:tc>
          <w:tcPr>
            <w:tcW w:w="2182" w:type="dxa"/>
            <w:vAlign w:val="center"/>
          </w:tcPr>
          <w:p w14:paraId="07E77633" w14:textId="3AC26FEB" w:rsidR="00C707DE" w:rsidRPr="000050E4" w:rsidRDefault="00A67D2D" w:rsidP="00C707DE">
            <w:pPr>
              <w:tabs>
                <w:tab w:val="left" w:pos="142"/>
                <w:tab w:val="left" w:pos="567"/>
              </w:tabs>
              <w:rPr>
                <w:rFonts w:ascii="Arial Narrow" w:eastAsia="Calibri" w:hAnsi="Arial Narrow" w:cs="Arial"/>
                <w:sz w:val="16"/>
                <w:szCs w:val="16"/>
                <w:lang w:eastAsia="en-US"/>
              </w:rPr>
            </w:pPr>
            <w:r>
              <w:rPr>
                <w:rFonts w:ascii="Arial Narrow" w:eastAsia="Calibri" w:hAnsi="Arial Narrow" w:cs="Arial"/>
                <w:sz w:val="16"/>
                <w:szCs w:val="16"/>
                <w:lang w:eastAsia="en-US"/>
              </w:rPr>
              <w:t>M</w:t>
            </w:r>
            <w:r w:rsidR="00A9311D" w:rsidRPr="00A9311D">
              <w:rPr>
                <w:rFonts w:ascii="Arial Narrow" w:eastAsia="Calibri" w:hAnsi="Arial Narrow" w:cs="Arial"/>
                <w:sz w:val="16"/>
                <w:szCs w:val="16"/>
                <w:lang w:eastAsia="en-US"/>
              </w:rPr>
              <w:t>itigación ambiental</w:t>
            </w:r>
          </w:p>
        </w:tc>
        <w:tc>
          <w:tcPr>
            <w:tcW w:w="1265" w:type="dxa"/>
            <w:vAlign w:val="center"/>
          </w:tcPr>
          <w:p w14:paraId="55AE3900"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p>
        </w:tc>
        <w:tc>
          <w:tcPr>
            <w:tcW w:w="1442" w:type="dxa"/>
            <w:vAlign w:val="center"/>
          </w:tcPr>
          <w:p w14:paraId="17CD90DD"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p>
        </w:tc>
        <w:tc>
          <w:tcPr>
            <w:tcW w:w="1535" w:type="dxa"/>
            <w:shd w:val="clear" w:color="auto" w:fill="auto"/>
            <w:vAlign w:val="center"/>
          </w:tcPr>
          <w:p w14:paraId="443B3C49"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p>
        </w:tc>
        <w:tc>
          <w:tcPr>
            <w:tcW w:w="1410" w:type="dxa"/>
            <w:shd w:val="clear" w:color="auto" w:fill="auto"/>
            <w:vAlign w:val="center"/>
          </w:tcPr>
          <w:p w14:paraId="19B13CDB"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p>
        </w:tc>
      </w:tr>
      <w:tr w:rsidR="00C707DE" w:rsidRPr="00725A22" w14:paraId="1A623E2F" w14:textId="3F786A49" w:rsidTr="000050E4">
        <w:tc>
          <w:tcPr>
            <w:tcW w:w="530" w:type="dxa"/>
            <w:vAlign w:val="center"/>
          </w:tcPr>
          <w:p w14:paraId="0D0A7347"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06</w:t>
            </w:r>
          </w:p>
        </w:tc>
        <w:tc>
          <w:tcPr>
            <w:tcW w:w="2182" w:type="dxa"/>
            <w:vAlign w:val="center"/>
          </w:tcPr>
          <w:p w14:paraId="64F52430" w14:textId="504C70F2" w:rsidR="00C707DE" w:rsidRPr="000050E4" w:rsidRDefault="00A67D2D" w:rsidP="00C707DE">
            <w:pPr>
              <w:tabs>
                <w:tab w:val="left" w:pos="142"/>
                <w:tab w:val="left" w:pos="567"/>
              </w:tabs>
              <w:rPr>
                <w:rFonts w:ascii="Arial Narrow" w:eastAsia="Calibri" w:hAnsi="Arial Narrow" w:cs="Arial"/>
                <w:sz w:val="16"/>
                <w:szCs w:val="16"/>
                <w:lang w:eastAsia="en-US"/>
              </w:rPr>
            </w:pPr>
            <w:r>
              <w:rPr>
                <w:rFonts w:ascii="Arial Narrow" w:eastAsia="Calibri" w:hAnsi="Arial Narrow" w:cs="Arial"/>
                <w:sz w:val="16"/>
                <w:szCs w:val="16"/>
                <w:lang w:eastAsia="en-US"/>
              </w:rPr>
              <w:t>G</w:t>
            </w:r>
            <w:r w:rsidR="00A9311D" w:rsidRPr="00A9311D">
              <w:rPr>
                <w:rFonts w:ascii="Arial Narrow" w:eastAsia="Calibri" w:hAnsi="Arial Narrow" w:cs="Arial"/>
                <w:sz w:val="16"/>
                <w:szCs w:val="16"/>
                <w:lang w:eastAsia="en-US"/>
              </w:rPr>
              <w:t>estión de proyectos</w:t>
            </w:r>
          </w:p>
        </w:tc>
        <w:tc>
          <w:tcPr>
            <w:tcW w:w="1265" w:type="dxa"/>
            <w:vAlign w:val="center"/>
          </w:tcPr>
          <w:p w14:paraId="2B7A2486"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83 420,00</w:t>
            </w:r>
          </w:p>
        </w:tc>
        <w:tc>
          <w:tcPr>
            <w:tcW w:w="1442" w:type="dxa"/>
            <w:vAlign w:val="center"/>
          </w:tcPr>
          <w:p w14:paraId="07D7EF6A"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133 420,00</w:t>
            </w:r>
          </w:p>
        </w:tc>
        <w:tc>
          <w:tcPr>
            <w:tcW w:w="1535" w:type="dxa"/>
            <w:shd w:val="clear" w:color="auto" w:fill="auto"/>
            <w:vAlign w:val="center"/>
          </w:tcPr>
          <w:p w14:paraId="02087AF8" w14:textId="1F95E74E"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133</w:t>
            </w:r>
            <w:r w:rsidR="009726C2">
              <w:rPr>
                <w:rFonts w:ascii="Arial Narrow" w:eastAsia="Calibri" w:hAnsi="Arial Narrow" w:cs="Arial"/>
                <w:sz w:val="16"/>
                <w:szCs w:val="16"/>
                <w:lang w:eastAsia="en-US"/>
              </w:rPr>
              <w:t xml:space="preserve"> </w:t>
            </w:r>
            <w:r w:rsidRPr="000050E4">
              <w:rPr>
                <w:rFonts w:ascii="Arial Narrow" w:eastAsia="Calibri" w:hAnsi="Arial Narrow" w:cs="Arial"/>
                <w:sz w:val="16"/>
                <w:szCs w:val="16"/>
                <w:lang w:eastAsia="en-US"/>
              </w:rPr>
              <w:t>420,00</w:t>
            </w:r>
          </w:p>
        </w:tc>
        <w:tc>
          <w:tcPr>
            <w:tcW w:w="1410" w:type="dxa"/>
            <w:shd w:val="clear" w:color="auto" w:fill="auto"/>
            <w:vAlign w:val="center"/>
          </w:tcPr>
          <w:p w14:paraId="09924C5D" w14:textId="103F1C0B"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857EB7">
              <w:rPr>
                <w:rFonts w:ascii="Arial Narrow" w:eastAsia="Calibri" w:hAnsi="Arial Narrow" w:cs="Arial"/>
                <w:sz w:val="16"/>
                <w:szCs w:val="16"/>
                <w:lang w:eastAsia="en-US"/>
              </w:rPr>
              <w:t>213 420,00</w:t>
            </w:r>
          </w:p>
        </w:tc>
      </w:tr>
      <w:tr w:rsidR="00C707DE" w:rsidRPr="00725A22" w14:paraId="489AF1E7" w14:textId="4C883718" w:rsidTr="000050E4">
        <w:tc>
          <w:tcPr>
            <w:tcW w:w="530" w:type="dxa"/>
            <w:vAlign w:val="center"/>
          </w:tcPr>
          <w:p w14:paraId="45F84C7F"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07</w:t>
            </w:r>
          </w:p>
        </w:tc>
        <w:tc>
          <w:tcPr>
            <w:tcW w:w="2182" w:type="dxa"/>
            <w:vAlign w:val="center"/>
          </w:tcPr>
          <w:p w14:paraId="619B7030" w14:textId="54D76AAF" w:rsidR="00C707DE" w:rsidRPr="000050E4" w:rsidRDefault="00A67D2D" w:rsidP="00C707DE">
            <w:pPr>
              <w:tabs>
                <w:tab w:val="left" w:pos="142"/>
                <w:tab w:val="left" w:pos="567"/>
              </w:tabs>
              <w:rPr>
                <w:rFonts w:ascii="Arial Narrow" w:eastAsia="Calibri" w:hAnsi="Arial Narrow" w:cs="Arial"/>
                <w:sz w:val="16"/>
                <w:szCs w:val="16"/>
                <w:lang w:eastAsia="en-US"/>
              </w:rPr>
            </w:pPr>
            <w:r>
              <w:rPr>
                <w:rFonts w:ascii="Arial Narrow" w:eastAsia="Calibri" w:hAnsi="Arial Narrow" w:cs="Arial"/>
                <w:sz w:val="16"/>
                <w:szCs w:val="16"/>
                <w:lang w:eastAsia="en-US"/>
              </w:rPr>
              <w:t>E</w:t>
            </w:r>
            <w:r w:rsidR="00A9311D" w:rsidRPr="00A9311D">
              <w:rPr>
                <w:rFonts w:ascii="Arial Narrow" w:eastAsia="Calibri" w:hAnsi="Arial Narrow" w:cs="Arial"/>
                <w:sz w:val="16"/>
                <w:szCs w:val="16"/>
                <w:lang w:eastAsia="en-US"/>
              </w:rPr>
              <w:t>xpediente técnico</w:t>
            </w:r>
          </w:p>
        </w:tc>
        <w:tc>
          <w:tcPr>
            <w:tcW w:w="1265" w:type="dxa"/>
            <w:vAlign w:val="center"/>
          </w:tcPr>
          <w:p w14:paraId="232BC94A"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197 585,24</w:t>
            </w:r>
          </w:p>
        </w:tc>
        <w:tc>
          <w:tcPr>
            <w:tcW w:w="1442" w:type="dxa"/>
            <w:vAlign w:val="center"/>
          </w:tcPr>
          <w:p w14:paraId="61D5EC47"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197 585,24</w:t>
            </w:r>
          </w:p>
        </w:tc>
        <w:tc>
          <w:tcPr>
            <w:tcW w:w="1535" w:type="dxa"/>
            <w:shd w:val="clear" w:color="auto" w:fill="auto"/>
            <w:vAlign w:val="center"/>
          </w:tcPr>
          <w:p w14:paraId="66D65C2C" w14:textId="6724A320"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197</w:t>
            </w:r>
            <w:r w:rsidR="009726C2">
              <w:rPr>
                <w:rFonts w:ascii="Arial Narrow" w:eastAsia="Calibri" w:hAnsi="Arial Narrow" w:cs="Arial"/>
                <w:sz w:val="16"/>
                <w:szCs w:val="16"/>
                <w:lang w:eastAsia="en-US"/>
              </w:rPr>
              <w:t xml:space="preserve"> </w:t>
            </w:r>
            <w:r w:rsidRPr="000050E4">
              <w:rPr>
                <w:rFonts w:ascii="Arial Narrow" w:eastAsia="Calibri" w:hAnsi="Arial Narrow" w:cs="Arial"/>
                <w:sz w:val="16"/>
                <w:szCs w:val="16"/>
                <w:lang w:eastAsia="en-US"/>
              </w:rPr>
              <w:t>585,24</w:t>
            </w:r>
          </w:p>
        </w:tc>
        <w:tc>
          <w:tcPr>
            <w:tcW w:w="1410" w:type="dxa"/>
            <w:shd w:val="clear" w:color="auto" w:fill="auto"/>
            <w:vAlign w:val="center"/>
          </w:tcPr>
          <w:p w14:paraId="20B66D1C" w14:textId="605710D9"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857EB7">
              <w:rPr>
                <w:rFonts w:ascii="Arial Narrow" w:eastAsia="Calibri" w:hAnsi="Arial Narrow" w:cs="Arial"/>
                <w:sz w:val="16"/>
                <w:szCs w:val="16"/>
                <w:lang w:eastAsia="en-US"/>
              </w:rPr>
              <w:t>197 585,24</w:t>
            </w:r>
          </w:p>
        </w:tc>
      </w:tr>
      <w:tr w:rsidR="00C707DE" w:rsidRPr="00725A22" w14:paraId="56D29B72" w14:textId="11849966" w:rsidTr="000050E4">
        <w:tc>
          <w:tcPr>
            <w:tcW w:w="530" w:type="dxa"/>
            <w:vAlign w:val="center"/>
          </w:tcPr>
          <w:p w14:paraId="7B3F16A9"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08</w:t>
            </w:r>
          </w:p>
        </w:tc>
        <w:tc>
          <w:tcPr>
            <w:tcW w:w="2182" w:type="dxa"/>
            <w:vAlign w:val="center"/>
          </w:tcPr>
          <w:p w14:paraId="3E55593D" w14:textId="0392DD84" w:rsidR="00C707DE" w:rsidRPr="000050E4" w:rsidRDefault="00A9311D" w:rsidP="00C707DE">
            <w:pPr>
              <w:tabs>
                <w:tab w:val="left" w:pos="142"/>
                <w:tab w:val="left" w:pos="567"/>
              </w:tabs>
              <w:rPr>
                <w:rFonts w:ascii="Arial Narrow" w:eastAsia="Calibri" w:hAnsi="Arial Narrow" w:cs="Arial"/>
                <w:b/>
                <w:bCs/>
                <w:sz w:val="16"/>
                <w:szCs w:val="16"/>
                <w:lang w:eastAsia="en-US"/>
              </w:rPr>
            </w:pPr>
            <w:r>
              <w:rPr>
                <w:rFonts w:ascii="Arial Narrow" w:eastAsia="Calibri" w:hAnsi="Arial Narrow" w:cs="Arial"/>
                <w:b/>
                <w:bCs/>
                <w:sz w:val="16"/>
                <w:szCs w:val="16"/>
                <w:lang w:eastAsia="en-US"/>
              </w:rPr>
              <w:t>C</w:t>
            </w:r>
            <w:r w:rsidRPr="00A9311D">
              <w:rPr>
                <w:rFonts w:ascii="Arial Narrow" w:eastAsia="Calibri" w:hAnsi="Arial Narrow" w:cs="Arial"/>
                <w:b/>
                <w:bCs/>
                <w:sz w:val="16"/>
                <w:szCs w:val="16"/>
                <w:lang w:eastAsia="en-US"/>
              </w:rPr>
              <w:t>osto indirecto total</w:t>
            </w:r>
          </w:p>
        </w:tc>
        <w:tc>
          <w:tcPr>
            <w:tcW w:w="1265" w:type="dxa"/>
            <w:vAlign w:val="center"/>
          </w:tcPr>
          <w:p w14:paraId="6B4D5F23" w14:textId="77777777"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839 873,24</w:t>
            </w:r>
          </w:p>
        </w:tc>
        <w:tc>
          <w:tcPr>
            <w:tcW w:w="1442" w:type="dxa"/>
            <w:vAlign w:val="center"/>
          </w:tcPr>
          <w:p w14:paraId="1247A3B9" w14:textId="77777777"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1 030 276,89</w:t>
            </w:r>
          </w:p>
        </w:tc>
        <w:tc>
          <w:tcPr>
            <w:tcW w:w="1535" w:type="dxa"/>
            <w:shd w:val="clear" w:color="auto" w:fill="auto"/>
            <w:vAlign w:val="center"/>
          </w:tcPr>
          <w:p w14:paraId="6160BA29" w14:textId="3448D118"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1 330</w:t>
            </w:r>
            <w:r w:rsidR="009726C2">
              <w:rPr>
                <w:rFonts w:ascii="Arial Narrow" w:eastAsia="Calibri" w:hAnsi="Arial Narrow" w:cs="Arial"/>
                <w:b/>
                <w:bCs/>
                <w:sz w:val="16"/>
                <w:szCs w:val="16"/>
                <w:lang w:eastAsia="en-US"/>
              </w:rPr>
              <w:t xml:space="preserve"> </w:t>
            </w:r>
            <w:r w:rsidRPr="000050E4">
              <w:rPr>
                <w:rFonts w:ascii="Arial Narrow" w:eastAsia="Calibri" w:hAnsi="Arial Narrow" w:cs="Arial"/>
                <w:b/>
                <w:bCs/>
                <w:sz w:val="16"/>
                <w:szCs w:val="16"/>
                <w:lang w:eastAsia="en-US"/>
              </w:rPr>
              <w:t>585,54</w:t>
            </w:r>
          </w:p>
        </w:tc>
        <w:tc>
          <w:tcPr>
            <w:tcW w:w="1410" w:type="dxa"/>
            <w:shd w:val="clear" w:color="auto" w:fill="auto"/>
            <w:vAlign w:val="center"/>
          </w:tcPr>
          <w:p w14:paraId="26FDA9CF" w14:textId="7BFF73EA"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857EB7">
              <w:rPr>
                <w:rFonts w:ascii="Arial Narrow" w:eastAsia="Calibri" w:hAnsi="Arial Narrow" w:cs="Arial"/>
                <w:b/>
                <w:bCs/>
                <w:sz w:val="16"/>
                <w:szCs w:val="16"/>
                <w:lang w:eastAsia="en-US"/>
              </w:rPr>
              <w:t>1 950 051,54</w:t>
            </w:r>
          </w:p>
        </w:tc>
      </w:tr>
      <w:tr w:rsidR="00C707DE" w:rsidRPr="00725A22" w14:paraId="7E45006E" w14:textId="6C68362D" w:rsidTr="000050E4">
        <w:tc>
          <w:tcPr>
            <w:tcW w:w="530" w:type="dxa"/>
            <w:vAlign w:val="center"/>
          </w:tcPr>
          <w:p w14:paraId="68A25B79"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09</w:t>
            </w:r>
          </w:p>
        </w:tc>
        <w:tc>
          <w:tcPr>
            <w:tcW w:w="2182" w:type="dxa"/>
            <w:vAlign w:val="center"/>
          </w:tcPr>
          <w:p w14:paraId="379C22D9" w14:textId="688A4BC6" w:rsidR="00C707DE" w:rsidRPr="000050E4" w:rsidRDefault="00A9311D" w:rsidP="00C707DE">
            <w:pPr>
              <w:tabs>
                <w:tab w:val="left" w:pos="142"/>
                <w:tab w:val="left" w:pos="567"/>
              </w:tabs>
              <w:rPr>
                <w:rFonts w:ascii="Arial Narrow" w:eastAsia="Calibri" w:hAnsi="Arial Narrow" w:cs="Arial"/>
                <w:b/>
                <w:bCs/>
                <w:sz w:val="16"/>
                <w:szCs w:val="16"/>
                <w:lang w:eastAsia="en-US"/>
              </w:rPr>
            </w:pPr>
            <w:r>
              <w:rPr>
                <w:rFonts w:ascii="Arial Narrow" w:eastAsia="Calibri" w:hAnsi="Arial Narrow" w:cs="Arial"/>
                <w:b/>
                <w:bCs/>
                <w:sz w:val="16"/>
                <w:szCs w:val="16"/>
                <w:lang w:eastAsia="en-US"/>
              </w:rPr>
              <w:t>C</w:t>
            </w:r>
            <w:r w:rsidRPr="00A9311D">
              <w:rPr>
                <w:rFonts w:ascii="Arial Narrow" w:eastAsia="Calibri" w:hAnsi="Arial Narrow" w:cs="Arial"/>
                <w:b/>
                <w:bCs/>
                <w:sz w:val="16"/>
                <w:szCs w:val="16"/>
                <w:lang w:eastAsia="en-US"/>
              </w:rPr>
              <w:t>osto total de inversión</w:t>
            </w:r>
          </w:p>
        </w:tc>
        <w:tc>
          <w:tcPr>
            <w:tcW w:w="1265" w:type="dxa"/>
            <w:vAlign w:val="center"/>
          </w:tcPr>
          <w:p w14:paraId="7BF1BC44" w14:textId="77777777"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13 186 633,77</w:t>
            </w:r>
          </w:p>
        </w:tc>
        <w:tc>
          <w:tcPr>
            <w:tcW w:w="1442" w:type="dxa"/>
            <w:vAlign w:val="center"/>
          </w:tcPr>
          <w:p w14:paraId="03D069F4" w14:textId="77777777"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13 186 633,77</w:t>
            </w:r>
          </w:p>
        </w:tc>
        <w:tc>
          <w:tcPr>
            <w:tcW w:w="1535" w:type="dxa"/>
            <w:shd w:val="clear" w:color="auto" w:fill="auto"/>
            <w:vAlign w:val="center"/>
          </w:tcPr>
          <w:p w14:paraId="6D7D62D2" w14:textId="1C89E4C4"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13 525</w:t>
            </w:r>
            <w:r w:rsidR="009726C2">
              <w:rPr>
                <w:rFonts w:ascii="Arial Narrow" w:eastAsia="Calibri" w:hAnsi="Arial Narrow" w:cs="Arial"/>
                <w:b/>
                <w:bCs/>
                <w:sz w:val="16"/>
                <w:szCs w:val="16"/>
                <w:lang w:eastAsia="en-US"/>
              </w:rPr>
              <w:t xml:space="preserve"> </w:t>
            </w:r>
            <w:r w:rsidRPr="000050E4">
              <w:rPr>
                <w:rFonts w:ascii="Arial Narrow" w:eastAsia="Calibri" w:hAnsi="Arial Narrow" w:cs="Arial"/>
                <w:b/>
                <w:bCs/>
                <w:sz w:val="16"/>
                <w:szCs w:val="16"/>
                <w:lang w:eastAsia="en-US"/>
              </w:rPr>
              <w:t>069,43</w:t>
            </w:r>
          </w:p>
        </w:tc>
        <w:tc>
          <w:tcPr>
            <w:tcW w:w="1410" w:type="dxa"/>
            <w:shd w:val="clear" w:color="auto" w:fill="auto"/>
            <w:vAlign w:val="center"/>
          </w:tcPr>
          <w:p w14:paraId="74F33D3A" w14:textId="07357227"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857EB7">
              <w:rPr>
                <w:rFonts w:ascii="Arial Narrow" w:eastAsia="Calibri" w:hAnsi="Arial Narrow" w:cs="Arial"/>
                <w:b/>
                <w:bCs/>
                <w:sz w:val="16"/>
                <w:szCs w:val="16"/>
                <w:lang w:eastAsia="en-US"/>
              </w:rPr>
              <w:t>15 882 935,48</w:t>
            </w:r>
          </w:p>
        </w:tc>
      </w:tr>
      <w:tr w:rsidR="00C707DE" w:rsidRPr="00725A22" w14:paraId="5BF2AE82" w14:textId="3280D507" w:rsidTr="000050E4">
        <w:tc>
          <w:tcPr>
            <w:tcW w:w="530" w:type="dxa"/>
            <w:vAlign w:val="center"/>
          </w:tcPr>
          <w:p w14:paraId="382E7CC3"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10</w:t>
            </w:r>
          </w:p>
        </w:tc>
        <w:tc>
          <w:tcPr>
            <w:tcW w:w="2182" w:type="dxa"/>
            <w:vAlign w:val="center"/>
          </w:tcPr>
          <w:p w14:paraId="6A7527F8" w14:textId="7119F403" w:rsidR="00C707DE" w:rsidRPr="000050E4" w:rsidRDefault="00A67D2D" w:rsidP="00C707DE">
            <w:pPr>
              <w:tabs>
                <w:tab w:val="left" w:pos="142"/>
                <w:tab w:val="left" w:pos="567"/>
              </w:tabs>
              <w:rPr>
                <w:rFonts w:ascii="Arial Narrow" w:eastAsia="Calibri" w:hAnsi="Arial Narrow" w:cs="Arial"/>
                <w:sz w:val="16"/>
                <w:szCs w:val="16"/>
                <w:lang w:eastAsia="en-US"/>
              </w:rPr>
            </w:pPr>
            <w:r>
              <w:rPr>
                <w:rFonts w:ascii="Arial Narrow" w:eastAsia="Calibri" w:hAnsi="Arial Narrow" w:cs="Arial"/>
                <w:sz w:val="16"/>
                <w:szCs w:val="16"/>
                <w:lang w:eastAsia="en-US"/>
              </w:rPr>
              <w:t>C</w:t>
            </w:r>
            <w:r w:rsidR="00A9311D" w:rsidRPr="00A9311D">
              <w:rPr>
                <w:rFonts w:ascii="Arial Narrow" w:eastAsia="Calibri" w:hAnsi="Arial Narrow" w:cs="Arial"/>
                <w:sz w:val="16"/>
                <w:szCs w:val="16"/>
                <w:lang w:eastAsia="en-US"/>
              </w:rPr>
              <w:t>ontrol concurrente</w:t>
            </w:r>
          </w:p>
        </w:tc>
        <w:tc>
          <w:tcPr>
            <w:tcW w:w="1265" w:type="dxa"/>
            <w:vAlign w:val="center"/>
          </w:tcPr>
          <w:p w14:paraId="2B8B3AD9"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p>
        </w:tc>
        <w:tc>
          <w:tcPr>
            <w:tcW w:w="1442" w:type="dxa"/>
            <w:vAlign w:val="center"/>
          </w:tcPr>
          <w:p w14:paraId="175D63F0"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 xml:space="preserve"> </w:t>
            </w:r>
          </w:p>
        </w:tc>
        <w:tc>
          <w:tcPr>
            <w:tcW w:w="1535" w:type="dxa"/>
            <w:shd w:val="clear" w:color="auto" w:fill="auto"/>
            <w:vAlign w:val="center"/>
          </w:tcPr>
          <w:p w14:paraId="74CF9E24"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p>
        </w:tc>
        <w:tc>
          <w:tcPr>
            <w:tcW w:w="1410" w:type="dxa"/>
            <w:shd w:val="clear" w:color="auto" w:fill="auto"/>
            <w:vAlign w:val="center"/>
          </w:tcPr>
          <w:p w14:paraId="13794A3B" w14:textId="78BBF8AE"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857EB7">
              <w:rPr>
                <w:rFonts w:ascii="Arial Narrow" w:eastAsia="Calibri" w:hAnsi="Arial Narrow" w:cs="Arial"/>
                <w:sz w:val="16"/>
                <w:szCs w:val="16"/>
                <w:lang w:eastAsia="en-US"/>
              </w:rPr>
              <w:t>101 014,11</w:t>
            </w:r>
          </w:p>
        </w:tc>
      </w:tr>
      <w:tr w:rsidR="009726C2" w:rsidRPr="009726C2" w14:paraId="7FA7D3C2" w14:textId="2F21875C" w:rsidTr="009726C2">
        <w:tc>
          <w:tcPr>
            <w:tcW w:w="530" w:type="dxa"/>
            <w:vAlign w:val="center"/>
          </w:tcPr>
          <w:p w14:paraId="081D8C91"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11</w:t>
            </w:r>
          </w:p>
        </w:tc>
        <w:tc>
          <w:tcPr>
            <w:tcW w:w="2182" w:type="dxa"/>
            <w:vAlign w:val="center"/>
          </w:tcPr>
          <w:p w14:paraId="70A65A42" w14:textId="0BB31BDE" w:rsidR="00C707DE" w:rsidRPr="000050E4" w:rsidRDefault="00A67D2D" w:rsidP="00C707DE">
            <w:pPr>
              <w:tabs>
                <w:tab w:val="left" w:pos="142"/>
                <w:tab w:val="left" w:pos="567"/>
              </w:tabs>
              <w:rPr>
                <w:rFonts w:ascii="Arial Narrow" w:eastAsia="Calibri" w:hAnsi="Arial Narrow" w:cs="Arial"/>
                <w:sz w:val="16"/>
                <w:szCs w:val="16"/>
                <w:lang w:eastAsia="en-US"/>
              </w:rPr>
            </w:pPr>
            <w:r>
              <w:rPr>
                <w:rFonts w:ascii="Arial Narrow" w:eastAsia="Calibri" w:hAnsi="Arial Narrow" w:cs="Arial"/>
                <w:sz w:val="16"/>
                <w:szCs w:val="16"/>
                <w:lang w:eastAsia="en-US"/>
              </w:rPr>
              <w:t>C</w:t>
            </w:r>
            <w:r w:rsidR="00A9311D" w:rsidRPr="00A9311D">
              <w:rPr>
                <w:rFonts w:ascii="Arial Narrow" w:eastAsia="Calibri" w:hAnsi="Arial Narrow" w:cs="Arial"/>
                <w:sz w:val="16"/>
                <w:szCs w:val="16"/>
                <w:lang w:eastAsia="en-US"/>
              </w:rPr>
              <w:t>osto actualizado de inversión total</w:t>
            </w:r>
          </w:p>
        </w:tc>
        <w:tc>
          <w:tcPr>
            <w:tcW w:w="1265" w:type="dxa"/>
            <w:vAlign w:val="center"/>
          </w:tcPr>
          <w:p w14:paraId="38E19009"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p>
        </w:tc>
        <w:tc>
          <w:tcPr>
            <w:tcW w:w="1442" w:type="dxa"/>
            <w:vAlign w:val="center"/>
          </w:tcPr>
          <w:p w14:paraId="405F7F10"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p>
        </w:tc>
        <w:tc>
          <w:tcPr>
            <w:tcW w:w="1535" w:type="dxa"/>
            <w:shd w:val="clear" w:color="auto" w:fill="auto"/>
            <w:vAlign w:val="center"/>
          </w:tcPr>
          <w:p w14:paraId="2A9A61D4" w14:textId="7140C20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b/>
                <w:bCs/>
                <w:sz w:val="16"/>
                <w:szCs w:val="16"/>
                <w:lang w:eastAsia="en-US"/>
              </w:rPr>
              <w:t>13 525</w:t>
            </w:r>
            <w:r w:rsidR="009726C2">
              <w:rPr>
                <w:rFonts w:ascii="Arial Narrow" w:eastAsia="Calibri" w:hAnsi="Arial Narrow" w:cs="Arial"/>
                <w:b/>
                <w:bCs/>
                <w:sz w:val="16"/>
                <w:szCs w:val="16"/>
                <w:lang w:eastAsia="en-US"/>
              </w:rPr>
              <w:t xml:space="preserve"> </w:t>
            </w:r>
            <w:r w:rsidRPr="000050E4">
              <w:rPr>
                <w:rFonts w:ascii="Arial Narrow" w:eastAsia="Calibri" w:hAnsi="Arial Narrow" w:cs="Arial"/>
                <w:b/>
                <w:bCs/>
                <w:sz w:val="16"/>
                <w:szCs w:val="16"/>
                <w:lang w:eastAsia="en-US"/>
              </w:rPr>
              <w:t>069,43</w:t>
            </w:r>
          </w:p>
        </w:tc>
        <w:tc>
          <w:tcPr>
            <w:tcW w:w="1410" w:type="dxa"/>
            <w:shd w:val="clear" w:color="auto" w:fill="auto"/>
            <w:vAlign w:val="center"/>
          </w:tcPr>
          <w:p w14:paraId="3452AAAA" w14:textId="72D66A9F"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857EB7">
              <w:rPr>
                <w:rFonts w:ascii="Arial Narrow" w:eastAsia="Calibri" w:hAnsi="Arial Narrow" w:cs="Arial"/>
                <w:b/>
                <w:bCs/>
                <w:sz w:val="16"/>
                <w:szCs w:val="16"/>
                <w:lang w:eastAsia="en-US"/>
              </w:rPr>
              <w:t>15 983 949,59</w:t>
            </w:r>
          </w:p>
        </w:tc>
      </w:tr>
    </w:tbl>
    <w:p w14:paraId="02383D53" w14:textId="77777777" w:rsidR="00503338" w:rsidRPr="000050E4" w:rsidRDefault="00503338" w:rsidP="000050E4"/>
    <w:p w14:paraId="4E1D12F5" w14:textId="76B8FE87" w:rsidR="00A50B61" w:rsidRPr="000050E4" w:rsidRDefault="00DC37D0">
      <w:pPr>
        <w:pStyle w:val="Ttulo1"/>
        <w:numPr>
          <w:ilvl w:val="0"/>
          <w:numId w:val="36"/>
        </w:numPr>
        <w:spacing w:before="0"/>
        <w:rPr>
          <w:rStyle w:val="Textoennegrita"/>
          <w:b/>
          <w:bCs/>
          <w:color w:val="auto"/>
        </w:rPr>
      </w:pPr>
      <w:bookmarkStart w:id="5" w:name="_Toc130482997"/>
      <w:r w:rsidRPr="00503338">
        <w:rPr>
          <w:rStyle w:val="Textoennegrita"/>
          <w:rFonts w:ascii="Arial Narrow" w:hAnsi="Arial Narrow"/>
          <w:b/>
          <w:bCs/>
          <w:color w:val="auto"/>
          <w:sz w:val="22"/>
          <w:szCs w:val="22"/>
        </w:rPr>
        <w:t>INFORMACIÓN RESPECTO DEL HITO DE CONTROL</w:t>
      </w:r>
      <w:bookmarkEnd w:id="5"/>
    </w:p>
    <w:p w14:paraId="24501564" w14:textId="0E332634" w:rsidR="00A50B61" w:rsidRDefault="00A50B61">
      <w:pPr>
        <w:tabs>
          <w:tab w:val="left" w:pos="142"/>
          <w:tab w:val="left" w:pos="567"/>
        </w:tabs>
        <w:ind w:left="720"/>
        <w:jc w:val="both"/>
        <w:rPr>
          <w:rFonts w:ascii="Arial Narrow" w:hAnsi="Arial Narrow"/>
          <w:sz w:val="22"/>
          <w:szCs w:val="22"/>
        </w:rPr>
      </w:pPr>
    </w:p>
    <w:p w14:paraId="4C9D1D5E" w14:textId="74A92457" w:rsidR="007B44F6" w:rsidRPr="00AA5312" w:rsidRDefault="00A50B61">
      <w:pPr>
        <w:tabs>
          <w:tab w:val="left" w:pos="142"/>
          <w:tab w:val="left" w:pos="567"/>
        </w:tabs>
        <w:ind w:left="720"/>
        <w:jc w:val="both"/>
        <w:rPr>
          <w:rFonts w:ascii="Arial Narrow" w:hAnsi="Arial Narrow"/>
          <w:sz w:val="22"/>
          <w:szCs w:val="22"/>
        </w:rPr>
      </w:pPr>
      <w:r w:rsidRPr="00AA5312">
        <w:rPr>
          <w:rFonts w:ascii="Arial Narrow" w:hAnsi="Arial Narrow"/>
          <w:sz w:val="22"/>
          <w:szCs w:val="22"/>
        </w:rPr>
        <w:t xml:space="preserve">Al respecto, mediante </w:t>
      </w:r>
      <w:bookmarkStart w:id="6" w:name="_Hlk130060883"/>
      <w:r w:rsidRPr="00AA5312">
        <w:rPr>
          <w:rFonts w:ascii="Arial Narrow" w:hAnsi="Arial Narrow"/>
          <w:sz w:val="22"/>
          <w:szCs w:val="22"/>
        </w:rPr>
        <w:t>Oficio n. ° 116-2023-CGR-OCI-GORE/APURIMAC de 10 de marzo de 2023</w:t>
      </w:r>
      <w:bookmarkEnd w:id="6"/>
      <w:r w:rsidRPr="00AA5312">
        <w:rPr>
          <w:rFonts w:ascii="Arial Narrow" w:hAnsi="Arial Narrow"/>
          <w:sz w:val="22"/>
          <w:szCs w:val="22"/>
        </w:rPr>
        <w:t xml:space="preserve">, </w:t>
      </w:r>
      <w:r w:rsidR="007B44F6" w:rsidRPr="00AA5312">
        <w:rPr>
          <w:rFonts w:ascii="Arial Narrow" w:hAnsi="Arial Narrow"/>
          <w:sz w:val="22"/>
          <w:szCs w:val="22"/>
        </w:rPr>
        <w:t xml:space="preserve">se requirió a la </w:t>
      </w:r>
      <w:r w:rsidRPr="00AA5312">
        <w:rPr>
          <w:rFonts w:ascii="Arial Narrow" w:hAnsi="Arial Narrow"/>
          <w:sz w:val="22"/>
          <w:szCs w:val="22"/>
        </w:rPr>
        <w:t>Gerencia Regional de Infraestructura</w:t>
      </w:r>
      <w:r w:rsidR="007B44F6" w:rsidRPr="00AA5312">
        <w:rPr>
          <w:rFonts w:ascii="Arial Narrow" w:hAnsi="Arial Narrow"/>
          <w:sz w:val="22"/>
          <w:szCs w:val="22"/>
        </w:rPr>
        <w:t xml:space="preserve"> información </w:t>
      </w:r>
      <w:r w:rsidR="00345A75">
        <w:rPr>
          <w:rFonts w:ascii="Arial Narrow" w:hAnsi="Arial Narrow"/>
          <w:sz w:val="22"/>
          <w:szCs w:val="22"/>
        </w:rPr>
        <w:t>referida</w:t>
      </w:r>
      <w:r w:rsidR="00345A75" w:rsidRPr="00AA5312">
        <w:rPr>
          <w:rFonts w:ascii="Arial Narrow" w:hAnsi="Arial Narrow"/>
          <w:sz w:val="22"/>
          <w:szCs w:val="22"/>
        </w:rPr>
        <w:t xml:space="preserve"> </w:t>
      </w:r>
      <w:r w:rsidR="007B44F6" w:rsidRPr="00AA5312">
        <w:rPr>
          <w:rFonts w:ascii="Arial Narrow" w:hAnsi="Arial Narrow"/>
          <w:sz w:val="22"/>
          <w:szCs w:val="22"/>
        </w:rPr>
        <w:t xml:space="preserve">a la ejecución del </w:t>
      </w:r>
      <w:r w:rsidR="007B44F6" w:rsidRPr="007B44F6">
        <w:rPr>
          <w:rFonts w:ascii="Arial Narrow" w:hAnsi="Arial Narrow"/>
          <w:sz w:val="22"/>
          <w:szCs w:val="22"/>
        </w:rPr>
        <w:t xml:space="preserve">Proyecto: “Mejoramiento de la aplicación de las TIC para el adecuado desarrollo de las </w:t>
      </w:r>
      <w:r w:rsidR="007B44F6" w:rsidRPr="007B44F6">
        <w:rPr>
          <w:rFonts w:ascii="Arial Narrow" w:hAnsi="Arial Narrow"/>
          <w:sz w:val="22"/>
          <w:szCs w:val="22"/>
        </w:rPr>
        <w:lastRenderedPageBreak/>
        <w:t>competencias de estudiantes y docentes en las IIEE de nivel secundaria de la provincia de Chincheros, UGEL Chincheros - región Apurímac</w:t>
      </w:r>
      <w:r w:rsidR="007B44F6" w:rsidRPr="00D12276">
        <w:rPr>
          <w:rFonts w:ascii="Arial Narrow" w:hAnsi="Arial Narrow"/>
          <w:sz w:val="22"/>
          <w:szCs w:val="22"/>
        </w:rPr>
        <w:t>”</w:t>
      </w:r>
      <w:r w:rsidRPr="00AA5312">
        <w:rPr>
          <w:rFonts w:ascii="Arial Narrow" w:hAnsi="Arial Narrow"/>
          <w:sz w:val="22"/>
          <w:szCs w:val="22"/>
        </w:rPr>
        <w:t xml:space="preserve">, el cual fue atendido mediante el oficio </w:t>
      </w:r>
      <w:r w:rsidR="002B11F9">
        <w:rPr>
          <w:rFonts w:ascii="Arial Narrow" w:hAnsi="Arial Narrow"/>
          <w:sz w:val="22"/>
          <w:szCs w:val="22"/>
        </w:rPr>
        <w:br/>
      </w:r>
      <w:r w:rsidR="00D12276" w:rsidRPr="00AA5312">
        <w:rPr>
          <w:rFonts w:ascii="Arial Narrow" w:hAnsi="Arial Narrow"/>
          <w:sz w:val="22"/>
          <w:szCs w:val="22"/>
        </w:rPr>
        <w:t>n.° 134-2023</w:t>
      </w:r>
      <w:r w:rsidR="00D12276">
        <w:rPr>
          <w:rFonts w:ascii="Arial Narrow" w:hAnsi="Arial Narrow"/>
          <w:sz w:val="22"/>
          <w:szCs w:val="22"/>
        </w:rPr>
        <w:t xml:space="preserve"> – </w:t>
      </w:r>
      <w:r w:rsidR="00D12276" w:rsidRPr="00D12276">
        <w:rPr>
          <w:rFonts w:ascii="Arial Narrow" w:hAnsi="Arial Narrow"/>
          <w:sz w:val="22"/>
          <w:szCs w:val="22"/>
        </w:rPr>
        <w:t>GR</w:t>
      </w:r>
      <w:r w:rsidR="00D12276">
        <w:rPr>
          <w:rFonts w:ascii="Arial Narrow" w:hAnsi="Arial Narrow"/>
          <w:sz w:val="22"/>
          <w:szCs w:val="22"/>
        </w:rPr>
        <w:t>.</w:t>
      </w:r>
      <w:r w:rsidR="00D12276" w:rsidRPr="00D12276">
        <w:rPr>
          <w:rFonts w:ascii="Arial Narrow" w:hAnsi="Arial Narrow"/>
          <w:sz w:val="22"/>
          <w:szCs w:val="22"/>
        </w:rPr>
        <w:t xml:space="preserve"> APURIMAC</w:t>
      </w:r>
      <w:r w:rsidR="00D12276" w:rsidRPr="00AA5312">
        <w:rPr>
          <w:rFonts w:ascii="Arial Narrow" w:hAnsi="Arial Narrow"/>
          <w:sz w:val="22"/>
          <w:szCs w:val="22"/>
        </w:rPr>
        <w:t>/GR</w:t>
      </w:r>
      <w:r w:rsidR="00345A75">
        <w:rPr>
          <w:rFonts w:ascii="Arial Narrow" w:hAnsi="Arial Narrow"/>
          <w:sz w:val="22"/>
          <w:szCs w:val="22"/>
        </w:rPr>
        <w:t xml:space="preserve"> de 21 de marzo de 2023</w:t>
      </w:r>
      <w:r w:rsidR="00D12276" w:rsidRPr="00AA5312">
        <w:rPr>
          <w:rFonts w:ascii="Arial Narrow" w:hAnsi="Arial Narrow"/>
          <w:sz w:val="22"/>
          <w:szCs w:val="22"/>
        </w:rPr>
        <w:t>.</w:t>
      </w:r>
    </w:p>
    <w:p w14:paraId="384EB2C5" w14:textId="77777777" w:rsidR="00D12276" w:rsidRPr="00D12276" w:rsidRDefault="00D12276">
      <w:pPr>
        <w:tabs>
          <w:tab w:val="left" w:pos="142"/>
          <w:tab w:val="left" w:pos="567"/>
        </w:tabs>
        <w:ind w:left="720"/>
        <w:jc w:val="both"/>
        <w:rPr>
          <w:rFonts w:ascii="Arial Narrow" w:hAnsi="Arial Narrow"/>
        </w:rPr>
      </w:pPr>
    </w:p>
    <w:p w14:paraId="1CA9B80B" w14:textId="6ED5EBD0" w:rsidR="00A50B61" w:rsidRDefault="00A50B61">
      <w:pPr>
        <w:tabs>
          <w:tab w:val="left" w:pos="142"/>
          <w:tab w:val="left" w:pos="567"/>
        </w:tabs>
        <w:ind w:left="720"/>
        <w:jc w:val="both"/>
        <w:rPr>
          <w:rFonts w:ascii="Arial Narrow" w:hAnsi="Arial Narrow"/>
          <w:sz w:val="22"/>
          <w:szCs w:val="22"/>
        </w:rPr>
      </w:pPr>
      <w:r w:rsidRPr="00A50B61">
        <w:rPr>
          <w:rFonts w:ascii="Arial Narrow" w:hAnsi="Arial Narrow"/>
          <w:sz w:val="22"/>
          <w:szCs w:val="22"/>
        </w:rPr>
        <w:t>De la información</w:t>
      </w:r>
      <w:r>
        <w:rPr>
          <w:rFonts w:ascii="Arial Narrow" w:hAnsi="Arial Narrow"/>
          <w:sz w:val="22"/>
          <w:szCs w:val="22"/>
        </w:rPr>
        <w:t xml:space="preserve"> remitida por el Gobierno Regional de Apurímac, se verific</w:t>
      </w:r>
      <w:r w:rsidR="00DC37D0">
        <w:rPr>
          <w:rFonts w:ascii="Arial Narrow" w:hAnsi="Arial Narrow"/>
          <w:sz w:val="22"/>
          <w:szCs w:val="22"/>
        </w:rPr>
        <w:t>ó</w:t>
      </w:r>
      <w:r>
        <w:rPr>
          <w:rFonts w:ascii="Arial Narrow" w:hAnsi="Arial Narrow"/>
          <w:sz w:val="22"/>
          <w:szCs w:val="22"/>
        </w:rPr>
        <w:t xml:space="preserve"> la documentación de la ejecución contractual </w:t>
      </w:r>
      <w:r w:rsidR="00CB6210">
        <w:rPr>
          <w:rFonts w:ascii="Arial Narrow" w:hAnsi="Arial Narrow"/>
          <w:sz w:val="22"/>
          <w:szCs w:val="22"/>
        </w:rPr>
        <w:t>para la adquisición de bienes, de la siguiente manera:</w:t>
      </w:r>
    </w:p>
    <w:p w14:paraId="604D79E5" w14:textId="174A1FA9" w:rsidR="00CB6210" w:rsidRDefault="00CB6210">
      <w:pPr>
        <w:tabs>
          <w:tab w:val="left" w:pos="142"/>
          <w:tab w:val="left" w:pos="567"/>
        </w:tabs>
        <w:ind w:left="720"/>
        <w:jc w:val="both"/>
        <w:rPr>
          <w:rFonts w:ascii="Arial Narrow" w:hAnsi="Arial Narrow"/>
          <w:sz w:val="22"/>
          <w:szCs w:val="22"/>
        </w:rPr>
      </w:pPr>
    </w:p>
    <w:p w14:paraId="11AD453A" w14:textId="0A3BF59C" w:rsidR="00CB6210" w:rsidRDefault="00CB6210" w:rsidP="000050E4">
      <w:pPr>
        <w:pStyle w:val="Prrafodelista"/>
        <w:numPr>
          <w:ilvl w:val="0"/>
          <w:numId w:val="43"/>
        </w:numPr>
        <w:tabs>
          <w:tab w:val="left" w:pos="142"/>
          <w:tab w:val="left" w:pos="567"/>
        </w:tabs>
        <w:spacing w:line="240" w:lineRule="auto"/>
        <w:jc w:val="both"/>
        <w:rPr>
          <w:rFonts w:ascii="Arial Narrow" w:hAnsi="Arial Narrow"/>
        </w:rPr>
      </w:pPr>
      <w:r>
        <w:rPr>
          <w:rFonts w:ascii="Arial Narrow" w:hAnsi="Arial Narrow"/>
          <w:b/>
          <w:bCs/>
        </w:rPr>
        <w:t xml:space="preserve">Proceso </w:t>
      </w:r>
      <w:r w:rsidR="00D22AAF">
        <w:rPr>
          <w:rFonts w:ascii="Arial Narrow" w:hAnsi="Arial Narrow"/>
          <w:b/>
          <w:bCs/>
        </w:rPr>
        <w:t>para la adquisición de computadoras portátiles para docentes</w:t>
      </w:r>
    </w:p>
    <w:p w14:paraId="5143C881" w14:textId="77777777" w:rsidR="007B44F6" w:rsidRDefault="007B44F6" w:rsidP="000050E4">
      <w:pPr>
        <w:pStyle w:val="Prrafodelista"/>
        <w:tabs>
          <w:tab w:val="left" w:pos="142"/>
          <w:tab w:val="left" w:pos="567"/>
        </w:tabs>
        <w:spacing w:line="240" w:lineRule="auto"/>
        <w:ind w:left="1080"/>
        <w:jc w:val="both"/>
        <w:rPr>
          <w:rFonts w:ascii="Arial Narrow" w:hAnsi="Arial Narrow"/>
        </w:rPr>
      </w:pPr>
    </w:p>
    <w:p w14:paraId="6F0D364C" w14:textId="2FCABCBA" w:rsidR="00DD4F5F" w:rsidRDefault="00DD4F5F" w:rsidP="00DD4F5F">
      <w:pPr>
        <w:pStyle w:val="Prrafodelista"/>
        <w:tabs>
          <w:tab w:val="left" w:pos="142"/>
          <w:tab w:val="left" w:pos="567"/>
        </w:tabs>
        <w:spacing w:line="240" w:lineRule="auto"/>
        <w:ind w:left="1080"/>
        <w:jc w:val="both"/>
        <w:rPr>
          <w:rFonts w:ascii="Arial Narrow" w:hAnsi="Arial Narrow"/>
        </w:rPr>
      </w:pPr>
      <w:r>
        <w:rPr>
          <w:rFonts w:ascii="Arial Narrow" w:hAnsi="Arial Narrow"/>
        </w:rPr>
        <w:t>Mediante la orden de compra OCAM-2023-747-3</w:t>
      </w:r>
      <w:r w:rsidR="00AD72D6">
        <w:rPr>
          <w:rFonts w:ascii="Arial Narrow" w:hAnsi="Arial Narrow"/>
        </w:rPr>
        <w:t>2</w:t>
      </w:r>
      <w:r>
        <w:rPr>
          <w:rFonts w:ascii="Arial Narrow" w:hAnsi="Arial Narrow"/>
        </w:rPr>
        <w:t>-0, EXT-CE-2022-5 COMPUTADORAS DE ESCRITORIO, COMPUTADORAS PORTÁTILES Y ESCÁNERES, se procedió a la adquisición de 148 unidades de computadoras portátiles para docentes, proceso que fue formalizado con Orden de Compra n. 0000150 de 27 de febrero del 2023</w:t>
      </w:r>
      <w:r w:rsidR="00AD72D6">
        <w:rPr>
          <w:rFonts w:ascii="Arial Narrow" w:hAnsi="Arial Narrow"/>
        </w:rPr>
        <w:t>,</w:t>
      </w:r>
      <w:r>
        <w:rPr>
          <w:rFonts w:ascii="Arial Narrow" w:hAnsi="Arial Narrow"/>
        </w:rPr>
        <w:t xml:space="preserve"> </w:t>
      </w:r>
      <w:r w:rsidR="00AD72D6">
        <w:rPr>
          <w:rFonts w:ascii="Arial Narrow" w:hAnsi="Arial Narrow"/>
        </w:rPr>
        <w:t>o</w:t>
      </w:r>
      <w:r>
        <w:rPr>
          <w:rFonts w:ascii="Arial Narrow" w:hAnsi="Arial Narrow"/>
        </w:rPr>
        <w:t>rden de compra a favor de la empresa OK COMPUTER E.I.R.L. por un monto de 369 031</w:t>
      </w:r>
      <w:r w:rsidR="00AD72D6">
        <w:rPr>
          <w:rFonts w:ascii="Arial Narrow" w:hAnsi="Arial Narrow"/>
        </w:rPr>
        <w:t>,</w:t>
      </w:r>
      <w:r>
        <w:rPr>
          <w:rFonts w:ascii="Arial Narrow" w:hAnsi="Arial Narrow"/>
        </w:rPr>
        <w:t>78 soles.</w:t>
      </w:r>
    </w:p>
    <w:p w14:paraId="68E9034F" w14:textId="77777777" w:rsidR="00DD4F5F" w:rsidRDefault="00DD4F5F" w:rsidP="00DD4F5F">
      <w:pPr>
        <w:pStyle w:val="Prrafodelista"/>
        <w:tabs>
          <w:tab w:val="left" w:pos="142"/>
          <w:tab w:val="left" w:pos="567"/>
        </w:tabs>
        <w:spacing w:line="240" w:lineRule="auto"/>
        <w:ind w:left="1080"/>
        <w:jc w:val="both"/>
        <w:rPr>
          <w:rFonts w:ascii="Arial Narrow" w:hAnsi="Arial Narrow"/>
        </w:rPr>
      </w:pPr>
    </w:p>
    <w:p w14:paraId="4E30D7B9" w14:textId="314AF4C8" w:rsidR="00DD4F5F" w:rsidRDefault="00DD4F5F" w:rsidP="00DD4F5F">
      <w:pPr>
        <w:pStyle w:val="Prrafodelista"/>
        <w:tabs>
          <w:tab w:val="left" w:pos="142"/>
          <w:tab w:val="left" w:pos="567"/>
        </w:tabs>
        <w:spacing w:line="240" w:lineRule="auto"/>
        <w:ind w:left="1080"/>
        <w:jc w:val="both"/>
        <w:rPr>
          <w:rFonts w:ascii="Arial Narrow" w:hAnsi="Arial Narrow"/>
        </w:rPr>
      </w:pPr>
      <w:r>
        <w:rPr>
          <w:rFonts w:ascii="Arial Narrow" w:hAnsi="Arial Narrow"/>
        </w:rPr>
        <w:t>En ese contexto se verifico que la adquisición de dichos bienes se encuentra en proceso, siendo su plazo de entrega del 04 de marzo del 2023 al 03 de mayo de 2023, tal como se puede verificar en la orden de compra precitada.</w:t>
      </w:r>
    </w:p>
    <w:p w14:paraId="42D0AEDF" w14:textId="77777777" w:rsidR="00DD4F5F" w:rsidRDefault="00DD4F5F" w:rsidP="00DD4F5F">
      <w:pPr>
        <w:pStyle w:val="Prrafodelista"/>
        <w:tabs>
          <w:tab w:val="left" w:pos="142"/>
          <w:tab w:val="left" w:pos="567"/>
        </w:tabs>
        <w:spacing w:line="240" w:lineRule="auto"/>
        <w:ind w:left="1080"/>
        <w:jc w:val="both"/>
        <w:rPr>
          <w:rFonts w:ascii="Arial Narrow" w:hAnsi="Arial Narrow"/>
        </w:rPr>
      </w:pPr>
    </w:p>
    <w:p w14:paraId="5AD1729B" w14:textId="69F32E7A" w:rsidR="00DD4F5F" w:rsidRDefault="00DD4F5F" w:rsidP="00DD4F5F">
      <w:pPr>
        <w:pStyle w:val="Prrafodelista"/>
        <w:tabs>
          <w:tab w:val="left" w:pos="142"/>
          <w:tab w:val="left" w:pos="567"/>
        </w:tabs>
        <w:spacing w:line="240" w:lineRule="auto"/>
        <w:ind w:left="1080"/>
        <w:jc w:val="both"/>
        <w:rPr>
          <w:rFonts w:ascii="Arial Narrow" w:hAnsi="Arial Narrow"/>
        </w:rPr>
      </w:pPr>
      <w:r>
        <w:rPr>
          <w:rFonts w:ascii="Arial Narrow" w:hAnsi="Arial Narrow"/>
        </w:rPr>
        <w:t>Mediante informe n.</w:t>
      </w:r>
      <w:r w:rsidR="00AD72D6">
        <w:rPr>
          <w:rFonts w:ascii="Arial Narrow" w:hAnsi="Arial Narrow"/>
        </w:rPr>
        <w:t>°</w:t>
      </w:r>
      <w:r>
        <w:rPr>
          <w:rFonts w:ascii="Arial Narrow" w:hAnsi="Arial Narrow"/>
        </w:rPr>
        <w:t xml:space="preserve"> 8-2022-GRAP/11/SGPS/</w:t>
      </w:r>
      <w:proofErr w:type="gramStart"/>
      <w:r>
        <w:rPr>
          <w:rFonts w:ascii="Arial Narrow" w:hAnsi="Arial Narrow"/>
        </w:rPr>
        <w:t>R.P</w:t>
      </w:r>
      <w:proofErr w:type="gramEnd"/>
      <w:r>
        <w:rPr>
          <w:rFonts w:ascii="Arial Narrow" w:hAnsi="Arial Narrow"/>
        </w:rPr>
        <w:t>/RJBA de 20 de enero de 2023 el área usuaria solicita dar cumplimiento y visto bueno a las especificaciones técnicas según expediente técnico aprobado bajo resolución R.G.G.R N. 335-2022/GR.APURIMAC/GG</w:t>
      </w:r>
      <w:r w:rsidR="00AD72D6">
        <w:rPr>
          <w:rFonts w:ascii="Arial Narrow" w:hAnsi="Arial Narrow"/>
        </w:rPr>
        <w:t>,</w:t>
      </w:r>
      <w:r>
        <w:rPr>
          <w:rFonts w:ascii="Arial Narrow" w:hAnsi="Arial Narrow"/>
        </w:rPr>
        <w:t xml:space="preserve"> </w:t>
      </w:r>
      <w:r w:rsidR="00AD72D6">
        <w:rPr>
          <w:rFonts w:ascii="Arial Narrow" w:hAnsi="Arial Narrow"/>
        </w:rPr>
        <w:t>p</w:t>
      </w:r>
      <w:r>
        <w:rPr>
          <w:rFonts w:ascii="Arial Narrow" w:hAnsi="Arial Narrow"/>
        </w:rPr>
        <w:t>ara lo cual adjunta en anexo n. 02 especificaciones técnicas para computadoras portátiles para docentes</w:t>
      </w:r>
      <w:r w:rsidR="00AD72D6">
        <w:rPr>
          <w:rFonts w:ascii="Arial Narrow" w:hAnsi="Arial Narrow"/>
        </w:rPr>
        <w:t>,</w:t>
      </w:r>
      <w:r>
        <w:rPr>
          <w:rFonts w:ascii="Arial Narrow" w:hAnsi="Arial Narrow"/>
        </w:rPr>
        <w:t xml:space="preserve"> </w:t>
      </w:r>
      <w:r w:rsidR="00AD72D6">
        <w:rPr>
          <w:rFonts w:ascii="Arial Narrow" w:hAnsi="Arial Narrow"/>
        </w:rPr>
        <w:t>i</w:t>
      </w:r>
      <w:r>
        <w:rPr>
          <w:rFonts w:ascii="Arial Narrow" w:hAnsi="Arial Narrow"/>
        </w:rPr>
        <w:t>nforme que se envió con atención a la Sub Gerencia de Desarrollo Institucional, Estadística e Informática.</w:t>
      </w:r>
    </w:p>
    <w:p w14:paraId="30269D18" w14:textId="77777777" w:rsidR="00DD4F5F" w:rsidRDefault="00DD4F5F" w:rsidP="00DD4F5F">
      <w:pPr>
        <w:pStyle w:val="Prrafodelista"/>
        <w:tabs>
          <w:tab w:val="left" w:pos="142"/>
          <w:tab w:val="left" w:pos="567"/>
        </w:tabs>
        <w:spacing w:line="240" w:lineRule="auto"/>
        <w:ind w:left="1080"/>
        <w:jc w:val="both"/>
        <w:rPr>
          <w:rFonts w:ascii="Arial Narrow" w:hAnsi="Arial Narrow"/>
        </w:rPr>
      </w:pPr>
    </w:p>
    <w:p w14:paraId="54657410" w14:textId="0733D15A" w:rsidR="00DD4F5F" w:rsidRDefault="00DD4F5F" w:rsidP="00DD4F5F">
      <w:pPr>
        <w:pStyle w:val="Prrafodelista"/>
        <w:tabs>
          <w:tab w:val="left" w:pos="142"/>
          <w:tab w:val="left" w:pos="567"/>
        </w:tabs>
        <w:spacing w:line="240" w:lineRule="auto"/>
        <w:ind w:left="1080"/>
        <w:jc w:val="both"/>
        <w:rPr>
          <w:rFonts w:ascii="Arial Narrow" w:hAnsi="Arial Narrow"/>
        </w:rPr>
      </w:pPr>
      <w:r w:rsidRPr="00D16378">
        <w:rPr>
          <w:rFonts w:ascii="Arial Narrow" w:hAnsi="Arial Narrow"/>
        </w:rPr>
        <w:t>Con informe n.</w:t>
      </w:r>
      <w:r w:rsidR="00AD72D6">
        <w:rPr>
          <w:rFonts w:ascii="Arial Narrow" w:hAnsi="Arial Narrow"/>
        </w:rPr>
        <w:t>°</w:t>
      </w:r>
      <w:r w:rsidRPr="00D16378">
        <w:rPr>
          <w:rFonts w:ascii="Arial Narrow" w:hAnsi="Arial Narrow"/>
        </w:rPr>
        <w:t xml:space="preserve"> 55-2023-GRAP/11/GRDS/SGPS de</w:t>
      </w:r>
      <w:r>
        <w:rPr>
          <w:rFonts w:ascii="Arial Narrow" w:hAnsi="Arial Narrow"/>
        </w:rPr>
        <w:t xml:space="preserve"> 20 de enero de 2023 la Sub Gerencia de Promoción Social solicita a la Gerencia Regional de Desarrollo Social verificación y visto bueno al cumplimiento de las especificaciones técnicas. En cuyo texto se solicita que para realizar dicha labor se deriven las especificaciones técnicas a la Sub Gerencia de Desarrollo Institucional, Estadística e Informática.</w:t>
      </w:r>
    </w:p>
    <w:p w14:paraId="53227B8E" w14:textId="77777777" w:rsidR="00DD4F5F" w:rsidRDefault="00DD4F5F" w:rsidP="00DD4F5F">
      <w:pPr>
        <w:pStyle w:val="Prrafodelista"/>
        <w:tabs>
          <w:tab w:val="left" w:pos="142"/>
          <w:tab w:val="left" w:pos="567"/>
        </w:tabs>
        <w:spacing w:line="240" w:lineRule="auto"/>
        <w:ind w:left="1080"/>
        <w:jc w:val="both"/>
        <w:rPr>
          <w:rFonts w:ascii="Arial Narrow" w:hAnsi="Arial Narrow"/>
        </w:rPr>
      </w:pPr>
    </w:p>
    <w:p w14:paraId="6CEAC615" w14:textId="6BD78C4C" w:rsidR="00DD4F5F" w:rsidRDefault="00DD4F5F" w:rsidP="00DD4F5F">
      <w:pPr>
        <w:pStyle w:val="Prrafodelista"/>
        <w:tabs>
          <w:tab w:val="left" w:pos="142"/>
          <w:tab w:val="left" w:pos="567"/>
        </w:tabs>
        <w:spacing w:line="240" w:lineRule="auto"/>
        <w:ind w:left="1080"/>
        <w:jc w:val="both"/>
        <w:rPr>
          <w:rFonts w:ascii="Arial Narrow" w:hAnsi="Arial Narrow"/>
        </w:rPr>
      </w:pPr>
      <w:r>
        <w:rPr>
          <w:rFonts w:ascii="Arial Narrow" w:hAnsi="Arial Narrow"/>
        </w:rPr>
        <w:t xml:space="preserve">Con memorándum n. 45-2023-GRAP/11/GRDS </w:t>
      </w:r>
      <w:r w:rsidR="008F5B56">
        <w:rPr>
          <w:rFonts w:ascii="Arial Narrow" w:hAnsi="Arial Narrow"/>
        </w:rPr>
        <w:t xml:space="preserve">de 20 de enero de 2023, </w:t>
      </w:r>
      <w:r>
        <w:rPr>
          <w:rFonts w:ascii="Arial Narrow" w:hAnsi="Arial Narrow"/>
        </w:rPr>
        <w:t>se solicita a la Sub Gerencia de Desarrollo Institucional, Estadística e Informática verificación y visto bueno al cumplimiento de las especificaciones técnicas.</w:t>
      </w:r>
    </w:p>
    <w:p w14:paraId="05BE091F" w14:textId="77777777" w:rsidR="00DD4F5F" w:rsidRDefault="00DD4F5F" w:rsidP="00DD4F5F">
      <w:pPr>
        <w:pStyle w:val="Prrafodelista"/>
        <w:tabs>
          <w:tab w:val="left" w:pos="142"/>
          <w:tab w:val="left" w:pos="567"/>
        </w:tabs>
        <w:spacing w:line="240" w:lineRule="auto"/>
        <w:ind w:left="1080"/>
        <w:jc w:val="both"/>
        <w:rPr>
          <w:rFonts w:ascii="Arial Narrow" w:hAnsi="Arial Narrow"/>
        </w:rPr>
      </w:pPr>
    </w:p>
    <w:p w14:paraId="6670968B" w14:textId="4ECB79C2" w:rsidR="00DD4F5F" w:rsidRDefault="00DD4F5F" w:rsidP="00DD4F5F">
      <w:pPr>
        <w:pStyle w:val="Prrafodelista"/>
        <w:tabs>
          <w:tab w:val="left" w:pos="142"/>
          <w:tab w:val="left" w:pos="567"/>
        </w:tabs>
        <w:spacing w:line="240" w:lineRule="auto"/>
        <w:ind w:left="1080"/>
        <w:jc w:val="both"/>
        <w:rPr>
          <w:rFonts w:ascii="Arial Narrow" w:hAnsi="Arial Narrow"/>
        </w:rPr>
      </w:pPr>
      <w:r>
        <w:rPr>
          <w:rFonts w:ascii="Arial Narrow" w:hAnsi="Arial Narrow"/>
        </w:rPr>
        <w:t>Posteriormente</w:t>
      </w:r>
      <w:r w:rsidR="008F5B56">
        <w:rPr>
          <w:rFonts w:ascii="Arial Narrow" w:hAnsi="Arial Narrow"/>
        </w:rPr>
        <w:t xml:space="preserve"> </w:t>
      </w:r>
      <w:r>
        <w:rPr>
          <w:rFonts w:ascii="Arial Narrow" w:hAnsi="Arial Narrow"/>
        </w:rPr>
        <w:t>e</w:t>
      </w:r>
      <w:r w:rsidR="008F5B56">
        <w:rPr>
          <w:rFonts w:ascii="Arial Narrow" w:hAnsi="Arial Narrow"/>
        </w:rPr>
        <w:t>l</w:t>
      </w:r>
      <w:r>
        <w:rPr>
          <w:rFonts w:ascii="Arial Narrow" w:hAnsi="Arial Narrow"/>
        </w:rPr>
        <w:t xml:space="preserve"> 01 de febrero de 2023 se emite el informe</w:t>
      </w:r>
      <w:r w:rsidR="008F5B56">
        <w:rPr>
          <w:rFonts w:ascii="Arial Narrow" w:hAnsi="Arial Narrow"/>
        </w:rPr>
        <w:t xml:space="preserve"> n</w:t>
      </w:r>
      <w:r>
        <w:rPr>
          <w:rFonts w:ascii="Arial Narrow" w:hAnsi="Arial Narrow"/>
        </w:rPr>
        <w:t>.</w:t>
      </w:r>
      <w:r w:rsidR="008F5B56">
        <w:rPr>
          <w:rFonts w:ascii="Arial Narrow" w:hAnsi="Arial Narrow"/>
        </w:rPr>
        <w:t>°</w:t>
      </w:r>
      <w:r>
        <w:rPr>
          <w:rFonts w:ascii="Arial Narrow" w:hAnsi="Arial Narrow"/>
        </w:rPr>
        <w:t xml:space="preserve"> 5-2023/GR.APURIMAC/UND-INF/PRSQ en respuesta a los anteriores informes, se remite las especificaciones técnicas, en el que se presenta un cuadro de observaciones recomendando una memoria RAM de 8Gb DDR4 2666</w:t>
      </w:r>
      <w:r w:rsidR="008F5B56">
        <w:rPr>
          <w:rFonts w:ascii="Arial Narrow" w:hAnsi="Arial Narrow"/>
        </w:rPr>
        <w:t xml:space="preserve"> MHz,</w:t>
      </w:r>
      <w:r>
        <w:rPr>
          <w:rFonts w:ascii="Arial Narrow" w:hAnsi="Arial Narrow"/>
        </w:rPr>
        <w:t xml:space="preserve"> y que el tipo de procesador no sea de una generación no </w:t>
      </w:r>
      <w:r w:rsidR="008F5B56">
        <w:rPr>
          <w:rFonts w:ascii="Arial Narrow" w:hAnsi="Arial Narrow"/>
        </w:rPr>
        <w:t>inferior</w:t>
      </w:r>
      <w:r>
        <w:rPr>
          <w:rFonts w:ascii="Arial Narrow" w:hAnsi="Arial Narrow"/>
        </w:rPr>
        <w:t xml:space="preserve"> a dos años de antigüedad.</w:t>
      </w:r>
    </w:p>
    <w:p w14:paraId="084C39C0" w14:textId="77777777" w:rsidR="00DD4F5F" w:rsidRDefault="00DD4F5F" w:rsidP="00DD4F5F">
      <w:pPr>
        <w:pStyle w:val="Prrafodelista"/>
        <w:tabs>
          <w:tab w:val="left" w:pos="142"/>
          <w:tab w:val="left" w:pos="567"/>
        </w:tabs>
        <w:spacing w:line="240" w:lineRule="auto"/>
        <w:ind w:left="1080"/>
        <w:jc w:val="both"/>
        <w:rPr>
          <w:rFonts w:ascii="Arial Narrow" w:hAnsi="Arial Narrow"/>
        </w:rPr>
      </w:pPr>
    </w:p>
    <w:p w14:paraId="6F5039C3" w14:textId="2E22B0E0" w:rsidR="00DD4F5F" w:rsidRDefault="00DD4F5F" w:rsidP="00DD4F5F">
      <w:pPr>
        <w:pStyle w:val="Prrafodelista"/>
        <w:tabs>
          <w:tab w:val="left" w:pos="142"/>
          <w:tab w:val="left" w:pos="567"/>
        </w:tabs>
        <w:spacing w:line="240" w:lineRule="auto"/>
        <w:ind w:left="1080"/>
        <w:jc w:val="both"/>
        <w:rPr>
          <w:rFonts w:ascii="Arial Narrow" w:hAnsi="Arial Narrow"/>
        </w:rPr>
      </w:pPr>
      <w:r>
        <w:rPr>
          <w:rFonts w:ascii="Arial Narrow" w:hAnsi="Arial Narrow"/>
        </w:rPr>
        <w:t>Con inform</w:t>
      </w:r>
      <w:r w:rsidR="00B065AA">
        <w:rPr>
          <w:rFonts w:ascii="Arial Narrow" w:hAnsi="Arial Narrow"/>
        </w:rPr>
        <w:t>e</w:t>
      </w:r>
      <w:r>
        <w:rPr>
          <w:rFonts w:ascii="Arial Narrow" w:hAnsi="Arial Narrow"/>
        </w:rPr>
        <w:t xml:space="preserve"> n.</w:t>
      </w:r>
      <w:r w:rsidR="00B065AA">
        <w:rPr>
          <w:rFonts w:ascii="Arial Narrow" w:hAnsi="Arial Narrow"/>
        </w:rPr>
        <w:t>°</w:t>
      </w:r>
      <w:r>
        <w:rPr>
          <w:rFonts w:ascii="Arial Narrow" w:hAnsi="Arial Narrow"/>
        </w:rPr>
        <w:t xml:space="preserve"> 12-2023-GRAP/09.03/SGDIEI de 1 de febrero del 2023 se remite entre muchos</w:t>
      </w:r>
      <w:r w:rsidR="00B065AA">
        <w:rPr>
          <w:rFonts w:ascii="Arial Narrow" w:hAnsi="Arial Narrow"/>
        </w:rPr>
        <w:t>,</w:t>
      </w:r>
      <w:r>
        <w:rPr>
          <w:rFonts w:ascii="Arial Narrow" w:hAnsi="Arial Narrow"/>
        </w:rPr>
        <w:t xml:space="preserve"> el informe </w:t>
      </w:r>
      <w:r w:rsidRPr="00D16378">
        <w:rPr>
          <w:rFonts w:ascii="Arial Narrow" w:hAnsi="Arial Narrow"/>
        </w:rPr>
        <w:t>n. 55-2023-GRAP/11/GRDS/SGPS</w:t>
      </w:r>
      <w:r>
        <w:rPr>
          <w:rFonts w:ascii="Arial Narrow" w:hAnsi="Arial Narrow"/>
        </w:rPr>
        <w:t xml:space="preserve">, poniendo de esta manera en conocimiento del área usuaria las recomendaciones del área de informática. </w:t>
      </w:r>
    </w:p>
    <w:p w14:paraId="73C4E4D3" w14:textId="77777777" w:rsidR="00DD4F5F" w:rsidRDefault="00DD4F5F" w:rsidP="00DD4F5F">
      <w:pPr>
        <w:pStyle w:val="Prrafodelista"/>
        <w:tabs>
          <w:tab w:val="left" w:pos="142"/>
          <w:tab w:val="left" w:pos="567"/>
        </w:tabs>
        <w:spacing w:line="240" w:lineRule="auto"/>
        <w:ind w:left="1080"/>
        <w:jc w:val="both"/>
        <w:rPr>
          <w:rFonts w:ascii="Arial Narrow" w:hAnsi="Arial Narrow"/>
        </w:rPr>
      </w:pPr>
    </w:p>
    <w:p w14:paraId="638B5D93" w14:textId="37169920" w:rsidR="00DD4F5F" w:rsidRDefault="00DD4F5F" w:rsidP="00DD4F5F">
      <w:pPr>
        <w:pStyle w:val="Prrafodelista"/>
        <w:tabs>
          <w:tab w:val="left" w:pos="142"/>
          <w:tab w:val="left" w:pos="567"/>
        </w:tabs>
        <w:spacing w:line="240" w:lineRule="auto"/>
        <w:ind w:left="1080"/>
        <w:jc w:val="both"/>
        <w:rPr>
          <w:rFonts w:ascii="Arial Narrow" w:hAnsi="Arial Narrow"/>
        </w:rPr>
      </w:pPr>
      <w:r>
        <w:rPr>
          <w:rFonts w:ascii="Arial Narrow" w:hAnsi="Arial Narrow"/>
        </w:rPr>
        <w:t>Con memorándum n.</w:t>
      </w:r>
      <w:r w:rsidR="00B065AA">
        <w:rPr>
          <w:rFonts w:ascii="Arial Narrow" w:hAnsi="Arial Narrow"/>
        </w:rPr>
        <w:t>°</w:t>
      </w:r>
      <w:r>
        <w:rPr>
          <w:rFonts w:ascii="Arial Narrow" w:hAnsi="Arial Narrow"/>
        </w:rPr>
        <w:t xml:space="preserve"> 21-2023-GRAP/11/GRDS/SGPS de 2 de febrero del 2023 da a conocer el contenido del informe n. 012-2023-GRAP/09.03/SGDIEI al residente del proyecto sobre las recomendaciones del área de informática</w:t>
      </w:r>
      <w:r w:rsidR="00B065AA">
        <w:rPr>
          <w:rFonts w:ascii="Arial Narrow" w:hAnsi="Arial Narrow"/>
        </w:rPr>
        <w:t>,</w:t>
      </w:r>
      <w:r>
        <w:rPr>
          <w:rFonts w:ascii="Arial Narrow" w:hAnsi="Arial Narrow"/>
        </w:rPr>
        <w:t xml:space="preserve"> </w:t>
      </w:r>
      <w:r w:rsidR="00B065AA">
        <w:rPr>
          <w:rFonts w:ascii="Arial Narrow" w:hAnsi="Arial Narrow"/>
        </w:rPr>
        <w:t>y</w:t>
      </w:r>
      <w:r>
        <w:rPr>
          <w:rFonts w:ascii="Arial Narrow" w:hAnsi="Arial Narrow"/>
        </w:rPr>
        <w:t xml:space="preserve"> además se dispone las acciones pertinentes en relación a dichas recomendaciones.</w:t>
      </w:r>
    </w:p>
    <w:p w14:paraId="7491B208" w14:textId="77777777" w:rsidR="00DD4F5F" w:rsidRDefault="00DD4F5F" w:rsidP="00DD4F5F">
      <w:pPr>
        <w:pStyle w:val="Prrafodelista"/>
        <w:tabs>
          <w:tab w:val="left" w:pos="142"/>
          <w:tab w:val="left" w:pos="567"/>
        </w:tabs>
        <w:spacing w:line="240" w:lineRule="auto"/>
        <w:ind w:left="1080"/>
        <w:jc w:val="both"/>
        <w:rPr>
          <w:rFonts w:ascii="Arial Narrow" w:hAnsi="Arial Narrow"/>
        </w:rPr>
      </w:pPr>
    </w:p>
    <w:p w14:paraId="1467D0C0" w14:textId="1FE7B841" w:rsidR="00DD4F5F" w:rsidRDefault="00DD4F5F" w:rsidP="00DD4F5F">
      <w:pPr>
        <w:pStyle w:val="Prrafodelista"/>
        <w:tabs>
          <w:tab w:val="left" w:pos="142"/>
          <w:tab w:val="left" w:pos="567"/>
        </w:tabs>
        <w:spacing w:line="240" w:lineRule="auto"/>
        <w:ind w:left="1080"/>
        <w:jc w:val="both"/>
        <w:rPr>
          <w:rFonts w:ascii="Arial Narrow" w:hAnsi="Arial Narrow"/>
        </w:rPr>
      </w:pPr>
      <w:r>
        <w:rPr>
          <w:rFonts w:ascii="Arial Narrow" w:hAnsi="Arial Narrow"/>
        </w:rPr>
        <w:lastRenderedPageBreak/>
        <w:t>Con fecha 3 de febrero del 2023 se genera el pedido de compra n.</w:t>
      </w:r>
      <w:r w:rsidR="00C13538">
        <w:rPr>
          <w:rFonts w:ascii="Arial Narrow" w:hAnsi="Arial Narrow"/>
        </w:rPr>
        <w:t>°</w:t>
      </w:r>
      <w:r>
        <w:rPr>
          <w:rFonts w:ascii="Arial Narrow" w:hAnsi="Arial Narrow"/>
        </w:rPr>
        <w:t xml:space="preserve"> 243 para la adquisición de computadoras portátiles para docentes, en el que se adjunta las especificaciones técnicas observando en cuyo detalle no se ha tomado en consideración de las recomendaciones del área de informática</w:t>
      </w:r>
      <w:r w:rsidR="00C13538">
        <w:rPr>
          <w:rFonts w:ascii="Arial Narrow" w:hAnsi="Arial Narrow"/>
        </w:rPr>
        <w:t>, según el informe n.° 5-2023/GR.APURIMAC/UND-INF/PRSQ</w:t>
      </w:r>
    </w:p>
    <w:p w14:paraId="6DC00254" w14:textId="77777777" w:rsidR="00DD4F5F" w:rsidRDefault="00DD4F5F" w:rsidP="00DD4F5F">
      <w:pPr>
        <w:pStyle w:val="Prrafodelista"/>
        <w:tabs>
          <w:tab w:val="left" w:pos="142"/>
          <w:tab w:val="left" w:pos="567"/>
        </w:tabs>
        <w:spacing w:line="240" w:lineRule="auto"/>
        <w:ind w:left="1080"/>
        <w:jc w:val="both"/>
        <w:rPr>
          <w:rFonts w:ascii="Arial Narrow" w:hAnsi="Arial Narrow"/>
        </w:rPr>
      </w:pPr>
    </w:p>
    <w:p w14:paraId="7A2653A3" w14:textId="03DB8846" w:rsidR="00DD4F5F" w:rsidRDefault="00C13538" w:rsidP="00DD4F5F">
      <w:pPr>
        <w:pStyle w:val="Prrafodelista"/>
        <w:tabs>
          <w:tab w:val="left" w:pos="142"/>
          <w:tab w:val="left" w:pos="567"/>
        </w:tabs>
        <w:spacing w:line="240" w:lineRule="auto"/>
        <w:ind w:left="1080"/>
        <w:jc w:val="both"/>
        <w:rPr>
          <w:rFonts w:ascii="Arial Narrow" w:hAnsi="Arial Narrow"/>
        </w:rPr>
      </w:pPr>
      <w:r>
        <w:rPr>
          <w:rFonts w:ascii="Arial Narrow" w:hAnsi="Arial Narrow"/>
        </w:rPr>
        <w:t>En ese contexto, co</w:t>
      </w:r>
      <w:r w:rsidR="00DD4F5F">
        <w:rPr>
          <w:rFonts w:ascii="Arial Narrow" w:hAnsi="Arial Narrow"/>
        </w:rPr>
        <w:t>n informe n.</w:t>
      </w:r>
      <w:r>
        <w:rPr>
          <w:rFonts w:ascii="Arial Narrow" w:hAnsi="Arial Narrow"/>
        </w:rPr>
        <w:t>°</w:t>
      </w:r>
      <w:r w:rsidR="00DD4F5F">
        <w:rPr>
          <w:rFonts w:ascii="Arial Narrow" w:hAnsi="Arial Narrow"/>
        </w:rPr>
        <w:t xml:space="preserve"> 27-2023-GRAP/11/SGPS/</w:t>
      </w:r>
      <w:proofErr w:type="gramStart"/>
      <w:r w:rsidR="00DD4F5F">
        <w:rPr>
          <w:rFonts w:ascii="Arial Narrow" w:hAnsi="Arial Narrow"/>
        </w:rPr>
        <w:t>R.P</w:t>
      </w:r>
      <w:proofErr w:type="gramEnd"/>
      <w:r w:rsidR="00DD4F5F">
        <w:rPr>
          <w:rFonts w:ascii="Arial Narrow" w:hAnsi="Arial Narrow"/>
        </w:rPr>
        <w:t>/RJBA de 3 de febrero de 2023 es remitido el pedido de compra n. 243 por el residente del proyecto a la sub Gerencia de Promoción Social. Cabe mencionar que en dicho informe no se hace mención de ningún tipo a las recomendaciones del área de informática o a cualquier otra acción tomada por el residente de proyecto en atención al memorando n.</w:t>
      </w:r>
      <w:r>
        <w:rPr>
          <w:rFonts w:ascii="Arial Narrow" w:hAnsi="Arial Narrow"/>
        </w:rPr>
        <w:t>°</w:t>
      </w:r>
      <w:r w:rsidR="00DD4F5F">
        <w:rPr>
          <w:rFonts w:ascii="Arial Narrow" w:hAnsi="Arial Narrow"/>
        </w:rPr>
        <w:t xml:space="preserve"> 21-2023-GRAP/11/GRDS/SGPS en el que se hace de conocimiento las recomendaciones y se dispone tomar acciones pertinentes</w:t>
      </w:r>
      <w:r>
        <w:rPr>
          <w:rFonts w:ascii="Arial Narrow" w:hAnsi="Arial Narrow"/>
        </w:rPr>
        <w:t>. Q</w:t>
      </w:r>
      <w:r w:rsidR="00DD4F5F">
        <w:rPr>
          <w:rFonts w:ascii="Arial Narrow" w:hAnsi="Arial Narrow"/>
        </w:rPr>
        <w:t xml:space="preserve">ue en este caso </w:t>
      </w:r>
      <w:r>
        <w:rPr>
          <w:rFonts w:ascii="Arial Narrow" w:hAnsi="Arial Narrow"/>
        </w:rPr>
        <w:t>sería</w:t>
      </w:r>
      <w:r w:rsidR="00DD4F5F">
        <w:rPr>
          <w:rFonts w:ascii="Arial Narrow" w:hAnsi="Arial Narrow"/>
        </w:rPr>
        <w:t xml:space="preserve"> acoger o desestimar dichas recomendaciones con el correspondiente sustento técnico para ello.</w:t>
      </w:r>
    </w:p>
    <w:p w14:paraId="2B638FA0" w14:textId="77777777" w:rsidR="00DD4F5F" w:rsidRDefault="00DD4F5F" w:rsidP="00DD4F5F">
      <w:pPr>
        <w:pStyle w:val="Prrafodelista"/>
        <w:tabs>
          <w:tab w:val="left" w:pos="142"/>
          <w:tab w:val="left" w:pos="567"/>
        </w:tabs>
        <w:spacing w:line="240" w:lineRule="auto"/>
        <w:ind w:left="1080"/>
        <w:jc w:val="both"/>
        <w:rPr>
          <w:rFonts w:ascii="Arial Narrow" w:hAnsi="Arial Narrow"/>
        </w:rPr>
      </w:pPr>
    </w:p>
    <w:p w14:paraId="2589A6E6" w14:textId="445DD140" w:rsidR="00DD4F5F" w:rsidRDefault="00DD4F5F" w:rsidP="00DD4F5F">
      <w:pPr>
        <w:pStyle w:val="Prrafodelista"/>
        <w:tabs>
          <w:tab w:val="left" w:pos="142"/>
          <w:tab w:val="left" w:pos="567"/>
        </w:tabs>
        <w:spacing w:line="240" w:lineRule="auto"/>
        <w:ind w:left="1080"/>
        <w:jc w:val="both"/>
        <w:rPr>
          <w:rFonts w:ascii="Arial Narrow" w:hAnsi="Arial Narrow"/>
        </w:rPr>
      </w:pPr>
      <w:r>
        <w:rPr>
          <w:rFonts w:ascii="Arial Narrow" w:hAnsi="Arial Narrow"/>
        </w:rPr>
        <w:t>Posteriormente con informe n.</w:t>
      </w:r>
      <w:r w:rsidR="005F51E3">
        <w:rPr>
          <w:rFonts w:ascii="Arial Narrow" w:hAnsi="Arial Narrow"/>
        </w:rPr>
        <w:t>°</w:t>
      </w:r>
      <w:r>
        <w:rPr>
          <w:rFonts w:ascii="Arial Narrow" w:hAnsi="Arial Narrow"/>
        </w:rPr>
        <w:t xml:space="preserve"> 125-2023-GRAP/11/GRDS/SGPS de fecha 6 de febrero del 2023 es remitido el pedido de compra a la Gerencia de Desarrollo Social para su trámite correspondiente. En respuesta a ello el jefe de la Unidad de Adquisiciones remite el informe n.</w:t>
      </w:r>
      <w:r w:rsidR="005F51E3">
        <w:rPr>
          <w:rFonts w:ascii="Arial Narrow" w:hAnsi="Arial Narrow"/>
        </w:rPr>
        <w:t>°</w:t>
      </w:r>
      <w:r>
        <w:rPr>
          <w:rFonts w:ascii="Arial Narrow" w:hAnsi="Arial Narrow"/>
        </w:rPr>
        <w:t xml:space="preserve"> 35-2023-GR. APURIMAC/UAD a la Sub Gerencia de Presupuesto solicitando aprobación de certificación de crédito presupuestal. El cual fue aprobado con informe n.</w:t>
      </w:r>
      <w:r w:rsidR="005F51E3">
        <w:rPr>
          <w:rFonts w:ascii="Arial Narrow" w:hAnsi="Arial Narrow"/>
        </w:rPr>
        <w:t>°</w:t>
      </w:r>
      <w:r>
        <w:rPr>
          <w:rFonts w:ascii="Arial Narrow" w:hAnsi="Arial Narrow"/>
        </w:rPr>
        <w:t xml:space="preserve"> 171-2023-GRAP/09.02/SG.PPTO en fecha 16 de febrero del 2023.</w:t>
      </w:r>
    </w:p>
    <w:p w14:paraId="2CD47AC1" w14:textId="77777777" w:rsidR="00DD4F5F" w:rsidRDefault="00DD4F5F" w:rsidP="00DD4F5F">
      <w:pPr>
        <w:pStyle w:val="Prrafodelista"/>
        <w:tabs>
          <w:tab w:val="left" w:pos="142"/>
          <w:tab w:val="left" w:pos="567"/>
        </w:tabs>
        <w:spacing w:line="240" w:lineRule="auto"/>
        <w:ind w:left="1080"/>
        <w:jc w:val="both"/>
        <w:rPr>
          <w:rFonts w:ascii="Arial Narrow" w:hAnsi="Arial Narrow"/>
        </w:rPr>
      </w:pPr>
    </w:p>
    <w:p w14:paraId="6E76169A" w14:textId="7D46EDF3" w:rsidR="00DD4F5F" w:rsidRDefault="00DD4F5F" w:rsidP="00DD4F5F">
      <w:pPr>
        <w:pStyle w:val="Prrafodelista"/>
        <w:tabs>
          <w:tab w:val="left" w:pos="142"/>
          <w:tab w:val="left" w:pos="567"/>
        </w:tabs>
        <w:spacing w:line="240" w:lineRule="auto"/>
        <w:ind w:left="1080"/>
        <w:jc w:val="both"/>
        <w:rPr>
          <w:rFonts w:ascii="Arial Narrow" w:hAnsi="Arial Narrow"/>
        </w:rPr>
      </w:pPr>
      <w:r>
        <w:rPr>
          <w:rFonts w:ascii="Arial Narrow" w:hAnsi="Arial Narrow"/>
        </w:rPr>
        <w:t>De la misma manera la dirección de la Oficina de Abastecimientos Patrimonio y Margesí de Bienes solicita con informe n.</w:t>
      </w:r>
      <w:r w:rsidR="008D78E5">
        <w:rPr>
          <w:rFonts w:ascii="Arial Narrow" w:hAnsi="Arial Narrow"/>
        </w:rPr>
        <w:t xml:space="preserve">° </w:t>
      </w:r>
      <w:r>
        <w:rPr>
          <w:rFonts w:ascii="Arial Narrow" w:hAnsi="Arial Narrow"/>
        </w:rPr>
        <w:t>239-2023-</w:t>
      </w:r>
      <w:r w:rsidR="008D78E5">
        <w:rPr>
          <w:rFonts w:ascii="Arial Narrow" w:hAnsi="Arial Narrow"/>
        </w:rPr>
        <w:t>GR. APURIMAC</w:t>
      </w:r>
      <w:r>
        <w:rPr>
          <w:rFonts w:ascii="Arial Narrow" w:hAnsi="Arial Narrow"/>
        </w:rPr>
        <w:t xml:space="preserve">/07.04 validación de especificaciones técnicas a </w:t>
      </w:r>
      <w:r w:rsidR="008D78E5">
        <w:rPr>
          <w:rFonts w:ascii="Arial Narrow" w:hAnsi="Arial Narrow"/>
        </w:rPr>
        <w:t>la Sub</w:t>
      </w:r>
      <w:r>
        <w:rPr>
          <w:rFonts w:ascii="Arial Narrow" w:hAnsi="Arial Narrow"/>
        </w:rPr>
        <w:t xml:space="preserve"> Gerencia de Desarrollo Institucional, Estadística e Informática. Para ello le hace llegar una ficha perteneciente al </w:t>
      </w:r>
      <w:r w:rsidR="008D78E5">
        <w:rPr>
          <w:rFonts w:ascii="Arial Narrow" w:hAnsi="Arial Narrow"/>
        </w:rPr>
        <w:t>catálogo</w:t>
      </w:r>
      <w:r>
        <w:rPr>
          <w:rFonts w:ascii="Arial Narrow" w:hAnsi="Arial Narrow"/>
        </w:rPr>
        <w:t xml:space="preserve"> de Perú Compras “ThinkPad E15 Gen4 (AMD)”, el cual debería de ser validado por el área de informática.</w:t>
      </w:r>
    </w:p>
    <w:p w14:paraId="434DFFA4" w14:textId="77777777" w:rsidR="00DD4F5F" w:rsidRDefault="00DD4F5F" w:rsidP="00DD4F5F">
      <w:pPr>
        <w:pStyle w:val="Prrafodelista"/>
        <w:tabs>
          <w:tab w:val="left" w:pos="142"/>
          <w:tab w:val="left" w:pos="567"/>
        </w:tabs>
        <w:spacing w:line="240" w:lineRule="auto"/>
        <w:ind w:left="1080"/>
        <w:jc w:val="both"/>
        <w:rPr>
          <w:rFonts w:ascii="Arial Narrow" w:hAnsi="Arial Narrow"/>
        </w:rPr>
      </w:pPr>
    </w:p>
    <w:p w14:paraId="22550D6C" w14:textId="11134644" w:rsidR="00DD4F5F" w:rsidRDefault="00DD4F5F" w:rsidP="00DD4F5F">
      <w:pPr>
        <w:pStyle w:val="Prrafodelista"/>
        <w:tabs>
          <w:tab w:val="left" w:pos="142"/>
          <w:tab w:val="left" w:pos="567"/>
        </w:tabs>
        <w:spacing w:line="240" w:lineRule="auto"/>
        <w:ind w:left="1080"/>
        <w:jc w:val="both"/>
        <w:rPr>
          <w:rFonts w:ascii="Arial Narrow" w:hAnsi="Arial Narrow"/>
        </w:rPr>
      </w:pPr>
      <w:r>
        <w:rPr>
          <w:rFonts w:ascii="Arial Narrow" w:hAnsi="Arial Narrow"/>
        </w:rPr>
        <w:t>En ese sentido el coordinador del área de informática remite el informe n.</w:t>
      </w:r>
      <w:r w:rsidR="00635AD0">
        <w:rPr>
          <w:rFonts w:ascii="Arial Narrow" w:hAnsi="Arial Narrow"/>
        </w:rPr>
        <w:t xml:space="preserve">° </w:t>
      </w:r>
      <w:r>
        <w:rPr>
          <w:rFonts w:ascii="Arial Narrow" w:hAnsi="Arial Narrow"/>
        </w:rPr>
        <w:t>33-2023/GR.APURIMAC/UND-INF/PRSQ de fecha 24 de febrero del 2023, en cuyo contenido se puede observar un cuadro comparativo con las especificaciones técnicas solicitadas por el área usuaria y las alcanzadas por el área de logística, de cuyos informes hacemos mención</w:t>
      </w:r>
      <w:r w:rsidR="00635AD0">
        <w:rPr>
          <w:rFonts w:ascii="Arial Narrow" w:hAnsi="Arial Narrow"/>
        </w:rPr>
        <w:t>, asimismo c</w:t>
      </w:r>
      <w:r>
        <w:rPr>
          <w:rFonts w:ascii="Arial Narrow" w:hAnsi="Arial Narrow"/>
        </w:rPr>
        <w:t xml:space="preserve">abe señalar que dichas comparaciones se hacen sobre las mismas especificaciones técnicas anteriormente alcanzadas a la coordinación de informática para su validación, en cuyo caso fueron realizadas por la Gerencia de Desarrollo Social. </w:t>
      </w:r>
    </w:p>
    <w:p w14:paraId="33F0AFB8" w14:textId="77777777" w:rsidR="00DD4F5F" w:rsidRDefault="00DD4F5F" w:rsidP="00DD4F5F">
      <w:pPr>
        <w:pStyle w:val="Prrafodelista"/>
        <w:tabs>
          <w:tab w:val="left" w:pos="142"/>
          <w:tab w:val="left" w:pos="567"/>
        </w:tabs>
        <w:spacing w:line="240" w:lineRule="auto"/>
        <w:ind w:left="1080"/>
        <w:jc w:val="both"/>
        <w:rPr>
          <w:rFonts w:ascii="Arial Narrow" w:hAnsi="Arial Narrow"/>
        </w:rPr>
      </w:pPr>
    </w:p>
    <w:p w14:paraId="3391E443" w14:textId="77777777" w:rsidR="00DD4F5F" w:rsidRPr="000364A9" w:rsidRDefault="00DD4F5F" w:rsidP="00DD4F5F">
      <w:pPr>
        <w:pStyle w:val="Prrafodelista"/>
        <w:tabs>
          <w:tab w:val="left" w:pos="142"/>
          <w:tab w:val="left" w:pos="567"/>
        </w:tabs>
        <w:spacing w:line="240" w:lineRule="auto"/>
        <w:ind w:left="1080"/>
        <w:jc w:val="both"/>
        <w:rPr>
          <w:rFonts w:ascii="Arial Narrow" w:hAnsi="Arial Narrow"/>
        </w:rPr>
      </w:pPr>
      <w:r>
        <w:rPr>
          <w:rFonts w:ascii="Arial Narrow" w:hAnsi="Arial Narrow"/>
        </w:rPr>
        <w:t>En relación a lo anterior mencionado con informe n. 255-2023.AP/ABAS/07/04. De fecha 24 de febrero del 2023 se pone de conocimiento plazo de entrega de las computadoras portátiles.</w:t>
      </w:r>
    </w:p>
    <w:p w14:paraId="6527CCBD" w14:textId="2FD1BB07" w:rsidR="001C500F" w:rsidRDefault="001C500F" w:rsidP="001C500F">
      <w:pPr>
        <w:pStyle w:val="Prrafodelista"/>
        <w:tabs>
          <w:tab w:val="left" w:pos="142"/>
          <w:tab w:val="left" w:pos="567"/>
        </w:tabs>
        <w:spacing w:line="240" w:lineRule="auto"/>
        <w:ind w:left="1080"/>
        <w:jc w:val="both"/>
        <w:rPr>
          <w:rFonts w:ascii="Arial Narrow" w:hAnsi="Arial Narrow"/>
        </w:rPr>
      </w:pPr>
    </w:p>
    <w:p w14:paraId="1DD80FEA" w14:textId="77777777" w:rsidR="00DC390F" w:rsidRDefault="00DC390F" w:rsidP="00DC390F">
      <w:pPr>
        <w:pStyle w:val="Prrafodelista"/>
        <w:numPr>
          <w:ilvl w:val="0"/>
          <w:numId w:val="43"/>
        </w:numPr>
        <w:tabs>
          <w:tab w:val="left" w:pos="142"/>
          <w:tab w:val="left" w:pos="567"/>
        </w:tabs>
        <w:spacing w:line="240" w:lineRule="auto"/>
        <w:jc w:val="both"/>
        <w:rPr>
          <w:rFonts w:ascii="Arial Narrow" w:hAnsi="Arial Narrow"/>
        </w:rPr>
      </w:pPr>
      <w:r>
        <w:rPr>
          <w:rFonts w:ascii="Arial Narrow" w:hAnsi="Arial Narrow"/>
          <w:b/>
          <w:bCs/>
        </w:rPr>
        <w:t>Proceso para la adquisición de computadoras portátiles para estudiantes</w:t>
      </w:r>
    </w:p>
    <w:p w14:paraId="04E74786" w14:textId="77777777" w:rsidR="00DC390F" w:rsidRDefault="00DC390F" w:rsidP="00DC390F">
      <w:pPr>
        <w:pStyle w:val="Prrafodelista"/>
        <w:tabs>
          <w:tab w:val="left" w:pos="142"/>
          <w:tab w:val="left" w:pos="567"/>
        </w:tabs>
        <w:spacing w:line="240" w:lineRule="auto"/>
        <w:ind w:left="1080"/>
        <w:jc w:val="both"/>
        <w:rPr>
          <w:rFonts w:ascii="Arial Narrow" w:hAnsi="Arial Narrow"/>
        </w:rPr>
      </w:pPr>
    </w:p>
    <w:p w14:paraId="37AF860B" w14:textId="01D13A25" w:rsidR="00DC390F" w:rsidRDefault="00DC390F" w:rsidP="00DC390F">
      <w:pPr>
        <w:pStyle w:val="Prrafodelista"/>
        <w:tabs>
          <w:tab w:val="left" w:pos="142"/>
          <w:tab w:val="left" w:pos="567"/>
        </w:tabs>
        <w:spacing w:line="240" w:lineRule="auto"/>
        <w:ind w:left="1080"/>
        <w:jc w:val="both"/>
        <w:rPr>
          <w:rFonts w:ascii="Arial Narrow" w:hAnsi="Arial Narrow"/>
        </w:rPr>
      </w:pPr>
      <w:r>
        <w:rPr>
          <w:rFonts w:ascii="Arial Narrow" w:hAnsi="Arial Narrow"/>
        </w:rPr>
        <w:t xml:space="preserve">Mediante orden de compra OCAM-2023-747-30-0, EXT-CE-2022-5 COMPUTADORAS DE ESCRITORIO, COMPUTADORAS PORTÁTILES Y ESCÁNERES, se procedió a la adquisición de 423 unidades de computadoras portátiles para </w:t>
      </w:r>
      <w:r w:rsidR="00F46CFB">
        <w:rPr>
          <w:rFonts w:ascii="Arial Narrow" w:hAnsi="Arial Narrow"/>
        </w:rPr>
        <w:t>estudian</w:t>
      </w:r>
      <w:r>
        <w:rPr>
          <w:rFonts w:ascii="Arial Narrow" w:hAnsi="Arial Narrow"/>
        </w:rPr>
        <w:t>tes, proceso que fue formalizado con Orden de Compra n. 0000152 de 27 de febrero del 2023. Orden de compra a favor de la empresa OK COMPUTER E.I.R.L. por un monto de 843 516</w:t>
      </w:r>
      <w:r w:rsidR="00F46CFB">
        <w:rPr>
          <w:rFonts w:ascii="Arial Narrow" w:hAnsi="Arial Narrow"/>
        </w:rPr>
        <w:t>,</w:t>
      </w:r>
      <w:r>
        <w:rPr>
          <w:rFonts w:ascii="Arial Narrow" w:hAnsi="Arial Narrow"/>
        </w:rPr>
        <w:t>65 soles.</w:t>
      </w:r>
    </w:p>
    <w:p w14:paraId="63B62DD5" w14:textId="77777777" w:rsidR="00DC390F" w:rsidRDefault="00DC390F" w:rsidP="00DC390F">
      <w:pPr>
        <w:pStyle w:val="Prrafodelista"/>
        <w:tabs>
          <w:tab w:val="left" w:pos="142"/>
          <w:tab w:val="left" w:pos="567"/>
        </w:tabs>
        <w:spacing w:line="240" w:lineRule="auto"/>
        <w:ind w:left="1080"/>
        <w:jc w:val="both"/>
        <w:rPr>
          <w:rFonts w:ascii="Arial Narrow" w:hAnsi="Arial Narrow"/>
        </w:rPr>
      </w:pPr>
    </w:p>
    <w:p w14:paraId="5F093C6A" w14:textId="77777777" w:rsidR="00DC390F" w:rsidRDefault="00DC390F" w:rsidP="00DC390F">
      <w:pPr>
        <w:pStyle w:val="Prrafodelista"/>
        <w:tabs>
          <w:tab w:val="left" w:pos="142"/>
          <w:tab w:val="left" w:pos="567"/>
        </w:tabs>
        <w:spacing w:line="240" w:lineRule="auto"/>
        <w:ind w:left="1080"/>
        <w:jc w:val="both"/>
        <w:rPr>
          <w:rFonts w:ascii="Arial Narrow" w:hAnsi="Arial Narrow"/>
        </w:rPr>
      </w:pPr>
      <w:r>
        <w:rPr>
          <w:rFonts w:ascii="Arial Narrow" w:hAnsi="Arial Narrow"/>
        </w:rPr>
        <w:t>En ese contexto se verifico que la adquisición de dichos bienes se encuentra en proceso, siendo su plazo de entrega del 04 de marzo del 2023 al 03 de mayo del 2023, tal como se puede verificar en la orden de compra precitada.</w:t>
      </w:r>
    </w:p>
    <w:p w14:paraId="005F87E7" w14:textId="77777777" w:rsidR="00DC390F" w:rsidRDefault="00DC390F" w:rsidP="00DC390F">
      <w:pPr>
        <w:pStyle w:val="Prrafodelista"/>
        <w:tabs>
          <w:tab w:val="left" w:pos="142"/>
          <w:tab w:val="left" w:pos="567"/>
        </w:tabs>
        <w:spacing w:line="240" w:lineRule="auto"/>
        <w:ind w:left="1080"/>
        <w:jc w:val="both"/>
        <w:rPr>
          <w:rFonts w:ascii="Arial Narrow" w:hAnsi="Arial Narrow"/>
        </w:rPr>
      </w:pPr>
    </w:p>
    <w:p w14:paraId="6BED50C7" w14:textId="6A6DC783" w:rsidR="00DC390F" w:rsidRDefault="00DC390F" w:rsidP="00DC390F">
      <w:pPr>
        <w:pStyle w:val="Prrafodelista"/>
        <w:tabs>
          <w:tab w:val="left" w:pos="142"/>
          <w:tab w:val="left" w:pos="567"/>
        </w:tabs>
        <w:spacing w:line="240" w:lineRule="auto"/>
        <w:ind w:left="1080"/>
        <w:jc w:val="both"/>
        <w:rPr>
          <w:rFonts w:ascii="Arial Narrow" w:hAnsi="Arial Narrow"/>
        </w:rPr>
      </w:pPr>
      <w:r>
        <w:rPr>
          <w:rFonts w:ascii="Arial Narrow" w:hAnsi="Arial Narrow"/>
        </w:rPr>
        <w:t>Mediante informe n.</w:t>
      </w:r>
      <w:r w:rsidR="00F46CFB">
        <w:rPr>
          <w:rFonts w:ascii="Arial Narrow" w:hAnsi="Arial Narrow"/>
        </w:rPr>
        <w:t>°</w:t>
      </w:r>
      <w:r>
        <w:rPr>
          <w:rFonts w:ascii="Arial Narrow" w:hAnsi="Arial Narrow"/>
        </w:rPr>
        <w:t xml:space="preserve"> 8-2022-GRAP/11/SGPS/</w:t>
      </w:r>
      <w:proofErr w:type="gramStart"/>
      <w:r>
        <w:rPr>
          <w:rFonts w:ascii="Arial Narrow" w:hAnsi="Arial Narrow"/>
        </w:rPr>
        <w:t>R.P</w:t>
      </w:r>
      <w:proofErr w:type="gramEnd"/>
      <w:r>
        <w:rPr>
          <w:rFonts w:ascii="Arial Narrow" w:hAnsi="Arial Narrow"/>
        </w:rPr>
        <w:t xml:space="preserve">/RJBA de 20 de enero del 2023 el área usuaria solicita dar cumplimiento y visto bueno a las especificaciones técnicas según </w:t>
      </w:r>
      <w:r>
        <w:rPr>
          <w:rFonts w:ascii="Arial Narrow" w:hAnsi="Arial Narrow"/>
        </w:rPr>
        <w:lastRenderedPageBreak/>
        <w:t>expediente técnico aprobado bajo resolución R.G.G.R N. 335-2022/GR.APURIMAC/GG. Para lo cual adjunta en anexo n.</w:t>
      </w:r>
      <w:r w:rsidR="00F46CFB">
        <w:rPr>
          <w:rFonts w:ascii="Arial Narrow" w:hAnsi="Arial Narrow"/>
        </w:rPr>
        <w:t>°</w:t>
      </w:r>
      <w:r>
        <w:rPr>
          <w:rFonts w:ascii="Arial Narrow" w:hAnsi="Arial Narrow"/>
        </w:rPr>
        <w:t xml:space="preserve"> 1 especificaciones técnicas para computadoras portátiles para </w:t>
      </w:r>
      <w:r w:rsidR="00F46CFB">
        <w:rPr>
          <w:rFonts w:ascii="Arial Narrow" w:hAnsi="Arial Narrow"/>
        </w:rPr>
        <w:t>estudia</w:t>
      </w:r>
      <w:r>
        <w:rPr>
          <w:rFonts w:ascii="Arial Narrow" w:hAnsi="Arial Narrow"/>
        </w:rPr>
        <w:t>ntes</w:t>
      </w:r>
      <w:r w:rsidR="00F46CFB">
        <w:rPr>
          <w:rFonts w:ascii="Arial Narrow" w:hAnsi="Arial Narrow"/>
        </w:rPr>
        <w:t>,</w:t>
      </w:r>
      <w:r>
        <w:rPr>
          <w:rFonts w:ascii="Arial Narrow" w:hAnsi="Arial Narrow"/>
        </w:rPr>
        <w:t xml:space="preserve"> </w:t>
      </w:r>
      <w:r w:rsidR="00F46CFB">
        <w:rPr>
          <w:rFonts w:ascii="Arial Narrow" w:hAnsi="Arial Narrow"/>
        </w:rPr>
        <w:t>i</w:t>
      </w:r>
      <w:r>
        <w:rPr>
          <w:rFonts w:ascii="Arial Narrow" w:hAnsi="Arial Narrow"/>
        </w:rPr>
        <w:t>nforme que se envió con atención a la Sub Gerencia de Desarrollo Institucional, Estadística e Informática.</w:t>
      </w:r>
    </w:p>
    <w:p w14:paraId="0A40D46A" w14:textId="77777777" w:rsidR="00DC390F" w:rsidRDefault="00DC390F" w:rsidP="00DC390F">
      <w:pPr>
        <w:pStyle w:val="Prrafodelista"/>
        <w:tabs>
          <w:tab w:val="left" w:pos="142"/>
          <w:tab w:val="left" w:pos="567"/>
        </w:tabs>
        <w:spacing w:line="240" w:lineRule="auto"/>
        <w:ind w:left="1080"/>
        <w:jc w:val="both"/>
        <w:rPr>
          <w:rFonts w:ascii="Arial Narrow" w:hAnsi="Arial Narrow"/>
        </w:rPr>
      </w:pPr>
    </w:p>
    <w:p w14:paraId="74219A95" w14:textId="53CDAA4A" w:rsidR="00DC390F" w:rsidRDefault="00DC390F" w:rsidP="00DC390F">
      <w:pPr>
        <w:pStyle w:val="Prrafodelista"/>
        <w:tabs>
          <w:tab w:val="left" w:pos="142"/>
          <w:tab w:val="left" w:pos="567"/>
        </w:tabs>
        <w:spacing w:line="240" w:lineRule="auto"/>
        <w:ind w:left="1080"/>
        <w:jc w:val="both"/>
        <w:rPr>
          <w:rFonts w:ascii="Arial Narrow" w:hAnsi="Arial Narrow"/>
        </w:rPr>
      </w:pPr>
      <w:r w:rsidRPr="00D16378">
        <w:rPr>
          <w:rFonts w:ascii="Arial Narrow" w:hAnsi="Arial Narrow"/>
        </w:rPr>
        <w:t>Con informe n.</w:t>
      </w:r>
      <w:r w:rsidR="00E24E49">
        <w:rPr>
          <w:rFonts w:ascii="Arial Narrow" w:hAnsi="Arial Narrow"/>
        </w:rPr>
        <w:t>°</w:t>
      </w:r>
      <w:r w:rsidRPr="00D16378">
        <w:rPr>
          <w:rFonts w:ascii="Arial Narrow" w:hAnsi="Arial Narrow"/>
        </w:rPr>
        <w:t xml:space="preserve"> 55-2023-GRAP/11/GRDS/SGPS de</w:t>
      </w:r>
      <w:r>
        <w:rPr>
          <w:rFonts w:ascii="Arial Narrow" w:hAnsi="Arial Narrow"/>
        </w:rPr>
        <w:t xml:space="preserve"> 20 de enero del 2023 la Sub Gerencia de Promoción Social solicita a la Gerencia Regional de Desarrollo Social verificación y visto bueno al cumplimiento de las especificaciones técnicas. En cuyo texto se solicita que para realizar dicha labor se deriven las especificaciones técnicas a la Sub Gerencia de Desarrollo Institucional, Estadística e Informática.</w:t>
      </w:r>
    </w:p>
    <w:p w14:paraId="4834292F" w14:textId="77777777" w:rsidR="00DC390F" w:rsidRDefault="00DC390F" w:rsidP="00DC390F">
      <w:pPr>
        <w:pStyle w:val="Prrafodelista"/>
        <w:tabs>
          <w:tab w:val="left" w:pos="142"/>
          <w:tab w:val="left" w:pos="567"/>
        </w:tabs>
        <w:spacing w:line="240" w:lineRule="auto"/>
        <w:ind w:left="1080"/>
        <w:jc w:val="both"/>
        <w:rPr>
          <w:rFonts w:ascii="Arial Narrow" w:hAnsi="Arial Narrow"/>
        </w:rPr>
      </w:pPr>
    </w:p>
    <w:p w14:paraId="141CCF03" w14:textId="19E978CE" w:rsidR="00DC390F" w:rsidRDefault="00DC390F" w:rsidP="00DC390F">
      <w:pPr>
        <w:pStyle w:val="Prrafodelista"/>
        <w:tabs>
          <w:tab w:val="left" w:pos="142"/>
          <w:tab w:val="left" w:pos="567"/>
        </w:tabs>
        <w:spacing w:line="240" w:lineRule="auto"/>
        <w:ind w:left="1080"/>
        <w:jc w:val="both"/>
        <w:rPr>
          <w:rFonts w:ascii="Arial Narrow" w:hAnsi="Arial Narrow"/>
        </w:rPr>
      </w:pPr>
      <w:r>
        <w:rPr>
          <w:rFonts w:ascii="Arial Narrow" w:hAnsi="Arial Narrow"/>
        </w:rPr>
        <w:t>Con memorándum n.</w:t>
      </w:r>
      <w:r w:rsidR="004A5971">
        <w:rPr>
          <w:rFonts w:ascii="Arial Narrow" w:hAnsi="Arial Narrow"/>
        </w:rPr>
        <w:t>°</w:t>
      </w:r>
      <w:r>
        <w:rPr>
          <w:rFonts w:ascii="Arial Narrow" w:hAnsi="Arial Narrow"/>
        </w:rPr>
        <w:t xml:space="preserve"> 45-2023-GRAP/11/GRDS se solicita a la Sub Gerencia de Desarrollo Institucional, Estadística e Informática</w:t>
      </w:r>
      <w:r w:rsidR="004A5971">
        <w:rPr>
          <w:rFonts w:ascii="Arial Narrow" w:hAnsi="Arial Narrow"/>
        </w:rPr>
        <w:t xml:space="preserve"> para la</w:t>
      </w:r>
      <w:r>
        <w:rPr>
          <w:rFonts w:ascii="Arial Narrow" w:hAnsi="Arial Narrow"/>
        </w:rPr>
        <w:t xml:space="preserve"> verificación y visto bueno al cumplimiento de las especificaciones técnicas.</w:t>
      </w:r>
    </w:p>
    <w:p w14:paraId="303E5EE3" w14:textId="77777777" w:rsidR="00DC390F" w:rsidRDefault="00DC390F" w:rsidP="00DC390F">
      <w:pPr>
        <w:pStyle w:val="Prrafodelista"/>
        <w:tabs>
          <w:tab w:val="left" w:pos="142"/>
          <w:tab w:val="left" w:pos="567"/>
        </w:tabs>
        <w:spacing w:line="240" w:lineRule="auto"/>
        <w:ind w:left="1080"/>
        <w:jc w:val="both"/>
        <w:rPr>
          <w:rFonts w:ascii="Arial Narrow" w:hAnsi="Arial Narrow"/>
        </w:rPr>
      </w:pPr>
    </w:p>
    <w:p w14:paraId="63CAF82A" w14:textId="71810648" w:rsidR="00DC390F" w:rsidRDefault="00DC390F" w:rsidP="00DC390F">
      <w:pPr>
        <w:pStyle w:val="Prrafodelista"/>
        <w:tabs>
          <w:tab w:val="left" w:pos="142"/>
          <w:tab w:val="left" w:pos="567"/>
        </w:tabs>
        <w:spacing w:line="240" w:lineRule="auto"/>
        <w:ind w:left="1080"/>
        <w:jc w:val="both"/>
        <w:rPr>
          <w:rFonts w:ascii="Arial Narrow" w:hAnsi="Arial Narrow"/>
        </w:rPr>
      </w:pPr>
      <w:r>
        <w:rPr>
          <w:rFonts w:ascii="Arial Narrow" w:hAnsi="Arial Narrow"/>
        </w:rPr>
        <w:t>Posteriormente en fecha 01 de febrero del 2023 se emite el informe</w:t>
      </w:r>
      <w:r w:rsidR="004A5971">
        <w:rPr>
          <w:rFonts w:ascii="Arial Narrow" w:hAnsi="Arial Narrow"/>
        </w:rPr>
        <w:t xml:space="preserve"> </w:t>
      </w:r>
      <w:r>
        <w:rPr>
          <w:rFonts w:ascii="Arial Narrow" w:hAnsi="Arial Narrow"/>
        </w:rPr>
        <w:t>n.</w:t>
      </w:r>
      <w:r w:rsidR="004A5971">
        <w:rPr>
          <w:rFonts w:ascii="Arial Narrow" w:hAnsi="Arial Narrow"/>
        </w:rPr>
        <w:t>°</w:t>
      </w:r>
      <w:r>
        <w:rPr>
          <w:rFonts w:ascii="Arial Narrow" w:hAnsi="Arial Narrow"/>
        </w:rPr>
        <w:t xml:space="preserve"> 5-2023/GR.APURIMAC/UND-INF/PRSQ en respuesta a los anteriores informes, se remite las especificaciones técnicas, en el que se presenta un cuadro de observaciones recomendando una memoria RAM de 8Gb DDR 4 2666Mhz y que el tipo de procesador no sea de una generación no </w:t>
      </w:r>
      <w:r w:rsidR="004A5971">
        <w:rPr>
          <w:rFonts w:ascii="Arial Narrow" w:hAnsi="Arial Narrow"/>
        </w:rPr>
        <w:t>inferior</w:t>
      </w:r>
      <w:r>
        <w:rPr>
          <w:rFonts w:ascii="Arial Narrow" w:hAnsi="Arial Narrow"/>
        </w:rPr>
        <w:t xml:space="preserve"> a dos años de antigüedad.</w:t>
      </w:r>
    </w:p>
    <w:p w14:paraId="7C9F4AF5" w14:textId="77777777" w:rsidR="00DC390F" w:rsidRDefault="00DC390F" w:rsidP="00DC390F">
      <w:pPr>
        <w:pStyle w:val="Prrafodelista"/>
        <w:tabs>
          <w:tab w:val="left" w:pos="142"/>
          <w:tab w:val="left" w:pos="567"/>
        </w:tabs>
        <w:spacing w:line="240" w:lineRule="auto"/>
        <w:ind w:left="1080"/>
        <w:jc w:val="both"/>
        <w:rPr>
          <w:rFonts w:ascii="Arial Narrow" w:hAnsi="Arial Narrow"/>
        </w:rPr>
      </w:pPr>
    </w:p>
    <w:p w14:paraId="060B81D5" w14:textId="77777777" w:rsidR="00DC390F" w:rsidRDefault="00DC390F" w:rsidP="00DC390F">
      <w:pPr>
        <w:pStyle w:val="Prrafodelista"/>
        <w:tabs>
          <w:tab w:val="left" w:pos="142"/>
          <w:tab w:val="left" w:pos="567"/>
        </w:tabs>
        <w:spacing w:line="240" w:lineRule="auto"/>
        <w:ind w:left="1080"/>
        <w:jc w:val="both"/>
        <w:rPr>
          <w:rFonts w:ascii="Arial Narrow" w:hAnsi="Arial Narrow"/>
        </w:rPr>
      </w:pPr>
      <w:r>
        <w:rPr>
          <w:rFonts w:ascii="Arial Narrow" w:hAnsi="Arial Narrow"/>
        </w:rPr>
        <w:t xml:space="preserve">Con informe n. 012-2023-GRAP/09.03/SGDIEI de fecha 01 de febrero del 2023 se remite entre muchos el informe </w:t>
      </w:r>
      <w:r w:rsidRPr="00D16378">
        <w:rPr>
          <w:rFonts w:ascii="Arial Narrow" w:hAnsi="Arial Narrow"/>
        </w:rPr>
        <w:t>n. 055-2023-GRAP/11/GRDS/SGPS</w:t>
      </w:r>
      <w:r>
        <w:rPr>
          <w:rFonts w:ascii="Arial Narrow" w:hAnsi="Arial Narrow"/>
        </w:rPr>
        <w:t xml:space="preserve">, poniendo de esta manera en conocimiento del área usuaria las recomendaciones del área de informática. </w:t>
      </w:r>
    </w:p>
    <w:p w14:paraId="0280805B" w14:textId="77777777" w:rsidR="00DC390F" w:rsidRDefault="00DC390F" w:rsidP="00DC390F">
      <w:pPr>
        <w:pStyle w:val="Prrafodelista"/>
        <w:tabs>
          <w:tab w:val="left" w:pos="142"/>
          <w:tab w:val="left" w:pos="567"/>
        </w:tabs>
        <w:spacing w:line="240" w:lineRule="auto"/>
        <w:ind w:left="1080"/>
        <w:jc w:val="both"/>
        <w:rPr>
          <w:rFonts w:ascii="Arial Narrow" w:hAnsi="Arial Narrow"/>
        </w:rPr>
      </w:pPr>
    </w:p>
    <w:p w14:paraId="16C8CA79" w14:textId="15A743FE" w:rsidR="00DC390F" w:rsidRDefault="00DC390F" w:rsidP="00DC390F">
      <w:pPr>
        <w:pStyle w:val="Prrafodelista"/>
        <w:tabs>
          <w:tab w:val="left" w:pos="142"/>
          <w:tab w:val="left" w:pos="567"/>
        </w:tabs>
        <w:spacing w:line="240" w:lineRule="auto"/>
        <w:ind w:left="1080"/>
        <w:jc w:val="both"/>
        <w:rPr>
          <w:rFonts w:ascii="Arial Narrow" w:hAnsi="Arial Narrow"/>
        </w:rPr>
      </w:pPr>
      <w:r>
        <w:rPr>
          <w:rFonts w:ascii="Arial Narrow" w:hAnsi="Arial Narrow"/>
        </w:rPr>
        <w:t>Con memorándum n.</w:t>
      </w:r>
      <w:r w:rsidR="004A5971">
        <w:rPr>
          <w:rFonts w:ascii="Arial Narrow" w:hAnsi="Arial Narrow"/>
        </w:rPr>
        <w:t>°</w:t>
      </w:r>
      <w:r>
        <w:rPr>
          <w:rFonts w:ascii="Arial Narrow" w:hAnsi="Arial Narrow"/>
        </w:rPr>
        <w:t xml:space="preserve"> 21-2023-GRAP/11/GRDS/SGPS de 2 de febrero del 2023 da a conocer el contenido del informe n.</w:t>
      </w:r>
      <w:r w:rsidR="004A5971">
        <w:rPr>
          <w:rFonts w:ascii="Arial Narrow" w:hAnsi="Arial Narrow"/>
        </w:rPr>
        <w:t>°</w:t>
      </w:r>
      <w:r>
        <w:rPr>
          <w:rFonts w:ascii="Arial Narrow" w:hAnsi="Arial Narrow"/>
        </w:rPr>
        <w:t xml:space="preserve"> 12-2023-GRAP/09.03/SGDIEI al residente del proyecto sobre las recomendaciones del área de informática. Y además se dispone las acciones pertinentes en relación a dichas recomendaciones.</w:t>
      </w:r>
    </w:p>
    <w:p w14:paraId="300C4C44" w14:textId="77777777" w:rsidR="00DC390F" w:rsidRDefault="00DC390F" w:rsidP="00DC390F">
      <w:pPr>
        <w:pStyle w:val="Prrafodelista"/>
        <w:tabs>
          <w:tab w:val="left" w:pos="142"/>
          <w:tab w:val="left" w:pos="567"/>
        </w:tabs>
        <w:spacing w:line="240" w:lineRule="auto"/>
        <w:ind w:left="1080"/>
        <w:jc w:val="both"/>
        <w:rPr>
          <w:rFonts w:ascii="Arial Narrow" w:hAnsi="Arial Narrow"/>
        </w:rPr>
      </w:pPr>
    </w:p>
    <w:p w14:paraId="62D6A20B" w14:textId="19F68ED0" w:rsidR="00DC390F" w:rsidRDefault="00DC390F" w:rsidP="00DC390F">
      <w:pPr>
        <w:pStyle w:val="Prrafodelista"/>
        <w:tabs>
          <w:tab w:val="left" w:pos="142"/>
          <w:tab w:val="left" w:pos="567"/>
        </w:tabs>
        <w:spacing w:line="240" w:lineRule="auto"/>
        <w:ind w:left="1080"/>
        <w:jc w:val="both"/>
        <w:rPr>
          <w:rFonts w:ascii="Arial Narrow" w:hAnsi="Arial Narrow"/>
        </w:rPr>
      </w:pPr>
      <w:r>
        <w:rPr>
          <w:rFonts w:ascii="Arial Narrow" w:hAnsi="Arial Narrow"/>
        </w:rPr>
        <w:t>Con fecha 3 de febrero del 2023 se genera el pedido de compra n. 239 para la adquisición de computadoras portátiles para estudiantes, en el que se adjunta las especificaciones técnicas observando en cuyo detalle no se ha tomado en consideración de las recomendaciones del área de informática.</w:t>
      </w:r>
    </w:p>
    <w:p w14:paraId="5F137BED" w14:textId="77777777" w:rsidR="00DC390F" w:rsidRDefault="00DC390F" w:rsidP="00DC390F">
      <w:pPr>
        <w:pStyle w:val="Prrafodelista"/>
        <w:tabs>
          <w:tab w:val="left" w:pos="142"/>
          <w:tab w:val="left" w:pos="567"/>
        </w:tabs>
        <w:spacing w:line="240" w:lineRule="auto"/>
        <w:ind w:left="1080"/>
        <w:jc w:val="both"/>
        <w:rPr>
          <w:rFonts w:ascii="Arial Narrow" w:hAnsi="Arial Narrow"/>
        </w:rPr>
      </w:pPr>
    </w:p>
    <w:p w14:paraId="09861D93" w14:textId="4A76E839" w:rsidR="00DC390F" w:rsidRDefault="00DC390F" w:rsidP="00DC390F">
      <w:pPr>
        <w:pStyle w:val="Prrafodelista"/>
        <w:tabs>
          <w:tab w:val="left" w:pos="142"/>
          <w:tab w:val="left" w:pos="567"/>
        </w:tabs>
        <w:spacing w:line="240" w:lineRule="auto"/>
        <w:ind w:left="1080"/>
        <w:jc w:val="both"/>
        <w:rPr>
          <w:rFonts w:ascii="Arial Narrow" w:hAnsi="Arial Narrow"/>
        </w:rPr>
      </w:pPr>
      <w:r>
        <w:rPr>
          <w:rFonts w:ascii="Arial Narrow" w:hAnsi="Arial Narrow"/>
        </w:rPr>
        <w:t>Con informe n.</w:t>
      </w:r>
      <w:r w:rsidR="004A5971">
        <w:rPr>
          <w:rFonts w:ascii="Arial Narrow" w:hAnsi="Arial Narrow"/>
        </w:rPr>
        <w:t>°</w:t>
      </w:r>
      <w:r>
        <w:rPr>
          <w:rFonts w:ascii="Arial Narrow" w:hAnsi="Arial Narrow"/>
        </w:rPr>
        <w:t xml:space="preserve"> 26-2023-GRAP/11/SGPS/</w:t>
      </w:r>
      <w:proofErr w:type="gramStart"/>
      <w:r>
        <w:rPr>
          <w:rFonts w:ascii="Arial Narrow" w:hAnsi="Arial Narrow"/>
        </w:rPr>
        <w:t>R.P</w:t>
      </w:r>
      <w:proofErr w:type="gramEnd"/>
      <w:r>
        <w:rPr>
          <w:rFonts w:ascii="Arial Narrow" w:hAnsi="Arial Narrow"/>
        </w:rPr>
        <w:t>/RJBA de fecha 3 de febrero del 2023 es remitido el pedido de compra n. 243 por el residente del proyecto a la sub Gerencia de Promoción Social. Cabe mencionar que en dicho informe no se hace mención de ningún tipo a las recomendaciones del área de informática o a cualquier otra acción tomada por el residente de proyecto en atención al memorando n.</w:t>
      </w:r>
      <w:r w:rsidR="004A5971">
        <w:rPr>
          <w:rFonts w:ascii="Arial Narrow" w:hAnsi="Arial Narrow"/>
        </w:rPr>
        <w:t>°</w:t>
      </w:r>
      <w:r>
        <w:rPr>
          <w:rFonts w:ascii="Arial Narrow" w:hAnsi="Arial Narrow"/>
        </w:rPr>
        <w:t xml:space="preserve"> 21-2023-GRAP/11/GRDS/SGPS en el que se hace de conocimiento las recomendaciones y se dispone tomar acciones pertinentes. Que en este caso sería acoger o desestimar dichas recomendaciones con el correspondiente sustento técnico para ello.</w:t>
      </w:r>
    </w:p>
    <w:p w14:paraId="79294825" w14:textId="77777777" w:rsidR="00DC390F" w:rsidRDefault="00DC390F" w:rsidP="00DC390F">
      <w:pPr>
        <w:pStyle w:val="Prrafodelista"/>
        <w:tabs>
          <w:tab w:val="left" w:pos="142"/>
          <w:tab w:val="left" w:pos="567"/>
        </w:tabs>
        <w:spacing w:line="240" w:lineRule="auto"/>
        <w:ind w:left="1080"/>
        <w:jc w:val="both"/>
        <w:rPr>
          <w:rFonts w:ascii="Arial Narrow" w:hAnsi="Arial Narrow"/>
        </w:rPr>
      </w:pPr>
    </w:p>
    <w:p w14:paraId="3FC1B90A" w14:textId="187067EC" w:rsidR="00DC390F" w:rsidRDefault="00DC390F" w:rsidP="00DC390F">
      <w:pPr>
        <w:pStyle w:val="Prrafodelista"/>
        <w:tabs>
          <w:tab w:val="left" w:pos="142"/>
          <w:tab w:val="left" w:pos="567"/>
        </w:tabs>
        <w:spacing w:line="240" w:lineRule="auto"/>
        <w:ind w:left="1080"/>
        <w:jc w:val="both"/>
        <w:rPr>
          <w:rFonts w:ascii="Arial Narrow" w:hAnsi="Arial Narrow"/>
        </w:rPr>
      </w:pPr>
      <w:r>
        <w:rPr>
          <w:rFonts w:ascii="Arial Narrow" w:hAnsi="Arial Narrow"/>
        </w:rPr>
        <w:t>Posteriormente con informe n. 124-2023-GRAP/11/GRDS/SGPS de 6 de febrero del 2023 es remitido el pedido de compra a la Gerencia de Desarrollo Social para su trámite correspondiente. En respuesta a ello el jefe de la Unidad de Adquisiciones remite el informe n.</w:t>
      </w:r>
      <w:r w:rsidR="004A5971">
        <w:rPr>
          <w:rFonts w:ascii="Arial Narrow" w:hAnsi="Arial Narrow"/>
        </w:rPr>
        <w:t>°</w:t>
      </w:r>
      <w:r>
        <w:rPr>
          <w:rFonts w:ascii="Arial Narrow" w:hAnsi="Arial Narrow"/>
        </w:rPr>
        <w:t xml:space="preserve"> 35-2023-GR. APURIMAC/UAD a la Sub Gerencia de Presupuesto solicitando aprobación de certificación de crédito presupuestal. El cual fue aprobado con informe n. 171-2023-GRAP/09.02/SG.PPTO </w:t>
      </w:r>
      <w:r w:rsidR="004A5971">
        <w:rPr>
          <w:rFonts w:ascii="Arial Narrow" w:hAnsi="Arial Narrow"/>
        </w:rPr>
        <w:t>de</w:t>
      </w:r>
      <w:r>
        <w:rPr>
          <w:rFonts w:ascii="Arial Narrow" w:hAnsi="Arial Narrow"/>
        </w:rPr>
        <w:t xml:space="preserve"> 16 de febrero del 2023.</w:t>
      </w:r>
    </w:p>
    <w:p w14:paraId="05E48961" w14:textId="77777777" w:rsidR="00DC390F" w:rsidRDefault="00DC390F" w:rsidP="00DC390F">
      <w:pPr>
        <w:pStyle w:val="Prrafodelista"/>
        <w:tabs>
          <w:tab w:val="left" w:pos="142"/>
          <w:tab w:val="left" w:pos="567"/>
        </w:tabs>
        <w:spacing w:line="240" w:lineRule="auto"/>
        <w:ind w:left="1080"/>
        <w:jc w:val="both"/>
        <w:rPr>
          <w:rFonts w:ascii="Arial Narrow" w:hAnsi="Arial Narrow"/>
        </w:rPr>
      </w:pPr>
    </w:p>
    <w:p w14:paraId="2B77126D" w14:textId="244F59FE" w:rsidR="00DC390F" w:rsidRDefault="00DC390F" w:rsidP="00DC390F">
      <w:pPr>
        <w:pStyle w:val="Prrafodelista"/>
        <w:tabs>
          <w:tab w:val="left" w:pos="142"/>
          <w:tab w:val="left" w:pos="567"/>
        </w:tabs>
        <w:spacing w:line="240" w:lineRule="auto"/>
        <w:ind w:left="1080"/>
        <w:jc w:val="both"/>
        <w:rPr>
          <w:rFonts w:ascii="Arial Narrow" w:hAnsi="Arial Narrow"/>
        </w:rPr>
      </w:pPr>
      <w:r>
        <w:rPr>
          <w:rFonts w:ascii="Arial Narrow" w:hAnsi="Arial Narrow"/>
        </w:rPr>
        <w:lastRenderedPageBreak/>
        <w:t>De la misma manera la dirección de la Oficina de Abastecimientos Patrimonio y Margesí de Bienes solicita con informe n.</w:t>
      </w:r>
      <w:r w:rsidR="004A5971">
        <w:rPr>
          <w:rFonts w:ascii="Arial Narrow" w:hAnsi="Arial Narrow"/>
        </w:rPr>
        <w:t>°</w:t>
      </w:r>
      <w:r>
        <w:rPr>
          <w:rFonts w:ascii="Arial Narrow" w:hAnsi="Arial Narrow"/>
        </w:rPr>
        <w:t xml:space="preserve"> 240-2023-</w:t>
      </w:r>
      <w:r w:rsidR="004A5971">
        <w:rPr>
          <w:rFonts w:ascii="Arial Narrow" w:hAnsi="Arial Narrow"/>
        </w:rPr>
        <w:t>GR. APURIMAC</w:t>
      </w:r>
      <w:r>
        <w:rPr>
          <w:rFonts w:ascii="Arial Narrow" w:hAnsi="Arial Narrow"/>
        </w:rPr>
        <w:t>/07.04</w:t>
      </w:r>
      <w:r w:rsidR="004A5971">
        <w:rPr>
          <w:rFonts w:ascii="Arial Narrow" w:hAnsi="Arial Narrow"/>
        </w:rPr>
        <w:t xml:space="preserve">, </w:t>
      </w:r>
      <w:r>
        <w:rPr>
          <w:rFonts w:ascii="Arial Narrow" w:hAnsi="Arial Narrow"/>
        </w:rPr>
        <w:t xml:space="preserve">validación de especificaciones técnicas a </w:t>
      </w:r>
      <w:r w:rsidR="004A5971">
        <w:rPr>
          <w:rFonts w:ascii="Arial Narrow" w:hAnsi="Arial Narrow"/>
        </w:rPr>
        <w:t>la Sub</w:t>
      </w:r>
      <w:r>
        <w:rPr>
          <w:rFonts w:ascii="Arial Narrow" w:hAnsi="Arial Narrow"/>
        </w:rPr>
        <w:t xml:space="preserve"> Gerencia de Desarrollo Institucional, Estadística e Informática. Para ello le hace llegar una ficha perteneciente al catálogo de Perú Compras “LENOVO K14 (AMD)”, el cual debería de ser validado por el área de informática.</w:t>
      </w:r>
    </w:p>
    <w:p w14:paraId="120A9E51" w14:textId="77777777" w:rsidR="00DC390F" w:rsidRDefault="00DC390F" w:rsidP="00DC390F">
      <w:pPr>
        <w:pStyle w:val="Prrafodelista"/>
        <w:tabs>
          <w:tab w:val="left" w:pos="142"/>
          <w:tab w:val="left" w:pos="567"/>
        </w:tabs>
        <w:spacing w:line="240" w:lineRule="auto"/>
        <w:ind w:left="1080"/>
        <w:jc w:val="both"/>
        <w:rPr>
          <w:rFonts w:ascii="Arial Narrow" w:hAnsi="Arial Narrow"/>
        </w:rPr>
      </w:pPr>
    </w:p>
    <w:p w14:paraId="3C683E2D" w14:textId="2A4234C5" w:rsidR="00DC390F" w:rsidRDefault="00DC390F" w:rsidP="00DC390F">
      <w:pPr>
        <w:pStyle w:val="Prrafodelista"/>
        <w:tabs>
          <w:tab w:val="left" w:pos="142"/>
          <w:tab w:val="left" w:pos="567"/>
        </w:tabs>
        <w:spacing w:line="240" w:lineRule="auto"/>
        <w:ind w:left="1080"/>
        <w:jc w:val="both"/>
        <w:rPr>
          <w:rFonts w:ascii="Arial Narrow" w:hAnsi="Arial Narrow"/>
        </w:rPr>
      </w:pPr>
      <w:r>
        <w:rPr>
          <w:rFonts w:ascii="Arial Narrow" w:hAnsi="Arial Narrow"/>
        </w:rPr>
        <w:t>En ese sentido el coordinador del área de informática remite el informe n.</w:t>
      </w:r>
      <w:r w:rsidR="004A5971">
        <w:rPr>
          <w:rFonts w:ascii="Arial Narrow" w:hAnsi="Arial Narrow"/>
        </w:rPr>
        <w:t xml:space="preserve">° </w:t>
      </w:r>
      <w:r>
        <w:rPr>
          <w:rFonts w:ascii="Arial Narrow" w:hAnsi="Arial Narrow"/>
        </w:rPr>
        <w:t xml:space="preserve">34-2023/GR.APURIMAC/UND-INF/PRSQ de fecha 24 de febrero del 2023, en cuyo contenido se puede observar un cuadro comparativo con las especificaciones técnicas solicitadas por el área usuaria y las alcanzadas por el área de logística, de cuyos informes hacemos mención. Cabe señalar que dichas comparaciones se hacen sobre las mismas especificaciones técnicas anteriormente alcanzadas a la coordinación de informática para su validación, en cuyo caso fueron realizadas por la Gerencia de Desarrollo Social. </w:t>
      </w:r>
    </w:p>
    <w:p w14:paraId="06261965" w14:textId="77777777" w:rsidR="00DC390F" w:rsidRDefault="00DC390F" w:rsidP="00DC390F">
      <w:pPr>
        <w:pStyle w:val="Prrafodelista"/>
        <w:tabs>
          <w:tab w:val="left" w:pos="142"/>
          <w:tab w:val="left" w:pos="567"/>
        </w:tabs>
        <w:spacing w:line="240" w:lineRule="auto"/>
        <w:ind w:left="1080"/>
        <w:jc w:val="both"/>
        <w:rPr>
          <w:rFonts w:ascii="Arial Narrow" w:hAnsi="Arial Narrow"/>
        </w:rPr>
      </w:pPr>
    </w:p>
    <w:p w14:paraId="7EA8F162" w14:textId="77777777" w:rsidR="00DC390F" w:rsidRPr="000364A9" w:rsidRDefault="00DC390F" w:rsidP="00DC390F">
      <w:pPr>
        <w:pStyle w:val="Prrafodelista"/>
        <w:tabs>
          <w:tab w:val="left" w:pos="142"/>
          <w:tab w:val="left" w:pos="567"/>
        </w:tabs>
        <w:spacing w:line="240" w:lineRule="auto"/>
        <w:ind w:left="1080"/>
        <w:jc w:val="both"/>
        <w:rPr>
          <w:rFonts w:ascii="Arial Narrow" w:hAnsi="Arial Narrow"/>
        </w:rPr>
      </w:pPr>
      <w:r>
        <w:rPr>
          <w:rFonts w:ascii="Arial Narrow" w:hAnsi="Arial Narrow"/>
        </w:rPr>
        <w:t>En relación a lo anterior mencionado con informe n. 255-2023.AP/ABAS/07/04. De fecha 24 de febrero del 2023 se pone de conocimiento plazo de entrega de las computadoras portátiles.</w:t>
      </w:r>
    </w:p>
    <w:p w14:paraId="3585F9F3" w14:textId="77777777" w:rsidR="00DC390F" w:rsidRDefault="00DC390F" w:rsidP="001C500F">
      <w:pPr>
        <w:pStyle w:val="Prrafodelista"/>
        <w:tabs>
          <w:tab w:val="left" w:pos="142"/>
          <w:tab w:val="left" w:pos="567"/>
        </w:tabs>
        <w:spacing w:line="240" w:lineRule="auto"/>
        <w:ind w:left="1080"/>
        <w:jc w:val="both"/>
        <w:rPr>
          <w:rFonts w:ascii="Arial Narrow" w:hAnsi="Arial Narrow"/>
        </w:rPr>
      </w:pPr>
    </w:p>
    <w:p w14:paraId="38A3286F" w14:textId="662A00CE" w:rsidR="00A930DC" w:rsidRPr="00597EBB" w:rsidRDefault="00A930DC">
      <w:pPr>
        <w:pStyle w:val="Ttulo1"/>
        <w:numPr>
          <w:ilvl w:val="0"/>
          <w:numId w:val="36"/>
        </w:numPr>
        <w:spacing w:before="0"/>
        <w:rPr>
          <w:rStyle w:val="Textoennegrita"/>
          <w:rFonts w:ascii="Calibri" w:eastAsia="Calibri" w:hAnsi="Calibri"/>
          <w:b/>
          <w:bCs/>
          <w:color w:val="auto"/>
          <w:sz w:val="22"/>
          <w:szCs w:val="22"/>
          <w:lang w:eastAsia="en-US"/>
        </w:rPr>
      </w:pPr>
      <w:bookmarkStart w:id="7" w:name="_Toc130482998"/>
      <w:r>
        <w:rPr>
          <w:rStyle w:val="Textoennegrita"/>
          <w:rFonts w:ascii="Arial Narrow" w:hAnsi="Arial Narrow"/>
          <w:b/>
          <w:bCs/>
          <w:color w:val="auto"/>
          <w:sz w:val="22"/>
          <w:szCs w:val="22"/>
        </w:rPr>
        <w:t>SITUACIONES ADVERSAS</w:t>
      </w:r>
      <w:bookmarkEnd w:id="7"/>
    </w:p>
    <w:p w14:paraId="7BE3EC22" w14:textId="77777777" w:rsidR="00D6793F" w:rsidRPr="00563F7A" w:rsidRDefault="00D6793F">
      <w:pPr>
        <w:ind w:left="567"/>
        <w:jc w:val="both"/>
        <w:rPr>
          <w:rFonts w:ascii="Arial Narrow" w:eastAsia="Calibri" w:hAnsi="Arial Narrow" w:cs="Arial"/>
          <w:b/>
          <w:bCs/>
          <w:sz w:val="10"/>
          <w:szCs w:val="22"/>
        </w:rPr>
      </w:pPr>
    </w:p>
    <w:p w14:paraId="71E6C172" w14:textId="7593F3FA" w:rsidR="00D6793F" w:rsidRPr="00563F7A" w:rsidRDefault="00D6793F">
      <w:pPr>
        <w:ind w:left="709"/>
        <w:jc w:val="both"/>
        <w:rPr>
          <w:rFonts w:ascii="Arial Narrow" w:eastAsia="Calibri" w:hAnsi="Arial Narrow" w:cs="Arial"/>
          <w:sz w:val="22"/>
          <w:szCs w:val="22"/>
          <w:lang w:eastAsia="en-US"/>
        </w:rPr>
      </w:pPr>
      <w:r w:rsidRPr="00563F7A">
        <w:rPr>
          <w:rFonts w:ascii="Arial Narrow" w:eastAsia="Calibri" w:hAnsi="Arial Narrow" w:cs="Arial"/>
          <w:sz w:val="22"/>
          <w:szCs w:val="22"/>
          <w:lang w:eastAsia="en-US"/>
        </w:rPr>
        <w:t>De la revisión y análisis efectuad</w:t>
      </w:r>
      <w:r w:rsidR="00C3726C" w:rsidRPr="00563F7A">
        <w:rPr>
          <w:rFonts w:ascii="Arial Narrow" w:eastAsia="Calibri" w:hAnsi="Arial Narrow" w:cs="Arial"/>
          <w:sz w:val="22"/>
          <w:szCs w:val="22"/>
          <w:lang w:eastAsia="en-US"/>
        </w:rPr>
        <w:t>o</w:t>
      </w:r>
      <w:r w:rsidRPr="00563F7A">
        <w:rPr>
          <w:rFonts w:ascii="Arial Narrow" w:eastAsia="Calibri" w:hAnsi="Arial Narrow" w:cs="Arial"/>
          <w:sz w:val="22"/>
          <w:szCs w:val="22"/>
          <w:lang w:eastAsia="en-US"/>
        </w:rPr>
        <w:t xml:space="preserve"> a la documentación vinculada al </w:t>
      </w:r>
      <w:r w:rsidR="0068041A" w:rsidRPr="00563F7A">
        <w:rPr>
          <w:rFonts w:ascii="Arial Narrow" w:eastAsia="Calibri" w:hAnsi="Arial Narrow" w:cs="Arial"/>
          <w:sz w:val="22"/>
          <w:szCs w:val="22"/>
          <w:lang w:eastAsia="en-US"/>
        </w:rPr>
        <w:t xml:space="preserve">Hito de Control n.° </w:t>
      </w:r>
      <w:r w:rsidR="00F46CFB">
        <w:rPr>
          <w:rFonts w:ascii="Arial Narrow" w:eastAsia="Calibri" w:hAnsi="Arial Narrow" w:cs="Arial"/>
          <w:sz w:val="22"/>
          <w:szCs w:val="22"/>
          <w:lang w:eastAsia="en-US"/>
        </w:rPr>
        <w:t>2</w:t>
      </w:r>
      <w:r w:rsidR="00077201">
        <w:rPr>
          <w:rFonts w:ascii="Arial Narrow" w:eastAsia="Calibri" w:hAnsi="Arial Narrow" w:cs="Arial"/>
          <w:sz w:val="22"/>
          <w:szCs w:val="22"/>
          <w:lang w:eastAsia="en-US"/>
        </w:rPr>
        <w:t xml:space="preserve"> </w:t>
      </w:r>
      <w:r w:rsidR="00C57675">
        <w:rPr>
          <w:rFonts w:ascii="Arial Narrow" w:eastAsia="Calibri" w:hAnsi="Arial Narrow" w:cs="Arial"/>
          <w:sz w:val="22"/>
          <w:szCs w:val="22"/>
          <w:lang w:eastAsia="en-US"/>
        </w:rPr>
        <w:t xml:space="preserve">de las especificaciones técnicas para la adquisición de equipo de </w:t>
      </w:r>
      <w:r w:rsidR="00190586">
        <w:rPr>
          <w:rFonts w:ascii="Arial Narrow" w:eastAsia="Calibri" w:hAnsi="Arial Narrow" w:cs="Arial"/>
          <w:sz w:val="22"/>
          <w:szCs w:val="22"/>
          <w:lang w:eastAsia="en-US"/>
        </w:rPr>
        <w:t>cómputo</w:t>
      </w:r>
      <w:r w:rsidR="00C57675">
        <w:rPr>
          <w:rFonts w:ascii="Arial Narrow" w:eastAsia="Calibri" w:hAnsi="Arial Narrow" w:cs="Arial"/>
          <w:sz w:val="22"/>
          <w:szCs w:val="22"/>
          <w:lang w:eastAsia="en-US"/>
        </w:rPr>
        <w:t xml:space="preserve"> par</w:t>
      </w:r>
      <w:r w:rsidR="00190586">
        <w:rPr>
          <w:rFonts w:ascii="Arial Narrow" w:eastAsia="Calibri" w:hAnsi="Arial Narrow" w:cs="Arial"/>
          <w:sz w:val="22"/>
          <w:szCs w:val="22"/>
          <w:lang w:eastAsia="en-US"/>
        </w:rPr>
        <w:t>a</w:t>
      </w:r>
      <w:r w:rsidR="00C57675">
        <w:rPr>
          <w:rFonts w:ascii="Arial Narrow" w:eastAsia="Calibri" w:hAnsi="Arial Narrow" w:cs="Arial"/>
          <w:sz w:val="22"/>
          <w:szCs w:val="22"/>
          <w:lang w:eastAsia="en-US"/>
        </w:rPr>
        <w:t xml:space="preserve"> docente y estudiantes</w:t>
      </w:r>
      <w:r w:rsidR="00077201">
        <w:rPr>
          <w:rFonts w:ascii="Arial Narrow" w:hAnsi="Arial Narrow"/>
          <w:sz w:val="22"/>
          <w:szCs w:val="22"/>
        </w:rPr>
        <w:t xml:space="preserve"> </w:t>
      </w:r>
      <w:r w:rsidR="00077201" w:rsidRPr="00F1013D">
        <w:rPr>
          <w:rFonts w:ascii="Arial Narrow" w:hAnsi="Arial Narrow" w:cs="Arial"/>
          <w:sz w:val="22"/>
          <w:szCs w:val="22"/>
        </w:rPr>
        <w:t>para el proyecto</w:t>
      </w:r>
      <w:r w:rsidRPr="00563F7A">
        <w:rPr>
          <w:rFonts w:ascii="Arial Narrow" w:eastAsia="Calibri" w:hAnsi="Arial Narrow" w:cs="Arial"/>
          <w:sz w:val="22"/>
          <w:szCs w:val="22"/>
          <w:lang w:eastAsia="en-US"/>
        </w:rPr>
        <w:t xml:space="preserve">: </w:t>
      </w:r>
      <w:r w:rsidR="000928F6" w:rsidRPr="00563F7A">
        <w:rPr>
          <w:rFonts w:ascii="Arial Narrow" w:eastAsia="Calibri" w:hAnsi="Arial Narrow" w:cs="Arial"/>
          <w:sz w:val="22"/>
          <w:szCs w:val="22"/>
          <w:lang w:eastAsia="en-US"/>
        </w:rPr>
        <w:t>“</w:t>
      </w:r>
      <w:r w:rsidR="00077201" w:rsidRPr="006B52F7">
        <w:rPr>
          <w:rFonts w:ascii="Arial Narrow" w:hAnsi="Arial Narrow"/>
          <w:sz w:val="22"/>
          <w:szCs w:val="22"/>
        </w:rPr>
        <w:t>Mejoramiento de la aplicación de las TIC para el adecuado desarrollo de las competencias de estudiantes y docentes en las IIEE de nivel secundaria de l</w:t>
      </w:r>
      <w:r w:rsidR="00077201">
        <w:rPr>
          <w:rFonts w:ascii="Arial Narrow" w:hAnsi="Arial Narrow"/>
          <w:sz w:val="22"/>
          <w:szCs w:val="22"/>
        </w:rPr>
        <w:t>a provincia de Chincheros</w:t>
      </w:r>
      <w:r w:rsidR="00077201" w:rsidRPr="006B52F7">
        <w:rPr>
          <w:rFonts w:ascii="Arial Narrow" w:hAnsi="Arial Narrow"/>
          <w:sz w:val="22"/>
          <w:szCs w:val="22"/>
        </w:rPr>
        <w:t xml:space="preserve">, UGEL </w:t>
      </w:r>
      <w:r w:rsidR="00077201">
        <w:rPr>
          <w:rFonts w:ascii="Arial Narrow" w:hAnsi="Arial Narrow"/>
          <w:sz w:val="22"/>
          <w:szCs w:val="22"/>
        </w:rPr>
        <w:t>Chincheros</w:t>
      </w:r>
      <w:r w:rsidR="00077201" w:rsidRPr="006B52F7">
        <w:rPr>
          <w:rFonts w:ascii="Arial Narrow" w:hAnsi="Arial Narrow"/>
          <w:sz w:val="22"/>
          <w:szCs w:val="22"/>
        </w:rPr>
        <w:t xml:space="preserve"> - región Apurímac</w:t>
      </w:r>
      <w:r w:rsidR="00D01DC4" w:rsidRPr="00563F7A">
        <w:rPr>
          <w:rFonts w:ascii="Arial Narrow" w:eastAsia="Calibri" w:hAnsi="Arial Narrow" w:cs="Arial"/>
          <w:sz w:val="22"/>
          <w:szCs w:val="22"/>
          <w:lang w:eastAsia="en-US"/>
        </w:rPr>
        <w:t>”</w:t>
      </w:r>
      <w:r w:rsidR="00B14A1A" w:rsidRPr="00563F7A">
        <w:rPr>
          <w:rFonts w:ascii="Arial Narrow" w:eastAsia="Calibri" w:hAnsi="Arial Narrow" w:cs="Arial"/>
          <w:sz w:val="22"/>
          <w:szCs w:val="22"/>
          <w:lang w:eastAsia="en-US"/>
        </w:rPr>
        <w:t xml:space="preserve"> se </w:t>
      </w:r>
      <w:r w:rsidR="00077201">
        <w:rPr>
          <w:rFonts w:ascii="Arial Narrow" w:eastAsia="Calibri" w:hAnsi="Arial Narrow" w:cs="Arial"/>
          <w:sz w:val="22"/>
          <w:szCs w:val="22"/>
          <w:lang w:eastAsia="en-US"/>
        </w:rPr>
        <w:t xml:space="preserve">han identificado </w:t>
      </w:r>
      <w:r w:rsidR="00B54107">
        <w:rPr>
          <w:rFonts w:ascii="Arial Narrow" w:eastAsia="Calibri" w:hAnsi="Arial Narrow" w:cs="Arial"/>
          <w:sz w:val="22"/>
          <w:szCs w:val="22"/>
          <w:lang w:eastAsia="en-US"/>
        </w:rPr>
        <w:t>tres</w:t>
      </w:r>
      <w:r w:rsidR="00077201">
        <w:rPr>
          <w:rFonts w:ascii="Arial Narrow" w:eastAsia="Calibri" w:hAnsi="Arial Narrow" w:cs="Arial"/>
          <w:sz w:val="22"/>
          <w:szCs w:val="22"/>
          <w:lang w:eastAsia="en-US"/>
        </w:rPr>
        <w:t xml:space="preserve"> (</w:t>
      </w:r>
      <w:r w:rsidR="004A5971">
        <w:rPr>
          <w:rFonts w:ascii="Arial Narrow" w:eastAsia="Calibri" w:hAnsi="Arial Narrow" w:cs="Arial"/>
          <w:sz w:val="22"/>
          <w:szCs w:val="22"/>
          <w:lang w:eastAsia="en-US"/>
        </w:rPr>
        <w:t>2</w:t>
      </w:r>
      <w:r w:rsidR="00077201">
        <w:rPr>
          <w:rFonts w:ascii="Arial Narrow" w:eastAsia="Calibri" w:hAnsi="Arial Narrow" w:cs="Arial"/>
          <w:sz w:val="22"/>
          <w:szCs w:val="22"/>
          <w:lang w:eastAsia="en-US"/>
        </w:rPr>
        <w:t>)</w:t>
      </w:r>
      <w:r w:rsidR="00D01DC4" w:rsidRPr="00563F7A">
        <w:rPr>
          <w:rFonts w:ascii="Arial Narrow" w:eastAsia="Calibri" w:hAnsi="Arial Narrow" w:cs="Arial"/>
          <w:sz w:val="22"/>
          <w:szCs w:val="22"/>
          <w:lang w:eastAsia="en-US"/>
        </w:rPr>
        <w:t xml:space="preserve"> </w:t>
      </w:r>
      <w:r w:rsidR="00250E81" w:rsidRPr="00563F7A">
        <w:rPr>
          <w:rFonts w:ascii="Arial Narrow" w:eastAsia="Calibri" w:hAnsi="Arial Narrow" w:cs="Arial"/>
          <w:sz w:val="22"/>
          <w:szCs w:val="22"/>
          <w:lang w:eastAsia="en-US"/>
        </w:rPr>
        <w:t>situaci</w:t>
      </w:r>
      <w:r w:rsidR="00544905" w:rsidRPr="00563F7A">
        <w:rPr>
          <w:rFonts w:ascii="Arial Narrow" w:eastAsia="Calibri" w:hAnsi="Arial Narrow" w:cs="Arial"/>
          <w:sz w:val="22"/>
          <w:szCs w:val="22"/>
          <w:lang w:eastAsia="en-US"/>
        </w:rPr>
        <w:t>ones</w:t>
      </w:r>
      <w:r w:rsidR="00250E81" w:rsidRPr="00563F7A">
        <w:rPr>
          <w:rFonts w:ascii="Arial Narrow" w:eastAsia="Calibri" w:hAnsi="Arial Narrow" w:cs="Arial"/>
          <w:sz w:val="22"/>
          <w:szCs w:val="22"/>
          <w:lang w:eastAsia="en-US"/>
        </w:rPr>
        <w:t xml:space="preserve"> adversa</w:t>
      </w:r>
      <w:r w:rsidR="00544905" w:rsidRPr="00563F7A">
        <w:rPr>
          <w:rFonts w:ascii="Arial Narrow" w:eastAsia="Calibri" w:hAnsi="Arial Narrow" w:cs="Arial"/>
          <w:sz w:val="22"/>
          <w:szCs w:val="22"/>
          <w:lang w:eastAsia="en-US"/>
        </w:rPr>
        <w:t>s</w:t>
      </w:r>
      <w:r w:rsidRPr="00563F7A">
        <w:rPr>
          <w:rFonts w:ascii="Arial Narrow" w:eastAsia="Calibri" w:hAnsi="Arial Narrow" w:cs="Arial"/>
          <w:sz w:val="22"/>
          <w:szCs w:val="22"/>
          <w:lang w:eastAsia="en-US"/>
        </w:rPr>
        <w:t xml:space="preserve"> </w:t>
      </w:r>
      <w:r w:rsidR="00C66ACC" w:rsidRPr="00563F7A">
        <w:rPr>
          <w:rFonts w:ascii="Arial Narrow" w:eastAsia="Calibri" w:hAnsi="Arial Narrow" w:cs="Arial"/>
          <w:sz w:val="22"/>
          <w:szCs w:val="22"/>
          <w:lang w:eastAsia="en-US"/>
        </w:rPr>
        <w:t>que afecta</w:t>
      </w:r>
      <w:r w:rsidR="00077201">
        <w:rPr>
          <w:rFonts w:ascii="Arial Narrow" w:eastAsia="Calibri" w:hAnsi="Arial Narrow" w:cs="Arial"/>
          <w:sz w:val="22"/>
          <w:szCs w:val="22"/>
          <w:lang w:eastAsia="en-US"/>
        </w:rPr>
        <w:t>n</w:t>
      </w:r>
      <w:r w:rsidR="00C66ACC" w:rsidRPr="00563F7A">
        <w:rPr>
          <w:rFonts w:ascii="Arial Narrow" w:eastAsia="Calibri" w:hAnsi="Arial Narrow" w:cs="Arial"/>
          <w:sz w:val="22"/>
          <w:szCs w:val="22"/>
          <w:lang w:eastAsia="en-US"/>
        </w:rPr>
        <w:t xml:space="preserve"> o podría</w:t>
      </w:r>
      <w:r w:rsidR="00077201">
        <w:rPr>
          <w:rFonts w:ascii="Arial Narrow" w:eastAsia="Calibri" w:hAnsi="Arial Narrow" w:cs="Arial"/>
          <w:sz w:val="22"/>
          <w:szCs w:val="22"/>
          <w:lang w:eastAsia="en-US"/>
        </w:rPr>
        <w:t>n</w:t>
      </w:r>
      <w:r w:rsidR="00C66ACC" w:rsidRPr="00563F7A">
        <w:rPr>
          <w:rFonts w:ascii="Arial Narrow" w:eastAsia="Calibri" w:hAnsi="Arial Narrow" w:cs="Arial"/>
          <w:sz w:val="22"/>
          <w:szCs w:val="22"/>
          <w:lang w:eastAsia="en-US"/>
        </w:rPr>
        <w:t xml:space="preserve"> afectar</w:t>
      </w:r>
      <w:r w:rsidRPr="00563F7A">
        <w:rPr>
          <w:rFonts w:ascii="Arial Narrow" w:eastAsia="Calibri" w:hAnsi="Arial Narrow" w:cs="Arial"/>
          <w:sz w:val="22"/>
          <w:szCs w:val="22"/>
          <w:lang w:eastAsia="en-US"/>
        </w:rPr>
        <w:t xml:space="preserve"> el resultado o logro de los objetivos </w:t>
      </w:r>
      <w:r w:rsidR="00904F5A" w:rsidRPr="00563F7A">
        <w:rPr>
          <w:rFonts w:ascii="Arial Narrow" w:eastAsia="Calibri" w:hAnsi="Arial Narrow" w:cs="Arial"/>
          <w:sz w:val="22"/>
          <w:szCs w:val="22"/>
          <w:lang w:eastAsia="en-US"/>
        </w:rPr>
        <w:t xml:space="preserve">del </w:t>
      </w:r>
      <w:r w:rsidR="00257D5D" w:rsidRPr="00563F7A">
        <w:rPr>
          <w:rFonts w:ascii="Arial Narrow" w:eastAsia="Calibri" w:hAnsi="Arial Narrow" w:cs="Arial"/>
          <w:sz w:val="22"/>
          <w:szCs w:val="22"/>
          <w:lang w:eastAsia="en-US"/>
        </w:rPr>
        <w:t>p</w:t>
      </w:r>
      <w:r w:rsidR="00904F5A" w:rsidRPr="00563F7A">
        <w:rPr>
          <w:rFonts w:ascii="Arial Narrow" w:eastAsia="Calibri" w:hAnsi="Arial Narrow" w:cs="Arial"/>
          <w:sz w:val="22"/>
          <w:szCs w:val="22"/>
          <w:lang w:eastAsia="en-US"/>
        </w:rPr>
        <w:t>royecto en mención</w:t>
      </w:r>
      <w:r w:rsidR="002F1DA0" w:rsidRPr="00563F7A">
        <w:rPr>
          <w:rFonts w:ascii="Arial Narrow" w:eastAsia="Calibri" w:hAnsi="Arial Narrow" w:cs="Arial"/>
          <w:sz w:val="22"/>
          <w:szCs w:val="22"/>
          <w:lang w:eastAsia="en-US"/>
        </w:rPr>
        <w:t xml:space="preserve"> la</w:t>
      </w:r>
      <w:r w:rsidR="00250E81" w:rsidRPr="00563F7A">
        <w:rPr>
          <w:rFonts w:ascii="Arial Narrow" w:eastAsia="Calibri" w:hAnsi="Arial Narrow" w:cs="Arial"/>
          <w:sz w:val="22"/>
          <w:szCs w:val="22"/>
          <w:lang w:eastAsia="en-US"/>
        </w:rPr>
        <w:t xml:space="preserve"> cual</w:t>
      </w:r>
      <w:r w:rsidR="00415681" w:rsidRPr="00563F7A">
        <w:rPr>
          <w:rFonts w:ascii="Arial Narrow" w:eastAsia="Calibri" w:hAnsi="Arial Narrow" w:cs="Arial"/>
          <w:sz w:val="22"/>
          <w:szCs w:val="22"/>
          <w:lang w:eastAsia="en-US"/>
        </w:rPr>
        <w:t>,</w:t>
      </w:r>
      <w:r w:rsidR="00250E81" w:rsidRPr="00563F7A">
        <w:rPr>
          <w:rFonts w:ascii="Arial Narrow" w:eastAsia="Calibri" w:hAnsi="Arial Narrow" w:cs="Arial"/>
          <w:sz w:val="22"/>
          <w:szCs w:val="22"/>
          <w:lang w:eastAsia="en-US"/>
        </w:rPr>
        <w:t xml:space="preserve"> se expone</w:t>
      </w:r>
      <w:r w:rsidRPr="00563F7A">
        <w:rPr>
          <w:rFonts w:ascii="Arial Narrow" w:eastAsia="Calibri" w:hAnsi="Arial Narrow" w:cs="Arial"/>
          <w:sz w:val="22"/>
          <w:szCs w:val="22"/>
          <w:lang w:eastAsia="en-US"/>
        </w:rPr>
        <w:t xml:space="preserve"> a continuación:</w:t>
      </w:r>
    </w:p>
    <w:p w14:paraId="3C981E3D" w14:textId="77777777" w:rsidR="00D6793F" w:rsidRPr="00FA1F93" w:rsidRDefault="00D6793F">
      <w:pPr>
        <w:pStyle w:val="Prrafodelista"/>
        <w:autoSpaceDE w:val="0"/>
        <w:autoSpaceDN w:val="0"/>
        <w:adjustRightInd w:val="0"/>
        <w:spacing w:after="0" w:line="240" w:lineRule="auto"/>
        <w:ind w:left="1134"/>
        <w:jc w:val="both"/>
        <w:rPr>
          <w:rFonts w:ascii="Arial Narrow" w:hAnsi="Arial Narrow" w:cs="Arial"/>
          <w:bCs/>
        </w:rPr>
      </w:pPr>
    </w:p>
    <w:p w14:paraId="329343DC" w14:textId="77777777" w:rsidR="00A93FFC" w:rsidRDefault="00A93FFC" w:rsidP="00A93FFC">
      <w:pPr>
        <w:pStyle w:val="Prrafodelista"/>
        <w:numPr>
          <w:ilvl w:val="0"/>
          <w:numId w:val="49"/>
        </w:numPr>
        <w:tabs>
          <w:tab w:val="left" w:pos="142"/>
          <w:tab w:val="left" w:pos="709"/>
        </w:tabs>
        <w:autoSpaceDE w:val="0"/>
        <w:autoSpaceDN w:val="0"/>
        <w:adjustRightInd w:val="0"/>
        <w:spacing w:after="0" w:line="240" w:lineRule="auto"/>
        <w:ind w:left="993"/>
        <w:jc w:val="both"/>
        <w:outlineLvl w:val="1"/>
        <w:rPr>
          <w:rFonts w:ascii="Arial Narrow" w:hAnsi="Arial Narrow" w:cs="Arial"/>
          <w:b/>
          <w:bCs/>
        </w:rPr>
      </w:pPr>
      <w:r>
        <w:rPr>
          <w:rFonts w:ascii="Arial Narrow" w:hAnsi="Arial Narrow" w:cs="Arial"/>
          <w:b/>
          <w:bCs/>
        </w:rPr>
        <w:t>MODIFICACIONES DE LAS ESPECIFICACIONES TÉCNICAS PARA LA COMPRA DE COMPUTADORAS PORTÁTILES PARA DOCENTES, NO FUERON COMUNICADAS DE MANERA FORMAL AL ÁREA USUARIA POR LA OFICINA DE LOGÍSTICA, GENERANDO EL RIESGO DE ADQUIRIR EQUIPOS QUE NO CUMPLAN CON LOS OBJETIVOS DEL PROYECTO.</w:t>
      </w:r>
    </w:p>
    <w:p w14:paraId="569F2311" w14:textId="77777777" w:rsidR="00A93FFC" w:rsidRPr="00086074" w:rsidRDefault="00A93FFC" w:rsidP="00A93FFC"/>
    <w:p w14:paraId="32111C57" w14:textId="77777777" w:rsidR="00A93FFC" w:rsidRDefault="00A93FFC" w:rsidP="00A93FFC">
      <w:pPr>
        <w:pStyle w:val="Prrafodelista"/>
        <w:tabs>
          <w:tab w:val="left" w:pos="142"/>
          <w:tab w:val="left" w:pos="1276"/>
        </w:tabs>
        <w:autoSpaceDE w:val="0"/>
        <w:autoSpaceDN w:val="0"/>
        <w:adjustRightInd w:val="0"/>
        <w:spacing w:after="0" w:line="240" w:lineRule="auto"/>
        <w:ind w:left="993"/>
        <w:jc w:val="both"/>
        <w:rPr>
          <w:rFonts w:ascii="Arial Narrow" w:hAnsi="Arial Narrow" w:cs="Arial"/>
        </w:rPr>
      </w:pPr>
      <w:r>
        <w:rPr>
          <w:rFonts w:ascii="Arial Narrow" w:hAnsi="Arial Narrow" w:cs="Arial"/>
        </w:rPr>
        <w:t>Visto</w:t>
      </w:r>
      <w:r w:rsidRPr="00B83B7F">
        <w:rPr>
          <w:rFonts w:ascii="Arial Narrow" w:hAnsi="Arial Narrow" w:cs="Arial"/>
        </w:rPr>
        <w:t xml:space="preserve"> la Orden de Compra n 150 de 27 de febrero </w:t>
      </w:r>
      <w:r>
        <w:rPr>
          <w:rFonts w:ascii="Arial Narrow" w:hAnsi="Arial Narrow" w:cs="Arial"/>
        </w:rPr>
        <w:t>del 2023. Se desprende que las especificaciones técnicas con las que se realizaron las cotizaciones no fueron comunicadas al área usuaria, ya que en ningún informe se puede apreciar sustento técnico alguno validando dichas modificaciones, siendo el área usuaria la única instancia de elaborar las especificaciones técnicas.</w:t>
      </w:r>
    </w:p>
    <w:p w14:paraId="5579154A" w14:textId="77777777" w:rsidR="00A93FFC" w:rsidRDefault="00A93FFC" w:rsidP="00A93FFC">
      <w:pPr>
        <w:pStyle w:val="Prrafodelista"/>
        <w:tabs>
          <w:tab w:val="left" w:pos="142"/>
          <w:tab w:val="left" w:pos="1276"/>
        </w:tabs>
        <w:autoSpaceDE w:val="0"/>
        <w:autoSpaceDN w:val="0"/>
        <w:adjustRightInd w:val="0"/>
        <w:spacing w:after="0" w:line="240" w:lineRule="auto"/>
        <w:ind w:left="993"/>
        <w:jc w:val="both"/>
        <w:rPr>
          <w:rFonts w:ascii="Arial Narrow" w:hAnsi="Arial Narrow" w:cs="Arial"/>
        </w:rPr>
      </w:pPr>
    </w:p>
    <w:p w14:paraId="21329000" w14:textId="77777777" w:rsidR="00A93FFC" w:rsidRDefault="00A93FFC" w:rsidP="00A93FFC">
      <w:pPr>
        <w:pStyle w:val="Prrafodelista"/>
        <w:tabs>
          <w:tab w:val="left" w:pos="142"/>
          <w:tab w:val="left" w:pos="1276"/>
        </w:tabs>
        <w:autoSpaceDE w:val="0"/>
        <w:autoSpaceDN w:val="0"/>
        <w:adjustRightInd w:val="0"/>
        <w:spacing w:after="0" w:line="240" w:lineRule="auto"/>
        <w:ind w:left="993"/>
        <w:jc w:val="both"/>
        <w:rPr>
          <w:rFonts w:ascii="Arial Narrow" w:hAnsi="Arial Narrow" w:cs="Arial"/>
        </w:rPr>
      </w:pPr>
      <w:r>
        <w:rPr>
          <w:rFonts w:ascii="Arial Narrow" w:hAnsi="Arial Narrow" w:cs="Arial"/>
        </w:rPr>
        <w:t>Con acta de visita de control n. 002-2023-CG-OCI-GORE/APURIMAC de fecha 31 de marzo del 2023, en el que se hace constar que el residente del proyecto no participo de manera formal en la validación de las especificaciones técnicas modificadas por el área de logística.</w:t>
      </w:r>
    </w:p>
    <w:p w14:paraId="2BCB1ADB" w14:textId="77777777" w:rsidR="00A93FFC" w:rsidRDefault="00A93FFC" w:rsidP="00A93FFC">
      <w:pPr>
        <w:pStyle w:val="Prrafodelista"/>
        <w:tabs>
          <w:tab w:val="left" w:pos="142"/>
          <w:tab w:val="left" w:pos="1276"/>
        </w:tabs>
        <w:autoSpaceDE w:val="0"/>
        <w:autoSpaceDN w:val="0"/>
        <w:adjustRightInd w:val="0"/>
        <w:spacing w:after="0" w:line="240" w:lineRule="auto"/>
        <w:ind w:left="993"/>
        <w:jc w:val="both"/>
        <w:rPr>
          <w:rFonts w:ascii="Arial Narrow" w:hAnsi="Arial Narrow" w:cs="Arial"/>
        </w:rPr>
      </w:pPr>
    </w:p>
    <w:p w14:paraId="29D208A5" w14:textId="77777777" w:rsidR="00A93FFC" w:rsidRPr="00B83B7F" w:rsidRDefault="00A93FFC" w:rsidP="00A93FFC">
      <w:pPr>
        <w:pStyle w:val="Prrafodelista"/>
        <w:tabs>
          <w:tab w:val="left" w:pos="142"/>
          <w:tab w:val="left" w:pos="1276"/>
        </w:tabs>
        <w:autoSpaceDE w:val="0"/>
        <w:autoSpaceDN w:val="0"/>
        <w:adjustRightInd w:val="0"/>
        <w:spacing w:after="0" w:line="240" w:lineRule="auto"/>
        <w:ind w:left="993"/>
        <w:jc w:val="both"/>
        <w:rPr>
          <w:rFonts w:ascii="Arial Narrow" w:hAnsi="Arial Narrow" w:cs="Arial"/>
        </w:rPr>
      </w:pPr>
    </w:p>
    <w:p w14:paraId="79A2678C" w14:textId="77777777" w:rsidR="00A93FFC" w:rsidRDefault="00A93FFC" w:rsidP="00A93FFC">
      <w:pPr>
        <w:pStyle w:val="Prrafodelista"/>
        <w:tabs>
          <w:tab w:val="left" w:pos="142"/>
          <w:tab w:val="left" w:pos="1276"/>
        </w:tabs>
        <w:autoSpaceDE w:val="0"/>
        <w:autoSpaceDN w:val="0"/>
        <w:adjustRightInd w:val="0"/>
        <w:spacing w:after="0" w:line="240" w:lineRule="auto"/>
        <w:ind w:left="993"/>
        <w:jc w:val="both"/>
        <w:rPr>
          <w:rFonts w:ascii="Arial Narrow" w:hAnsi="Arial Narrow" w:cs="Arial"/>
        </w:rPr>
      </w:pPr>
    </w:p>
    <w:p w14:paraId="666B5C3E" w14:textId="77777777" w:rsidR="00A93FFC" w:rsidRPr="009F3A0D" w:rsidRDefault="00A93FFC" w:rsidP="00A93FFC">
      <w:pPr>
        <w:pStyle w:val="Prrafodelista"/>
        <w:tabs>
          <w:tab w:val="left" w:pos="142"/>
          <w:tab w:val="left" w:pos="1276"/>
        </w:tabs>
        <w:autoSpaceDE w:val="0"/>
        <w:autoSpaceDN w:val="0"/>
        <w:adjustRightInd w:val="0"/>
        <w:spacing w:after="0" w:line="240" w:lineRule="auto"/>
        <w:ind w:left="709"/>
        <w:jc w:val="center"/>
        <w:rPr>
          <w:rFonts w:ascii="Arial Narrow" w:hAnsi="Arial Narrow" w:cs="Arial"/>
          <w:b/>
          <w:bCs/>
          <w:sz w:val="20"/>
        </w:rPr>
      </w:pPr>
      <w:r w:rsidRPr="009F3A0D">
        <w:rPr>
          <w:rFonts w:ascii="Arial Narrow" w:hAnsi="Arial Narrow" w:cs="Arial"/>
          <w:b/>
          <w:bCs/>
          <w:sz w:val="20"/>
        </w:rPr>
        <w:t>Imagen n.° 1</w:t>
      </w:r>
    </w:p>
    <w:p w14:paraId="3FBEB66D" w14:textId="77777777" w:rsidR="00A93FFC" w:rsidRPr="0090296D" w:rsidRDefault="00A93FFC" w:rsidP="00A93FFC">
      <w:pPr>
        <w:pStyle w:val="Prrafodelista"/>
        <w:tabs>
          <w:tab w:val="left" w:pos="142"/>
          <w:tab w:val="left" w:pos="1276"/>
        </w:tabs>
        <w:autoSpaceDE w:val="0"/>
        <w:autoSpaceDN w:val="0"/>
        <w:adjustRightInd w:val="0"/>
        <w:spacing w:after="0" w:line="240" w:lineRule="auto"/>
        <w:ind w:left="709"/>
        <w:jc w:val="center"/>
        <w:rPr>
          <w:rFonts w:ascii="Arial Narrow" w:hAnsi="Arial Narrow" w:cs="Arial"/>
        </w:rPr>
      </w:pPr>
      <w:r w:rsidRPr="0090296D">
        <w:rPr>
          <w:rFonts w:ascii="Arial Narrow" w:hAnsi="Arial Narrow" w:cs="Arial"/>
          <w:b/>
          <w:bCs/>
          <w:sz w:val="20"/>
          <w:szCs w:val="20"/>
        </w:rPr>
        <w:t>Acta de control n. 002-2023-CG-OCI-GORE/APURIMAC</w:t>
      </w:r>
    </w:p>
    <w:p w14:paraId="2876CF87" w14:textId="62F6D697" w:rsidR="000A7B9B" w:rsidRDefault="000A7B9B" w:rsidP="00A93FFC">
      <w:pPr>
        <w:pStyle w:val="Prrafodelista"/>
        <w:tabs>
          <w:tab w:val="left" w:pos="142"/>
          <w:tab w:val="left" w:pos="709"/>
        </w:tabs>
        <w:autoSpaceDE w:val="0"/>
        <w:autoSpaceDN w:val="0"/>
        <w:adjustRightInd w:val="0"/>
        <w:spacing w:after="0" w:line="240" w:lineRule="auto"/>
        <w:ind w:left="993"/>
        <w:jc w:val="both"/>
        <w:outlineLvl w:val="1"/>
        <w:rPr>
          <w:rFonts w:ascii="Arial Narrow" w:hAnsi="Arial Narrow" w:cs="Arial"/>
        </w:rPr>
      </w:pPr>
    </w:p>
    <w:p w14:paraId="0D2E6782" w14:textId="77777777" w:rsidR="00936BF6" w:rsidRDefault="00936BF6" w:rsidP="00936BF6">
      <w:pPr>
        <w:jc w:val="center"/>
        <w:rPr>
          <w:noProof/>
        </w:rPr>
      </w:pPr>
    </w:p>
    <w:p w14:paraId="163EDDC4" w14:textId="3B2B0C25" w:rsidR="00EA51B9" w:rsidRPr="006432C6" w:rsidRDefault="00EA51B9">
      <w:pPr>
        <w:pStyle w:val="Prrafodelista"/>
        <w:tabs>
          <w:tab w:val="left" w:pos="142"/>
          <w:tab w:val="left" w:pos="1276"/>
        </w:tabs>
        <w:autoSpaceDE w:val="0"/>
        <w:autoSpaceDN w:val="0"/>
        <w:adjustRightInd w:val="0"/>
        <w:spacing w:after="0" w:line="240" w:lineRule="auto"/>
        <w:ind w:left="709"/>
        <w:jc w:val="both"/>
        <w:rPr>
          <w:rFonts w:ascii="Arial Narrow" w:hAnsi="Arial Narrow" w:cs="Arial"/>
        </w:rPr>
      </w:pPr>
      <w:r w:rsidRPr="006432C6">
        <w:rPr>
          <w:rFonts w:ascii="Arial Narrow" w:hAnsi="Arial Narrow" w:cs="Arial"/>
        </w:rPr>
        <w:t>La situación antes descrita estaría transgrediendo lo establecido en normativa siguiente</w:t>
      </w:r>
      <w:r w:rsidR="00936BF6">
        <w:rPr>
          <w:rFonts w:ascii="Arial Narrow" w:hAnsi="Arial Narrow" w:cs="Arial"/>
        </w:rPr>
        <w:t>:</w:t>
      </w:r>
      <w:r w:rsidR="003A0A4D" w:rsidRPr="006432C6">
        <w:rPr>
          <w:rFonts w:ascii="Arial Narrow" w:hAnsi="Arial Narrow" w:cs="Arial"/>
        </w:rPr>
        <w:t xml:space="preserve"> </w:t>
      </w:r>
    </w:p>
    <w:p w14:paraId="04CE783B" w14:textId="1E1B80D1" w:rsidR="00EA51B9" w:rsidRDefault="00EA51B9">
      <w:pPr>
        <w:pStyle w:val="Prrafodelista"/>
        <w:tabs>
          <w:tab w:val="left" w:pos="367"/>
        </w:tabs>
        <w:spacing w:after="0" w:line="240" w:lineRule="auto"/>
        <w:ind w:left="1134"/>
        <w:jc w:val="both"/>
        <w:rPr>
          <w:rFonts w:ascii="Arial Narrow" w:hAnsi="Arial Narrow" w:cs="Arial"/>
          <w:b/>
          <w:bCs/>
          <w:color w:val="FF0000"/>
        </w:rPr>
      </w:pPr>
    </w:p>
    <w:p w14:paraId="1EB6381B" w14:textId="77777777" w:rsidR="00045496" w:rsidRPr="00045496" w:rsidRDefault="00045496" w:rsidP="00045496">
      <w:pPr>
        <w:pStyle w:val="Prrafodelista"/>
        <w:spacing w:line="240" w:lineRule="auto"/>
        <w:ind w:left="1134"/>
        <w:jc w:val="both"/>
        <w:rPr>
          <w:rFonts w:ascii="Arial Narrow" w:hAnsi="Arial Narrow" w:cs="Arial"/>
        </w:rPr>
      </w:pPr>
    </w:p>
    <w:p w14:paraId="5DA51E2C" w14:textId="77777777" w:rsidR="00045496" w:rsidRDefault="00045496" w:rsidP="00045496">
      <w:pPr>
        <w:numPr>
          <w:ilvl w:val="0"/>
          <w:numId w:val="44"/>
        </w:numPr>
        <w:tabs>
          <w:tab w:val="left" w:pos="142"/>
          <w:tab w:val="left" w:pos="1276"/>
        </w:tabs>
        <w:autoSpaceDE w:val="0"/>
        <w:autoSpaceDN w:val="0"/>
        <w:adjustRightInd w:val="0"/>
        <w:ind w:left="1068"/>
        <w:jc w:val="both"/>
        <w:rPr>
          <w:rFonts w:ascii="Arial Narrow" w:hAnsi="Arial Narrow" w:cs="Arial"/>
          <w:b/>
          <w:sz w:val="22"/>
          <w:szCs w:val="22"/>
        </w:rPr>
      </w:pPr>
      <w:r w:rsidRPr="00A358C5">
        <w:rPr>
          <w:rFonts w:ascii="Arial Narrow" w:hAnsi="Arial Narrow" w:cs="Arial"/>
          <w:b/>
          <w:sz w:val="22"/>
          <w:szCs w:val="22"/>
        </w:rPr>
        <w:lastRenderedPageBreak/>
        <w:t xml:space="preserve">DIRECTIVA </w:t>
      </w:r>
      <w:proofErr w:type="spellStart"/>
      <w:r w:rsidRPr="00A358C5">
        <w:rPr>
          <w:rFonts w:ascii="Arial Narrow" w:hAnsi="Arial Narrow" w:cs="Arial"/>
          <w:b/>
          <w:sz w:val="22"/>
          <w:szCs w:val="22"/>
        </w:rPr>
        <w:t>Nº</w:t>
      </w:r>
      <w:proofErr w:type="spellEnd"/>
      <w:r w:rsidRPr="00A358C5">
        <w:rPr>
          <w:rFonts w:ascii="Arial Narrow" w:hAnsi="Arial Narrow" w:cs="Arial"/>
          <w:b/>
          <w:sz w:val="22"/>
          <w:szCs w:val="22"/>
        </w:rPr>
        <w:t xml:space="preserve"> 006-2021-PERÚ COMPRAS</w:t>
      </w:r>
      <w:r>
        <w:rPr>
          <w:rFonts w:ascii="Arial Narrow" w:hAnsi="Arial Narrow" w:cs="Arial"/>
          <w:b/>
          <w:sz w:val="22"/>
          <w:szCs w:val="22"/>
        </w:rPr>
        <w:t xml:space="preserve"> </w:t>
      </w:r>
      <w:r w:rsidRPr="00A358C5">
        <w:rPr>
          <w:rFonts w:ascii="Arial Narrow" w:hAnsi="Arial Narrow" w:cs="Arial"/>
          <w:b/>
          <w:sz w:val="22"/>
          <w:szCs w:val="22"/>
        </w:rPr>
        <w:t>Lineamientos Para La Implementación Y</w:t>
      </w:r>
      <w:r>
        <w:rPr>
          <w:rFonts w:ascii="Arial Narrow" w:hAnsi="Arial Narrow" w:cs="Arial"/>
          <w:b/>
          <w:sz w:val="22"/>
          <w:szCs w:val="22"/>
        </w:rPr>
        <w:t xml:space="preserve"> </w:t>
      </w:r>
      <w:r w:rsidRPr="00A358C5">
        <w:rPr>
          <w:rFonts w:ascii="Arial Narrow" w:hAnsi="Arial Narrow" w:cs="Arial"/>
          <w:b/>
          <w:sz w:val="22"/>
          <w:szCs w:val="22"/>
        </w:rPr>
        <w:t>Operación Del Catálogo Electrónico De</w:t>
      </w:r>
      <w:r>
        <w:rPr>
          <w:rFonts w:ascii="Arial Narrow" w:hAnsi="Arial Narrow" w:cs="Arial"/>
          <w:b/>
          <w:sz w:val="22"/>
          <w:szCs w:val="22"/>
        </w:rPr>
        <w:t xml:space="preserve"> </w:t>
      </w:r>
      <w:r w:rsidRPr="00A358C5">
        <w:rPr>
          <w:rFonts w:ascii="Arial Narrow" w:hAnsi="Arial Narrow" w:cs="Arial"/>
          <w:b/>
          <w:sz w:val="22"/>
          <w:szCs w:val="22"/>
        </w:rPr>
        <w:t>Acuerdos Marco</w:t>
      </w:r>
    </w:p>
    <w:p w14:paraId="2283623E" w14:textId="77777777" w:rsidR="00045496" w:rsidRDefault="00045496" w:rsidP="00045496">
      <w:pPr>
        <w:tabs>
          <w:tab w:val="left" w:pos="142"/>
          <w:tab w:val="left" w:pos="1276"/>
        </w:tabs>
        <w:autoSpaceDE w:val="0"/>
        <w:autoSpaceDN w:val="0"/>
        <w:adjustRightInd w:val="0"/>
        <w:ind w:left="1068"/>
        <w:jc w:val="both"/>
        <w:rPr>
          <w:rFonts w:ascii="Arial Narrow" w:hAnsi="Arial Narrow" w:cs="Arial"/>
          <w:b/>
          <w:sz w:val="22"/>
          <w:szCs w:val="22"/>
        </w:rPr>
      </w:pPr>
    </w:p>
    <w:p w14:paraId="255C995A" w14:textId="77777777" w:rsidR="00045496" w:rsidRPr="00A358C5" w:rsidRDefault="00045496" w:rsidP="00045496">
      <w:pPr>
        <w:tabs>
          <w:tab w:val="left" w:pos="142"/>
          <w:tab w:val="left" w:pos="1276"/>
        </w:tabs>
        <w:autoSpaceDE w:val="0"/>
        <w:autoSpaceDN w:val="0"/>
        <w:adjustRightInd w:val="0"/>
        <w:ind w:left="1068"/>
        <w:jc w:val="both"/>
        <w:rPr>
          <w:rFonts w:ascii="Arial Narrow" w:hAnsi="Arial Narrow" w:cs="Arial"/>
          <w:b/>
          <w:i/>
          <w:iCs/>
          <w:sz w:val="22"/>
          <w:szCs w:val="22"/>
        </w:rPr>
      </w:pPr>
      <w:r w:rsidRPr="00A358C5">
        <w:rPr>
          <w:rFonts w:ascii="Arial Narrow" w:hAnsi="Arial Narrow" w:cs="Arial"/>
          <w:b/>
          <w:i/>
          <w:iCs/>
          <w:sz w:val="22"/>
          <w:szCs w:val="22"/>
        </w:rPr>
        <w:t>VIII. DISPOSICIONES ESPECÍFICAS.</w:t>
      </w:r>
    </w:p>
    <w:p w14:paraId="6C73C757" w14:textId="77777777" w:rsidR="00045496" w:rsidRDefault="00045496" w:rsidP="00045496">
      <w:pPr>
        <w:tabs>
          <w:tab w:val="left" w:pos="142"/>
          <w:tab w:val="left" w:pos="1276"/>
        </w:tabs>
        <w:autoSpaceDE w:val="0"/>
        <w:autoSpaceDN w:val="0"/>
        <w:adjustRightInd w:val="0"/>
        <w:ind w:left="1068"/>
        <w:jc w:val="both"/>
        <w:rPr>
          <w:rFonts w:ascii="Arial Narrow" w:hAnsi="Arial Narrow" w:cs="Arial"/>
          <w:b/>
          <w:sz w:val="22"/>
          <w:szCs w:val="22"/>
        </w:rPr>
      </w:pPr>
    </w:p>
    <w:p w14:paraId="30B356E8" w14:textId="77777777" w:rsidR="00045496" w:rsidRDefault="00045496" w:rsidP="00045496">
      <w:pPr>
        <w:tabs>
          <w:tab w:val="left" w:pos="142"/>
          <w:tab w:val="left" w:pos="1276"/>
        </w:tabs>
        <w:autoSpaceDE w:val="0"/>
        <w:autoSpaceDN w:val="0"/>
        <w:adjustRightInd w:val="0"/>
        <w:ind w:left="1068"/>
        <w:jc w:val="both"/>
        <w:rPr>
          <w:rFonts w:ascii="Arial Narrow" w:hAnsi="Arial Narrow" w:cs="Arial"/>
          <w:b/>
          <w:i/>
          <w:iCs/>
          <w:sz w:val="22"/>
          <w:szCs w:val="22"/>
        </w:rPr>
      </w:pPr>
      <w:r w:rsidRPr="00A358C5">
        <w:rPr>
          <w:rFonts w:ascii="Arial Narrow" w:hAnsi="Arial Narrow" w:cs="Arial"/>
          <w:b/>
          <w:i/>
          <w:iCs/>
          <w:sz w:val="22"/>
          <w:szCs w:val="22"/>
        </w:rPr>
        <w:t>8.4 De las contrataciones a través de los catálogos</w:t>
      </w:r>
      <w:r>
        <w:rPr>
          <w:rFonts w:ascii="Arial Narrow" w:hAnsi="Arial Narrow" w:cs="Arial"/>
          <w:b/>
          <w:i/>
          <w:iCs/>
          <w:sz w:val="22"/>
          <w:szCs w:val="22"/>
        </w:rPr>
        <w:t xml:space="preserve"> </w:t>
      </w:r>
      <w:r w:rsidRPr="00A358C5">
        <w:rPr>
          <w:rFonts w:ascii="Arial Narrow" w:hAnsi="Arial Narrow" w:cs="Arial"/>
          <w:b/>
          <w:i/>
          <w:iCs/>
          <w:sz w:val="22"/>
          <w:szCs w:val="22"/>
        </w:rPr>
        <w:t>electrónicos de Acuerdos Marco</w:t>
      </w:r>
    </w:p>
    <w:p w14:paraId="6B19D753" w14:textId="77777777" w:rsidR="00045496" w:rsidRPr="00A9744A" w:rsidRDefault="00045496" w:rsidP="00045496">
      <w:pPr>
        <w:tabs>
          <w:tab w:val="left" w:pos="142"/>
          <w:tab w:val="left" w:pos="1276"/>
        </w:tabs>
        <w:autoSpaceDE w:val="0"/>
        <w:autoSpaceDN w:val="0"/>
        <w:adjustRightInd w:val="0"/>
        <w:ind w:left="1068"/>
        <w:jc w:val="both"/>
        <w:rPr>
          <w:rFonts w:ascii="Arial Narrow" w:hAnsi="Arial Narrow" w:cs="Arial"/>
          <w:b/>
          <w:i/>
          <w:iCs/>
          <w:sz w:val="22"/>
          <w:szCs w:val="22"/>
        </w:rPr>
      </w:pPr>
    </w:p>
    <w:p w14:paraId="59666B36" w14:textId="77777777" w:rsidR="00045496" w:rsidRPr="00A358C5" w:rsidRDefault="00045496" w:rsidP="00045496">
      <w:pPr>
        <w:tabs>
          <w:tab w:val="left" w:pos="142"/>
          <w:tab w:val="left" w:pos="1276"/>
        </w:tabs>
        <w:autoSpaceDE w:val="0"/>
        <w:autoSpaceDN w:val="0"/>
        <w:adjustRightInd w:val="0"/>
        <w:ind w:left="1068"/>
        <w:jc w:val="both"/>
        <w:rPr>
          <w:rFonts w:ascii="Arial Narrow" w:hAnsi="Arial Narrow" w:cs="Arial"/>
          <w:i/>
          <w:iCs/>
          <w:sz w:val="22"/>
          <w:szCs w:val="22"/>
        </w:rPr>
      </w:pPr>
      <w:r w:rsidRPr="00A358C5">
        <w:rPr>
          <w:rFonts w:ascii="Arial Narrow" w:hAnsi="Arial Narrow" w:cs="Arial"/>
          <w:i/>
          <w:iCs/>
          <w:sz w:val="22"/>
          <w:szCs w:val="22"/>
        </w:rPr>
        <w:t>8.4.3 Las entidades para contratar a través del método especial deben desplegar las siguientes actuaciones administrativas:</w:t>
      </w:r>
    </w:p>
    <w:p w14:paraId="492BCB5C" w14:textId="77777777" w:rsidR="00045496" w:rsidRDefault="00045496" w:rsidP="00045496">
      <w:pPr>
        <w:tabs>
          <w:tab w:val="left" w:pos="142"/>
          <w:tab w:val="left" w:pos="1276"/>
        </w:tabs>
        <w:autoSpaceDE w:val="0"/>
        <w:autoSpaceDN w:val="0"/>
        <w:adjustRightInd w:val="0"/>
        <w:ind w:left="1068"/>
        <w:jc w:val="both"/>
        <w:rPr>
          <w:rFonts w:ascii="Arial Narrow" w:hAnsi="Arial Narrow" w:cs="Arial"/>
          <w:i/>
          <w:iCs/>
          <w:sz w:val="22"/>
          <w:szCs w:val="22"/>
        </w:rPr>
      </w:pPr>
      <w:r w:rsidRPr="00A358C5">
        <w:rPr>
          <w:rFonts w:ascii="Arial Narrow" w:hAnsi="Arial Narrow" w:cs="Arial"/>
          <w:i/>
          <w:iCs/>
          <w:sz w:val="22"/>
          <w:szCs w:val="22"/>
        </w:rPr>
        <w:t>a) El área usuaria de la entidad contratante es responsable de formular el requerimiento, debiendo determinar de forma precisa y objetiva las características (que incluyen especificaciones técnicas, detalle descriptivo, plazo de entrega, garantía, cantidad, entre otros, de corresponder) y condiciones de los bienes y/o servicios requeridos, observando las disposiciones contenidas en el TUO de la Ley y su Reglamento</w:t>
      </w:r>
      <w:r>
        <w:rPr>
          <w:rFonts w:ascii="Arial Narrow" w:hAnsi="Arial Narrow" w:cs="Arial"/>
          <w:i/>
          <w:iCs/>
          <w:sz w:val="22"/>
          <w:szCs w:val="22"/>
        </w:rPr>
        <w:t>.</w:t>
      </w:r>
    </w:p>
    <w:p w14:paraId="302572F9" w14:textId="77777777" w:rsidR="00045496" w:rsidRPr="00A358C5" w:rsidRDefault="00045496" w:rsidP="00045496">
      <w:pPr>
        <w:tabs>
          <w:tab w:val="left" w:pos="142"/>
          <w:tab w:val="left" w:pos="1276"/>
        </w:tabs>
        <w:autoSpaceDE w:val="0"/>
        <w:autoSpaceDN w:val="0"/>
        <w:adjustRightInd w:val="0"/>
        <w:ind w:left="1068"/>
        <w:jc w:val="both"/>
        <w:rPr>
          <w:rFonts w:ascii="Arial Narrow" w:hAnsi="Arial Narrow" w:cs="Arial"/>
          <w:i/>
          <w:iCs/>
          <w:sz w:val="22"/>
          <w:szCs w:val="22"/>
        </w:rPr>
      </w:pPr>
      <w:r w:rsidRPr="00A358C5">
        <w:rPr>
          <w:rFonts w:ascii="Arial Narrow" w:hAnsi="Arial Narrow" w:cs="Arial"/>
          <w:i/>
          <w:iCs/>
          <w:sz w:val="22"/>
          <w:szCs w:val="22"/>
        </w:rPr>
        <w:t xml:space="preserve"> </w:t>
      </w:r>
    </w:p>
    <w:p w14:paraId="27B8792C" w14:textId="77777777" w:rsidR="00045496" w:rsidRPr="00C6467F" w:rsidRDefault="00045496" w:rsidP="00045496">
      <w:pPr>
        <w:tabs>
          <w:tab w:val="left" w:pos="142"/>
          <w:tab w:val="left" w:pos="1276"/>
        </w:tabs>
        <w:autoSpaceDE w:val="0"/>
        <w:autoSpaceDN w:val="0"/>
        <w:adjustRightInd w:val="0"/>
        <w:ind w:left="1068"/>
        <w:jc w:val="both"/>
        <w:rPr>
          <w:rFonts w:ascii="Arial Narrow" w:hAnsi="Arial Narrow" w:cs="Arial"/>
          <w:i/>
          <w:iCs/>
          <w:sz w:val="22"/>
          <w:szCs w:val="22"/>
        </w:rPr>
      </w:pPr>
      <w:r w:rsidRPr="00C6467F">
        <w:rPr>
          <w:rFonts w:ascii="Arial Narrow" w:hAnsi="Arial Narrow" w:cs="Arial"/>
          <w:i/>
          <w:iCs/>
          <w:sz w:val="22"/>
          <w:szCs w:val="22"/>
        </w:rPr>
        <w:t>b) Las entidades contratantes, a través de su Órgano Encargado de las Contrataciones, verifican y evalúan si las características y condiciones de los bienes o servicios del requerimiento pueden ser satisfechos con los bienes y servicios incluidos en los Catálogos Electrónicos. En caso</w:t>
      </w:r>
      <w:r w:rsidRPr="00C6467F">
        <w:rPr>
          <w:i/>
          <w:iCs/>
        </w:rPr>
        <w:t xml:space="preserve"> </w:t>
      </w:r>
      <w:r w:rsidRPr="00C6467F">
        <w:rPr>
          <w:rFonts w:ascii="Arial Narrow" w:hAnsi="Arial Narrow" w:cs="Arial"/>
          <w:i/>
          <w:iCs/>
          <w:sz w:val="22"/>
          <w:szCs w:val="22"/>
        </w:rPr>
        <w:t>los bienes y/o servicios no se encuentren contenidos en los Catálogos Electrónicos, conforme a las características y condiciones solicitadas, sin embargo, existen bienes o servicios con características similares a las requeridas, el</w:t>
      </w:r>
      <w:r>
        <w:rPr>
          <w:rFonts w:ascii="Arial Narrow" w:hAnsi="Arial Narrow" w:cs="Arial"/>
          <w:i/>
          <w:iCs/>
          <w:sz w:val="22"/>
          <w:szCs w:val="22"/>
        </w:rPr>
        <w:t xml:space="preserve"> </w:t>
      </w:r>
      <w:r w:rsidRPr="00C6467F">
        <w:rPr>
          <w:rFonts w:ascii="Arial Narrow" w:hAnsi="Arial Narrow" w:cs="Arial"/>
          <w:i/>
          <w:iCs/>
          <w:sz w:val="22"/>
          <w:szCs w:val="22"/>
        </w:rPr>
        <w:t>Órgano Encargado de las Contrataciones puede gestionar con el área usuaria, un nuevo análisis de su necesidad a fin de reajustar su requerimiento conforme a los bienes</w:t>
      </w:r>
      <w:r>
        <w:rPr>
          <w:rFonts w:ascii="Arial Narrow" w:hAnsi="Arial Narrow" w:cs="Arial"/>
          <w:i/>
          <w:iCs/>
          <w:sz w:val="22"/>
          <w:szCs w:val="22"/>
        </w:rPr>
        <w:t xml:space="preserve"> </w:t>
      </w:r>
      <w:r w:rsidRPr="00C6467F">
        <w:rPr>
          <w:rFonts w:ascii="Arial Narrow" w:hAnsi="Arial Narrow" w:cs="Arial"/>
          <w:i/>
          <w:iCs/>
          <w:sz w:val="22"/>
          <w:szCs w:val="22"/>
        </w:rPr>
        <w:t>y/o servicios ofertados en el Catálogo Electrónico.</w:t>
      </w:r>
    </w:p>
    <w:p w14:paraId="6B0D6818" w14:textId="77777777" w:rsidR="00045496" w:rsidRDefault="00045496" w:rsidP="00045496">
      <w:pPr>
        <w:tabs>
          <w:tab w:val="left" w:pos="142"/>
          <w:tab w:val="left" w:pos="1276"/>
        </w:tabs>
        <w:autoSpaceDE w:val="0"/>
        <w:autoSpaceDN w:val="0"/>
        <w:adjustRightInd w:val="0"/>
        <w:ind w:left="1068"/>
        <w:jc w:val="both"/>
        <w:rPr>
          <w:rFonts w:ascii="Arial Narrow" w:hAnsi="Arial Narrow" w:cs="Arial"/>
          <w:b/>
          <w:bCs/>
          <w:sz w:val="22"/>
          <w:szCs w:val="22"/>
        </w:rPr>
      </w:pPr>
    </w:p>
    <w:p w14:paraId="7C5F5C1F" w14:textId="77777777" w:rsidR="00045496" w:rsidRDefault="00045496" w:rsidP="00045496">
      <w:pPr>
        <w:tabs>
          <w:tab w:val="left" w:pos="142"/>
          <w:tab w:val="left" w:pos="1276"/>
        </w:tabs>
        <w:autoSpaceDE w:val="0"/>
        <w:autoSpaceDN w:val="0"/>
        <w:adjustRightInd w:val="0"/>
        <w:ind w:left="1068"/>
        <w:jc w:val="both"/>
        <w:rPr>
          <w:rFonts w:ascii="Arial Narrow" w:hAnsi="Arial Narrow" w:cs="Arial"/>
          <w:b/>
          <w:bCs/>
          <w:sz w:val="22"/>
          <w:szCs w:val="22"/>
        </w:rPr>
      </w:pPr>
      <w:r>
        <w:rPr>
          <w:rFonts w:ascii="Arial Narrow" w:hAnsi="Arial Narrow" w:cs="Arial"/>
          <w:b/>
          <w:bCs/>
          <w:sz w:val="22"/>
          <w:szCs w:val="22"/>
        </w:rPr>
        <w:t>c) (…)</w:t>
      </w:r>
    </w:p>
    <w:p w14:paraId="715E17C1" w14:textId="77777777" w:rsidR="00045496" w:rsidRDefault="00045496" w:rsidP="00045496">
      <w:pPr>
        <w:tabs>
          <w:tab w:val="left" w:pos="142"/>
          <w:tab w:val="left" w:pos="1276"/>
        </w:tabs>
        <w:autoSpaceDE w:val="0"/>
        <w:autoSpaceDN w:val="0"/>
        <w:adjustRightInd w:val="0"/>
        <w:ind w:left="1068"/>
        <w:jc w:val="both"/>
        <w:rPr>
          <w:rFonts w:ascii="Arial Narrow" w:hAnsi="Arial Narrow" w:cs="Arial"/>
          <w:b/>
          <w:bCs/>
          <w:sz w:val="22"/>
          <w:szCs w:val="22"/>
        </w:rPr>
      </w:pPr>
    </w:p>
    <w:p w14:paraId="41C2491D" w14:textId="77777777" w:rsidR="00045496" w:rsidRPr="002E12D9" w:rsidRDefault="00045496" w:rsidP="00045496">
      <w:pPr>
        <w:tabs>
          <w:tab w:val="left" w:pos="142"/>
          <w:tab w:val="left" w:pos="1276"/>
        </w:tabs>
        <w:autoSpaceDE w:val="0"/>
        <w:autoSpaceDN w:val="0"/>
        <w:adjustRightInd w:val="0"/>
        <w:ind w:left="1068"/>
        <w:jc w:val="both"/>
        <w:rPr>
          <w:rFonts w:ascii="Arial Narrow" w:hAnsi="Arial Narrow" w:cs="Arial"/>
          <w:i/>
          <w:iCs/>
          <w:sz w:val="22"/>
          <w:szCs w:val="22"/>
        </w:rPr>
      </w:pPr>
      <w:r w:rsidRPr="002E12D9">
        <w:rPr>
          <w:rFonts w:ascii="Arial Narrow" w:hAnsi="Arial Narrow" w:cs="Arial"/>
          <w:i/>
          <w:iCs/>
          <w:sz w:val="22"/>
          <w:szCs w:val="22"/>
        </w:rPr>
        <w:t xml:space="preserve">g) El procedimiento de Gran Compra debe sustentarse, en un expediente que será elaborado por el Órgano Encargado de las Contrataciones, el mismo que contendrá lo siguiente: i) requerimiento del bien o servicio; </w:t>
      </w:r>
      <w:proofErr w:type="spellStart"/>
      <w:r w:rsidRPr="002E12D9">
        <w:rPr>
          <w:rFonts w:ascii="Arial Narrow" w:hAnsi="Arial Narrow" w:cs="Arial"/>
          <w:i/>
          <w:iCs/>
          <w:sz w:val="22"/>
          <w:szCs w:val="22"/>
        </w:rPr>
        <w:t>ii</w:t>
      </w:r>
      <w:proofErr w:type="spellEnd"/>
      <w:r w:rsidRPr="002E12D9">
        <w:rPr>
          <w:rFonts w:ascii="Arial Narrow" w:hAnsi="Arial Narrow" w:cs="Arial"/>
          <w:i/>
          <w:iCs/>
          <w:sz w:val="22"/>
          <w:szCs w:val="22"/>
        </w:rPr>
        <w:t xml:space="preserve">) certificación de crédito presupuestario o previsión presupuestal, según sea el caso; </w:t>
      </w:r>
      <w:proofErr w:type="spellStart"/>
      <w:r w:rsidRPr="002E12D9">
        <w:rPr>
          <w:rFonts w:ascii="Arial Narrow" w:hAnsi="Arial Narrow" w:cs="Arial"/>
          <w:i/>
          <w:iCs/>
          <w:sz w:val="22"/>
          <w:szCs w:val="22"/>
        </w:rPr>
        <w:t>iii</w:t>
      </w:r>
      <w:proofErr w:type="spellEnd"/>
      <w:r w:rsidRPr="002E12D9">
        <w:rPr>
          <w:rFonts w:ascii="Arial Narrow" w:hAnsi="Arial Narrow" w:cs="Arial"/>
          <w:i/>
          <w:iCs/>
          <w:sz w:val="22"/>
          <w:szCs w:val="22"/>
        </w:rPr>
        <w:t xml:space="preserve">) informe </w:t>
      </w:r>
      <w:proofErr w:type="spellStart"/>
      <w:r w:rsidRPr="002E12D9">
        <w:rPr>
          <w:rFonts w:ascii="Arial Narrow" w:hAnsi="Arial Narrow" w:cs="Arial"/>
          <w:i/>
          <w:iCs/>
          <w:sz w:val="22"/>
          <w:szCs w:val="22"/>
        </w:rPr>
        <w:t>sustentatorio</w:t>
      </w:r>
      <w:proofErr w:type="spellEnd"/>
      <w:r w:rsidRPr="002E12D9">
        <w:rPr>
          <w:rFonts w:ascii="Arial Narrow" w:hAnsi="Arial Narrow" w:cs="Arial"/>
          <w:i/>
          <w:iCs/>
          <w:sz w:val="22"/>
          <w:szCs w:val="22"/>
        </w:rPr>
        <w:t xml:space="preserve"> de la elección del bien o servicio; y, </w:t>
      </w:r>
      <w:proofErr w:type="spellStart"/>
      <w:r w:rsidRPr="002E12D9">
        <w:rPr>
          <w:rFonts w:ascii="Arial Narrow" w:hAnsi="Arial Narrow" w:cs="Arial"/>
          <w:i/>
          <w:iCs/>
          <w:sz w:val="22"/>
          <w:szCs w:val="22"/>
        </w:rPr>
        <w:t>iv</w:t>
      </w:r>
      <w:proofErr w:type="spellEnd"/>
      <w:r w:rsidRPr="002E12D9">
        <w:rPr>
          <w:rFonts w:ascii="Arial Narrow" w:hAnsi="Arial Narrow" w:cs="Arial"/>
          <w:i/>
          <w:iCs/>
          <w:sz w:val="22"/>
          <w:szCs w:val="22"/>
        </w:rPr>
        <w:t>) autorización de la contratación respectiva, antes de emitir la respectiva</w:t>
      </w:r>
    </w:p>
    <w:p w14:paraId="557BBD11" w14:textId="77777777" w:rsidR="00045496" w:rsidRPr="002E12D9" w:rsidRDefault="00045496" w:rsidP="00045496">
      <w:pPr>
        <w:tabs>
          <w:tab w:val="left" w:pos="142"/>
          <w:tab w:val="left" w:pos="1276"/>
        </w:tabs>
        <w:autoSpaceDE w:val="0"/>
        <w:autoSpaceDN w:val="0"/>
        <w:adjustRightInd w:val="0"/>
        <w:ind w:left="1068"/>
        <w:jc w:val="both"/>
        <w:rPr>
          <w:rFonts w:ascii="Arial Narrow" w:hAnsi="Arial Narrow" w:cs="Arial"/>
          <w:i/>
          <w:iCs/>
          <w:sz w:val="22"/>
          <w:szCs w:val="22"/>
        </w:rPr>
      </w:pPr>
      <w:r w:rsidRPr="002E12D9">
        <w:rPr>
          <w:rFonts w:ascii="Arial Narrow" w:hAnsi="Arial Narrow" w:cs="Arial"/>
          <w:i/>
          <w:iCs/>
          <w:sz w:val="22"/>
          <w:szCs w:val="22"/>
        </w:rPr>
        <w:t>orden de compra o de servicio. En caso de no autorizarse la contratación, dicha decisión debe estar debidamente justificada como parte del informe de no formalización de la contratación.</w:t>
      </w:r>
    </w:p>
    <w:p w14:paraId="5D0D2DDB" w14:textId="77777777" w:rsidR="00045496" w:rsidRPr="00045496" w:rsidRDefault="00045496" w:rsidP="00045496">
      <w:pPr>
        <w:pStyle w:val="Prrafodelista"/>
        <w:spacing w:line="240" w:lineRule="auto"/>
        <w:ind w:left="1134"/>
        <w:jc w:val="both"/>
        <w:rPr>
          <w:rFonts w:ascii="Arial Narrow" w:hAnsi="Arial Narrow" w:cs="Arial"/>
        </w:rPr>
      </w:pPr>
    </w:p>
    <w:p w14:paraId="332CB4C9" w14:textId="4F9332B5" w:rsidR="00A93FFC" w:rsidRPr="000050E4" w:rsidRDefault="00A93FFC" w:rsidP="00A93FFC">
      <w:pPr>
        <w:pStyle w:val="Prrafodelista"/>
        <w:numPr>
          <w:ilvl w:val="0"/>
          <w:numId w:val="44"/>
        </w:numPr>
        <w:spacing w:line="240" w:lineRule="auto"/>
        <w:ind w:left="1134" w:hanging="283"/>
        <w:jc w:val="both"/>
        <w:rPr>
          <w:rFonts w:ascii="Arial Narrow" w:hAnsi="Arial Narrow" w:cs="Arial"/>
        </w:rPr>
      </w:pPr>
      <w:r w:rsidRPr="000050E4">
        <w:rPr>
          <w:rFonts w:ascii="Arial Narrow" w:hAnsi="Arial Narrow" w:cs="Arial"/>
          <w:b/>
        </w:rPr>
        <w:t xml:space="preserve">Reglamento de la Ley n.º 30225 Ley De Contrataciones Del Estado, aprobada </w:t>
      </w:r>
      <w:r w:rsidR="00383762" w:rsidRPr="000050E4">
        <w:rPr>
          <w:rFonts w:ascii="Arial Narrow" w:hAnsi="Arial Narrow" w:cs="Arial"/>
          <w:b/>
        </w:rPr>
        <w:t>mediante Decreto</w:t>
      </w:r>
      <w:r w:rsidRPr="000050E4">
        <w:rPr>
          <w:rFonts w:ascii="Arial Narrow" w:hAnsi="Arial Narrow" w:cs="Arial"/>
          <w:b/>
        </w:rPr>
        <w:t xml:space="preserve"> Supremo n.º 344-2018-EF, vigente desde el 31 de enero de 2019</w:t>
      </w:r>
    </w:p>
    <w:p w14:paraId="5520519E" w14:textId="77777777" w:rsidR="00A93FFC" w:rsidRPr="00DD048B" w:rsidRDefault="00A93FFC" w:rsidP="00A93FFC">
      <w:pPr>
        <w:ind w:left="1134"/>
        <w:jc w:val="both"/>
        <w:rPr>
          <w:rFonts w:ascii="Arial Narrow" w:hAnsi="Arial Narrow" w:cs="Arial"/>
          <w:b/>
          <w:i/>
          <w:iCs/>
          <w:sz w:val="22"/>
          <w:szCs w:val="22"/>
        </w:rPr>
      </w:pPr>
      <w:r w:rsidRPr="00DD048B">
        <w:rPr>
          <w:rFonts w:ascii="Arial Narrow" w:hAnsi="Arial Narrow" w:cs="Arial"/>
          <w:b/>
          <w:i/>
          <w:iCs/>
          <w:sz w:val="22"/>
          <w:szCs w:val="22"/>
        </w:rPr>
        <w:t>Artículo 8</w:t>
      </w:r>
      <w:r>
        <w:rPr>
          <w:rFonts w:ascii="Arial Narrow" w:hAnsi="Arial Narrow" w:cs="Arial"/>
          <w:b/>
          <w:i/>
          <w:iCs/>
          <w:sz w:val="22"/>
          <w:szCs w:val="22"/>
        </w:rPr>
        <w:t>°</w:t>
      </w:r>
      <w:r w:rsidRPr="00DD048B">
        <w:rPr>
          <w:rFonts w:ascii="Arial Narrow" w:hAnsi="Arial Narrow" w:cs="Arial"/>
          <w:b/>
          <w:i/>
          <w:iCs/>
          <w:sz w:val="22"/>
          <w:szCs w:val="22"/>
        </w:rPr>
        <w:t xml:space="preserve">: </w:t>
      </w:r>
      <w:r w:rsidRPr="0090296D">
        <w:rPr>
          <w:rFonts w:ascii="Arial Narrow" w:hAnsi="Arial Narrow" w:cs="Arial"/>
          <w:b/>
          <w:i/>
          <w:iCs/>
          <w:sz w:val="22"/>
          <w:szCs w:val="22"/>
        </w:rPr>
        <w:t>funcionarios, dependencias y</w:t>
      </w:r>
      <w:r>
        <w:rPr>
          <w:rFonts w:ascii="Arial Narrow" w:hAnsi="Arial Narrow" w:cs="Arial"/>
          <w:b/>
          <w:i/>
          <w:iCs/>
          <w:sz w:val="22"/>
          <w:szCs w:val="22"/>
        </w:rPr>
        <w:t xml:space="preserve"> </w:t>
      </w:r>
      <w:r w:rsidRPr="0090296D">
        <w:rPr>
          <w:rFonts w:ascii="Arial Narrow" w:hAnsi="Arial Narrow" w:cs="Arial"/>
          <w:b/>
          <w:i/>
          <w:iCs/>
          <w:sz w:val="22"/>
          <w:szCs w:val="22"/>
        </w:rPr>
        <w:t>órganos encargados de las contrataciones</w:t>
      </w:r>
    </w:p>
    <w:p w14:paraId="53E808FE" w14:textId="77777777" w:rsidR="00A93FFC" w:rsidRPr="00DD048B" w:rsidRDefault="00A93FFC" w:rsidP="00A93FFC">
      <w:pPr>
        <w:pStyle w:val="Prrafodelista"/>
        <w:tabs>
          <w:tab w:val="left" w:pos="142"/>
          <w:tab w:val="left" w:pos="851"/>
        </w:tabs>
        <w:autoSpaceDE w:val="0"/>
        <w:autoSpaceDN w:val="0"/>
        <w:adjustRightInd w:val="0"/>
        <w:spacing w:after="0" w:line="240" w:lineRule="auto"/>
        <w:ind w:left="851"/>
        <w:jc w:val="both"/>
        <w:rPr>
          <w:rFonts w:ascii="Arial Narrow" w:hAnsi="Arial Narrow" w:cs="Arial"/>
          <w:b/>
          <w:bCs/>
          <w:i/>
          <w:iCs/>
        </w:rPr>
      </w:pPr>
    </w:p>
    <w:p w14:paraId="07ADD603" w14:textId="77777777" w:rsidR="00A93FFC" w:rsidRDefault="00A93FFC" w:rsidP="00A93FFC">
      <w:pPr>
        <w:ind w:left="1134"/>
        <w:jc w:val="both"/>
        <w:rPr>
          <w:rFonts w:ascii="Arial Narrow" w:hAnsi="Arial Narrow" w:cs="Arial"/>
          <w:b/>
          <w:i/>
          <w:iCs/>
          <w:sz w:val="22"/>
          <w:szCs w:val="22"/>
        </w:rPr>
      </w:pPr>
      <w:r w:rsidRPr="0090296D">
        <w:rPr>
          <w:rFonts w:ascii="Arial Narrow" w:hAnsi="Arial Narrow" w:cs="Arial"/>
          <w:b/>
          <w:i/>
          <w:iCs/>
          <w:sz w:val="22"/>
          <w:szCs w:val="22"/>
        </w:rPr>
        <w:t>8.1 Se encuentran encargados de los procesos</w:t>
      </w:r>
      <w:r>
        <w:rPr>
          <w:rFonts w:ascii="Arial Narrow" w:hAnsi="Arial Narrow" w:cs="Arial"/>
          <w:b/>
          <w:i/>
          <w:iCs/>
          <w:sz w:val="22"/>
          <w:szCs w:val="22"/>
        </w:rPr>
        <w:t xml:space="preserve"> </w:t>
      </w:r>
      <w:r w:rsidRPr="0090296D">
        <w:rPr>
          <w:rFonts w:ascii="Arial Narrow" w:hAnsi="Arial Narrow" w:cs="Arial"/>
          <w:b/>
          <w:i/>
          <w:iCs/>
          <w:sz w:val="22"/>
          <w:szCs w:val="22"/>
        </w:rPr>
        <w:t xml:space="preserve">de contratación de la Entidad: </w:t>
      </w:r>
    </w:p>
    <w:p w14:paraId="32F7ED7C" w14:textId="77777777" w:rsidR="00A93FFC" w:rsidRPr="007E5D98" w:rsidRDefault="00A93FFC" w:rsidP="00A93FFC">
      <w:pPr>
        <w:ind w:left="1134"/>
        <w:jc w:val="both"/>
        <w:rPr>
          <w:rFonts w:ascii="Arial Narrow" w:hAnsi="Arial Narrow" w:cs="Arial"/>
          <w:i/>
          <w:iCs/>
          <w:lang w:eastAsia="es-PE"/>
        </w:rPr>
      </w:pPr>
    </w:p>
    <w:p w14:paraId="6C5E70F5" w14:textId="77777777" w:rsidR="00A93FFC" w:rsidRPr="0090296D" w:rsidRDefault="00A93FFC" w:rsidP="00A93FFC">
      <w:pPr>
        <w:pStyle w:val="Prrafodelista"/>
        <w:tabs>
          <w:tab w:val="left" w:pos="367"/>
        </w:tabs>
        <w:ind w:left="1134"/>
        <w:jc w:val="both"/>
        <w:rPr>
          <w:rFonts w:ascii="Arial Narrow" w:hAnsi="Arial Narrow" w:cs="Arial"/>
          <w:i/>
          <w:iCs/>
          <w:lang w:eastAsia="es-PE"/>
        </w:rPr>
      </w:pPr>
      <w:r w:rsidRPr="0090296D">
        <w:rPr>
          <w:rFonts w:ascii="Arial Narrow" w:hAnsi="Arial Narrow" w:cs="Arial"/>
          <w:b/>
          <w:bCs/>
          <w:i/>
          <w:iCs/>
          <w:lang w:eastAsia="es-PE"/>
        </w:rPr>
        <w:t>b)</w:t>
      </w:r>
      <w:r w:rsidRPr="0090296D">
        <w:rPr>
          <w:rFonts w:ascii="Arial Narrow" w:hAnsi="Arial Narrow" w:cs="Arial"/>
          <w:i/>
          <w:iCs/>
          <w:lang w:eastAsia="es-PE"/>
        </w:rPr>
        <w:t xml:space="preserve"> El Área Usuaria, que es la dependencia</w:t>
      </w:r>
      <w:r>
        <w:rPr>
          <w:rFonts w:ascii="Arial Narrow" w:hAnsi="Arial Narrow" w:cs="Arial"/>
          <w:i/>
          <w:iCs/>
          <w:lang w:eastAsia="es-PE"/>
        </w:rPr>
        <w:t xml:space="preserve"> </w:t>
      </w:r>
      <w:r w:rsidRPr="0090296D">
        <w:rPr>
          <w:rFonts w:ascii="Arial Narrow" w:hAnsi="Arial Narrow" w:cs="Arial"/>
          <w:i/>
          <w:iCs/>
          <w:lang w:eastAsia="es-PE"/>
        </w:rPr>
        <w:t>cuyas necesidades pretenden ser atendidas con</w:t>
      </w:r>
    </w:p>
    <w:p w14:paraId="7E2048B5" w14:textId="77777777" w:rsidR="00A93FFC" w:rsidRDefault="00A93FFC" w:rsidP="00A93FFC">
      <w:pPr>
        <w:pStyle w:val="Prrafodelista"/>
        <w:tabs>
          <w:tab w:val="left" w:pos="367"/>
        </w:tabs>
        <w:ind w:left="1134"/>
        <w:jc w:val="both"/>
        <w:rPr>
          <w:rFonts w:ascii="Arial Narrow" w:hAnsi="Arial Narrow" w:cs="Arial"/>
          <w:i/>
          <w:iCs/>
          <w:lang w:eastAsia="es-PE"/>
        </w:rPr>
      </w:pPr>
      <w:r w:rsidRPr="0090296D">
        <w:rPr>
          <w:rFonts w:ascii="Arial Narrow" w:hAnsi="Arial Narrow" w:cs="Arial"/>
          <w:i/>
          <w:iCs/>
          <w:lang w:eastAsia="es-PE"/>
        </w:rPr>
        <w:t xml:space="preserve">determinada contratación o, </w:t>
      </w:r>
      <w:proofErr w:type="gramStart"/>
      <w:r w:rsidRPr="0090296D">
        <w:rPr>
          <w:rFonts w:ascii="Arial Narrow" w:hAnsi="Arial Narrow" w:cs="Arial"/>
          <w:i/>
          <w:iCs/>
          <w:lang w:eastAsia="es-PE"/>
        </w:rPr>
        <w:t>que</w:t>
      </w:r>
      <w:proofErr w:type="gramEnd"/>
      <w:r w:rsidRPr="0090296D">
        <w:rPr>
          <w:rFonts w:ascii="Arial Narrow" w:hAnsi="Arial Narrow" w:cs="Arial"/>
          <w:i/>
          <w:iCs/>
          <w:lang w:eastAsia="es-PE"/>
        </w:rPr>
        <w:t xml:space="preserve"> dada su especialidad</w:t>
      </w:r>
      <w:r>
        <w:rPr>
          <w:rFonts w:ascii="Arial Narrow" w:hAnsi="Arial Narrow" w:cs="Arial"/>
          <w:i/>
          <w:iCs/>
          <w:lang w:eastAsia="es-PE"/>
        </w:rPr>
        <w:t xml:space="preserve"> </w:t>
      </w:r>
      <w:r w:rsidRPr="0090296D">
        <w:rPr>
          <w:rFonts w:ascii="Arial Narrow" w:hAnsi="Arial Narrow" w:cs="Arial"/>
          <w:i/>
          <w:iCs/>
          <w:lang w:eastAsia="es-PE"/>
        </w:rPr>
        <w:t>y funciones, canaliza los requerimientos formulados</w:t>
      </w:r>
      <w:r>
        <w:rPr>
          <w:rFonts w:ascii="Arial Narrow" w:hAnsi="Arial Narrow" w:cs="Arial"/>
          <w:i/>
          <w:iCs/>
          <w:lang w:eastAsia="es-PE"/>
        </w:rPr>
        <w:t xml:space="preserve"> </w:t>
      </w:r>
      <w:r w:rsidRPr="0090296D">
        <w:rPr>
          <w:rFonts w:ascii="Arial Narrow" w:hAnsi="Arial Narrow" w:cs="Arial"/>
          <w:i/>
          <w:iCs/>
          <w:lang w:eastAsia="es-PE"/>
        </w:rPr>
        <w:t>por otras dependencias, que colabora y participa</w:t>
      </w:r>
      <w:r>
        <w:rPr>
          <w:rFonts w:ascii="Arial Narrow" w:hAnsi="Arial Narrow" w:cs="Arial"/>
          <w:i/>
          <w:iCs/>
          <w:lang w:eastAsia="es-PE"/>
        </w:rPr>
        <w:t xml:space="preserve"> </w:t>
      </w:r>
      <w:r w:rsidRPr="0090296D">
        <w:rPr>
          <w:rFonts w:ascii="Arial Narrow" w:hAnsi="Arial Narrow" w:cs="Arial"/>
          <w:i/>
          <w:iCs/>
          <w:lang w:eastAsia="es-PE"/>
        </w:rPr>
        <w:t>en la planificación de las contrataciones, y realiza la</w:t>
      </w:r>
      <w:r>
        <w:rPr>
          <w:rFonts w:ascii="Arial Narrow" w:hAnsi="Arial Narrow" w:cs="Arial"/>
          <w:i/>
          <w:iCs/>
          <w:lang w:eastAsia="es-PE"/>
        </w:rPr>
        <w:t xml:space="preserve"> </w:t>
      </w:r>
      <w:r w:rsidRPr="0090296D">
        <w:rPr>
          <w:rFonts w:ascii="Arial Narrow" w:hAnsi="Arial Narrow" w:cs="Arial"/>
          <w:i/>
          <w:iCs/>
          <w:lang w:eastAsia="es-PE"/>
        </w:rPr>
        <w:t>verificación técnica de las contrataciones efectuadas a</w:t>
      </w:r>
      <w:r>
        <w:rPr>
          <w:rFonts w:ascii="Arial Narrow" w:hAnsi="Arial Narrow" w:cs="Arial"/>
          <w:i/>
          <w:iCs/>
          <w:lang w:eastAsia="es-PE"/>
        </w:rPr>
        <w:t xml:space="preserve"> </w:t>
      </w:r>
      <w:r w:rsidRPr="0090296D">
        <w:rPr>
          <w:rFonts w:ascii="Arial Narrow" w:hAnsi="Arial Narrow" w:cs="Arial"/>
          <w:i/>
          <w:iCs/>
          <w:lang w:eastAsia="es-PE"/>
        </w:rPr>
        <w:t>su requerimiento, para su conformidad.</w:t>
      </w:r>
    </w:p>
    <w:p w14:paraId="37924290" w14:textId="77777777" w:rsidR="00A93FFC" w:rsidRPr="00924B7A" w:rsidRDefault="00A93FFC" w:rsidP="00A93FFC">
      <w:pPr>
        <w:pStyle w:val="Prrafodelista"/>
        <w:tabs>
          <w:tab w:val="left" w:pos="367"/>
        </w:tabs>
        <w:ind w:left="1134"/>
        <w:jc w:val="both"/>
        <w:rPr>
          <w:rFonts w:ascii="Arial Narrow" w:hAnsi="Arial Narrow" w:cs="Arial"/>
          <w:i/>
          <w:iCs/>
          <w:lang w:eastAsia="es-PE"/>
        </w:rPr>
      </w:pPr>
      <w:r w:rsidRPr="00924B7A">
        <w:rPr>
          <w:rFonts w:ascii="Arial Narrow" w:hAnsi="Arial Narrow" w:cs="Arial"/>
          <w:b/>
          <w:bCs/>
          <w:i/>
          <w:iCs/>
          <w:lang w:eastAsia="es-PE"/>
        </w:rPr>
        <w:t>c)</w:t>
      </w:r>
      <w:r w:rsidRPr="00924B7A">
        <w:rPr>
          <w:rFonts w:ascii="Arial Narrow" w:hAnsi="Arial Narrow" w:cs="Arial"/>
          <w:i/>
          <w:iCs/>
          <w:lang w:eastAsia="es-PE"/>
        </w:rPr>
        <w:t xml:space="preserve"> El Órgano Encargado de las Contrataciones,</w:t>
      </w:r>
      <w:r>
        <w:rPr>
          <w:rFonts w:ascii="Arial Narrow" w:hAnsi="Arial Narrow" w:cs="Arial"/>
          <w:i/>
          <w:iCs/>
          <w:lang w:eastAsia="es-PE"/>
        </w:rPr>
        <w:t xml:space="preserve"> </w:t>
      </w:r>
      <w:r w:rsidRPr="00924B7A">
        <w:rPr>
          <w:rFonts w:ascii="Arial Narrow" w:hAnsi="Arial Narrow" w:cs="Arial"/>
          <w:i/>
          <w:iCs/>
          <w:lang w:eastAsia="es-PE"/>
        </w:rPr>
        <w:t>que es el órgano o unidad orgánica que realiza las</w:t>
      </w:r>
      <w:r>
        <w:rPr>
          <w:rFonts w:ascii="Arial Narrow" w:hAnsi="Arial Narrow" w:cs="Arial"/>
          <w:i/>
          <w:iCs/>
          <w:lang w:eastAsia="es-PE"/>
        </w:rPr>
        <w:t xml:space="preserve"> </w:t>
      </w:r>
      <w:r w:rsidRPr="00924B7A">
        <w:rPr>
          <w:rFonts w:ascii="Arial Narrow" w:hAnsi="Arial Narrow" w:cs="Arial"/>
          <w:i/>
          <w:iCs/>
          <w:lang w:eastAsia="es-PE"/>
        </w:rPr>
        <w:t>actividades relativas a la gestión del abastecimiento</w:t>
      </w:r>
      <w:r>
        <w:rPr>
          <w:rFonts w:ascii="Arial Narrow" w:hAnsi="Arial Narrow" w:cs="Arial"/>
          <w:i/>
          <w:iCs/>
          <w:lang w:eastAsia="es-PE"/>
        </w:rPr>
        <w:t xml:space="preserve"> </w:t>
      </w:r>
      <w:r w:rsidRPr="00924B7A">
        <w:rPr>
          <w:rFonts w:ascii="Arial Narrow" w:hAnsi="Arial Narrow" w:cs="Arial"/>
          <w:i/>
          <w:iCs/>
          <w:lang w:eastAsia="es-PE"/>
        </w:rPr>
        <w:t>de la Entidad, incluida la gestión administrativa de</w:t>
      </w:r>
      <w:r>
        <w:rPr>
          <w:rFonts w:ascii="Arial Narrow" w:hAnsi="Arial Narrow" w:cs="Arial"/>
          <w:i/>
          <w:iCs/>
          <w:lang w:eastAsia="es-PE"/>
        </w:rPr>
        <w:t xml:space="preserve"> </w:t>
      </w:r>
      <w:r w:rsidRPr="00924B7A">
        <w:rPr>
          <w:rFonts w:ascii="Arial Narrow" w:hAnsi="Arial Narrow" w:cs="Arial"/>
          <w:i/>
          <w:iCs/>
          <w:lang w:eastAsia="es-PE"/>
        </w:rPr>
        <w:t>los contratos.</w:t>
      </w:r>
      <w:r>
        <w:rPr>
          <w:rFonts w:ascii="Arial Narrow" w:hAnsi="Arial Narrow" w:cs="Arial"/>
          <w:i/>
          <w:iCs/>
          <w:lang w:eastAsia="es-PE"/>
        </w:rPr>
        <w:t xml:space="preserve"> (…). </w:t>
      </w:r>
      <w:r w:rsidRPr="00924B7A">
        <w:rPr>
          <w:rFonts w:ascii="Arial Narrow" w:hAnsi="Arial Narrow" w:cs="Arial"/>
          <w:i/>
          <w:iCs/>
          <w:lang w:eastAsia="es-PE"/>
        </w:rPr>
        <w:t>La Entidad puede conformar comités de</w:t>
      </w:r>
      <w:r>
        <w:rPr>
          <w:rFonts w:ascii="Arial Narrow" w:hAnsi="Arial Narrow" w:cs="Arial"/>
          <w:i/>
          <w:iCs/>
          <w:lang w:eastAsia="es-PE"/>
        </w:rPr>
        <w:t xml:space="preserve"> </w:t>
      </w:r>
      <w:r w:rsidRPr="00924B7A">
        <w:rPr>
          <w:rFonts w:ascii="Arial Narrow" w:hAnsi="Arial Narrow" w:cs="Arial"/>
          <w:i/>
          <w:iCs/>
          <w:lang w:eastAsia="es-PE"/>
        </w:rPr>
        <w:t>selección, que son órganos colegiados encargados</w:t>
      </w:r>
    </w:p>
    <w:p w14:paraId="01105D11" w14:textId="77777777" w:rsidR="00A93FFC" w:rsidRPr="00924B7A" w:rsidRDefault="00A93FFC" w:rsidP="00A93FFC">
      <w:pPr>
        <w:pStyle w:val="Prrafodelista"/>
        <w:tabs>
          <w:tab w:val="left" w:pos="367"/>
        </w:tabs>
        <w:ind w:left="1134"/>
        <w:jc w:val="both"/>
        <w:rPr>
          <w:rFonts w:ascii="Arial Narrow" w:hAnsi="Arial Narrow" w:cs="Arial"/>
          <w:i/>
          <w:iCs/>
          <w:lang w:eastAsia="es-PE"/>
        </w:rPr>
      </w:pPr>
      <w:r w:rsidRPr="00924B7A">
        <w:rPr>
          <w:rFonts w:ascii="Arial Narrow" w:hAnsi="Arial Narrow" w:cs="Arial"/>
          <w:i/>
          <w:iCs/>
          <w:lang w:eastAsia="es-PE"/>
        </w:rPr>
        <w:lastRenderedPageBreak/>
        <w:t>de seleccionar al proveedor que brinde los</w:t>
      </w:r>
      <w:r>
        <w:rPr>
          <w:rFonts w:ascii="Arial Narrow" w:hAnsi="Arial Narrow" w:cs="Arial"/>
          <w:i/>
          <w:iCs/>
          <w:lang w:eastAsia="es-PE"/>
        </w:rPr>
        <w:t xml:space="preserve"> </w:t>
      </w:r>
      <w:r w:rsidRPr="00924B7A">
        <w:rPr>
          <w:rFonts w:ascii="Arial Narrow" w:hAnsi="Arial Narrow" w:cs="Arial"/>
          <w:i/>
          <w:iCs/>
          <w:lang w:eastAsia="es-PE"/>
        </w:rPr>
        <w:t>bienes, servicios u obras requeridos por el área</w:t>
      </w:r>
    </w:p>
    <w:p w14:paraId="6BCF04FA" w14:textId="77777777" w:rsidR="00A93FFC" w:rsidRDefault="00A93FFC" w:rsidP="00A93FFC">
      <w:pPr>
        <w:pStyle w:val="Prrafodelista"/>
        <w:tabs>
          <w:tab w:val="left" w:pos="367"/>
        </w:tabs>
        <w:ind w:left="1134"/>
        <w:jc w:val="both"/>
        <w:rPr>
          <w:rFonts w:ascii="Arial Narrow" w:hAnsi="Arial Narrow" w:cs="Arial"/>
          <w:i/>
          <w:iCs/>
          <w:lang w:eastAsia="es-PE"/>
        </w:rPr>
      </w:pPr>
      <w:r w:rsidRPr="00924B7A">
        <w:rPr>
          <w:rFonts w:ascii="Arial Narrow" w:hAnsi="Arial Narrow" w:cs="Arial"/>
          <w:i/>
          <w:iCs/>
          <w:lang w:eastAsia="es-PE"/>
        </w:rPr>
        <w:t>usuaria a través de determinada contratación. El</w:t>
      </w:r>
      <w:r>
        <w:rPr>
          <w:rFonts w:ascii="Arial Narrow" w:hAnsi="Arial Narrow" w:cs="Arial"/>
          <w:i/>
          <w:iCs/>
          <w:lang w:eastAsia="es-PE"/>
        </w:rPr>
        <w:t xml:space="preserve"> </w:t>
      </w:r>
      <w:r w:rsidRPr="00924B7A">
        <w:rPr>
          <w:rFonts w:ascii="Arial Narrow" w:hAnsi="Arial Narrow" w:cs="Arial"/>
          <w:i/>
          <w:iCs/>
          <w:lang w:eastAsia="es-PE"/>
        </w:rPr>
        <w:t>reglamento establece su composición, funciones, responsabilidades, entre otros.</w:t>
      </w:r>
    </w:p>
    <w:p w14:paraId="7FFEE6AD" w14:textId="77777777" w:rsidR="00A93FFC" w:rsidRPr="00DD048B" w:rsidRDefault="00A93FFC" w:rsidP="00A93FFC">
      <w:pPr>
        <w:pStyle w:val="Prrafodelista"/>
        <w:tabs>
          <w:tab w:val="left" w:pos="367"/>
        </w:tabs>
        <w:spacing w:after="0" w:line="240" w:lineRule="auto"/>
        <w:ind w:left="1134"/>
        <w:jc w:val="both"/>
        <w:rPr>
          <w:rFonts w:ascii="Arial Narrow" w:hAnsi="Arial Narrow" w:cs="Arial"/>
          <w:i/>
          <w:iCs/>
          <w:lang w:eastAsia="es-PE"/>
        </w:rPr>
      </w:pPr>
    </w:p>
    <w:p w14:paraId="70E469F7" w14:textId="77777777" w:rsidR="00A93FFC" w:rsidRDefault="00A93FFC" w:rsidP="00A93FFC">
      <w:pPr>
        <w:ind w:left="1134"/>
        <w:jc w:val="both"/>
        <w:rPr>
          <w:rFonts w:ascii="Arial Narrow" w:hAnsi="Arial Narrow" w:cs="Arial"/>
          <w:b/>
          <w:i/>
          <w:iCs/>
          <w:sz w:val="22"/>
          <w:szCs w:val="22"/>
          <w:lang w:eastAsia="es-PE"/>
        </w:rPr>
      </w:pPr>
      <w:r w:rsidRPr="00D93798">
        <w:rPr>
          <w:rFonts w:ascii="Arial Narrow" w:hAnsi="Arial Narrow" w:cs="Arial"/>
          <w:b/>
          <w:i/>
          <w:iCs/>
          <w:sz w:val="22"/>
          <w:szCs w:val="22"/>
          <w:lang w:eastAsia="es-PE"/>
        </w:rPr>
        <w:t>Artículo 16. Requerimiento</w:t>
      </w:r>
    </w:p>
    <w:p w14:paraId="05C210F6" w14:textId="77777777" w:rsidR="00A93FFC" w:rsidRPr="00D93798" w:rsidRDefault="00A93FFC" w:rsidP="00A93FFC">
      <w:pPr>
        <w:ind w:left="1134"/>
        <w:jc w:val="both"/>
        <w:rPr>
          <w:rFonts w:ascii="Arial Narrow" w:hAnsi="Arial Narrow" w:cs="Arial"/>
          <w:b/>
          <w:i/>
          <w:iCs/>
          <w:sz w:val="22"/>
          <w:szCs w:val="22"/>
          <w:lang w:eastAsia="es-PE"/>
        </w:rPr>
      </w:pPr>
    </w:p>
    <w:p w14:paraId="011153F6" w14:textId="77777777" w:rsidR="00A93FFC" w:rsidRDefault="00A93FFC" w:rsidP="00A93FFC">
      <w:pPr>
        <w:ind w:left="1134"/>
        <w:jc w:val="both"/>
        <w:rPr>
          <w:rFonts w:ascii="Arial Narrow" w:hAnsi="Arial Narrow" w:cs="Arial"/>
          <w:bCs/>
          <w:i/>
          <w:iCs/>
          <w:sz w:val="22"/>
          <w:szCs w:val="22"/>
          <w:lang w:eastAsia="es-PE"/>
        </w:rPr>
      </w:pPr>
      <w:r w:rsidRPr="00D93798">
        <w:rPr>
          <w:rFonts w:ascii="Arial Narrow" w:hAnsi="Arial Narrow" w:cs="Arial"/>
          <w:b/>
          <w:i/>
          <w:iCs/>
          <w:sz w:val="22"/>
          <w:szCs w:val="22"/>
          <w:lang w:eastAsia="es-PE"/>
        </w:rPr>
        <w:t>16.1</w:t>
      </w:r>
      <w:r w:rsidRPr="00924B7A">
        <w:rPr>
          <w:rFonts w:ascii="Arial Narrow" w:hAnsi="Arial Narrow" w:cs="Arial"/>
          <w:bCs/>
          <w:i/>
          <w:iCs/>
          <w:sz w:val="22"/>
          <w:szCs w:val="22"/>
          <w:lang w:eastAsia="es-PE"/>
        </w:rPr>
        <w:t xml:space="preserve"> El área usuaria requiere los bienes,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servicios u obras a contratar, siendo responsable de</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formular las especificaciones técnicas, términos de</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referencia o expediente técnico, respectivamente,</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así como los requisitos de calificación; además de</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justificar la finalidad pública de la contratación. Los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bienes, servicios u obras que se requieran deben</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estar orientados al cumplimiento de las funciones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de la Entidad.</w:t>
      </w:r>
    </w:p>
    <w:p w14:paraId="10CEA663" w14:textId="77777777" w:rsidR="00A93FFC" w:rsidRPr="00924B7A" w:rsidRDefault="00A93FFC" w:rsidP="00A93FFC">
      <w:pPr>
        <w:ind w:left="1134"/>
        <w:jc w:val="both"/>
        <w:rPr>
          <w:rFonts w:ascii="Arial Narrow" w:hAnsi="Arial Narrow" w:cs="Arial"/>
          <w:bCs/>
          <w:i/>
          <w:iCs/>
          <w:sz w:val="22"/>
          <w:szCs w:val="22"/>
          <w:lang w:eastAsia="es-PE"/>
        </w:rPr>
      </w:pPr>
    </w:p>
    <w:p w14:paraId="62D1E946" w14:textId="77777777" w:rsidR="00A93FFC" w:rsidRDefault="00A93FFC" w:rsidP="00A93FFC">
      <w:pPr>
        <w:ind w:left="1134"/>
        <w:jc w:val="both"/>
        <w:rPr>
          <w:rFonts w:ascii="Arial Narrow" w:hAnsi="Arial Narrow" w:cs="Arial"/>
          <w:bCs/>
          <w:i/>
          <w:iCs/>
          <w:sz w:val="22"/>
          <w:szCs w:val="22"/>
          <w:lang w:eastAsia="es-PE"/>
        </w:rPr>
      </w:pPr>
      <w:r w:rsidRPr="00D93798">
        <w:rPr>
          <w:rFonts w:ascii="Arial Narrow" w:hAnsi="Arial Narrow" w:cs="Arial"/>
          <w:b/>
          <w:i/>
          <w:iCs/>
          <w:sz w:val="22"/>
          <w:szCs w:val="22"/>
          <w:lang w:eastAsia="es-PE"/>
        </w:rPr>
        <w:t>16.2</w:t>
      </w:r>
      <w:r w:rsidRPr="00924B7A">
        <w:rPr>
          <w:rFonts w:ascii="Arial Narrow" w:hAnsi="Arial Narrow" w:cs="Arial"/>
          <w:bCs/>
          <w:i/>
          <w:iCs/>
          <w:sz w:val="22"/>
          <w:szCs w:val="22"/>
          <w:lang w:eastAsia="es-PE"/>
        </w:rPr>
        <w:t xml:space="preserve"> Las especificaciones técnicas, términos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de referencia o expediente técnico deben</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formularse de forma objetiva y precisa por el área</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usuaria; alternativamente pueden ser formulados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por el órgano a cargo de las contrataciones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y aprobados por el área usuaria. Dichas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especificaciones técnicas, términos de referencia</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o expediente técnico deben proporcionar acceso</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al proceso de contratación en condiciones de</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igualdad y no tienen por efecto la creación de</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obstáculos ni direccionamiento que perjudiquen la</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competencia en el mismo. Salvo las excepciones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previstas en el reglamento, en el requerimiento</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no se hace referencia a una fabricación o una</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procedencia determinada, o a un procedimiento</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concreto que caracterice a los bienes o servicios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ofrecidos por un proveedor determinado, o a</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marcas, patentes o tipos, o a un origen o a</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una producción determinados con la finalidad</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de favorecer o descartar ciertos proveedores o</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ciertos productos.</w:t>
      </w:r>
    </w:p>
    <w:p w14:paraId="2162FB63" w14:textId="0AE4D726" w:rsidR="00696763" w:rsidRPr="00B46A84" w:rsidRDefault="00696763">
      <w:pPr>
        <w:ind w:left="1134"/>
        <w:jc w:val="both"/>
        <w:rPr>
          <w:rFonts w:ascii="Arial Narrow" w:hAnsi="Arial Narrow" w:cs="Arial"/>
          <w:bCs/>
          <w:i/>
          <w:iCs/>
          <w:sz w:val="22"/>
          <w:szCs w:val="22"/>
        </w:rPr>
      </w:pPr>
    </w:p>
    <w:p w14:paraId="056AF577" w14:textId="0F3AC8FB" w:rsidR="00936BF6" w:rsidRDefault="003A3907">
      <w:pPr>
        <w:tabs>
          <w:tab w:val="left" w:pos="142"/>
          <w:tab w:val="left" w:pos="1276"/>
        </w:tabs>
        <w:autoSpaceDE w:val="0"/>
        <w:autoSpaceDN w:val="0"/>
        <w:adjustRightInd w:val="0"/>
        <w:ind w:left="709"/>
        <w:jc w:val="both"/>
        <w:rPr>
          <w:rFonts w:ascii="Arial Narrow" w:hAnsi="Arial Narrow" w:cs="Arial"/>
          <w:sz w:val="22"/>
          <w:szCs w:val="22"/>
        </w:rPr>
      </w:pPr>
      <w:r w:rsidRPr="00B46A84">
        <w:rPr>
          <w:rFonts w:ascii="Arial Narrow" w:hAnsi="Arial Narrow" w:cs="Arial"/>
          <w:sz w:val="22"/>
          <w:szCs w:val="22"/>
        </w:rPr>
        <w:t xml:space="preserve">La situación </w:t>
      </w:r>
      <w:r w:rsidR="006101A4" w:rsidRPr="00B46A84">
        <w:rPr>
          <w:rFonts w:ascii="Arial Narrow" w:hAnsi="Arial Narrow" w:cs="Arial"/>
          <w:sz w:val="22"/>
          <w:szCs w:val="22"/>
        </w:rPr>
        <w:t>adversa</w:t>
      </w:r>
      <w:r w:rsidR="00A93FFC">
        <w:rPr>
          <w:rFonts w:ascii="Arial Narrow" w:hAnsi="Arial Narrow" w:cs="Arial"/>
          <w:sz w:val="22"/>
          <w:szCs w:val="22"/>
        </w:rPr>
        <w:t xml:space="preserve"> </w:t>
      </w:r>
      <w:r w:rsidR="00A93FFC" w:rsidRPr="00B46A84">
        <w:rPr>
          <w:rFonts w:ascii="Arial Narrow" w:hAnsi="Arial Narrow" w:cs="Arial"/>
          <w:sz w:val="22"/>
          <w:szCs w:val="22"/>
        </w:rPr>
        <w:t xml:space="preserve">antes descrita, genera el </w:t>
      </w:r>
      <w:r w:rsidR="00A93FFC" w:rsidRPr="000050E4">
        <w:rPr>
          <w:rFonts w:ascii="Arial Narrow" w:hAnsi="Arial Narrow" w:cs="Arial"/>
          <w:bCs/>
          <w:sz w:val="22"/>
          <w:szCs w:val="22"/>
        </w:rPr>
        <w:t>riesgo de recepcionar bienes que no cumplan con el objetivo del proyecto</w:t>
      </w:r>
      <w:r w:rsidR="00A93FFC">
        <w:rPr>
          <w:rFonts w:ascii="Arial Narrow" w:hAnsi="Arial Narrow" w:cs="Arial"/>
          <w:bCs/>
          <w:sz w:val="22"/>
          <w:szCs w:val="22"/>
        </w:rPr>
        <w:t xml:space="preserve">, al omitir la participación del área usuaria en la modificación o replanteo de las especificaciones técnicas de los bines a adquirir o que </w:t>
      </w:r>
      <w:r w:rsidR="00383762">
        <w:rPr>
          <w:rFonts w:ascii="Arial Narrow" w:hAnsi="Arial Narrow" w:cs="Arial"/>
          <w:bCs/>
          <w:sz w:val="22"/>
          <w:szCs w:val="22"/>
        </w:rPr>
        <w:t>estas modificaciones</w:t>
      </w:r>
      <w:r w:rsidR="00A93FFC">
        <w:rPr>
          <w:rFonts w:ascii="Arial Narrow" w:hAnsi="Arial Narrow" w:cs="Arial"/>
          <w:bCs/>
          <w:sz w:val="22"/>
          <w:szCs w:val="22"/>
        </w:rPr>
        <w:t xml:space="preserve"> no tengan un sustento técnico adecuado.</w:t>
      </w:r>
    </w:p>
    <w:p w14:paraId="28AFE90D" w14:textId="737557D5" w:rsidR="00936BF6" w:rsidRDefault="00936BF6">
      <w:pPr>
        <w:tabs>
          <w:tab w:val="left" w:pos="142"/>
          <w:tab w:val="left" w:pos="1276"/>
        </w:tabs>
        <w:autoSpaceDE w:val="0"/>
        <w:autoSpaceDN w:val="0"/>
        <w:adjustRightInd w:val="0"/>
        <w:ind w:left="709"/>
        <w:jc w:val="both"/>
        <w:rPr>
          <w:rFonts w:ascii="Arial Narrow" w:hAnsi="Arial Narrow" w:cs="Arial"/>
        </w:rPr>
      </w:pPr>
    </w:p>
    <w:p w14:paraId="436B2AA1" w14:textId="11FA22F6" w:rsidR="00DC390F" w:rsidRPr="00A9744A" w:rsidRDefault="00DC390F" w:rsidP="00DC390F">
      <w:pPr>
        <w:pStyle w:val="Prrafodelista"/>
        <w:numPr>
          <w:ilvl w:val="0"/>
          <w:numId w:val="49"/>
        </w:numPr>
        <w:tabs>
          <w:tab w:val="left" w:pos="142"/>
          <w:tab w:val="left" w:pos="709"/>
        </w:tabs>
        <w:autoSpaceDE w:val="0"/>
        <w:autoSpaceDN w:val="0"/>
        <w:adjustRightInd w:val="0"/>
        <w:spacing w:after="0" w:line="240" w:lineRule="auto"/>
        <w:ind w:left="709"/>
        <w:jc w:val="both"/>
        <w:outlineLvl w:val="1"/>
        <w:rPr>
          <w:rFonts w:ascii="Arial Narrow" w:hAnsi="Arial Narrow" w:cs="Arial"/>
          <w:b/>
          <w:bCs/>
        </w:rPr>
      </w:pPr>
      <w:bookmarkStart w:id="8" w:name="_Toc130483000"/>
      <w:r w:rsidRPr="00A9744A">
        <w:rPr>
          <w:rFonts w:ascii="Arial Narrow" w:hAnsi="Arial Narrow" w:cs="Arial"/>
          <w:b/>
          <w:bCs/>
        </w:rPr>
        <w:t xml:space="preserve">MODIFICACIONES DE LAS ESPECIFICACIONES TÉCNICAS PARA LA COMPRA DE COMPUTADORAS PORTÁTILES PARA </w:t>
      </w:r>
      <w:r>
        <w:rPr>
          <w:rFonts w:ascii="Arial Narrow" w:hAnsi="Arial Narrow" w:cs="Arial"/>
          <w:b/>
          <w:bCs/>
        </w:rPr>
        <w:t>ESTUDIANTES</w:t>
      </w:r>
      <w:r w:rsidRPr="00A9744A">
        <w:rPr>
          <w:rFonts w:ascii="Arial Narrow" w:hAnsi="Arial Narrow" w:cs="Arial"/>
          <w:b/>
          <w:bCs/>
        </w:rPr>
        <w:t>, NO FUERON COMUNICADAS DE MANERA FORMAL AL ÁREA USUARIA POR LA OFICINA DE LOGÍSTICA, GENERANDO EL RIESGO DE ADQUIRIR EQUIPOS QUE NO CUMPLAN CON LOS OBJETIVOS DEL PROYECTO.</w:t>
      </w:r>
    </w:p>
    <w:bookmarkEnd w:id="8"/>
    <w:p w14:paraId="201D6987" w14:textId="4887CE2E" w:rsidR="00DC390F" w:rsidRPr="00A9744A" w:rsidRDefault="00DC390F" w:rsidP="00DC390F">
      <w:pPr>
        <w:tabs>
          <w:tab w:val="left" w:pos="142"/>
          <w:tab w:val="left" w:pos="1276"/>
        </w:tabs>
        <w:autoSpaceDE w:val="0"/>
        <w:autoSpaceDN w:val="0"/>
        <w:adjustRightInd w:val="0"/>
        <w:ind w:left="709"/>
        <w:jc w:val="both"/>
        <w:rPr>
          <w:rFonts w:ascii="Arial Narrow" w:hAnsi="Arial Narrow" w:cs="Arial"/>
          <w:sz w:val="22"/>
          <w:szCs w:val="22"/>
        </w:rPr>
      </w:pPr>
      <w:r w:rsidRPr="00A9744A">
        <w:rPr>
          <w:rFonts w:ascii="Arial Narrow" w:hAnsi="Arial Narrow" w:cs="Arial"/>
          <w:sz w:val="22"/>
          <w:szCs w:val="22"/>
        </w:rPr>
        <w:t xml:space="preserve">Visto </w:t>
      </w:r>
      <w:r>
        <w:rPr>
          <w:rFonts w:ascii="Arial Narrow" w:hAnsi="Arial Narrow" w:cs="Arial"/>
          <w:sz w:val="22"/>
          <w:szCs w:val="22"/>
        </w:rPr>
        <w:t xml:space="preserve">la documentación proporcionada por el área usuaria en relación a </w:t>
      </w:r>
      <w:r w:rsidRPr="00A9744A">
        <w:rPr>
          <w:rFonts w:ascii="Arial Narrow" w:hAnsi="Arial Narrow" w:cs="Arial"/>
          <w:sz w:val="22"/>
          <w:szCs w:val="22"/>
        </w:rPr>
        <w:t>la Orden de Compra n 15</w:t>
      </w:r>
      <w:r>
        <w:rPr>
          <w:rFonts w:ascii="Arial Narrow" w:hAnsi="Arial Narrow" w:cs="Arial"/>
          <w:sz w:val="22"/>
          <w:szCs w:val="22"/>
        </w:rPr>
        <w:t>2</w:t>
      </w:r>
      <w:r w:rsidRPr="00A9744A">
        <w:rPr>
          <w:rFonts w:ascii="Arial Narrow" w:hAnsi="Arial Narrow" w:cs="Arial"/>
          <w:sz w:val="22"/>
          <w:szCs w:val="22"/>
        </w:rPr>
        <w:t xml:space="preserve"> de 27 de febrero del 2023. Se desprende que las especificaciones técnicas con las que se realizaron las cotizaciones no fueron comunicadas al área usuaria, ya que en ningún informe se puede apreciar sustento técnico alguno validando dichas modificaciones, siendo el área usuaria la única instancia de elaborar las especificaciones técnicas.</w:t>
      </w:r>
    </w:p>
    <w:p w14:paraId="23662966" w14:textId="77777777" w:rsidR="00DC390F" w:rsidRPr="00A9744A" w:rsidRDefault="00DC390F" w:rsidP="00DC390F">
      <w:pPr>
        <w:tabs>
          <w:tab w:val="left" w:pos="142"/>
          <w:tab w:val="left" w:pos="1276"/>
        </w:tabs>
        <w:autoSpaceDE w:val="0"/>
        <w:autoSpaceDN w:val="0"/>
        <w:adjustRightInd w:val="0"/>
        <w:ind w:left="709"/>
        <w:jc w:val="both"/>
        <w:rPr>
          <w:rFonts w:ascii="Arial Narrow" w:hAnsi="Arial Narrow" w:cs="Arial"/>
          <w:sz w:val="22"/>
          <w:szCs w:val="22"/>
        </w:rPr>
      </w:pPr>
    </w:p>
    <w:p w14:paraId="214F013A" w14:textId="77777777" w:rsidR="00DC390F" w:rsidRPr="00A9744A" w:rsidRDefault="00DC390F" w:rsidP="00DC390F">
      <w:pPr>
        <w:tabs>
          <w:tab w:val="left" w:pos="142"/>
          <w:tab w:val="left" w:pos="1276"/>
        </w:tabs>
        <w:autoSpaceDE w:val="0"/>
        <w:autoSpaceDN w:val="0"/>
        <w:adjustRightInd w:val="0"/>
        <w:ind w:left="709"/>
        <w:jc w:val="both"/>
        <w:rPr>
          <w:rFonts w:ascii="Arial Narrow" w:hAnsi="Arial Narrow" w:cs="Arial"/>
          <w:sz w:val="22"/>
          <w:szCs w:val="22"/>
        </w:rPr>
      </w:pPr>
      <w:r w:rsidRPr="00A9744A">
        <w:rPr>
          <w:rFonts w:ascii="Arial Narrow" w:hAnsi="Arial Narrow" w:cs="Arial"/>
          <w:sz w:val="22"/>
          <w:szCs w:val="22"/>
        </w:rPr>
        <w:t>Con acta de visita de control n. 002-2023-CG-OCI-GORE/APURIMAC de fecha 31 de marzo del 2023, en el que se hace constar que el residente del proyecto no participo de manera formal en la validación de las especificaciones técnicas modificadas por el área de logística</w:t>
      </w:r>
      <w:r>
        <w:rPr>
          <w:rFonts w:ascii="Arial Narrow" w:hAnsi="Arial Narrow" w:cs="Arial"/>
          <w:sz w:val="22"/>
          <w:szCs w:val="22"/>
        </w:rPr>
        <w:t xml:space="preserve"> con el cual se llevó a cabo el proceso de compra de laptop para estudiantes</w:t>
      </w:r>
      <w:r w:rsidRPr="00A9744A">
        <w:rPr>
          <w:rFonts w:ascii="Arial Narrow" w:hAnsi="Arial Narrow" w:cs="Arial"/>
          <w:sz w:val="22"/>
          <w:szCs w:val="22"/>
        </w:rPr>
        <w:t>.</w:t>
      </w:r>
    </w:p>
    <w:p w14:paraId="6EEED95F" w14:textId="77777777" w:rsidR="00DC390F" w:rsidRPr="00A9744A" w:rsidRDefault="00DC390F" w:rsidP="00DC390F">
      <w:pPr>
        <w:tabs>
          <w:tab w:val="left" w:pos="142"/>
          <w:tab w:val="left" w:pos="1276"/>
        </w:tabs>
        <w:autoSpaceDE w:val="0"/>
        <w:autoSpaceDN w:val="0"/>
        <w:adjustRightInd w:val="0"/>
        <w:ind w:left="709"/>
        <w:jc w:val="both"/>
        <w:rPr>
          <w:rFonts w:ascii="Arial Narrow" w:hAnsi="Arial Narrow" w:cs="Arial"/>
          <w:sz w:val="22"/>
          <w:szCs w:val="22"/>
        </w:rPr>
      </w:pPr>
    </w:p>
    <w:p w14:paraId="5C160067" w14:textId="77777777" w:rsidR="00DC390F" w:rsidRPr="00A9744A" w:rsidRDefault="00DC390F" w:rsidP="00DC390F">
      <w:pPr>
        <w:tabs>
          <w:tab w:val="left" w:pos="142"/>
          <w:tab w:val="left" w:pos="1276"/>
        </w:tabs>
        <w:autoSpaceDE w:val="0"/>
        <w:autoSpaceDN w:val="0"/>
        <w:adjustRightInd w:val="0"/>
        <w:ind w:left="709"/>
        <w:jc w:val="both"/>
        <w:rPr>
          <w:rFonts w:ascii="Arial Narrow" w:hAnsi="Arial Narrow" w:cs="Arial"/>
          <w:sz w:val="22"/>
          <w:szCs w:val="22"/>
        </w:rPr>
      </w:pPr>
    </w:p>
    <w:p w14:paraId="531A6907" w14:textId="77777777" w:rsidR="00DC390F" w:rsidRPr="00A9744A" w:rsidRDefault="00DC390F" w:rsidP="00DC390F">
      <w:pPr>
        <w:tabs>
          <w:tab w:val="left" w:pos="142"/>
          <w:tab w:val="left" w:pos="1276"/>
        </w:tabs>
        <w:autoSpaceDE w:val="0"/>
        <w:autoSpaceDN w:val="0"/>
        <w:adjustRightInd w:val="0"/>
        <w:ind w:left="709"/>
        <w:jc w:val="center"/>
        <w:rPr>
          <w:rFonts w:ascii="Arial Narrow" w:hAnsi="Arial Narrow" w:cs="Arial"/>
          <w:sz w:val="22"/>
          <w:szCs w:val="22"/>
        </w:rPr>
      </w:pPr>
    </w:p>
    <w:p w14:paraId="373C03D1" w14:textId="77777777" w:rsidR="00DC390F" w:rsidRPr="00A9744A" w:rsidRDefault="00DC390F" w:rsidP="00DC390F">
      <w:pPr>
        <w:tabs>
          <w:tab w:val="left" w:pos="142"/>
          <w:tab w:val="left" w:pos="1276"/>
        </w:tabs>
        <w:autoSpaceDE w:val="0"/>
        <w:autoSpaceDN w:val="0"/>
        <w:adjustRightInd w:val="0"/>
        <w:ind w:left="709"/>
        <w:jc w:val="center"/>
        <w:rPr>
          <w:rFonts w:ascii="Arial Narrow" w:hAnsi="Arial Narrow" w:cs="Arial"/>
          <w:b/>
          <w:bCs/>
          <w:sz w:val="22"/>
          <w:szCs w:val="22"/>
        </w:rPr>
      </w:pPr>
      <w:r w:rsidRPr="00A9744A">
        <w:rPr>
          <w:rFonts w:ascii="Arial Narrow" w:hAnsi="Arial Narrow" w:cs="Arial"/>
          <w:b/>
          <w:bCs/>
          <w:sz w:val="22"/>
          <w:szCs w:val="22"/>
        </w:rPr>
        <w:t>Imagen n.° 1</w:t>
      </w:r>
    </w:p>
    <w:p w14:paraId="146B2D57" w14:textId="77777777" w:rsidR="00DC390F" w:rsidRPr="00A9744A" w:rsidRDefault="00DC390F" w:rsidP="00DC390F">
      <w:pPr>
        <w:tabs>
          <w:tab w:val="left" w:pos="142"/>
          <w:tab w:val="left" w:pos="1276"/>
        </w:tabs>
        <w:autoSpaceDE w:val="0"/>
        <w:autoSpaceDN w:val="0"/>
        <w:adjustRightInd w:val="0"/>
        <w:ind w:left="709"/>
        <w:jc w:val="center"/>
        <w:rPr>
          <w:rFonts w:ascii="Arial Narrow" w:hAnsi="Arial Narrow" w:cs="Arial"/>
          <w:sz w:val="22"/>
          <w:szCs w:val="22"/>
        </w:rPr>
      </w:pPr>
      <w:r w:rsidRPr="00A9744A">
        <w:rPr>
          <w:rFonts w:ascii="Arial Narrow" w:hAnsi="Arial Narrow" w:cs="Arial"/>
          <w:b/>
          <w:bCs/>
          <w:sz w:val="22"/>
          <w:szCs w:val="22"/>
        </w:rPr>
        <w:t>Acta de control n. 002-2023-CG-OCI-GORE/APURIMAC</w:t>
      </w:r>
    </w:p>
    <w:p w14:paraId="1D23B2F9" w14:textId="6EB70FDC" w:rsidR="00AE26ED" w:rsidRDefault="00AE26ED" w:rsidP="00AE26ED">
      <w:pPr>
        <w:pStyle w:val="Prrafodelista"/>
        <w:tabs>
          <w:tab w:val="left" w:pos="142"/>
          <w:tab w:val="left" w:pos="1276"/>
        </w:tabs>
        <w:autoSpaceDE w:val="0"/>
        <w:autoSpaceDN w:val="0"/>
        <w:adjustRightInd w:val="0"/>
        <w:spacing w:after="0" w:line="240" w:lineRule="auto"/>
        <w:ind w:left="993"/>
        <w:jc w:val="both"/>
        <w:rPr>
          <w:rFonts w:ascii="Arial Narrow" w:hAnsi="Arial Narrow" w:cs="Arial"/>
        </w:rPr>
      </w:pPr>
      <w:r>
        <w:rPr>
          <w:rFonts w:ascii="Arial Narrow" w:hAnsi="Arial Narrow" w:cs="Arial"/>
        </w:rPr>
        <w:t>.</w:t>
      </w:r>
    </w:p>
    <w:p w14:paraId="7D95CBE7" w14:textId="77777777" w:rsidR="00AE26ED" w:rsidRDefault="00AE26ED" w:rsidP="00AE26ED">
      <w:pPr>
        <w:pStyle w:val="Prrafodelista"/>
        <w:tabs>
          <w:tab w:val="left" w:pos="142"/>
          <w:tab w:val="left" w:pos="1276"/>
        </w:tabs>
        <w:autoSpaceDE w:val="0"/>
        <w:autoSpaceDN w:val="0"/>
        <w:adjustRightInd w:val="0"/>
        <w:spacing w:after="0" w:line="240" w:lineRule="auto"/>
        <w:ind w:left="993"/>
        <w:jc w:val="both"/>
        <w:rPr>
          <w:rFonts w:ascii="Arial Narrow" w:hAnsi="Arial Narrow" w:cs="Arial"/>
        </w:rPr>
      </w:pPr>
    </w:p>
    <w:p w14:paraId="6FFE2EB3" w14:textId="77777777" w:rsidR="00AE26ED" w:rsidRPr="006432C6" w:rsidRDefault="00AE26ED" w:rsidP="00AE26ED">
      <w:pPr>
        <w:pStyle w:val="Prrafodelista"/>
        <w:tabs>
          <w:tab w:val="left" w:pos="142"/>
          <w:tab w:val="left" w:pos="1276"/>
        </w:tabs>
        <w:autoSpaceDE w:val="0"/>
        <w:autoSpaceDN w:val="0"/>
        <w:adjustRightInd w:val="0"/>
        <w:spacing w:after="0" w:line="240" w:lineRule="auto"/>
        <w:ind w:left="709"/>
        <w:jc w:val="both"/>
        <w:rPr>
          <w:rFonts w:ascii="Arial Narrow" w:hAnsi="Arial Narrow" w:cs="Arial"/>
        </w:rPr>
      </w:pPr>
      <w:r w:rsidRPr="006432C6">
        <w:rPr>
          <w:rFonts w:ascii="Arial Narrow" w:hAnsi="Arial Narrow" w:cs="Arial"/>
        </w:rPr>
        <w:lastRenderedPageBreak/>
        <w:t>La situación antes descrita estaría transgrediendo lo establecido en normativa siguiente</w:t>
      </w:r>
      <w:r>
        <w:rPr>
          <w:rFonts w:ascii="Arial Narrow" w:hAnsi="Arial Narrow" w:cs="Arial"/>
        </w:rPr>
        <w:t>:</w:t>
      </w:r>
      <w:r w:rsidRPr="006432C6">
        <w:rPr>
          <w:rFonts w:ascii="Arial Narrow" w:hAnsi="Arial Narrow" w:cs="Arial"/>
        </w:rPr>
        <w:t xml:space="preserve"> </w:t>
      </w:r>
    </w:p>
    <w:p w14:paraId="13440408" w14:textId="77777777" w:rsidR="00B46A84" w:rsidRDefault="00B46A84" w:rsidP="00B46A84">
      <w:pPr>
        <w:pStyle w:val="Prrafodelista"/>
        <w:tabs>
          <w:tab w:val="left" w:pos="367"/>
        </w:tabs>
        <w:spacing w:after="0" w:line="240" w:lineRule="auto"/>
        <w:ind w:left="1134"/>
        <w:jc w:val="both"/>
        <w:rPr>
          <w:rFonts w:ascii="Arial Narrow" w:hAnsi="Arial Narrow" w:cs="Arial"/>
          <w:b/>
          <w:bCs/>
          <w:color w:val="FF0000"/>
        </w:rPr>
      </w:pPr>
    </w:p>
    <w:p w14:paraId="217037A4" w14:textId="77777777" w:rsidR="00DC390F" w:rsidRDefault="00DC390F" w:rsidP="00DC390F">
      <w:pPr>
        <w:numPr>
          <w:ilvl w:val="0"/>
          <w:numId w:val="44"/>
        </w:numPr>
        <w:tabs>
          <w:tab w:val="left" w:pos="142"/>
          <w:tab w:val="left" w:pos="1276"/>
        </w:tabs>
        <w:autoSpaceDE w:val="0"/>
        <w:autoSpaceDN w:val="0"/>
        <w:adjustRightInd w:val="0"/>
        <w:ind w:left="709"/>
        <w:jc w:val="both"/>
        <w:rPr>
          <w:rFonts w:ascii="Arial Narrow" w:hAnsi="Arial Narrow" w:cs="Arial"/>
          <w:b/>
          <w:sz w:val="22"/>
          <w:szCs w:val="22"/>
        </w:rPr>
      </w:pPr>
      <w:r w:rsidRPr="00A358C5">
        <w:rPr>
          <w:rFonts w:ascii="Arial Narrow" w:hAnsi="Arial Narrow" w:cs="Arial"/>
          <w:b/>
          <w:sz w:val="22"/>
          <w:szCs w:val="22"/>
        </w:rPr>
        <w:t xml:space="preserve">DIRECTIVA </w:t>
      </w:r>
      <w:proofErr w:type="spellStart"/>
      <w:r w:rsidRPr="00A358C5">
        <w:rPr>
          <w:rFonts w:ascii="Arial Narrow" w:hAnsi="Arial Narrow" w:cs="Arial"/>
          <w:b/>
          <w:sz w:val="22"/>
          <w:szCs w:val="22"/>
        </w:rPr>
        <w:t>Nº</w:t>
      </w:r>
      <w:proofErr w:type="spellEnd"/>
      <w:r w:rsidRPr="00A358C5">
        <w:rPr>
          <w:rFonts w:ascii="Arial Narrow" w:hAnsi="Arial Narrow" w:cs="Arial"/>
          <w:b/>
          <w:sz w:val="22"/>
          <w:szCs w:val="22"/>
        </w:rPr>
        <w:t xml:space="preserve"> 006-2021-PERÚ COMPRAS</w:t>
      </w:r>
      <w:r>
        <w:rPr>
          <w:rFonts w:ascii="Arial Narrow" w:hAnsi="Arial Narrow" w:cs="Arial"/>
          <w:b/>
          <w:sz w:val="22"/>
          <w:szCs w:val="22"/>
        </w:rPr>
        <w:t xml:space="preserve"> </w:t>
      </w:r>
      <w:r w:rsidRPr="00A358C5">
        <w:rPr>
          <w:rFonts w:ascii="Arial Narrow" w:hAnsi="Arial Narrow" w:cs="Arial"/>
          <w:b/>
          <w:sz w:val="22"/>
          <w:szCs w:val="22"/>
        </w:rPr>
        <w:t>Lineamientos Para La Implementación Y</w:t>
      </w:r>
      <w:r>
        <w:rPr>
          <w:rFonts w:ascii="Arial Narrow" w:hAnsi="Arial Narrow" w:cs="Arial"/>
          <w:b/>
          <w:sz w:val="22"/>
          <w:szCs w:val="22"/>
        </w:rPr>
        <w:t xml:space="preserve"> </w:t>
      </w:r>
      <w:r w:rsidRPr="00A358C5">
        <w:rPr>
          <w:rFonts w:ascii="Arial Narrow" w:hAnsi="Arial Narrow" w:cs="Arial"/>
          <w:b/>
          <w:sz w:val="22"/>
          <w:szCs w:val="22"/>
        </w:rPr>
        <w:t>Operación Del Catálogo Electrónico De</w:t>
      </w:r>
      <w:r>
        <w:rPr>
          <w:rFonts w:ascii="Arial Narrow" w:hAnsi="Arial Narrow" w:cs="Arial"/>
          <w:b/>
          <w:sz w:val="22"/>
          <w:szCs w:val="22"/>
        </w:rPr>
        <w:t xml:space="preserve"> </w:t>
      </w:r>
      <w:r w:rsidRPr="00A358C5">
        <w:rPr>
          <w:rFonts w:ascii="Arial Narrow" w:hAnsi="Arial Narrow" w:cs="Arial"/>
          <w:b/>
          <w:sz w:val="22"/>
          <w:szCs w:val="22"/>
        </w:rPr>
        <w:t>Acuerdos Marco</w:t>
      </w:r>
    </w:p>
    <w:p w14:paraId="6913469F" w14:textId="77777777" w:rsidR="00DC390F" w:rsidRDefault="00DC390F" w:rsidP="00DC390F">
      <w:pPr>
        <w:tabs>
          <w:tab w:val="left" w:pos="142"/>
          <w:tab w:val="left" w:pos="1276"/>
        </w:tabs>
        <w:autoSpaceDE w:val="0"/>
        <w:autoSpaceDN w:val="0"/>
        <w:adjustRightInd w:val="0"/>
        <w:ind w:left="709"/>
        <w:jc w:val="both"/>
        <w:rPr>
          <w:rFonts w:ascii="Arial Narrow" w:hAnsi="Arial Narrow" w:cs="Arial"/>
          <w:b/>
          <w:sz w:val="22"/>
          <w:szCs w:val="22"/>
        </w:rPr>
      </w:pPr>
    </w:p>
    <w:p w14:paraId="23893CDF" w14:textId="77777777" w:rsidR="00DC390F" w:rsidRPr="00A358C5" w:rsidRDefault="00DC390F" w:rsidP="00DC390F">
      <w:pPr>
        <w:tabs>
          <w:tab w:val="left" w:pos="142"/>
          <w:tab w:val="left" w:pos="1276"/>
        </w:tabs>
        <w:autoSpaceDE w:val="0"/>
        <w:autoSpaceDN w:val="0"/>
        <w:adjustRightInd w:val="0"/>
        <w:ind w:left="709"/>
        <w:jc w:val="both"/>
        <w:rPr>
          <w:rFonts w:ascii="Arial Narrow" w:hAnsi="Arial Narrow" w:cs="Arial"/>
          <w:b/>
          <w:i/>
          <w:iCs/>
          <w:sz w:val="22"/>
          <w:szCs w:val="22"/>
        </w:rPr>
      </w:pPr>
      <w:r w:rsidRPr="00A358C5">
        <w:rPr>
          <w:rFonts w:ascii="Arial Narrow" w:hAnsi="Arial Narrow" w:cs="Arial"/>
          <w:b/>
          <w:i/>
          <w:iCs/>
          <w:sz w:val="22"/>
          <w:szCs w:val="22"/>
        </w:rPr>
        <w:t>VIII. DISPOSICIONES ESPECÍFICAS.</w:t>
      </w:r>
    </w:p>
    <w:p w14:paraId="62F0FB32" w14:textId="77777777" w:rsidR="00DC390F" w:rsidRDefault="00DC390F" w:rsidP="00DC390F">
      <w:pPr>
        <w:tabs>
          <w:tab w:val="left" w:pos="142"/>
          <w:tab w:val="left" w:pos="1276"/>
        </w:tabs>
        <w:autoSpaceDE w:val="0"/>
        <w:autoSpaceDN w:val="0"/>
        <w:adjustRightInd w:val="0"/>
        <w:ind w:left="709"/>
        <w:jc w:val="both"/>
        <w:rPr>
          <w:rFonts w:ascii="Arial Narrow" w:hAnsi="Arial Narrow" w:cs="Arial"/>
          <w:b/>
          <w:sz w:val="22"/>
          <w:szCs w:val="22"/>
        </w:rPr>
      </w:pPr>
    </w:p>
    <w:p w14:paraId="51E1923E" w14:textId="77777777" w:rsidR="00DC390F" w:rsidRDefault="00DC390F" w:rsidP="00DC390F">
      <w:pPr>
        <w:tabs>
          <w:tab w:val="left" w:pos="142"/>
          <w:tab w:val="left" w:pos="1276"/>
        </w:tabs>
        <w:autoSpaceDE w:val="0"/>
        <w:autoSpaceDN w:val="0"/>
        <w:adjustRightInd w:val="0"/>
        <w:ind w:left="709"/>
        <w:jc w:val="both"/>
        <w:rPr>
          <w:rFonts w:ascii="Arial Narrow" w:hAnsi="Arial Narrow" w:cs="Arial"/>
          <w:b/>
          <w:i/>
          <w:iCs/>
          <w:sz w:val="22"/>
          <w:szCs w:val="22"/>
        </w:rPr>
      </w:pPr>
      <w:r w:rsidRPr="00A358C5">
        <w:rPr>
          <w:rFonts w:ascii="Arial Narrow" w:hAnsi="Arial Narrow" w:cs="Arial"/>
          <w:b/>
          <w:i/>
          <w:iCs/>
          <w:sz w:val="22"/>
          <w:szCs w:val="22"/>
        </w:rPr>
        <w:t>8.4 De las contrataciones a través de los catálogos</w:t>
      </w:r>
      <w:r>
        <w:rPr>
          <w:rFonts w:ascii="Arial Narrow" w:hAnsi="Arial Narrow" w:cs="Arial"/>
          <w:b/>
          <w:i/>
          <w:iCs/>
          <w:sz w:val="22"/>
          <w:szCs w:val="22"/>
        </w:rPr>
        <w:t xml:space="preserve"> </w:t>
      </w:r>
      <w:r w:rsidRPr="00A358C5">
        <w:rPr>
          <w:rFonts w:ascii="Arial Narrow" w:hAnsi="Arial Narrow" w:cs="Arial"/>
          <w:b/>
          <w:i/>
          <w:iCs/>
          <w:sz w:val="22"/>
          <w:szCs w:val="22"/>
        </w:rPr>
        <w:t>electrónicos de Acuerdos Marco</w:t>
      </w:r>
    </w:p>
    <w:p w14:paraId="55B42FA3" w14:textId="77777777" w:rsidR="00DC390F" w:rsidRPr="00A9744A" w:rsidRDefault="00DC390F" w:rsidP="00DC390F">
      <w:pPr>
        <w:tabs>
          <w:tab w:val="left" w:pos="142"/>
          <w:tab w:val="left" w:pos="1276"/>
        </w:tabs>
        <w:autoSpaceDE w:val="0"/>
        <w:autoSpaceDN w:val="0"/>
        <w:adjustRightInd w:val="0"/>
        <w:ind w:left="709"/>
        <w:jc w:val="both"/>
        <w:rPr>
          <w:rFonts w:ascii="Arial Narrow" w:hAnsi="Arial Narrow" w:cs="Arial"/>
          <w:b/>
          <w:i/>
          <w:iCs/>
          <w:sz w:val="22"/>
          <w:szCs w:val="22"/>
        </w:rPr>
      </w:pPr>
    </w:p>
    <w:p w14:paraId="7C945541" w14:textId="77777777" w:rsidR="00DC390F" w:rsidRPr="00A358C5" w:rsidRDefault="00DC390F" w:rsidP="00DC390F">
      <w:pPr>
        <w:tabs>
          <w:tab w:val="left" w:pos="142"/>
          <w:tab w:val="left" w:pos="1276"/>
        </w:tabs>
        <w:autoSpaceDE w:val="0"/>
        <w:autoSpaceDN w:val="0"/>
        <w:adjustRightInd w:val="0"/>
        <w:ind w:left="709"/>
        <w:jc w:val="both"/>
        <w:rPr>
          <w:rFonts w:ascii="Arial Narrow" w:hAnsi="Arial Narrow" w:cs="Arial"/>
          <w:i/>
          <w:iCs/>
          <w:sz w:val="22"/>
          <w:szCs w:val="22"/>
        </w:rPr>
      </w:pPr>
      <w:r w:rsidRPr="00A358C5">
        <w:rPr>
          <w:rFonts w:ascii="Arial Narrow" w:hAnsi="Arial Narrow" w:cs="Arial"/>
          <w:i/>
          <w:iCs/>
          <w:sz w:val="22"/>
          <w:szCs w:val="22"/>
        </w:rPr>
        <w:t>8.4.3 Las entidades para contratar a través del método especial deben desplegar las siguientes actuaciones administrativas:</w:t>
      </w:r>
    </w:p>
    <w:p w14:paraId="6197A508" w14:textId="77777777" w:rsidR="00DC390F" w:rsidRDefault="00DC390F" w:rsidP="00DC390F">
      <w:pPr>
        <w:tabs>
          <w:tab w:val="left" w:pos="142"/>
          <w:tab w:val="left" w:pos="1276"/>
        </w:tabs>
        <w:autoSpaceDE w:val="0"/>
        <w:autoSpaceDN w:val="0"/>
        <w:adjustRightInd w:val="0"/>
        <w:ind w:left="709"/>
        <w:jc w:val="both"/>
        <w:rPr>
          <w:rFonts w:ascii="Arial Narrow" w:hAnsi="Arial Narrow" w:cs="Arial"/>
          <w:i/>
          <w:iCs/>
          <w:sz w:val="22"/>
          <w:szCs w:val="22"/>
        </w:rPr>
      </w:pPr>
      <w:r w:rsidRPr="00A358C5">
        <w:rPr>
          <w:rFonts w:ascii="Arial Narrow" w:hAnsi="Arial Narrow" w:cs="Arial"/>
          <w:i/>
          <w:iCs/>
          <w:sz w:val="22"/>
          <w:szCs w:val="22"/>
        </w:rPr>
        <w:t>a) El área usuaria de la entidad contratante es responsable de formular el requerimiento, debiendo determinar de forma precisa y objetiva las características (que incluyen especificaciones técnicas, detalle descriptivo, plazo de entrega, garantía, cantidad, entre otros, de corresponder) y condiciones de los bienes y/o servicios requeridos, observando las disposiciones contenidas en el TUO de la Ley y su Reglamento</w:t>
      </w:r>
      <w:r>
        <w:rPr>
          <w:rFonts w:ascii="Arial Narrow" w:hAnsi="Arial Narrow" w:cs="Arial"/>
          <w:i/>
          <w:iCs/>
          <w:sz w:val="22"/>
          <w:szCs w:val="22"/>
        </w:rPr>
        <w:t>.</w:t>
      </w:r>
    </w:p>
    <w:p w14:paraId="11A31F04" w14:textId="77777777" w:rsidR="00DC390F" w:rsidRPr="00A358C5" w:rsidRDefault="00DC390F" w:rsidP="00DC390F">
      <w:pPr>
        <w:tabs>
          <w:tab w:val="left" w:pos="142"/>
          <w:tab w:val="left" w:pos="1276"/>
        </w:tabs>
        <w:autoSpaceDE w:val="0"/>
        <w:autoSpaceDN w:val="0"/>
        <w:adjustRightInd w:val="0"/>
        <w:ind w:left="709"/>
        <w:jc w:val="both"/>
        <w:rPr>
          <w:rFonts w:ascii="Arial Narrow" w:hAnsi="Arial Narrow" w:cs="Arial"/>
          <w:i/>
          <w:iCs/>
          <w:sz w:val="22"/>
          <w:szCs w:val="22"/>
        </w:rPr>
      </w:pPr>
      <w:r w:rsidRPr="00A358C5">
        <w:rPr>
          <w:rFonts w:ascii="Arial Narrow" w:hAnsi="Arial Narrow" w:cs="Arial"/>
          <w:i/>
          <w:iCs/>
          <w:sz w:val="22"/>
          <w:szCs w:val="22"/>
        </w:rPr>
        <w:t xml:space="preserve"> </w:t>
      </w:r>
    </w:p>
    <w:p w14:paraId="39E9A0A3" w14:textId="77777777" w:rsidR="00DC390F" w:rsidRPr="00C6467F" w:rsidRDefault="00DC390F" w:rsidP="00DC390F">
      <w:pPr>
        <w:tabs>
          <w:tab w:val="left" w:pos="142"/>
          <w:tab w:val="left" w:pos="1276"/>
        </w:tabs>
        <w:autoSpaceDE w:val="0"/>
        <w:autoSpaceDN w:val="0"/>
        <w:adjustRightInd w:val="0"/>
        <w:ind w:left="709"/>
        <w:jc w:val="both"/>
        <w:rPr>
          <w:rFonts w:ascii="Arial Narrow" w:hAnsi="Arial Narrow" w:cs="Arial"/>
          <w:i/>
          <w:iCs/>
          <w:sz w:val="22"/>
          <w:szCs w:val="22"/>
        </w:rPr>
      </w:pPr>
      <w:r w:rsidRPr="00C6467F">
        <w:rPr>
          <w:rFonts w:ascii="Arial Narrow" w:hAnsi="Arial Narrow" w:cs="Arial"/>
          <w:i/>
          <w:iCs/>
          <w:sz w:val="22"/>
          <w:szCs w:val="22"/>
        </w:rPr>
        <w:t>b) Las entidades contratantes, a través de su Órgano Encargado de las Contrataciones, verifican y evalúan si las características y condiciones de los bienes o servicios del requerimiento pueden ser satisfechos con los bienes y servicios incluidos en los Catálogos Electrónicos. En caso</w:t>
      </w:r>
      <w:r w:rsidRPr="00C6467F">
        <w:rPr>
          <w:i/>
          <w:iCs/>
        </w:rPr>
        <w:t xml:space="preserve"> </w:t>
      </w:r>
      <w:r w:rsidRPr="00C6467F">
        <w:rPr>
          <w:rFonts w:ascii="Arial Narrow" w:hAnsi="Arial Narrow" w:cs="Arial"/>
          <w:i/>
          <w:iCs/>
          <w:sz w:val="22"/>
          <w:szCs w:val="22"/>
        </w:rPr>
        <w:t>los bienes y/o servicios no se encuentren contenidos en los Catálogos Electrónicos, conforme a las características y condiciones solicitadas, sin embargo, existen bienes o servicios con características similares a las requeridas, el</w:t>
      </w:r>
      <w:r>
        <w:rPr>
          <w:rFonts w:ascii="Arial Narrow" w:hAnsi="Arial Narrow" w:cs="Arial"/>
          <w:i/>
          <w:iCs/>
          <w:sz w:val="22"/>
          <w:szCs w:val="22"/>
        </w:rPr>
        <w:t xml:space="preserve"> </w:t>
      </w:r>
      <w:r w:rsidRPr="00C6467F">
        <w:rPr>
          <w:rFonts w:ascii="Arial Narrow" w:hAnsi="Arial Narrow" w:cs="Arial"/>
          <w:i/>
          <w:iCs/>
          <w:sz w:val="22"/>
          <w:szCs w:val="22"/>
        </w:rPr>
        <w:t>Órgano Encargado de las Contrataciones puede gestionar con el área usuaria, un nuevo análisis de su necesidad a fin de reajustar su requerimiento conforme a los bienes</w:t>
      </w:r>
      <w:r>
        <w:rPr>
          <w:rFonts w:ascii="Arial Narrow" w:hAnsi="Arial Narrow" w:cs="Arial"/>
          <w:i/>
          <w:iCs/>
          <w:sz w:val="22"/>
          <w:szCs w:val="22"/>
        </w:rPr>
        <w:t xml:space="preserve"> </w:t>
      </w:r>
      <w:r w:rsidRPr="00C6467F">
        <w:rPr>
          <w:rFonts w:ascii="Arial Narrow" w:hAnsi="Arial Narrow" w:cs="Arial"/>
          <w:i/>
          <w:iCs/>
          <w:sz w:val="22"/>
          <w:szCs w:val="22"/>
        </w:rPr>
        <w:t>y/o servicios ofertados en el Catálogo Electrónico.</w:t>
      </w:r>
    </w:p>
    <w:p w14:paraId="52C4724B" w14:textId="77777777" w:rsidR="00DC390F" w:rsidRDefault="00DC390F" w:rsidP="00DC390F">
      <w:pPr>
        <w:tabs>
          <w:tab w:val="left" w:pos="142"/>
          <w:tab w:val="left" w:pos="1276"/>
        </w:tabs>
        <w:autoSpaceDE w:val="0"/>
        <w:autoSpaceDN w:val="0"/>
        <w:adjustRightInd w:val="0"/>
        <w:ind w:left="709"/>
        <w:jc w:val="both"/>
        <w:rPr>
          <w:rFonts w:ascii="Arial Narrow" w:hAnsi="Arial Narrow" w:cs="Arial"/>
          <w:b/>
          <w:bCs/>
          <w:sz w:val="22"/>
          <w:szCs w:val="22"/>
        </w:rPr>
      </w:pPr>
    </w:p>
    <w:p w14:paraId="5561825C" w14:textId="77777777" w:rsidR="00DC390F" w:rsidRDefault="00DC390F" w:rsidP="00DC390F">
      <w:pPr>
        <w:tabs>
          <w:tab w:val="left" w:pos="142"/>
          <w:tab w:val="left" w:pos="1276"/>
        </w:tabs>
        <w:autoSpaceDE w:val="0"/>
        <w:autoSpaceDN w:val="0"/>
        <w:adjustRightInd w:val="0"/>
        <w:ind w:left="709"/>
        <w:jc w:val="both"/>
        <w:rPr>
          <w:rFonts w:ascii="Arial Narrow" w:hAnsi="Arial Narrow" w:cs="Arial"/>
          <w:b/>
          <w:bCs/>
          <w:sz w:val="22"/>
          <w:szCs w:val="22"/>
        </w:rPr>
      </w:pPr>
      <w:r>
        <w:rPr>
          <w:rFonts w:ascii="Arial Narrow" w:hAnsi="Arial Narrow" w:cs="Arial"/>
          <w:b/>
          <w:bCs/>
          <w:sz w:val="22"/>
          <w:szCs w:val="22"/>
        </w:rPr>
        <w:t>c) (…)</w:t>
      </w:r>
    </w:p>
    <w:p w14:paraId="18D2D878" w14:textId="77777777" w:rsidR="00DC390F" w:rsidRDefault="00DC390F" w:rsidP="00DC390F">
      <w:pPr>
        <w:tabs>
          <w:tab w:val="left" w:pos="142"/>
          <w:tab w:val="left" w:pos="1276"/>
        </w:tabs>
        <w:autoSpaceDE w:val="0"/>
        <w:autoSpaceDN w:val="0"/>
        <w:adjustRightInd w:val="0"/>
        <w:ind w:left="709"/>
        <w:jc w:val="both"/>
        <w:rPr>
          <w:rFonts w:ascii="Arial Narrow" w:hAnsi="Arial Narrow" w:cs="Arial"/>
          <w:b/>
          <w:bCs/>
          <w:sz w:val="22"/>
          <w:szCs w:val="22"/>
        </w:rPr>
      </w:pPr>
    </w:p>
    <w:p w14:paraId="6BC72D49" w14:textId="77777777" w:rsidR="00DC390F" w:rsidRPr="002E12D9" w:rsidRDefault="00DC390F" w:rsidP="00DC390F">
      <w:pPr>
        <w:tabs>
          <w:tab w:val="left" w:pos="142"/>
          <w:tab w:val="left" w:pos="1276"/>
        </w:tabs>
        <w:autoSpaceDE w:val="0"/>
        <w:autoSpaceDN w:val="0"/>
        <w:adjustRightInd w:val="0"/>
        <w:ind w:left="709"/>
        <w:jc w:val="both"/>
        <w:rPr>
          <w:rFonts w:ascii="Arial Narrow" w:hAnsi="Arial Narrow" w:cs="Arial"/>
          <w:i/>
          <w:iCs/>
          <w:sz w:val="22"/>
          <w:szCs w:val="22"/>
        </w:rPr>
      </w:pPr>
      <w:r w:rsidRPr="002E12D9">
        <w:rPr>
          <w:rFonts w:ascii="Arial Narrow" w:hAnsi="Arial Narrow" w:cs="Arial"/>
          <w:i/>
          <w:iCs/>
          <w:sz w:val="22"/>
          <w:szCs w:val="22"/>
        </w:rPr>
        <w:t xml:space="preserve">g) El procedimiento de Gran Compra debe sustentarse, en un expediente que será elaborado por el Órgano Encargado de las Contrataciones, el mismo que contendrá lo siguiente: i) requerimiento del bien o servicio; </w:t>
      </w:r>
      <w:proofErr w:type="spellStart"/>
      <w:r w:rsidRPr="002E12D9">
        <w:rPr>
          <w:rFonts w:ascii="Arial Narrow" w:hAnsi="Arial Narrow" w:cs="Arial"/>
          <w:i/>
          <w:iCs/>
          <w:sz w:val="22"/>
          <w:szCs w:val="22"/>
        </w:rPr>
        <w:t>ii</w:t>
      </w:r>
      <w:proofErr w:type="spellEnd"/>
      <w:r w:rsidRPr="002E12D9">
        <w:rPr>
          <w:rFonts w:ascii="Arial Narrow" w:hAnsi="Arial Narrow" w:cs="Arial"/>
          <w:i/>
          <w:iCs/>
          <w:sz w:val="22"/>
          <w:szCs w:val="22"/>
        </w:rPr>
        <w:t xml:space="preserve">) certificación de crédito presupuestario o previsión presupuestal, según sea el caso; </w:t>
      </w:r>
      <w:proofErr w:type="spellStart"/>
      <w:r w:rsidRPr="002E12D9">
        <w:rPr>
          <w:rFonts w:ascii="Arial Narrow" w:hAnsi="Arial Narrow" w:cs="Arial"/>
          <w:i/>
          <w:iCs/>
          <w:sz w:val="22"/>
          <w:szCs w:val="22"/>
        </w:rPr>
        <w:t>iii</w:t>
      </w:r>
      <w:proofErr w:type="spellEnd"/>
      <w:r w:rsidRPr="002E12D9">
        <w:rPr>
          <w:rFonts w:ascii="Arial Narrow" w:hAnsi="Arial Narrow" w:cs="Arial"/>
          <w:i/>
          <w:iCs/>
          <w:sz w:val="22"/>
          <w:szCs w:val="22"/>
        </w:rPr>
        <w:t xml:space="preserve">) informe </w:t>
      </w:r>
      <w:proofErr w:type="spellStart"/>
      <w:r w:rsidRPr="002E12D9">
        <w:rPr>
          <w:rFonts w:ascii="Arial Narrow" w:hAnsi="Arial Narrow" w:cs="Arial"/>
          <w:i/>
          <w:iCs/>
          <w:sz w:val="22"/>
          <w:szCs w:val="22"/>
        </w:rPr>
        <w:t>sustentatorio</w:t>
      </w:r>
      <w:proofErr w:type="spellEnd"/>
      <w:r w:rsidRPr="002E12D9">
        <w:rPr>
          <w:rFonts w:ascii="Arial Narrow" w:hAnsi="Arial Narrow" w:cs="Arial"/>
          <w:i/>
          <w:iCs/>
          <w:sz w:val="22"/>
          <w:szCs w:val="22"/>
        </w:rPr>
        <w:t xml:space="preserve"> de la elección del bien o servicio; y, </w:t>
      </w:r>
      <w:proofErr w:type="spellStart"/>
      <w:r w:rsidRPr="002E12D9">
        <w:rPr>
          <w:rFonts w:ascii="Arial Narrow" w:hAnsi="Arial Narrow" w:cs="Arial"/>
          <w:i/>
          <w:iCs/>
          <w:sz w:val="22"/>
          <w:szCs w:val="22"/>
        </w:rPr>
        <w:t>iv</w:t>
      </w:r>
      <w:proofErr w:type="spellEnd"/>
      <w:r w:rsidRPr="002E12D9">
        <w:rPr>
          <w:rFonts w:ascii="Arial Narrow" w:hAnsi="Arial Narrow" w:cs="Arial"/>
          <w:i/>
          <w:iCs/>
          <w:sz w:val="22"/>
          <w:szCs w:val="22"/>
        </w:rPr>
        <w:t>) autorización de la contratación respectiva, antes de emitir la respectiva</w:t>
      </w:r>
    </w:p>
    <w:p w14:paraId="5321447A" w14:textId="77777777" w:rsidR="00DC390F" w:rsidRPr="002E12D9" w:rsidRDefault="00DC390F" w:rsidP="00DC390F">
      <w:pPr>
        <w:tabs>
          <w:tab w:val="left" w:pos="142"/>
          <w:tab w:val="left" w:pos="1276"/>
        </w:tabs>
        <w:autoSpaceDE w:val="0"/>
        <w:autoSpaceDN w:val="0"/>
        <w:adjustRightInd w:val="0"/>
        <w:ind w:left="709"/>
        <w:jc w:val="both"/>
        <w:rPr>
          <w:rFonts w:ascii="Arial Narrow" w:hAnsi="Arial Narrow" w:cs="Arial"/>
          <w:i/>
          <w:iCs/>
          <w:sz w:val="22"/>
          <w:szCs w:val="22"/>
        </w:rPr>
      </w:pPr>
      <w:r w:rsidRPr="002E12D9">
        <w:rPr>
          <w:rFonts w:ascii="Arial Narrow" w:hAnsi="Arial Narrow" w:cs="Arial"/>
          <w:i/>
          <w:iCs/>
          <w:sz w:val="22"/>
          <w:szCs w:val="22"/>
        </w:rPr>
        <w:t>orden de compra o de servicio. En caso de no autorizarse la contratación, dicha decisión debe estar debidamente justificada como parte del informe de no formalización de la contratación.</w:t>
      </w:r>
    </w:p>
    <w:p w14:paraId="3E4CD902" w14:textId="77777777" w:rsidR="00DC390F" w:rsidRDefault="00DC390F" w:rsidP="00DC390F">
      <w:pPr>
        <w:tabs>
          <w:tab w:val="left" w:pos="142"/>
          <w:tab w:val="left" w:pos="1276"/>
        </w:tabs>
        <w:autoSpaceDE w:val="0"/>
        <w:autoSpaceDN w:val="0"/>
        <w:adjustRightInd w:val="0"/>
        <w:ind w:left="709"/>
        <w:jc w:val="both"/>
        <w:rPr>
          <w:rFonts w:ascii="Arial Narrow" w:hAnsi="Arial Narrow" w:cs="Arial"/>
          <w:b/>
          <w:bCs/>
          <w:sz w:val="22"/>
          <w:szCs w:val="22"/>
        </w:rPr>
      </w:pPr>
    </w:p>
    <w:p w14:paraId="252DEFA7" w14:textId="77777777" w:rsidR="00DC390F" w:rsidRPr="00A9744A" w:rsidRDefault="00DC390F" w:rsidP="00DC390F">
      <w:pPr>
        <w:tabs>
          <w:tab w:val="left" w:pos="142"/>
          <w:tab w:val="left" w:pos="1276"/>
        </w:tabs>
        <w:autoSpaceDE w:val="0"/>
        <w:autoSpaceDN w:val="0"/>
        <w:adjustRightInd w:val="0"/>
        <w:ind w:left="709"/>
        <w:jc w:val="both"/>
        <w:rPr>
          <w:rFonts w:ascii="Arial Narrow" w:hAnsi="Arial Narrow" w:cs="Arial"/>
          <w:b/>
          <w:bCs/>
          <w:sz w:val="22"/>
          <w:szCs w:val="22"/>
        </w:rPr>
      </w:pPr>
    </w:p>
    <w:p w14:paraId="6E4FAFE8" w14:textId="77777777" w:rsidR="00DC390F" w:rsidRPr="00A9744A" w:rsidRDefault="00DC390F" w:rsidP="00DC390F">
      <w:pPr>
        <w:numPr>
          <w:ilvl w:val="0"/>
          <w:numId w:val="44"/>
        </w:numPr>
        <w:tabs>
          <w:tab w:val="left" w:pos="142"/>
          <w:tab w:val="left" w:pos="1276"/>
        </w:tabs>
        <w:autoSpaceDE w:val="0"/>
        <w:autoSpaceDN w:val="0"/>
        <w:adjustRightInd w:val="0"/>
        <w:ind w:left="709"/>
        <w:jc w:val="both"/>
        <w:rPr>
          <w:rFonts w:ascii="Arial Narrow" w:hAnsi="Arial Narrow" w:cs="Arial"/>
          <w:sz w:val="22"/>
          <w:szCs w:val="22"/>
        </w:rPr>
      </w:pPr>
      <w:r w:rsidRPr="00A9744A">
        <w:rPr>
          <w:rFonts w:ascii="Arial Narrow" w:hAnsi="Arial Narrow" w:cs="Arial"/>
          <w:b/>
          <w:sz w:val="22"/>
          <w:szCs w:val="22"/>
        </w:rPr>
        <w:t>Reglamento de la Ley n.º 30225 Ley De Contrataciones Del Estado, aprobada mediante Decreto Supremo n.º 344-2018-EF, vigente desde el 31 de enero de 2019</w:t>
      </w:r>
    </w:p>
    <w:p w14:paraId="021C5A1C" w14:textId="77777777" w:rsidR="00DC390F" w:rsidRPr="00A9744A" w:rsidRDefault="00DC390F" w:rsidP="00DC390F">
      <w:pPr>
        <w:tabs>
          <w:tab w:val="left" w:pos="142"/>
          <w:tab w:val="left" w:pos="1276"/>
        </w:tabs>
        <w:autoSpaceDE w:val="0"/>
        <w:autoSpaceDN w:val="0"/>
        <w:adjustRightInd w:val="0"/>
        <w:ind w:left="709"/>
        <w:jc w:val="both"/>
        <w:rPr>
          <w:rFonts w:ascii="Arial Narrow" w:hAnsi="Arial Narrow" w:cs="Arial"/>
          <w:b/>
          <w:i/>
          <w:iCs/>
          <w:sz w:val="22"/>
          <w:szCs w:val="22"/>
        </w:rPr>
      </w:pPr>
      <w:r w:rsidRPr="00A9744A">
        <w:rPr>
          <w:rFonts w:ascii="Arial Narrow" w:hAnsi="Arial Narrow" w:cs="Arial"/>
          <w:b/>
          <w:i/>
          <w:iCs/>
          <w:sz w:val="22"/>
          <w:szCs w:val="22"/>
        </w:rPr>
        <w:t>Artículo 8°: funcionarios, dependencias y órganos encargados de las contrataciones</w:t>
      </w:r>
    </w:p>
    <w:p w14:paraId="14B99D58" w14:textId="77777777" w:rsidR="00DC390F" w:rsidRPr="00A9744A" w:rsidRDefault="00DC390F" w:rsidP="00DC390F">
      <w:pPr>
        <w:tabs>
          <w:tab w:val="left" w:pos="142"/>
          <w:tab w:val="left" w:pos="1276"/>
        </w:tabs>
        <w:autoSpaceDE w:val="0"/>
        <w:autoSpaceDN w:val="0"/>
        <w:adjustRightInd w:val="0"/>
        <w:ind w:left="709"/>
        <w:jc w:val="both"/>
        <w:rPr>
          <w:rFonts w:ascii="Arial Narrow" w:hAnsi="Arial Narrow" w:cs="Arial"/>
          <w:b/>
          <w:bCs/>
          <w:i/>
          <w:iCs/>
          <w:sz w:val="22"/>
          <w:szCs w:val="22"/>
        </w:rPr>
      </w:pPr>
    </w:p>
    <w:p w14:paraId="2FD60327" w14:textId="77777777" w:rsidR="00DC390F" w:rsidRPr="00A9744A" w:rsidRDefault="00DC390F" w:rsidP="00DC390F">
      <w:pPr>
        <w:tabs>
          <w:tab w:val="left" w:pos="142"/>
          <w:tab w:val="left" w:pos="1276"/>
        </w:tabs>
        <w:autoSpaceDE w:val="0"/>
        <w:autoSpaceDN w:val="0"/>
        <w:adjustRightInd w:val="0"/>
        <w:ind w:left="709"/>
        <w:jc w:val="both"/>
        <w:rPr>
          <w:rFonts w:ascii="Arial Narrow" w:hAnsi="Arial Narrow" w:cs="Arial"/>
          <w:b/>
          <w:i/>
          <w:iCs/>
          <w:sz w:val="22"/>
          <w:szCs w:val="22"/>
        </w:rPr>
      </w:pPr>
      <w:r w:rsidRPr="00A9744A">
        <w:rPr>
          <w:rFonts w:ascii="Arial Narrow" w:hAnsi="Arial Narrow" w:cs="Arial"/>
          <w:b/>
          <w:i/>
          <w:iCs/>
          <w:sz w:val="22"/>
          <w:szCs w:val="22"/>
        </w:rPr>
        <w:t xml:space="preserve">8.1 Se encuentran encargados de los procesos de contratación de la Entidad: </w:t>
      </w:r>
    </w:p>
    <w:p w14:paraId="4043B2E7" w14:textId="77777777" w:rsidR="00DC390F" w:rsidRPr="00A9744A" w:rsidRDefault="00DC390F" w:rsidP="00DC390F">
      <w:pPr>
        <w:tabs>
          <w:tab w:val="left" w:pos="142"/>
          <w:tab w:val="left" w:pos="1276"/>
        </w:tabs>
        <w:autoSpaceDE w:val="0"/>
        <w:autoSpaceDN w:val="0"/>
        <w:adjustRightInd w:val="0"/>
        <w:ind w:left="709"/>
        <w:jc w:val="both"/>
        <w:rPr>
          <w:rFonts w:ascii="Arial Narrow" w:hAnsi="Arial Narrow" w:cs="Arial"/>
          <w:i/>
          <w:iCs/>
          <w:sz w:val="22"/>
          <w:szCs w:val="22"/>
        </w:rPr>
      </w:pPr>
    </w:p>
    <w:p w14:paraId="0033298E" w14:textId="77777777" w:rsidR="00DC390F" w:rsidRPr="00A9744A" w:rsidRDefault="00DC390F" w:rsidP="00DC390F">
      <w:pPr>
        <w:tabs>
          <w:tab w:val="left" w:pos="142"/>
          <w:tab w:val="left" w:pos="1276"/>
        </w:tabs>
        <w:autoSpaceDE w:val="0"/>
        <w:autoSpaceDN w:val="0"/>
        <w:adjustRightInd w:val="0"/>
        <w:ind w:left="709"/>
        <w:jc w:val="both"/>
        <w:rPr>
          <w:rFonts w:ascii="Arial Narrow" w:hAnsi="Arial Narrow" w:cs="Arial"/>
          <w:i/>
          <w:iCs/>
          <w:sz w:val="22"/>
          <w:szCs w:val="22"/>
        </w:rPr>
      </w:pPr>
      <w:r w:rsidRPr="00A9744A">
        <w:rPr>
          <w:rFonts w:ascii="Arial Narrow" w:hAnsi="Arial Narrow" w:cs="Arial"/>
          <w:b/>
          <w:bCs/>
          <w:i/>
          <w:iCs/>
          <w:sz w:val="22"/>
          <w:szCs w:val="22"/>
        </w:rPr>
        <w:t>b)</w:t>
      </w:r>
      <w:r w:rsidRPr="00A9744A">
        <w:rPr>
          <w:rFonts w:ascii="Arial Narrow" w:hAnsi="Arial Narrow" w:cs="Arial"/>
          <w:i/>
          <w:iCs/>
          <w:sz w:val="22"/>
          <w:szCs w:val="22"/>
        </w:rPr>
        <w:t xml:space="preserve"> El Área Usuaria, que es la dependencia cuyas necesidades pretenden ser atendidas con</w:t>
      </w:r>
      <w:r>
        <w:rPr>
          <w:rFonts w:ascii="Arial Narrow" w:hAnsi="Arial Narrow" w:cs="Arial"/>
          <w:i/>
          <w:iCs/>
          <w:sz w:val="22"/>
          <w:szCs w:val="22"/>
        </w:rPr>
        <w:t xml:space="preserve"> </w:t>
      </w:r>
      <w:r w:rsidRPr="00A9744A">
        <w:rPr>
          <w:rFonts w:ascii="Arial Narrow" w:hAnsi="Arial Narrow" w:cs="Arial"/>
          <w:i/>
          <w:iCs/>
          <w:sz w:val="22"/>
          <w:szCs w:val="22"/>
        </w:rPr>
        <w:t xml:space="preserve">determinada contratación o, </w:t>
      </w:r>
      <w:proofErr w:type="gramStart"/>
      <w:r w:rsidRPr="00A9744A">
        <w:rPr>
          <w:rFonts w:ascii="Arial Narrow" w:hAnsi="Arial Narrow" w:cs="Arial"/>
          <w:i/>
          <w:iCs/>
          <w:sz w:val="22"/>
          <w:szCs w:val="22"/>
        </w:rPr>
        <w:t>que</w:t>
      </w:r>
      <w:proofErr w:type="gramEnd"/>
      <w:r w:rsidRPr="00A9744A">
        <w:rPr>
          <w:rFonts w:ascii="Arial Narrow" w:hAnsi="Arial Narrow" w:cs="Arial"/>
          <w:i/>
          <w:iCs/>
          <w:sz w:val="22"/>
          <w:szCs w:val="22"/>
        </w:rPr>
        <w:t xml:space="preserve"> dada su especialidad y funciones, canaliza los requerimientos formulados por otras dependencias, que colabora y participa en la planificación de las contrataciones, y realiza la verificación técnica de las contrataciones efectuadas a su requerimiento, para su conformidad.</w:t>
      </w:r>
    </w:p>
    <w:p w14:paraId="45CDD3B3" w14:textId="77777777" w:rsidR="00DC390F" w:rsidRPr="00A9744A" w:rsidRDefault="00DC390F" w:rsidP="00DC390F">
      <w:pPr>
        <w:tabs>
          <w:tab w:val="left" w:pos="142"/>
          <w:tab w:val="left" w:pos="1276"/>
        </w:tabs>
        <w:autoSpaceDE w:val="0"/>
        <w:autoSpaceDN w:val="0"/>
        <w:adjustRightInd w:val="0"/>
        <w:ind w:left="709"/>
        <w:jc w:val="both"/>
        <w:rPr>
          <w:rFonts w:ascii="Arial Narrow" w:hAnsi="Arial Narrow" w:cs="Arial"/>
          <w:i/>
          <w:iCs/>
          <w:sz w:val="22"/>
          <w:szCs w:val="22"/>
        </w:rPr>
      </w:pPr>
      <w:r w:rsidRPr="00A9744A">
        <w:rPr>
          <w:rFonts w:ascii="Arial Narrow" w:hAnsi="Arial Narrow" w:cs="Arial"/>
          <w:b/>
          <w:bCs/>
          <w:i/>
          <w:iCs/>
          <w:sz w:val="22"/>
          <w:szCs w:val="22"/>
        </w:rPr>
        <w:t>c)</w:t>
      </w:r>
      <w:r w:rsidRPr="00A9744A">
        <w:rPr>
          <w:rFonts w:ascii="Arial Narrow" w:hAnsi="Arial Narrow" w:cs="Arial"/>
          <w:i/>
          <w:iCs/>
          <w:sz w:val="22"/>
          <w:szCs w:val="22"/>
        </w:rPr>
        <w:t xml:space="preserve"> El Órgano Encargado de las Contrataciones, que es el órgano o unidad orgánica que realiza las actividades relativas a la gestión del abastecimiento de la Entidad, incluida la gestión administrativa de los contratos. (…). La Entidad puede conformar comités de selección, que son órganos colegiados encargados</w:t>
      </w:r>
      <w:r>
        <w:rPr>
          <w:rFonts w:ascii="Arial Narrow" w:hAnsi="Arial Narrow" w:cs="Arial"/>
          <w:i/>
          <w:iCs/>
          <w:sz w:val="22"/>
          <w:szCs w:val="22"/>
        </w:rPr>
        <w:t xml:space="preserve"> </w:t>
      </w:r>
      <w:r w:rsidRPr="00A9744A">
        <w:rPr>
          <w:rFonts w:ascii="Arial Narrow" w:hAnsi="Arial Narrow" w:cs="Arial"/>
          <w:i/>
          <w:iCs/>
          <w:sz w:val="22"/>
          <w:szCs w:val="22"/>
        </w:rPr>
        <w:t xml:space="preserve">de seleccionar al proveedor que brinde los bienes, servicios u obras </w:t>
      </w:r>
      <w:r w:rsidRPr="00A9744A">
        <w:rPr>
          <w:rFonts w:ascii="Arial Narrow" w:hAnsi="Arial Narrow" w:cs="Arial"/>
          <w:i/>
          <w:iCs/>
          <w:sz w:val="22"/>
          <w:szCs w:val="22"/>
        </w:rPr>
        <w:lastRenderedPageBreak/>
        <w:t>requeridos por el área</w:t>
      </w:r>
      <w:r>
        <w:rPr>
          <w:rFonts w:ascii="Arial Narrow" w:hAnsi="Arial Narrow" w:cs="Arial"/>
          <w:i/>
          <w:iCs/>
          <w:sz w:val="22"/>
          <w:szCs w:val="22"/>
        </w:rPr>
        <w:t xml:space="preserve"> </w:t>
      </w:r>
      <w:r w:rsidRPr="00A9744A">
        <w:rPr>
          <w:rFonts w:ascii="Arial Narrow" w:hAnsi="Arial Narrow" w:cs="Arial"/>
          <w:i/>
          <w:iCs/>
          <w:sz w:val="22"/>
          <w:szCs w:val="22"/>
        </w:rPr>
        <w:t>usuaria a través de determinada contratación. El reglamento establece su composición, funciones, responsabilidades, entre otros.</w:t>
      </w:r>
    </w:p>
    <w:p w14:paraId="043F4CD4" w14:textId="77777777" w:rsidR="00DC390F" w:rsidRPr="00A9744A" w:rsidRDefault="00DC390F" w:rsidP="00DC390F">
      <w:pPr>
        <w:tabs>
          <w:tab w:val="left" w:pos="142"/>
          <w:tab w:val="left" w:pos="1276"/>
        </w:tabs>
        <w:autoSpaceDE w:val="0"/>
        <w:autoSpaceDN w:val="0"/>
        <w:adjustRightInd w:val="0"/>
        <w:ind w:left="709"/>
        <w:jc w:val="both"/>
        <w:rPr>
          <w:rFonts w:ascii="Arial Narrow" w:hAnsi="Arial Narrow" w:cs="Arial"/>
          <w:i/>
          <w:iCs/>
          <w:sz w:val="22"/>
          <w:szCs w:val="22"/>
        </w:rPr>
      </w:pPr>
    </w:p>
    <w:p w14:paraId="0B7317DE" w14:textId="77777777" w:rsidR="00DC390F" w:rsidRPr="00A9744A" w:rsidRDefault="00DC390F" w:rsidP="00DC390F">
      <w:pPr>
        <w:tabs>
          <w:tab w:val="left" w:pos="142"/>
          <w:tab w:val="left" w:pos="1276"/>
        </w:tabs>
        <w:autoSpaceDE w:val="0"/>
        <w:autoSpaceDN w:val="0"/>
        <w:adjustRightInd w:val="0"/>
        <w:ind w:left="709"/>
        <w:jc w:val="both"/>
        <w:rPr>
          <w:rFonts w:ascii="Arial Narrow" w:hAnsi="Arial Narrow" w:cs="Arial"/>
          <w:b/>
          <w:i/>
          <w:iCs/>
          <w:sz w:val="22"/>
          <w:szCs w:val="22"/>
        </w:rPr>
      </w:pPr>
      <w:r w:rsidRPr="00A9744A">
        <w:rPr>
          <w:rFonts w:ascii="Arial Narrow" w:hAnsi="Arial Narrow" w:cs="Arial"/>
          <w:b/>
          <w:i/>
          <w:iCs/>
          <w:sz w:val="22"/>
          <w:szCs w:val="22"/>
        </w:rPr>
        <w:t>Artículo 16. Requerimiento.</w:t>
      </w:r>
    </w:p>
    <w:p w14:paraId="596751A0" w14:textId="77777777" w:rsidR="00DC390F" w:rsidRPr="00A9744A" w:rsidRDefault="00DC390F" w:rsidP="00DC390F">
      <w:pPr>
        <w:tabs>
          <w:tab w:val="left" w:pos="142"/>
          <w:tab w:val="left" w:pos="1276"/>
        </w:tabs>
        <w:autoSpaceDE w:val="0"/>
        <w:autoSpaceDN w:val="0"/>
        <w:adjustRightInd w:val="0"/>
        <w:ind w:left="709"/>
        <w:jc w:val="both"/>
        <w:rPr>
          <w:rFonts w:ascii="Arial Narrow" w:hAnsi="Arial Narrow" w:cs="Arial"/>
          <w:b/>
          <w:i/>
          <w:iCs/>
          <w:sz w:val="22"/>
          <w:szCs w:val="22"/>
        </w:rPr>
      </w:pPr>
    </w:p>
    <w:p w14:paraId="6BB346E2" w14:textId="77777777" w:rsidR="00DC390F" w:rsidRPr="00A9744A" w:rsidRDefault="00DC390F" w:rsidP="00DC390F">
      <w:pPr>
        <w:tabs>
          <w:tab w:val="left" w:pos="142"/>
          <w:tab w:val="left" w:pos="1276"/>
        </w:tabs>
        <w:autoSpaceDE w:val="0"/>
        <w:autoSpaceDN w:val="0"/>
        <w:adjustRightInd w:val="0"/>
        <w:ind w:left="709"/>
        <w:jc w:val="both"/>
        <w:rPr>
          <w:rFonts w:ascii="Arial Narrow" w:hAnsi="Arial Narrow" w:cs="Arial"/>
          <w:bCs/>
          <w:i/>
          <w:iCs/>
          <w:sz w:val="22"/>
          <w:szCs w:val="22"/>
        </w:rPr>
      </w:pPr>
      <w:r w:rsidRPr="00A9744A">
        <w:rPr>
          <w:rFonts w:ascii="Arial Narrow" w:hAnsi="Arial Narrow" w:cs="Arial"/>
          <w:b/>
          <w:i/>
          <w:iCs/>
          <w:sz w:val="22"/>
          <w:szCs w:val="22"/>
        </w:rPr>
        <w:t>16.1</w:t>
      </w:r>
      <w:r w:rsidRPr="00A9744A">
        <w:rPr>
          <w:rFonts w:ascii="Arial Narrow" w:hAnsi="Arial Narrow" w:cs="Arial"/>
          <w:bCs/>
          <w:i/>
          <w:iCs/>
          <w:sz w:val="22"/>
          <w:szCs w:val="22"/>
        </w:rPr>
        <w:t xml:space="preserve"> El área usuaria requiere los bienes, servicios u obras a contratar, siendo responsable de formular las especificaciones técnicas, términos de referencia o expediente técnico, respectivamente, así como los requisitos de calificación; además de justificar la finalidad pública de la contratación. Los bienes, servicios u obras que se requieran deben estar orientados al cumplimiento de las funciones de la Entidad.</w:t>
      </w:r>
    </w:p>
    <w:p w14:paraId="57B32B2F" w14:textId="77777777" w:rsidR="00DC390F" w:rsidRPr="00A9744A" w:rsidRDefault="00DC390F" w:rsidP="00DC390F">
      <w:pPr>
        <w:tabs>
          <w:tab w:val="left" w:pos="142"/>
          <w:tab w:val="left" w:pos="1276"/>
        </w:tabs>
        <w:autoSpaceDE w:val="0"/>
        <w:autoSpaceDN w:val="0"/>
        <w:adjustRightInd w:val="0"/>
        <w:ind w:left="709"/>
        <w:jc w:val="both"/>
        <w:rPr>
          <w:rFonts w:ascii="Arial Narrow" w:hAnsi="Arial Narrow" w:cs="Arial"/>
          <w:bCs/>
          <w:i/>
          <w:iCs/>
          <w:sz w:val="22"/>
          <w:szCs w:val="22"/>
        </w:rPr>
      </w:pPr>
    </w:p>
    <w:p w14:paraId="742FD159" w14:textId="0F8C973F" w:rsidR="00B46A84" w:rsidRDefault="00DC390F" w:rsidP="00DC390F">
      <w:pPr>
        <w:ind w:left="1134"/>
        <w:jc w:val="both"/>
        <w:rPr>
          <w:rFonts w:ascii="Arial Narrow" w:hAnsi="Arial Narrow" w:cs="Arial"/>
          <w:bCs/>
          <w:i/>
          <w:iCs/>
          <w:sz w:val="22"/>
          <w:szCs w:val="22"/>
        </w:rPr>
      </w:pPr>
      <w:r w:rsidRPr="00A9744A">
        <w:rPr>
          <w:rFonts w:ascii="Arial Narrow" w:hAnsi="Arial Narrow" w:cs="Arial"/>
          <w:b/>
          <w:i/>
          <w:iCs/>
          <w:sz w:val="22"/>
          <w:szCs w:val="22"/>
        </w:rPr>
        <w:t>16.2</w:t>
      </w:r>
      <w:r w:rsidRPr="00A9744A">
        <w:rPr>
          <w:rFonts w:ascii="Arial Narrow" w:hAnsi="Arial Narrow" w:cs="Arial"/>
          <w:bCs/>
          <w:i/>
          <w:iCs/>
          <w:sz w:val="22"/>
          <w:szCs w:val="22"/>
        </w:rPr>
        <w:t xml:space="preserve"> Las especificaciones técnicas, términos de referencia o expediente técnico deben formularse de forma objetiva y precisa por el área usuaria; alternativamente pueden ser formulados por el órgano a cargo de las contrataciones y aprobados por el área usuaria. Dichas especificaciones técnicas, términos de referencia o expediente técnico deben proporcionar acceso al proceso de contratación en condiciones de igualdad y no tienen por efecto la creación de obstáculos ni direccionamiento que perjudiquen la competencia en el mismo. Salvo las excepciones previstas en el reglamento, en el requerimiento no se hace referencia a una fabricación o una procedencia determinada, o a un procedimiento concreto que caracterice a los bienes o servicios ofrecidos por un proveedor determinado, o a marcas, patentes o tipos, o a un origen o a una producción determinados con la finalidad de favorecer o descartar ciertos proveedores o ciertos productos.</w:t>
      </w:r>
    </w:p>
    <w:p w14:paraId="13081B1B" w14:textId="77777777" w:rsidR="00DC390F" w:rsidRPr="007B647C" w:rsidRDefault="00DC390F" w:rsidP="00DC390F">
      <w:pPr>
        <w:ind w:left="1134"/>
        <w:jc w:val="both"/>
        <w:rPr>
          <w:rFonts w:ascii="Arial Narrow" w:hAnsi="Arial Narrow" w:cs="Arial"/>
          <w:bCs/>
          <w:i/>
          <w:iCs/>
          <w:sz w:val="22"/>
          <w:szCs w:val="22"/>
        </w:rPr>
      </w:pPr>
    </w:p>
    <w:p w14:paraId="697F49D3" w14:textId="1165CFF4" w:rsidR="00B46A84" w:rsidRPr="009F3A0D" w:rsidRDefault="00B46A84" w:rsidP="00B46A84">
      <w:pPr>
        <w:tabs>
          <w:tab w:val="left" w:pos="142"/>
          <w:tab w:val="left" w:pos="1276"/>
        </w:tabs>
        <w:autoSpaceDE w:val="0"/>
        <w:autoSpaceDN w:val="0"/>
        <w:adjustRightInd w:val="0"/>
        <w:ind w:left="709"/>
        <w:jc w:val="both"/>
        <w:rPr>
          <w:rFonts w:ascii="Arial Narrow" w:hAnsi="Arial Narrow" w:cs="Arial"/>
          <w:sz w:val="22"/>
          <w:szCs w:val="22"/>
        </w:rPr>
      </w:pPr>
      <w:r w:rsidRPr="009F3A0D">
        <w:rPr>
          <w:rFonts w:ascii="Arial Narrow" w:hAnsi="Arial Narrow" w:cs="Arial"/>
          <w:sz w:val="22"/>
          <w:szCs w:val="22"/>
        </w:rPr>
        <w:t xml:space="preserve">La situación adversa antes descrita, </w:t>
      </w:r>
      <w:r w:rsidR="00DC390F" w:rsidRPr="00A9744A">
        <w:rPr>
          <w:rFonts w:ascii="Arial Narrow" w:hAnsi="Arial Narrow" w:cs="Arial"/>
          <w:sz w:val="22"/>
          <w:szCs w:val="22"/>
        </w:rPr>
        <w:t xml:space="preserve">genera el </w:t>
      </w:r>
      <w:r w:rsidR="00DC390F" w:rsidRPr="00A9744A">
        <w:rPr>
          <w:rFonts w:ascii="Arial Narrow" w:hAnsi="Arial Narrow" w:cs="Arial"/>
          <w:bCs/>
          <w:sz w:val="22"/>
          <w:szCs w:val="22"/>
        </w:rPr>
        <w:t>riesgo de recepcionar bienes que no cumplan con el objetivo del proyecto, al omitir la participación del área usuaria en la modificación o replanteo de las especificaciones técnicas de los bines a adquirir o que estas modificaciones no tengan un sustento técnico adecuado.</w:t>
      </w:r>
    </w:p>
    <w:p w14:paraId="374E8BB5" w14:textId="77777777" w:rsidR="000F248C" w:rsidRDefault="000F248C">
      <w:pPr>
        <w:tabs>
          <w:tab w:val="left" w:pos="142"/>
          <w:tab w:val="left" w:pos="1276"/>
        </w:tabs>
        <w:autoSpaceDE w:val="0"/>
        <w:autoSpaceDN w:val="0"/>
        <w:adjustRightInd w:val="0"/>
        <w:ind w:left="426"/>
        <w:jc w:val="both"/>
        <w:rPr>
          <w:rFonts w:ascii="Arial Narrow" w:hAnsi="Arial Narrow" w:cs="Arial"/>
        </w:rPr>
      </w:pPr>
    </w:p>
    <w:p w14:paraId="5B8CF836" w14:textId="5D3CFE47" w:rsidR="00D92B09" w:rsidRPr="00DF078B" w:rsidRDefault="00B74354" w:rsidP="00383762">
      <w:pPr>
        <w:pStyle w:val="Prrafodelista"/>
        <w:numPr>
          <w:ilvl w:val="0"/>
          <w:numId w:val="49"/>
        </w:numPr>
        <w:tabs>
          <w:tab w:val="left" w:pos="142"/>
          <w:tab w:val="left" w:pos="709"/>
        </w:tabs>
        <w:autoSpaceDE w:val="0"/>
        <w:autoSpaceDN w:val="0"/>
        <w:adjustRightInd w:val="0"/>
        <w:spacing w:after="0" w:line="240" w:lineRule="auto"/>
        <w:ind w:left="993"/>
        <w:jc w:val="both"/>
        <w:outlineLvl w:val="1"/>
        <w:rPr>
          <w:rFonts w:ascii="Arial Narrow" w:hAnsi="Arial Narrow" w:cs="Arial"/>
          <w:sz w:val="18"/>
        </w:rPr>
      </w:pPr>
      <w:bookmarkStart w:id="9" w:name="_Toc130483001"/>
      <w:r w:rsidRPr="00DC390F">
        <w:rPr>
          <w:rFonts w:ascii="Arial Narrow" w:hAnsi="Arial Narrow" w:cs="Arial"/>
          <w:b/>
          <w:bCs/>
          <w:color w:val="FF0000"/>
        </w:rPr>
        <w:t xml:space="preserve">LA </w:t>
      </w:r>
      <w:bookmarkEnd w:id="9"/>
    </w:p>
    <w:p w14:paraId="012B2B6B" w14:textId="7B6B6760" w:rsidR="00DF078B" w:rsidRDefault="00AF1D27" w:rsidP="00DF078B">
      <w:pPr>
        <w:pStyle w:val="Ttulo1"/>
        <w:numPr>
          <w:ilvl w:val="0"/>
          <w:numId w:val="36"/>
        </w:numPr>
        <w:spacing w:before="0"/>
        <w:rPr>
          <w:rStyle w:val="Textoennegrita"/>
          <w:rFonts w:ascii="Arial Narrow" w:hAnsi="Arial Narrow"/>
          <w:b/>
          <w:bCs/>
          <w:color w:val="auto"/>
          <w:sz w:val="22"/>
          <w:szCs w:val="22"/>
        </w:rPr>
      </w:pPr>
      <w:bookmarkStart w:id="10" w:name="_Toc130468187"/>
      <w:bookmarkStart w:id="11" w:name="_Toc130472988"/>
      <w:bookmarkStart w:id="12" w:name="_Toc130480998"/>
      <w:bookmarkStart w:id="13" w:name="_Toc130481071"/>
      <w:bookmarkStart w:id="14" w:name="_Toc130481144"/>
      <w:bookmarkStart w:id="15" w:name="_Toc130481217"/>
      <w:bookmarkStart w:id="16" w:name="_Toc130481290"/>
      <w:bookmarkStart w:id="17" w:name="_Toc130481363"/>
      <w:bookmarkStart w:id="18" w:name="_Toc130481430"/>
      <w:bookmarkStart w:id="19" w:name="_Toc130481503"/>
      <w:bookmarkStart w:id="20" w:name="_Toc130481710"/>
      <w:bookmarkStart w:id="21" w:name="_Toc130483002"/>
      <w:bookmarkStart w:id="22" w:name="_Toc130468188"/>
      <w:bookmarkStart w:id="23" w:name="_Toc130472989"/>
      <w:bookmarkStart w:id="24" w:name="_Toc130480999"/>
      <w:bookmarkStart w:id="25" w:name="_Toc130481072"/>
      <w:bookmarkStart w:id="26" w:name="_Toc130481145"/>
      <w:bookmarkStart w:id="27" w:name="_Toc130481218"/>
      <w:bookmarkStart w:id="28" w:name="_Toc130481291"/>
      <w:bookmarkStart w:id="29" w:name="_Toc130481364"/>
      <w:bookmarkStart w:id="30" w:name="_Toc130481431"/>
      <w:bookmarkStart w:id="31" w:name="_Toc130481504"/>
      <w:bookmarkStart w:id="32" w:name="_Toc130481711"/>
      <w:bookmarkStart w:id="33" w:name="_Toc130483003"/>
      <w:bookmarkStart w:id="34" w:name="_Toc130468189"/>
      <w:bookmarkStart w:id="35" w:name="_Toc130472990"/>
      <w:bookmarkStart w:id="36" w:name="_Toc130481000"/>
      <w:bookmarkStart w:id="37" w:name="_Toc130481073"/>
      <w:bookmarkStart w:id="38" w:name="_Toc130481146"/>
      <w:bookmarkStart w:id="39" w:name="_Toc130481219"/>
      <w:bookmarkStart w:id="40" w:name="_Toc130481292"/>
      <w:bookmarkStart w:id="41" w:name="_Toc130481365"/>
      <w:bookmarkStart w:id="42" w:name="_Toc130481432"/>
      <w:bookmarkStart w:id="43" w:name="_Toc130481505"/>
      <w:bookmarkStart w:id="44" w:name="_Toc130481712"/>
      <w:bookmarkStart w:id="45" w:name="_Toc130483004"/>
      <w:bookmarkStart w:id="46" w:name="_Toc130468190"/>
      <w:bookmarkStart w:id="47" w:name="_Toc130472991"/>
      <w:bookmarkStart w:id="48" w:name="_Toc130481001"/>
      <w:bookmarkStart w:id="49" w:name="_Toc130481074"/>
      <w:bookmarkStart w:id="50" w:name="_Toc130481147"/>
      <w:bookmarkStart w:id="51" w:name="_Toc130481220"/>
      <w:bookmarkStart w:id="52" w:name="_Toc130481293"/>
      <w:bookmarkStart w:id="53" w:name="_Toc130481366"/>
      <w:bookmarkStart w:id="54" w:name="_Toc130481433"/>
      <w:bookmarkStart w:id="55" w:name="_Toc130481506"/>
      <w:bookmarkStart w:id="56" w:name="_Toc130481713"/>
      <w:bookmarkStart w:id="57" w:name="_Toc130483005"/>
      <w:bookmarkStart w:id="58" w:name="_Toc130468191"/>
      <w:bookmarkStart w:id="59" w:name="_Toc130472992"/>
      <w:bookmarkStart w:id="60" w:name="_Toc130481002"/>
      <w:bookmarkStart w:id="61" w:name="_Toc130481075"/>
      <w:bookmarkStart w:id="62" w:name="_Toc130481148"/>
      <w:bookmarkStart w:id="63" w:name="_Toc130481221"/>
      <w:bookmarkStart w:id="64" w:name="_Toc130481294"/>
      <w:bookmarkStart w:id="65" w:name="_Toc130481367"/>
      <w:bookmarkStart w:id="66" w:name="_Toc130481434"/>
      <w:bookmarkStart w:id="67" w:name="_Toc130481507"/>
      <w:bookmarkStart w:id="68" w:name="_Toc130481714"/>
      <w:bookmarkStart w:id="69" w:name="_Toc130483006"/>
      <w:bookmarkStart w:id="70" w:name="_Toc130468192"/>
      <w:bookmarkStart w:id="71" w:name="_Toc130472993"/>
      <w:bookmarkStart w:id="72" w:name="_Toc130481003"/>
      <w:bookmarkStart w:id="73" w:name="_Toc130481076"/>
      <w:bookmarkStart w:id="74" w:name="_Toc130481149"/>
      <w:bookmarkStart w:id="75" w:name="_Toc130481222"/>
      <w:bookmarkStart w:id="76" w:name="_Toc130481295"/>
      <w:bookmarkStart w:id="77" w:name="_Toc130481368"/>
      <w:bookmarkStart w:id="78" w:name="_Toc130481435"/>
      <w:bookmarkStart w:id="79" w:name="_Toc130481508"/>
      <w:bookmarkStart w:id="80" w:name="_Toc130481715"/>
      <w:bookmarkStart w:id="81" w:name="_Toc130483007"/>
      <w:bookmarkStart w:id="82" w:name="_Toc130468193"/>
      <w:bookmarkStart w:id="83" w:name="_Toc130472994"/>
      <w:bookmarkStart w:id="84" w:name="_Toc130481004"/>
      <w:bookmarkStart w:id="85" w:name="_Toc130481077"/>
      <w:bookmarkStart w:id="86" w:name="_Toc130481150"/>
      <w:bookmarkStart w:id="87" w:name="_Toc130481223"/>
      <w:bookmarkStart w:id="88" w:name="_Toc130481296"/>
      <w:bookmarkStart w:id="89" w:name="_Toc130481369"/>
      <w:bookmarkStart w:id="90" w:name="_Toc130481436"/>
      <w:bookmarkStart w:id="91" w:name="_Toc130481509"/>
      <w:bookmarkStart w:id="92" w:name="_Toc130481716"/>
      <w:bookmarkStart w:id="93" w:name="_Toc130483008"/>
      <w:bookmarkStart w:id="94" w:name="_Toc130468194"/>
      <w:bookmarkStart w:id="95" w:name="_Toc130472995"/>
      <w:bookmarkStart w:id="96" w:name="_Toc130481005"/>
      <w:bookmarkStart w:id="97" w:name="_Toc130481078"/>
      <w:bookmarkStart w:id="98" w:name="_Toc130481151"/>
      <w:bookmarkStart w:id="99" w:name="_Toc130481224"/>
      <w:bookmarkStart w:id="100" w:name="_Toc130481297"/>
      <w:bookmarkStart w:id="101" w:name="_Toc130481370"/>
      <w:bookmarkStart w:id="102" w:name="_Toc130481437"/>
      <w:bookmarkStart w:id="103" w:name="_Toc130481510"/>
      <w:bookmarkStart w:id="104" w:name="_Toc130481717"/>
      <w:bookmarkStart w:id="105" w:name="_Toc130483009"/>
      <w:bookmarkStart w:id="106" w:name="_Toc130468195"/>
      <w:bookmarkStart w:id="107" w:name="_Toc130472996"/>
      <w:bookmarkStart w:id="108" w:name="_Toc130481006"/>
      <w:bookmarkStart w:id="109" w:name="_Toc130481079"/>
      <w:bookmarkStart w:id="110" w:name="_Toc130481152"/>
      <w:bookmarkStart w:id="111" w:name="_Toc130481225"/>
      <w:bookmarkStart w:id="112" w:name="_Toc130481298"/>
      <w:bookmarkStart w:id="113" w:name="_Toc130481371"/>
      <w:bookmarkStart w:id="114" w:name="_Toc130481438"/>
      <w:bookmarkStart w:id="115" w:name="_Toc130481511"/>
      <w:bookmarkStart w:id="116" w:name="_Toc130481718"/>
      <w:bookmarkStart w:id="117" w:name="_Toc130483010"/>
      <w:bookmarkStart w:id="118" w:name="_Toc130468196"/>
      <w:bookmarkStart w:id="119" w:name="_Toc130472997"/>
      <w:bookmarkStart w:id="120" w:name="_Toc130481007"/>
      <w:bookmarkStart w:id="121" w:name="_Toc130481080"/>
      <w:bookmarkStart w:id="122" w:name="_Toc130481153"/>
      <w:bookmarkStart w:id="123" w:name="_Toc130481226"/>
      <w:bookmarkStart w:id="124" w:name="_Toc130481299"/>
      <w:bookmarkStart w:id="125" w:name="_Toc130481372"/>
      <w:bookmarkStart w:id="126" w:name="_Toc130481439"/>
      <w:bookmarkStart w:id="127" w:name="_Toc130481512"/>
      <w:bookmarkStart w:id="128" w:name="_Toc130481719"/>
      <w:bookmarkStart w:id="129" w:name="_Toc130483011"/>
      <w:bookmarkStart w:id="130" w:name="_Toc130468197"/>
      <w:bookmarkStart w:id="131" w:name="_Toc130472998"/>
      <w:bookmarkStart w:id="132" w:name="_Toc130481008"/>
      <w:bookmarkStart w:id="133" w:name="_Toc130481081"/>
      <w:bookmarkStart w:id="134" w:name="_Toc130481154"/>
      <w:bookmarkStart w:id="135" w:name="_Toc130481227"/>
      <w:bookmarkStart w:id="136" w:name="_Toc130481300"/>
      <w:bookmarkStart w:id="137" w:name="_Toc130481373"/>
      <w:bookmarkStart w:id="138" w:name="_Toc130481440"/>
      <w:bookmarkStart w:id="139" w:name="_Toc130481513"/>
      <w:bookmarkStart w:id="140" w:name="_Toc130481720"/>
      <w:bookmarkStart w:id="141" w:name="_Toc130483012"/>
      <w:bookmarkStart w:id="142" w:name="_Toc130468198"/>
      <w:bookmarkStart w:id="143" w:name="_Toc130472999"/>
      <w:bookmarkStart w:id="144" w:name="_Toc130481009"/>
      <w:bookmarkStart w:id="145" w:name="_Toc130481082"/>
      <w:bookmarkStart w:id="146" w:name="_Toc130481155"/>
      <w:bookmarkStart w:id="147" w:name="_Toc130481228"/>
      <w:bookmarkStart w:id="148" w:name="_Toc130481301"/>
      <w:bookmarkStart w:id="149" w:name="_Toc130481374"/>
      <w:bookmarkStart w:id="150" w:name="_Toc130481441"/>
      <w:bookmarkStart w:id="151" w:name="_Toc130481514"/>
      <w:bookmarkStart w:id="152" w:name="_Toc130481721"/>
      <w:bookmarkStart w:id="153" w:name="_Toc130483013"/>
      <w:bookmarkStart w:id="154" w:name="_Toc130468199"/>
      <w:bookmarkStart w:id="155" w:name="_Toc130473000"/>
      <w:bookmarkStart w:id="156" w:name="_Toc130481010"/>
      <w:bookmarkStart w:id="157" w:name="_Toc130481083"/>
      <w:bookmarkStart w:id="158" w:name="_Toc130481156"/>
      <w:bookmarkStart w:id="159" w:name="_Toc130481229"/>
      <w:bookmarkStart w:id="160" w:name="_Toc130481302"/>
      <w:bookmarkStart w:id="161" w:name="_Toc130481375"/>
      <w:bookmarkStart w:id="162" w:name="_Toc130481442"/>
      <w:bookmarkStart w:id="163" w:name="_Toc130481515"/>
      <w:bookmarkStart w:id="164" w:name="_Toc130481722"/>
      <w:bookmarkStart w:id="165" w:name="_Toc130483014"/>
      <w:bookmarkStart w:id="166" w:name="_Toc130468200"/>
      <w:bookmarkStart w:id="167" w:name="_Toc130473001"/>
      <w:bookmarkStart w:id="168" w:name="_Toc130481011"/>
      <w:bookmarkStart w:id="169" w:name="_Toc130481084"/>
      <w:bookmarkStart w:id="170" w:name="_Toc130481157"/>
      <w:bookmarkStart w:id="171" w:name="_Toc130481230"/>
      <w:bookmarkStart w:id="172" w:name="_Toc130481303"/>
      <w:bookmarkStart w:id="173" w:name="_Toc130481376"/>
      <w:bookmarkStart w:id="174" w:name="_Toc130481443"/>
      <w:bookmarkStart w:id="175" w:name="_Toc130481516"/>
      <w:bookmarkStart w:id="176" w:name="_Toc130481723"/>
      <w:bookmarkStart w:id="177" w:name="_Toc130483015"/>
      <w:bookmarkStart w:id="178" w:name="_Toc130468201"/>
      <w:bookmarkStart w:id="179" w:name="_Toc130473002"/>
      <w:bookmarkStart w:id="180" w:name="_Toc130481012"/>
      <w:bookmarkStart w:id="181" w:name="_Toc130481085"/>
      <w:bookmarkStart w:id="182" w:name="_Toc130481158"/>
      <w:bookmarkStart w:id="183" w:name="_Toc130481231"/>
      <w:bookmarkStart w:id="184" w:name="_Toc130481304"/>
      <w:bookmarkStart w:id="185" w:name="_Toc130481377"/>
      <w:bookmarkStart w:id="186" w:name="_Toc130481444"/>
      <w:bookmarkStart w:id="187" w:name="_Toc130481517"/>
      <w:bookmarkStart w:id="188" w:name="_Toc130481724"/>
      <w:bookmarkStart w:id="189" w:name="_Toc130483016"/>
      <w:bookmarkStart w:id="190" w:name="_Toc130468202"/>
      <w:bookmarkStart w:id="191" w:name="_Toc130473003"/>
      <w:bookmarkStart w:id="192" w:name="_Toc130481013"/>
      <w:bookmarkStart w:id="193" w:name="_Toc130481086"/>
      <w:bookmarkStart w:id="194" w:name="_Toc130481159"/>
      <w:bookmarkStart w:id="195" w:name="_Toc130481232"/>
      <w:bookmarkStart w:id="196" w:name="_Toc130481305"/>
      <w:bookmarkStart w:id="197" w:name="_Toc130481378"/>
      <w:bookmarkStart w:id="198" w:name="_Toc130481445"/>
      <w:bookmarkStart w:id="199" w:name="_Toc130481518"/>
      <w:bookmarkStart w:id="200" w:name="_Toc130481725"/>
      <w:bookmarkStart w:id="201" w:name="_Toc130483017"/>
      <w:bookmarkStart w:id="202" w:name="_Toc130468203"/>
      <w:bookmarkStart w:id="203" w:name="_Toc130473004"/>
      <w:bookmarkStart w:id="204" w:name="_Toc130481014"/>
      <w:bookmarkStart w:id="205" w:name="_Toc130481087"/>
      <w:bookmarkStart w:id="206" w:name="_Toc130481160"/>
      <w:bookmarkStart w:id="207" w:name="_Toc130481233"/>
      <w:bookmarkStart w:id="208" w:name="_Toc130481306"/>
      <w:bookmarkStart w:id="209" w:name="_Toc130481379"/>
      <w:bookmarkStart w:id="210" w:name="_Toc130481446"/>
      <w:bookmarkStart w:id="211" w:name="_Toc130481519"/>
      <w:bookmarkStart w:id="212" w:name="_Toc130481726"/>
      <w:bookmarkStart w:id="213" w:name="_Toc130483018"/>
      <w:bookmarkStart w:id="214" w:name="_Toc130468204"/>
      <w:bookmarkStart w:id="215" w:name="_Toc130473005"/>
      <w:bookmarkStart w:id="216" w:name="_Toc130481015"/>
      <w:bookmarkStart w:id="217" w:name="_Toc130481088"/>
      <w:bookmarkStart w:id="218" w:name="_Toc130481161"/>
      <w:bookmarkStart w:id="219" w:name="_Toc130481234"/>
      <w:bookmarkStart w:id="220" w:name="_Toc130481307"/>
      <w:bookmarkStart w:id="221" w:name="_Toc130481380"/>
      <w:bookmarkStart w:id="222" w:name="_Toc130481447"/>
      <w:bookmarkStart w:id="223" w:name="_Toc130481520"/>
      <w:bookmarkStart w:id="224" w:name="_Toc130481727"/>
      <w:bookmarkStart w:id="225" w:name="_Toc130483019"/>
      <w:bookmarkStart w:id="226" w:name="_Toc130468205"/>
      <w:bookmarkStart w:id="227" w:name="_Toc130473006"/>
      <w:bookmarkStart w:id="228" w:name="_Toc130481016"/>
      <w:bookmarkStart w:id="229" w:name="_Toc130481089"/>
      <w:bookmarkStart w:id="230" w:name="_Toc130481162"/>
      <w:bookmarkStart w:id="231" w:name="_Toc130481235"/>
      <w:bookmarkStart w:id="232" w:name="_Toc130481308"/>
      <w:bookmarkStart w:id="233" w:name="_Toc130481381"/>
      <w:bookmarkStart w:id="234" w:name="_Toc130481448"/>
      <w:bookmarkStart w:id="235" w:name="_Toc130481521"/>
      <w:bookmarkStart w:id="236" w:name="_Toc130481728"/>
      <w:bookmarkStart w:id="237" w:name="_Toc130483020"/>
      <w:bookmarkStart w:id="238" w:name="_Toc130468206"/>
      <w:bookmarkStart w:id="239" w:name="_Toc130473007"/>
      <w:bookmarkStart w:id="240" w:name="_Toc130481017"/>
      <w:bookmarkStart w:id="241" w:name="_Toc130481090"/>
      <w:bookmarkStart w:id="242" w:name="_Toc130481163"/>
      <w:bookmarkStart w:id="243" w:name="_Toc130481236"/>
      <w:bookmarkStart w:id="244" w:name="_Toc130481309"/>
      <w:bookmarkStart w:id="245" w:name="_Toc130481382"/>
      <w:bookmarkStart w:id="246" w:name="_Toc130481449"/>
      <w:bookmarkStart w:id="247" w:name="_Toc130481522"/>
      <w:bookmarkStart w:id="248" w:name="_Toc130481729"/>
      <w:bookmarkStart w:id="249" w:name="_Toc130483021"/>
      <w:bookmarkStart w:id="250" w:name="_Toc130468207"/>
      <w:bookmarkStart w:id="251" w:name="_Toc130473008"/>
      <w:bookmarkStart w:id="252" w:name="_Toc130481018"/>
      <w:bookmarkStart w:id="253" w:name="_Toc130481091"/>
      <w:bookmarkStart w:id="254" w:name="_Toc130481164"/>
      <w:bookmarkStart w:id="255" w:name="_Toc130481237"/>
      <w:bookmarkStart w:id="256" w:name="_Toc130481310"/>
      <w:bookmarkStart w:id="257" w:name="_Toc130481383"/>
      <w:bookmarkStart w:id="258" w:name="_Toc130481450"/>
      <w:bookmarkStart w:id="259" w:name="_Toc130481523"/>
      <w:bookmarkStart w:id="260" w:name="_Toc130481730"/>
      <w:bookmarkStart w:id="261" w:name="_Toc130483022"/>
      <w:bookmarkStart w:id="262" w:name="_Toc130468208"/>
      <w:bookmarkStart w:id="263" w:name="_Toc130473009"/>
      <w:bookmarkStart w:id="264" w:name="_Toc130481019"/>
      <w:bookmarkStart w:id="265" w:name="_Toc130481092"/>
      <w:bookmarkStart w:id="266" w:name="_Toc130481165"/>
      <w:bookmarkStart w:id="267" w:name="_Toc130481238"/>
      <w:bookmarkStart w:id="268" w:name="_Toc130481311"/>
      <w:bookmarkStart w:id="269" w:name="_Toc130481384"/>
      <w:bookmarkStart w:id="270" w:name="_Toc130481451"/>
      <w:bookmarkStart w:id="271" w:name="_Toc130481524"/>
      <w:bookmarkStart w:id="272" w:name="_Toc130481731"/>
      <w:bookmarkStart w:id="273" w:name="_Toc130483023"/>
      <w:bookmarkStart w:id="274" w:name="_Toc130468209"/>
      <w:bookmarkStart w:id="275" w:name="_Toc130473010"/>
      <w:bookmarkStart w:id="276" w:name="_Toc130481020"/>
      <w:bookmarkStart w:id="277" w:name="_Toc130481093"/>
      <w:bookmarkStart w:id="278" w:name="_Toc130481166"/>
      <w:bookmarkStart w:id="279" w:name="_Toc130481239"/>
      <w:bookmarkStart w:id="280" w:name="_Toc130481312"/>
      <w:bookmarkStart w:id="281" w:name="_Toc130481385"/>
      <w:bookmarkStart w:id="282" w:name="_Toc130481452"/>
      <w:bookmarkStart w:id="283" w:name="_Toc130481525"/>
      <w:bookmarkStart w:id="284" w:name="_Toc130481732"/>
      <w:bookmarkStart w:id="285" w:name="_Toc130483024"/>
      <w:bookmarkStart w:id="286" w:name="_Toc130468210"/>
      <w:bookmarkStart w:id="287" w:name="_Toc130473011"/>
      <w:bookmarkStart w:id="288" w:name="_Toc130481021"/>
      <w:bookmarkStart w:id="289" w:name="_Toc130481094"/>
      <w:bookmarkStart w:id="290" w:name="_Toc130481167"/>
      <w:bookmarkStart w:id="291" w:name="_Toc130481240"/>
      <w:bookmarkStart w:id="292" w:name="_Toc130481313"/>
      <w:bookmarkStart w:id="293" w:name="_Toc130481386"/>
      <w:bookmarkStart w:id="294" w:name="_Toc130481453"/>
      <w:bookmarkStart w:id="295" w:name="_Toc130481526"/>
      <w:bookmarkStart w:id="296" w:name="_Toc130481733"/>
      <w:bookmarkStart w:id="297" w:name="_Toc130483025"/>
      <w:bookmarkStart w:id="298" w:name="_Toc130468211"/>
      <w:bookmarkStart w:id="299" w:name="_Toc130473012"/>
      <w:bookmarkStart w:id="300" w:name="_Toc130481022"/>
      <w:bookmarkStart w:id="301" w:name="_Toc130481095"/>
      <w:bookmarkStart w:id="302" w:name="_Toc130481168"/>
      <w:bookmarkStart w:id="303" w:name="_Toc130481241"/>
      <w:bookmarkStart w:id="304" w:name="_Toc130481314"/>
      <w:bookmarkStart w:id="305" w:name="_Toc130481387"/>
      <w:bookmarkStart w:id="306" w:name="_Toc130481454"/>
      <w:bookmarkStart w:id="307" w:name="_Toc130481527"/>
      <w:bookmarkStart w:id="308" w:name="_Toc130481734"/>
      <w:bookmarkStart w:id="309" w:name="_Toc130483026"/>
      <w:bookmarkStart w:id="310" w:name="_Toc130468212"/>
      <w:bookmarkStart w:id="311" w:name="_Toc130473013"/>
      <w:bookmarkStart w:id="312" w:name="_Toc130481023"/>
      <w:bookmarkStart w:id="313" w:name="_Toc130481096"/>
      <w:bookmarkStart w:id="314" w:name="_Toc130481169"/>
      <w:bookmarkStart w:id="315" w:name="_Toc130481242"/>
      <w:bookmarkStart w:id="316" w:name="_Toc130481315"/>
      <w:bookmarkStart w:id="317" w:name="_Toc130481388"/>
      <w:bookmarkStart w:id="318" w:name="_Toc130481455"/>
      <w:bookmarkStart w:id="319" w:name="_Toc130481528"/>
      <w:bookmarkStart w:id="320" w:name="_Toc130481735"/>
      <w:bookmarkStart w:id="321" w:name="_Toc130483027"/>
      <w:bookmarkStart w:id="322" w:name="_Toc130468213"/>
      <w:bookmarkStart w:id="323" w:name="_Toc130473014"/>
      <w:bookmarkStart w:id="324" w:name="_Toc130481024"/>
      <w:bookmarkStart w:id="325" w:name="_Toc130481097"/>
      <w:bookmarkStart w:id="326" w:name="_Toc130481170"/>
      <w:bookmarkStart w:id="327" w:name="_Toc130481243"/>
      <w:bookmarkStart w:id="328" w:name="_Toc130481316"/>
      <w:bookmarkStart w:id="329" w:name="_Toc130481389"/>
      <w:bookmarkStart w:id="330" w:name="_Toc130481456"/>
      <w:bookmarkStart w:id="331" w:name="_Toc130481529"/>
      <w:bookmarkStart w:id="332" w:name="_Toc130481736"/>
      <w:bookmarkStart w:id="333" w:name="_Toc130483028"/>
      <w:bookmarkStart w:id="334" w:name="_Toc130468214"/>
      <w:bookmarkStart w:id="335" w:name="_Toc130473015"/>
      <w:bookmarkStart w:id="336" w:name="_Toc130481025"/>
      <w:bookmarkStart w:id="337" w:name="_Toc130481098"/>
      <w:bookmarkStart w:id="338" w:name="_Toc130481171"/>
      <w:bookmarkStart w:id="339" w:name="_Toc130481244"/>
      <w:bookmarkStart w:id="340" w:name="_Toc130481317"/>
      <w:bookmarkStart w:id="341" w:name="_Toc130481390"/>
      <w:bookmarkStart w:id="342" w:name="_Toc130481457"/>
      <w:bookmarkStart w:id="343" w:name="_Toc130481530"/>
      <w:bookmarkStart w:id="344" w:name="_Toc130481737"/>
      <w:bookmarkStart w:id="345" w:name="_Toc130483029"/>
      <w:bookmarkStart w:id="346" w:name="_Toc130468215"/>
      <w:bookmarkStart w:id="347" w:name="_Toc130473016"/>
      <w:bookmarkStart w:id="348" w:name="_Toc130481026"/>
      <w:bookmarkStart w:id="349" w:name="_Toc130481099"/>
      <w:bookmarkStart w:id="350" w:name="_Toc130481172"/>
      <w:bookmarkStart w:id="351" w:name="_Toc130481245"/>
      <w:bookmarkStart w:id="352" w:name="_Toc130481318"/>
      <w:bookmarkStart w:id="353" w:name="_Toc130481391"/>
      <w:bookmarkStart w:id="354" w:name="_Toc130481458"/>
      <w:bookmarkStart w:id="355" w:name="_Toc130481531"/>
      <w:bookmarkStart w:id="356" w:name="_Toc130481738"/>
      <w:bookmarkStart w:id="357" w:name="_Toc130483030"/>
      <w:bookmarkStart w:id="358" w:name="_Toc130468216"/>
      <w:bookmarkStart w:id="359" w:name="_Toc130473017"/>
      <w:bookmarkStart w:id="360" w:name="_Toc130481027"/>
      <w:bookmarkStart w:id="361" w:name="_Toc130481100"/>
      <w:bookmarkStart w:id="362" w:name="_Toc130481173"/>
      <w:bookmarkStart w:id="363" w:name="_Toc130481246"/>
      <w:bookmarkStart w:id="364" w:name="_Toc130481319"/>
      <w:bookmarkStart w:id="365" w:name="_Toc130481392"/>
      <w:bookmarkStart w:id="366" w:name="_Toc130481459"/>
      <w:bookmarkStart w:id="367" w:name="_Toc130481532"/>
      <w:bookmarkStart w:id="368" w:name="_Toc130481739"/>
      <w:bookmarkStart w:id="369" w:name="_Toc130483031"/>
      <w:bookmarkStart w:id="370" w:name="_Toc130468217"/>
      <w:bookmarkStart w:id="371" w:name="_Toc130473018"/>
      <w:bookmarkStart w:id="372" w:name="_Toc130481028"/>
      <w:bookmarkStart w:id="373" w:name="_Toc130481101"/>
      <w:bookmarkStart w:id="374" w:name="_Toc130481174"/>
      <w:bookmarkStart w:id="375" w:name="_Toc130481247"/>
      <w:bookmarkStart w:id="376" w:name="_Toc130481320"/>
      <w:bookmarkStart w:id="377" w:name="_Toc130481393"/>
      <w:bookmarkStart w:id="378" w:name="_Toc130481460"/>
      <w:bookmarkStart w:id="379" w:name="_Toc130481533"/>
      <w:bookmarkStart w:id="380" w:name="_Toc130481740"/>
      <w:bookmarkStart w:id="381" w:name="_Toc130483032"/>
      <w:bookmarkStart w:id="382" w:name="_Toc130468218"/>
      <w:bookmarkStart w:id="383" w:name="_Toc130473019"/>
      <w:bookmarkStart w:id="384" w:name="_Toc130481029"/>
      <w:bookmarkStart w:id="385" w:name="_Toc130481102"/>
      <w:bookmarkStart w:id="386" w:name="_Toc130481175"/>
      <w:bookmarkStart w:id="387" w:name="_Toc130481248"/>
      <w:bookmarkStart w:id="388" w:name="_Toc130481321"/>
      <w:bookmarkStart w:id="389" w:name="_Toc130481394"/>
      <w:bookmarkStart w:id="390" w:name="_Toc130481461"/>
      <w:bookmarkStart w:id="391" w:name="_Toc130481534"/>
      <w:bookmarkStart w:id="392" w:name="_Toc130481741"/>
      <w:bookmarkStart w:id="393" w:name="_Toc130483033"/>
      <w:bookmarkStart w:id="394" w:name="_Toc130468219"/>
      <w:bookmarkStart w:id="395" w:name="_Toc130473020"/>
      <w:bookmarkStart w:id="396" w:name="_Toc130481030"/>
      <w:bookmarkStart w:id="397" w:name="_Toc130481103"/>
      <w:bookmarkStart w:id="398" w:name="_Toc130481176"/>
      <w:bookmarkStart w:id="399" w:name="_Toc130481249"/>
      <w:bookmarkStart w:id="400" w:name="_Toc130481322"/>
      <w:bookmarkStart w:id="401" w:name="_Toc130481395"/>
      <w:bookmarkStart w:id="402" w:name="_Toc130481462"/>
      <w:bookmarkStart w:id="403" w:name="_Toc130481535"/>
      <w:bookmarkStart w:id="404" w:name="_Toc130481742"/>
      <w:bookmarkStart w:id="405" w:name="_Toc130483034"/>
      <w:bookmarkStart w:id="406" w:name="_Toc130468220"/>
      <w:bookmarkStart w:id="407" w:name="_Toc130473021"/>
      <w:bookmarkStart w:id="408" w:name="_Toc130481031"/>
      <w:bookmarkStart w:id="409" w:name="_Toc130481104"/>
      <w:bookmarkStart w:id="410" w:name="_Toc130481177"/>
      <w:bookmarkStart w:id="411" w:name="_Toc130481250"/>
      <w:bookmarkStart w:id="412" w:name="_Toc130481323"/>
      <w:bookmarkStart w:id="413" w:name="_Toc130481396"/>
      <w:bookmarkStart w:id="414" w:name="_Toc130481463"/>
      <w:bookmarkStart w:id="415" w:name="_Toc130481536"/>
      <w:bookmarkStart w:id="416" w:name="_Toc130481743"/>
      <w:bookmarkStart w:id="417" w:name="_Toc130483035"/>
      <w:bookmarkStart w:id="418" w:name="_Toc130468221"/>
      <w:bookmarkStart w:id="419" w:name="_Toc130473022"/>
      <w:bookmarkStart w:id="420" w:name="_Toc130481032"/>
      <w:bookmarkStart w:id="421" w:name="_Toc130481105"/>
      <w:bookmarkStart w:id="422" w:name="_Toc130481178"/>
      <w:bookmarkStart w:id="423" w:name="_Toc130481251"/>
      <w:bookmarkStart w:id="424" w:name="_Toc130481324"/>
      <w:bookmarkStart w:id="425" w:name="_Toc130481397"/>
      <w:bookmarkStart w:id="426" w:name="_Toc130481464"/>
      <w:bookmarkStart w:id="427" w:name="_Toc130481537"/>
      <w:bookmarkStart w:id="428" w:name="_Toc130481744"/>
      <w:bookmarkStart w:id="429" w:name="_Toc130483036"/>
      <w:bookmarkStart w:id="430" w:name="_Toc130468222"/>
      <w:bookmarkStart w:id="431" w:name="_Toc130473023"/>
      <w:bookmarkStart w:id="432" w:name="_Toc130481033"/>
      <w:bookmarkStart w:id="433" w:name="_Toc130481106"/>
      <w:bookmarkStart w:id="434" w:name="_Toc130481179"/>
      <w:bookmarkStart w:id="435" w:name="_Toc130481252"/>
      <w:bookmarkStart w:id="436" w:name="_Toc130481325"/>
      <w:bookmarkStart w:id="437" w:name="_Toc130481398"/>
      <w:bookmarkStart w:id="438" w:name="_Toc130481465"/>
      <w:bookmarkStart w:id="439" w:name="_Toc130481538"/>
      <w:bookmarkStart w:id="440" w:name="_Toc130481745"/>
      <w:bookmarkStart w:id="441" w:name="_Toc130483037"/>
      <w:bookmarkStart w:id="442" w:name="_Toc130468223"/>
      <w:bookmarkStart w:id="443" w:name="_Toc130473024"/>
      <w:bookmarkStart w:id="444" w:name="_Toc130481034"/>
      <w:bookmarkStart w:id="445" w:name="_Toc130481107"/>
      <w:bookmarkStart w:id="446" w:name="_Toc130481180"/>
      <w:bookmarkStart w:id="447" w:name="_Toc130481253"/>
      <w:bookmarkStart w:id="448" w:name="_Toc130481326"/>
      <w:bookmarkStart w:id="449" w:name="_Toc130481399"/>
      <w:bookmarkStart w:id="450" w:name="_Toc130481466"/>
      <w:bookmarkStart w:id="451" w:name="_Toc130481539"/>
      <w:bookmarkStart w:id="452" w:name="_Toc130481746"/>
      <w:bookmarkStart w:id="453" w:name="_Toc130483038"/>
      <w:bookmarkStart w:id="454" w:name="_Toc130468224"/>
      <w:bookmarkStart w:id="455" w:name="_Toc130473025"/>
      <w:bookmarkStart w:id="456" w:name="_Toc130481035"/>
      <w:bookmarkStart w:id="457" w:name="_Toc130481108"/>
      <w:bookmarkStart w:id="458" w:name="_Toc130481181"/>
      <w:bookmarkStart w:id="459" w:name="_Toc130481254"/>
      <w:bookmarkStart w:id="460" w:name="_Toc130481327"/>
      <w:bookmarkStart w:id="461" w:name="_Toc130481400"/>
      <w:bookmarkStart w:id="462" w:name="_Toc130481467"/>
      <w:bookmarkStart w:id="463" w:name="_Toc130481540"/>
      <w:bookmarkStart w:id="464" w:name="_Toc130481747"/>
      <w:bookmarkStart w:id="465" w:name="_Toc130483039"/>
      <w:bookmarkStart w:id="466" w:name="_Toc130468225"/>
      <w:bookmarkStart w:id="467" w:name="_Toc130473026"/>
      <w:bookmarkStart w:id="468" w:name="_Toc130481036"/>
      <w:bookmarkStart w:id="469" w:name="_Toc130481109"/>
      <w:bookmarkStart w:id="470" w:name="_Toc130481182"/>
      <w:bookmarkStart w:id="471" w:name="_Toc130481255"/>
      <w:bookmarkStart w:id="472" w:name="_Toc130481328"/>
      <w:bookmarkStart w:id="473" w:name="_Toc130481401"/>
      <w:bookmarkStart w:id="474" w:name="_Toc130481468"/>
      <w:bookmarkStart w:id="475" w:name="_Toc130481541"/>
      <w:bookmarkStart w:id="476" w:name="_Toc130481748"/>
      <w:bookmarkStart w:id="477" w:name="_Toc130483040"/>
      <w:bookmarkStart w:id="478" w:name="_Toc130468226"/>
      <w:bookmarkStart w:id="479" w:name="_Toc130473027"/>
      <w:bookmarkStart w:id="480" w:name="_Toc130481037"/>
      <w:bookmarkStart w:id="481" w:name="_Toc130481110"/>
      <w:bookmarkStart w:id="482" w:name="_Toc130481183"/>
      <w:bookmarkStart w:id="483" w:name="_Toc130481256"/>
      <w:bookmarkStart w:id="484" w:name="_Toc130481329"/>
      <w:bookmarkStart w:id="485" w:name="_Toc130481402"/>
      <w:bookmarkStart w:id="486" w:name="_Toc130481469"/>
      <w:bookmarkStart w:id="487" w:name="_Toc130481542"/>
      <w:bookmarkStart w:id="488" w:name="_Toc130481749"/>
      <w:bookmarkStart w:id="489" w:name="_Toc130483041"/>
      <w:bookmarkStart w:id="490" w:name="_Toc130468227"/>
      <w:bookmarkStart w:id="491" w:name="_Toc130473028"/>
      <w:bookmarkStart w:id="492" w:name="_Toc130481038"/>
      <w:bookmarkStart w:id="493" w:name="_Toc130481111"/>
      <w:bookmarkStart w:id="494" w:name="_Toc130481184"/>
      <w:bookmarkStart w:id="495" w:name="_Toc130481257"/>
      <w:bookmarkStart w:id="496" w:name="_Toc130481330"/>
      <w:bookmarkStart w:id="497" w:name="_Toc130481403"/>
      <w:bookmarkStart w:id="498" w:name="_Toc130481470"/>
      <w:bookmarkStart w:id="499" w:name="_Toc130481543"/>
      <w:bookmarkStart w:id="500" w:name="_Toc130481750"/>
      <w:bookmarkStart w:id="501" w:name="_Toc130483042"/>
      <w:bookmarkStart w:id="502" w:name="_Toc130468228"/>
      <w:bookmarkStart w:id="503" w:name="_Toc130473029"/>
      <w:bookmarkStart w:id="504" w:name="_Toc130481039"/>
      <w:bookmarkStart w:id="505" w:name="_Toc130481112"/>
      <w:bookmarkStart w:id="506" w:name="_Toc130481185"/>
      <w:bookmarkStart w:id="507" w:name="_Toc130481258"/>
      <w:bookmarkStart w:id="508" w:name="_Toc130481331"/>
      <w:bookmarkStart w:id="509" w:name="_Toc130481404"/>
      <w:bookmarkStart w:id="510" w:name="_Toc130481471"/>
      <w:bookmarkStart w:id="511" w:name="_Toc130481544"/>
      <w:bookmarkStart w:id="512" w:name="_Toc130481751"/>
      <w:bookmarkStart w:id="513" w:name="_Toc130483043"/>
      <w:bookmarkStart w:id="514" w:name="_Toc130468229"/>
      <w:bookmarkStart w:id="515" w:name="_Toc130473030"/>
      <w:bookmarkStart w:id="516" w:name="_Toc130481040"/>
      <w:bookmarkStart w:id="517" w:name="_Toc130481113"/>
      <w:bookmarkStart w:id="518" w:name="_Toc130481186"/>
      <w:bookmarkStart w:id="519" w:name="_Toc130481259"/>
      <w:bookmarkStart w:id="520" w:name="_Toc130481332"/>
      <w:bookmarkStart w:id="521" w:name="_Toc130481405"/>
      <w:bookmarkStart w:id="522" w:name="_Toc130481472"/>
      <w:bookmarkStart w:id="523" w:name="_Toc130481545"/>
      <w:bookmarkStart w:id="524" w:name="_Toc130481752"/>
      <w:bookmarkStart w:id="525" w:name="_Toc130483044"/>
      <w:bookmarkStart w:id="526" w:name="_Toc130468230"/>
      <w:bookmarkStart w:id="527" w:name="_Toc130473031"/>
      <w:bookmarkStart w:id="528" w:name="_Toc130481041"/>
      <w:bookmarkStart w:id="529" w:name="_Toc130481114"/>
      <w:bookmarkStart w:id="530" w:name="_Toc130481187"/>
      <w:bookmarkStart w:id="531" w:name="_Toc130481260"/>
      <w:bookmarkStart w:id="532" w:name="_Toc130481333"/>
      <w:bookmarkStart w:id="533" w:name="_Toc130481406"/>
      <w:bookmarkStart w:id="534" w:name="_Toc130481473"/>
      <w:bookmarkStart w:id="535" w:name="_Toc130481546"/>
      <w:bookmarkStart w:id="536" w:name="_Toc130481753"/>
      <w:bookmarkStart w:id="537" w:name="_Toc130483045"/>
      <w:bookmarkStart w:id="538" w:name="_Toc130468231"/>
      <w:bookmarkStart w:id="539" w:name="_Toc130473032"/>
      <w:bookmarkStart w:id="540" w:name="_Toc130481042"/>
      <w:bookmarkStart w:id="541" w:name="_Toc130481115"/>
      <w:bookmarkStart w:id="542" w:name="_Toc130481188"/>
      <w:bookmarkStart w:id="543" w:name="_Toc130481261"/>
      <w:bookmarkStart w:id="544" w:name="_Toc130481334"/>
      <w:bookmarkStart w:id="545" w:name="_Toc130481407"/>
      <w:bookmarkStart w:id="546" w:name="_Toc130481474"/>
      <w:bookmarkStart w:id="547" w:name="_Toc130481547"/>
      <w:bookmarkStart w:id="548" w:name="_Toc130481754"/>
      <w:bookmarkStart w:id="549" w:name="_Toc130483046"/>
      <w:bookmarkStart w:id="550" w:name="_Toc130468232"/>
      <w:bookmarkStart w:id="551" w:name="_Toc130473033"/>
      <w:bookmarkStart w:id="552" w:name="_Toc130481043"/>
      <w:bookmarkStart w:id="553" w:name="_Toc130481116"/>
      <w:bookmarkStart w:id="554" w:name="_Toc130481189"/>
      <w:bookmarkStart w:id="555" w:name="_Toc130481262"/>
      <w:bookmarkStart w:id="556" w:name="_Toc130481335"/>
      <w:bookmarkStart w:id="557" w:name="_Toc130481408"/>
      <w:bookmarkStart w:id="558" w:name="_Toc130481475"/>
      <w:bookmarkStart w:id="559" w:name="_Toc130481548"/>
      <w:bookmarkStart w:id="560" w:name="_Toc130481755"/>
      <w:bookmarkStart w:id="561" w:name="_Toc130483047"/>
      <w:bookmarkStart w:id="562" w:name="_Toc130468233"/>
      <w:bookmarkStart w:id="563" w:name="_Toc130473034"/>
      <w:bookmarkStart w:id="564" w:name="_Toc130481044"/>
      <w:bookmarkStart w:id="565" w:name="_Toc130481117"/>
      <w:bookmarkStart w:id="566" w:name="_Toc130481190"/>
      <w:bookmarkStart w:id="567" w:name="_Toc130481263"/>
      <w:bookmarkStart w:id="568" w:name="_Toc130481336"/>
      <w:bookmarkStart w:id="569" w:name="_Toc130481409"/>
      <w:bookmarkStart w:id="570" w:name="_Toc130481476"/>
      <w:bookmarkStart w:id="571" w:name="_Toc130481549"/>
      <w:bookmarkStart w:id="572" w:name="_Toc130481756"/>
      <w:bookmarkStart w:id="573" w:name="_Toc130483048"/>
      <w:bookmarkStart w:id="574" w:name="_Toc130468234"/>
      <w:bookmarkStart w:id="575" w:name="_Toc130473035"/>
      <w:bookmarkStart w:id="576" w:name="_Toc130481045"/>
      <w:bookmarkStart w:id="577" w:name="_Toc130481118"/>
      <w:bookmarkStart w:id="578" w:name="_Toc130481191"/>
      <w:bookmarkStart w:id="579" w:name="_Toc130481264"/>
      <w:bookmarkStart w:id="580" w:name="_Toc130481337"/>
      <w:bookmarkStart w:id="581" w:name="_Toc130481410"/>
      <w:bookmarkStart w:id="582" w:name="_Toc130481477"/>
      <w:bookmarkStart w:id="583" w:name="_Toc130481550"/>
      <w:bookmarkStart w:id="584" w:name="_Toc130481757"/>
      <w:bookmarkStart w:id="585" w:name="_Toc130483049"/>
      <w:bookmarkStart w:id="586" w:name="_Toc130468235"/>
      <w:bookmarkStart w:id="587" w:name="_Toc130473036"/>
      <w:bookmarkStart w:id="588" w:name="_Toc130481046"/>
      <w:bookmarkStart w:id="589" w:name="_Toc130481119"/>
      <w:bookmarkStart w:id="590" w:name="_Toc130481192"/>
      <w:bookmarkStart w:id="591" w:name="_Toc130481265"/>
      <w:bookmarkStart w:id="592" w:name="_Toc130481338"/>
      <w:bookmarkStart w:id="593" w:name="_Toc130481411"/>
      <w:bookmarkStart w:id="594" w:name="_Toc130481478"/>
      <w:bookmarkStart w:id="595" w:name="_Toc130481551"/>
      <w:bookmarkStart w:id="596" w:name="_Toc130481758"/>
      <w:bookmarkStart w:id="597" w:name="_Toc130483050"/>
      <w:bookmarkStart w:id="598" w:name="_Toc130468236"/>
      <w:bookmarkStart w:id="599" w:name="_Toc130473037"/>
      <w:bookmarkStart w:id="600" w:name="_Toc130481047"/>
      <w:bookmarkStart w:id="601" w:name="_Toc130481120"/>
      <w:bookmarkStart w:id="602" w:name="_Toc130481193"/>
      <w:bookmarkStart w:id="603" w:name="_Toc130481266"/>
      <w:bookmarkStart w:id="604" w:name="_Toc130481339"/>
      <w:bookmarkStart w:id="605" w:name="_Toc130481412"/>
      <w:bookmarkStart w:id="606" w:name="_Toc130481479"/>
      <w:bookmarkStart w:id="607" w:name="_Toc130481552"/>
      <w:bookmarkStart w:id="608" w:name="_Toc130481759"/>
      <w:bookmarkStart w:id="609" w:name="_Toc130483051"/>
      <w:bookmarkStart w:id="610" w:name="_Toc130468237"/>
      <w:bookmarkStart w:id="611" w:name="_Toc130473038"/>
      <w:bookmarkStart w:id="612" w:name="_Toc130481048"/>
      <w:bookmarkStart w:id="613" w:name="_Toc130481121"/>
      <w:bookmarkStart w:id="614" w:name="_Toc130481194"/>
      <w:bookmarkStart w:id="615" w:name="_Toc130481267"/>
      <w:bookmarkStart w:id="616" w:name="_Toc130481340"/>
      <w:bookmarkStart w:id="617" w:name="_Toc130481413"/>
      <w:bookmarkStart w:id="618" w:name="_Toc130481480"/>
      <w:bookmarkStart w:id="619" w:name="_Toc130481553"/>
      <w:bookmarkStart w:id="620" w:name="_Toc130481760"/>
      <w:bookmarkStart w:id="621" w:name="_Toc130483052"/>
      <w:bookmarkStart w:id="622" w:name="_Toc130468238"/>
      <w:bookmarkStart w:id="623" w:name="_Toc130473039"/>
      <w:bookmarkStart w:id="624" w:name="_Toc130481049"/>
      <w:bookmarkStart w:id="625" w:name="_Toc130481122"/>
      <w:bookmarkStart w:id="626" w:name="_Toc130481195"/>
      <w:bookmarkStart w:id="627" w:name="_Toc130481268"/>
      <w:bookmarkStart w:id="628" w:name="_Toc130481341"/>
      <w:bookmarkStart w:id="629" w:name="_Toc130481414"/>
      <w:bookmarkStart w:id="630" w:name="_Toc130481481"/>
      <w:bookmarkStart w:id="631" w:name="_Toc130481554"/>
      <w:bookmarkStart w:id="632" w:name="_Toc130481761"/>
      <w:bookmarkStart w:id="633" w:name="_Toc130483053"/>
      <w:bookmarkStart w:id="634" w:name="_Toc130468239"/>
      <w:bookmarkStart w:id="635" w:name="_Toc130473040"/>
      <w:bookmarkStart w:id="636" w:name="_Toc130481050"/>
      <w:bookmarkStart w:id="637" w:name="_Toc130481123"/>
      <w:bookmarkStart w:id="638" w:name="_Toc130481196"/>
      <w:bookmarkStart w:id="639" w:name="_Toc130481269"/>
      <w:bookmarkStart w:id="640" w:name="_Toc130481342"/>
      <w:bookmarkStart w:id="641" w:name="_Toc130481415"/>
      <w:bookmarkStart w:id="642" w:name="_Toc130481482"/>
      <w:bookmarkStart w:id="643" w:name="_Toc130481555"/>
      <w:bookmarkStart w:id="644" w:name="_Toc130481762"/>
      <w:bookmarkStart w:id="645" w:name="_Toc130483054"/>
      <w:bookmarkStart w:id="646" w:name="_Toc130468240"/>
      <w:bookmarkStart w:id="647" w:name="_Toc130473041"/>
      <w:bookmarkStart w:id="648" w:name="_Toc130481051"/>
      <w:bookmarkStart w:id="649" w:name="_Toc130481124"/>
      <w:bookmarkStart w:id="650" w:name="_Toc130481197"/>
      <w:bookmarkStart w:id="651" w:name="_Toc130481270"/>
      <w:bookmarkStart w:id="652" w:name="_Toc130481343"/>
      <w:bookmarkStart w:id="653" w:name="_Toc130481416"/>
      <w:bookmarkStart w:id="654" w:name="_Toc130481483"/>
      <w:bookmarkStart w:id="655" w:name="_Toc130481556"/>
      <w:bookmarkStart w:id="656" w:name="_Toc130481763"/>
      <w:bookmarkStart w:id="657" w:name="_Toc130483055"/>
      <w:bookmarkStart w:id="658" w:name="_Toc130483056"/>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r w:rsidRPr="00597EBB">
        <w:rPr>
          <w:rStyle w:val="Textoennegrita"/>
          <w:rFonts w:ascii="Arial Narrow" w:hAnsi="Arial Narrow"/>
          <w:b/>
          <w:bCs/>
          <w:color w:val="auto"/>
          <w:sz w:val="22"/>
          <w:szCs w:val="22"/>
        </w:rPr>
        <w:t>DOCUMENTACIÓN VINCULADA AL HITO DE CONTROL</w:t>
      </w:r>
      <w:bookmarkEnd w:id="658"/>
    </w:p>
    <w:p w14:paraId="15636298" w14:textId="77777777" w:rsidR="00DF078B" w:rsidRPr="00DF078B" w:rsidRDefault="00DF078B" w:rsidP="00DF078B">
      <w:pPr>
        <w:rPr>
          <w:sz w:val="16"/>
        </w:rPr>
      </w:pPr>
    </w:p>
    <w:p w14:paraId="2CF3524D" w14:textId="6DC287E7" w:rsidR="00AF1D27" w:rsidRPr="00B36D5A" w:rsidRDefault="00AF1D27">
      <w:pPr>
        <w:ind w:left="709"/>
        <w:jc w:val="both"/>
        <w:rPr>
          <w:rFonts w:ascii="Arial Narrow" w:hAnsi="Arial Narrow" w:cs="Arial"/>
          <w:bCs/>
          <w:sz w:val="22"/>
          <w:szCs w:val="22"/>
          <w:lang w:val="es-ES"/>
        </w:rPr>
      </w:pPr>
      <w:r w:rsidRPr="00B36D5A">
        <w:rPr>
          <w:rFonts w:ascii="Arial Narrow" w:eastAsia="Calibri" w:hAnsi="Arial Narrow" w:cs="Arial"/>
          <w:bCs/>
          <w:sz w:val="22"/>
          <w:szCs w:val="22"/>
        </w:rPr>
        <w:t xml:space="preserve">La información y documentación que la Comisión de Control ha revisado y analizado durante el desarrollo del Control Concurrente al hito de control </w:t>
      </w:r>
      <w:r w:rsidR="004A2BA1">
        <w:rPr>
          <w:rFonts w:ascii="Arial Narrow" w:eastAsia="Calibri" w:hAnsi="Arial Narrow" w:cs="Arial"/>
          <w:bCs/>
          <w:sz w:val="22"/>
          <w:szCs w:val="22"/>
        </w:rPr>
        <w:t xml:space="preserve">n.º </w:t>
      </w:r>
      <w:r w:rsidR="00A005E5">
        <w:rPr>
          <w:rFonts w:ascii="Arial Narrow" w:eastAsia="Calibri" w:hAnsi="Arial Narrow" w:cs="Arial"/>
          <w:bCs/>
          <w:sz w:val="22"/>
          <w:szCs w:val="22"/>
        </w:rPr>
        <w:t>1</w:t>
      </w:r>
      <w:r w:rsidRPr="00B36D5A">
        <w:rPr>
          <w:rFonts w:ascii="Arial Narrow" w:eastAsia="Calibri" w:hAnsi="Arial Narrow" w:cs="Arial"/>
          <w:bCs/>
          <w:sz w:val="22"/>
          <w:szCs w:val="22"/>
        </w:rPr>
        <w:t xml:space="preserve"> </w:t>
      </w:r>
      <w:r w:rsidRPr="00E52C30">
        <w:rPr>
          <w:rFonts w:ascii="Arial Narrow" w:hAnsi="Arial Narrow" w:cs="Arial"/>
          <w:bCs/>
          <w:sz w:val="22"/>
          <w:szCs w:val="22"/>
          <w:lang w:val="es-ES"/>
        </w:rPr>
        <w:t>“</w:t>
      </w:r>
      <w:r w:rsidR="000F248C">
        <w:rPr>
          <w:rFonts w:ascii="Arial Narrow" w:hAnsi="Arial Narrow"/>
          <w:sz w:val="22"/>
          <w:szCs w:val="22"/>
        </w:rPr>
        <w:t xml:space="preserve">Adquisición </w:t>
      </w:r>
      <w:r w:rsidR="00C83D2C">
        <w:rPr>
          <w:rFonts w:ascii="Arial Narrow" w:hAnsi="Arial Narrow"/>
          <w:sz w:val="22"/>
          <w:szCs w:val="22"/>
        </w:rPr>
        <w:t>de</w:t>
      </w:r>
      <w:r w:rsidR="005E2A26">
        <w:rPr>
          <w:rFonts w:ascii="Arial Narrow" w:hAnsi="Arial Narrow"/>
          <w:sz w:val="22"/>
          <w:szCs w:val="22"/>
        </w:rPr>
        <w:t>l</w:t>
      </w:r>
      <w:r w:rsidR="00C83D2C">
        <w:rPr>
          <w:rFonts w:ascii="Arial Narrow" w:hAnsi="Arial Narrow"/>
          <w:sz w:val="22"/>
          <w:szCs w:val="22"/>
        </w:rPr>
        <w:t xml:space="preserve"> equipamiento de Gabinetes de Carga de Portátiles</w:t>
      </w:r>
      <w:r w:rsidR="004A2BA1">
        <w:rPr>
          <w:rFonts w:ascii="Arial Narrow" w:hAnsi="Arial Narrow" w:cs="Arial"/>
          <w:bCs/>
          <w:sz w:val="22"/>
          <w:szCs w:val="22"/>
          <w:lang w:val="es-ES"/>
        </w:rPr>
        <w:t>”</w:t>
      </w:r>
      <w:r w:rsidR="0057030E">
        <w:rPr>
          <w:rFonts w:ascii="Arial Narrow" w:hAnsi="Arial Narrow" w:cs="Arial"/>
          <w:bCs/>
          <w:sz w:val="22"/>
          <w:szCs w:val="22"/>
          <w:lang w:val="es-ES"/>
        </w:rPr>
        <w:t>.</w:t>
      </w:r>
    </w:p>
    <w:p w14:paraId="2EF8EE9B" w14:textId="77777777" w:rsidR="00AF1D27" w:rsidRDefault="00AF1D27">
      <w:pPr>
        <w:ind w:left="709" w:right="-1"/>
        <w:jc w:val="both"/>
        <w:rPr>
          <w:rFonts w:ascii="Arial Narrow" w:hAnsi="Arial Narrow" w:cs="Arial"/>
          <w:bCs/>
          <w:sz w:val="22"/>
          <w:szCs w:val="22"/>
          <w:lang w:val="es-ES"/>
        </w:rPr>
      </w:pPr>
      <w:r w:rsidRPr="00B36D5A">
        <w:rPr>
          <w:rFonts w:ascii="Arial Narrow" w:hAnsi="Arial Narrow" w:cs="Arial"/>
          <w:bCs/>
          <w:sz w:val="22"/>
          <w:szCs w:val="22"/>
          <w:lang w:val="es-ES"/>
        </w:rPr>
        <w:t>Las situaciones adversas identificadas en el presente informe se sustentan en la revisión y análisis de la documentación obtenida por la Comisión de Control, la cual ha sido señalada en la condición y se encuentra en el acervo documentario de la Entidad.</w:t>
      </w:r>
    </w:p>
    <w:p w14:paraId="2CB5ED26" w14:textId="77777777" w:rsidR="00AE26ED" w:rsidRDefault="00AE26ED">
      <w:pPr>
        <w:ind w:left="709" w:right="-1"/>
        <w:jc w:val="both"/>
        <w:rPr>
          <w:rFonts w:ascii="Arial Narrow" w:hAnsi="Arial Narrow" w:cs="Arial"/>
          <w:bCs/>
          <w:sz w:val="22"/>
          <w:szCs w:val="22"/>
          <w:lang w:val="es-ES"/>
        </w:rPr>
      </w:pPr>
    </w:p>
    <w:p w14:paraId="01F30849" w14:textId="092887AD" w:rsidR="00AF1D27" w:rsidRDefault="00AF1D27">
      <w:pPr>
        <w:pStyle w:val="Ttulo1"/>
        <w:numPr>
          <w:ilvl w:val="0"/>
          <w:numId w:val="36"/>
        </w:numPr>
        <w:spacing w:before="0"/>
        <w:rPr>
          <w:rStyle w:val="Textoennegrita"/>
          <w:rFonts w:ascii="Arial Narrow" w:hAnsi="Arial Narrow" w:cstheme="minorHAnsi"/>
          <w:b/>
          <w:bCs/>
          <w:color w:val="auto"/>
          <w:sz w:val="22"/>
          <w:szCs w:val="22"/>
        </w:rPr>
      </w:pPr>
      <w:bookmarkStart w:id="659" w:name="_Toc130468242"/>
      <w:bookmarkStart w:id="660" w:name="_Toc130473043"/>
      <w:bookmarkStart w:id="661" w:name="_Toc130481053"/>
      <w:bookmarkStart w:id="662" w:name="_Toc130481126"/>
      <w:bookmarkStart w:id="663" w:name="_Toc130481199"/>
      <w:bookmarkStart w:id="664" w:name="_Toc130481272"/>
      <w:bookmarkStart w:id="665" w:name="_Toc130481345"/>
      <w:bookmarkStart w:id="666" w:name="_Toc130481418"/>
      <w:bookmarkStart w:id="667" w:name="_Toc130481485"/>
      <w:bookmarkStart w:id="668" w:name="_Toc130481558"/>
      <w:bookmarkStart w:id="669" w:name="_Toc130481765"/>
      <w:bookmarkStart w:id="670" w:name="_Toc130483057"/>
      <w:bookmarkStart w:id="671" w:name="_Toc130483058"/>
      <w:bookmarkEnd w:id="659"/>
      <w:bookmarkEnd w:id="660"/>
      <w:bookmarkEnd w:id="661"/>
      <w:bookmarkEnd w:id="662"/>
      <w:bookmarkEnd w:id="663"/>
      <w:bookmarkEnd w:id="664"/>
      <w:bookmarkEnd w:id="665"/>
      <w:bookmarkEnd w:id="666"/>
      <w:bookmarkEnd w:id="667"/>
      <w:bookmarkEnd w:id="668"/>
      <w:bookmarkEnd w:id="669"/>
      <w:bookmarkEnd w:id="670"/>
      <w:r w:rsidRPr="00847E23">
        <w:rPr>
          <w:rStyle w:val="Textoennegrita"/>
          <w:rFonts w:ascii="Arial Narrow" w:hAnsi="Arial Narrow" w:cstheme="minorHAnsi"/>
          <w:color w:val="auto"/>
          <w:sz w:val="22"/>
          <w:szCs w:val="22"/>
        </w:rPr>
        <w:t>I</w:t>
      </w:r>
      <w:r w:rsidRPr="00847E23">
        <w:rPr>
          <w:rStyle w:val="Textoennegrita"/>
          <w:rFonts w:ascii="Arial Narrow" w:hAnsi="Arial Narrow" w:cstheme="minorHAnsi"/>
          <w:b/>
          <w:bCs/>
          <w:color w:val="auto"/>
          <w:sz w:val="22"/>
          <w:szCs w:val="22"/>
        </w:rPr>
        <w:t>NFORMACIÓN DEL REPORTE DE AVANCE ANTE SITUACIONES ADVERSAS</w:t>
      </w:r>
      <w:bookmarkEnd w:id="671"/>
    </w:p>
    <w:p w14:paraId="378837D3" w14:textId="77777777" w:rsidR="008175AA" w:rsidRPr="008175AA" w:rsidRDefault="008175AA"/>
    <w:p w14:paraId="6169CAAC" w14:textId="27A0ACD4" w:rsidR="00AF1D27" w:rsidRDefault="00EF1404">
      <w:pPr>
        <w:pStyle w:val="Prrafodelista"/>
        <w:spacing w:after="0" w:line="240" w:lineRule="auto"/>
        <w:ind w:left="709"/>
        <w:jc w:val="both"/>
        <w:rPr>
          <w:rFonts w:ascii="Arial Narrow" w:eastAsia="Times New Roman" w:hAnsi="Arial Narrow"/>
          <w:lang w:val="es-ES" w:eastAsia="es-PE"/>
        </w:rPr>
      </w:pPr>
      <w:r>
        <w:rPr>
          <w:rFonts w:ascii="Arial Narrow" w:eastAsia="Times New Roman" w:hAnsi="Arial Narrow"/>
          <w:lang w:val="es-ES" w:eastAsia="es-PE"/>
        </w:rPr>
        <w:t>No aplica.</w:t>
      </w:r>
    </w:p>
    <w:p w14:paraId="38CFC444" w14:textId="77777777" w:rsidR="00330998" w:rsidRDefault="00330998">
      <w:pPr>
        <w:pStyle w:val="Prrafodelista"/>
        <w:spacing w:after="0" w:line="240" w:lineRule="auto"/>
        <w:ind w:left="709"/>
        <w:jc w:val="both"/>
        <w:rPr>
          <w:rFonts w:ascii="Arial Narrow" w:eastAsia="Times New Roman" w:hAnsi="Arial Narrow"/>
          <w:lang w:val="es-ES" w:eastAsia="es-PE"/>
        </w:rPr>
      </w:pPr>
    </w:p>
    <w:p w14:paraId="0243829C" w14:textId="593EFE8B" w:rsidR="00AF1D27" w:rsidRPr="00847E23" w:rsidRDefault="00AF1D27">
      <w:pPr>
        <w:pStyle w:val="Ttulo1"/>
        <w:numPr>
          <w:ilvl w:val="0"/>
          <w:numId w:val="36"/>
        </w:numPr>
        <w:spacing w:before="0"/>
        <w:rPr>
          <w:rStyle w:val="Textoennegrita"/>
          <w:rFonts w:ascii="Calibri" w:eastAsia="Calibri" w:hAnsi="Calibri" w:cstheme="minorHAnsi"/>
          <w:b/>
          <w:bCs/>
          <w:color w:val="auto"/>
          <w:sz w:val="22"/>
          <w:szCs w:val="22"/>
          <w:lang w:eastAsia="en-US"/>
        </w:rPr>
      </w:pPr>
      <w:bookmarkStart w:id="672" w:name="_Toc130483059"/>
      <w:r w:rsidRPr="00847E23">
        <w:rPr>
          <w:rStyle w:val="Textoennegrita"/>
          <w:rFonts w:ascii="Arial Narrow" w:hAnsi="Arial Narrow" w:cstheme="minorHAnsi"/>
          <w:b/>
          <w:bCs/>
          <w:color w:val="auto"/>
          <w:sz w:val="22"/>
          <w:szCs w:val="22"/>
        </w:rPr>
        <w:t>INFORMACIÓN DE LAS SITUACIONES ADVERSAS COMUNICADAS EN INFORMES DE HITO DE CONTROL ANTERIORES</w:t>
      </w:r>
      <w:bookmarkEnd w:id="672"/>
    </w:p>
    <w:p w14:paraId="4718A0C8" w14:textId="77777777" w:rsidR="008175AA" w:rsidRDefault="008175AA">
      <w:pPr>
        <w:pStyle w:val="Prrafodelista"/>
        <w:tabs>
          <w:tab w:val="left" w:pos="567"/>
        </w:tabs>
        <w:spacing w:after="0" w:line="240" w:lineRule="auto"/>
        <w:ind w:left="567"/>
        <w:jc w:val="both"/>
        <w:rPr>
          <w:rFonts w:ascii="Arial Narrow" w:hAnsi="Arial Narrow" w:cs="Arial"/>
          <w:bCs/>
        </w:rPr>
      </w:pPr>
    </w:p>
    <w:p w14:paraId="72F64FB8" w14:textId="7FD26FD1" w:rsidR="00AF1D27" w:rsidRDefault="00EF1552">
      <w:pPr>
        <w:pStyle w:val="Prrafodelista"/>
        <w:spacing w:after="0" w:line="240" w:lineRule="auto"/>
        <w:ind w:left="709"/>
        <w:jc w:val="both"/>
        <w:rPr>
          <w:rFonts w:ascii="Arial Narrow" w:hAnsi="Arial Narrow" w:cs="Arial"/>
          <w:bCs/>
        </w:rPr>
      </w:pPr>
      <w:r>
        <w:rPr>
          <w:rFonts w:ascii="Arial Narrow" w:hAnsi="Arial Narrow" w:cs="Arial"/>
          <w:bCs/>
        </w:rPr>
        <w:t>No aplica</w:t>
      </w:r>
      <w:r w:rsidR="00EF1404">
        <w:rPr>
          <w:rFonts w:ascii="Arial Narrow" w:hAnsi="Arial Narrow" w:cs="Arial"/>
          <w:bCs/>
        </w:rPr>
        <w:t>.</w:t>
      </w:r>
    </w:p>
    <w:p w14:paraId="792F378D" w14:textId="77777777" w:rsidR="00330998" w:rsidRPr="00B36D5A" w:rsidRDefault="00330998">
      <w:pPr>
        <w:pStyle w:val="Prrafodelista"/>
        <w:spacing w:after="0" w:line="240" w:lineRule="auto"/>
        <w:ind w:left="709"/>
        <w:jc w:val="both"/>
        <w:rPr>
          <w:rFonts w:ascii="Arial Narrow" w:eastAsia="Times New Roman" w:hAnsi="Arial Narrow"/>
          <w:lang w:val="es-ES" w:eastAsia="es-PE"/>
        </w:rPr>
      </w:pPr>
    </w:p>
    <w:p w14:paraId="090ABD6C" w14:textId="3A8F0F41" w:rsidR="00AF1D27" w:rsidRDefault="00AF1D27">
      <w:pPr>
        <w:pStyle w:val="Ttulo1"/>
        <w:numPr>
          <w:ilvl w:val="0"/>
          <w:numId w:val="36"/>
        </w:numPr>
        <w:spacing w:before="0"/>
        <w:rPr>
          <w:rStyle w:val="Textoennegrita"/>
          <w:rFonts w:ascii="Arial Narrow" w:eastAsia="Calibri" w:hAnsi="Arial Narrow" w:cstheme="minorHAnsi"/>
          <w:b/>
          <w:bCs/>
          <w:color w:val="auto"/>
          <w:sz w:val="22"/>
          <w:szCs w:val="22"/>
          <w:lang w:eastAsia="en-US"/>
        </w:rPr>
      </w:pPr>
      <w:bookmarkStart w:id="673" w:name="_Toc130483060"/>
      <w:r w:rsidRPr="00847E23">
        <w:rPr>
          <w:rStyle w:val="Textoennegrita"/>
          <w:rFonts w:ascii="Arial Narrow" w:hAnsi="Arial Narrow" w:cstheme="minorHAnsi"/>
          <w:b/>
          <w:bCs/>
          <w:color w:val="auto"/>
          <w:sz w:val="22"/>
          <w:szCs w:val="22"/>
        </w:rPr>
        <w:t>CONCLUSIÓN</w:t>
      </w:r>
      <w:bookmarkEnd w:id="673"/>
    </w:p>
    <w:p w14:paraId="47EA6CF3" w14:textId="2D3802CA" w:rsidR="00DF471B" w:rsidRPr="00DF471B" w:rsidRDefault="005E4EF1">
      <w:r>
        <w:t xml:space="preserve"> </w:t>
      </w:r>
    </w:p>
    <w:p w14:paraId="4640ECC6" w14:textId="54C27D00" w:rsidR="00AF1D27" w:rsidRDefault="00AF1D27">
      <w:pPr>
        <w:ind w:left="709"/>
        <w:contextualSpacing/>
        <w:jc w:val="both"/>
        <w:rPr>
          <w:rFonts w:ascii="Arial Narrow" w:hAnsi="Arial Narrow" w:cs="Arial"/>
          <w:bCs/>
          <w:sz w:val="22"/>
          <w:szCs w:val="22"/>
          <w:lang w:val="es-ES"/>
        </w:rPr>
      </w:pPr>
      <w:r w:rsidRPr="00B36D5A">
        <w:rPr>
          <w:rFonts w:ascii="Arial Narrow" w:eastAsia="Calibri" w:hAnsi="Arial Narrow"/>
          <w:sz w:val="22"/>
          <w:szCs w:val="22"/>
        </w:rPr>
        <w:t xml:space="preserve">Durante la ejecución del Control Concurrente al Hito de Control </w:t>
      </w:r>
      <w:r w:rsidR="00473E44">
        <w:rPr>
          <w:rFonts w:ascii="Arial Narrow" w:eastAsia="Calibri" w:hAnsi="Arial Narrow"/>
          <w:sz w:val="22"/>
          <w:szCs w:val="22"/>
        </w:rPr>
        <w:t>n.</w:t>
      </w:r>
      <w:r w:rsidRPr="00B36D5A">
        <w:rPr>
          <w:rFonts w:ascii="Arial Narrow" w:eastAsia="Calibri" w:hAnsi="Arial Narrow"/>
          <w:sz w:val="22"/>
          <w:szCs w:val="22"/>
        </w:rPr>
        <w:t xml:space="preserve">° </w:t>
      </w:r>
      <w:r w:rsidR="00A005E5">
        <w:rPr>
          <w:rFonts w:ascii="Arial Narrow" w:eastAsia="Calibri" w:hAnsi="Arial Narrow"/>
          <w:sz w:val="22"/>
          <w:szCs w:val="22"/>
        </w:rPr>
        <w:t>1</w:t>
      </w:r>
      <w:r w:rsidRPr="00B36D5A">
        <w:rPr>
          <w:rFonts w:ascii="Arial Narrow" w:eastAsia="Calibri" w:hAnsi="Arial Narrow"/>
          <w:sz w:val="22"/>
          <w:szCs w:val="22"/>
        </w:rPr>
        <w:t xml:space="preserve"> </w:t>
      </w:r>
      <w:r w:rsidRPr="00E52C30">
        <w:rPr>
          <w:rFonts w:ascii="Arial Narrow" w:hAnsi="Arial Narrow" w:cs="Arial"/>
          <w:bCs/>
          <w:sz w:val="22"/>
          <w:szCs w:val="22"/>
          <w:lang w:val="es-ES"/>
        </w:rPr>
        <w:t>“</w:t>
      </w:r>
      <w:r w:rsidR="000F248C">
        <w:rPr>
          <w:rFonts w:ascii="Arial Narrow" w:hAnsi="Arial Narrow"/>
          <w:sz w:val="22"/>
          <w:szCs w:val="22"/>
        </w:rPr>
        <w:t xml:space="preserve">Adquisición </w:t>
      </w:r>
      <w:r w:rsidR="00DD774F">
        <w:rPr>
          <w:rFonts w:ascii="Arial Narrow" w:hAnsi="Arial Narrow"/>
          <w:sz w:val="22"/>
          <w:szCs w:val="22"/>
        </w:rPr>
        <w:t>de</w:t>
      </w:r>
      <w:r w:rsidR="005E2A26">
        <w:rPr>
          <w:rFonts w:ascii="Arial Narrow" w:hAnsi="Arial Narrow"/>
          <w:sz w:val="22"/>
          <w:szCs w:val="22"/>
        </w:rPr>
        <w:t>l</w:t>
      </w:r>
      <w:r w:rsidR="00DD774F">
        <w:rPr>
          <w:rFonts w:ascii="Arial Narrow" w:hAnsi="Arial Narrow"/>
          <w:sz w:val="22"/>
          <w:szCs w:val="22"/>
        </w:rPr>
        <w:t xml:space="preserve"> equipamiento de Gabinetes de Carga de Portátiles</w:t>
      </w:r>
      <w:r w:rsidRPr="00E52C30">
        <w:rPr>
          <w:rFonts w:ascii="Arial Narrow" w:hAnsi="Arial Narrow" w:cs="Arial"/>
          <w:bCs/>
          <w:sz w:val="22"/>
          <w:szCs w:val="22"/>
          <w:lang w:val="es-ES"/>
        </w:rPr>
        <w:t>”</w:t>
      </w:r>
      <w:r w:rsidRPr="00B36D5A">
        <w:rPr>
          <w:rFonts w:ascii="Arial Narrow" w:hAnsi="Arial Narrow" w:cs="Arial"/>
          <w:bCs/>
          <w:sz w:val="22"/>
          <w:szCs w:val="22"/>
          <w:lang w:val="es-ES"/>
        </w:rPr>
        <w:t xml:space="preserve">, se </w:t>
      </w:r>
      <w:r w:rsidR="00F036A9">
        <w:rPr>
          <w:rFonts w:ascii="Arial Narrow" w:hAnsi="Arial Narrow" w:cs="Arial"/>
          <w:bCs/>
          <w:sz w:val="22"/>
          <w:szCs w:val="22"/>
          <w:lang w:val="es-ES"/>
        </w:rPr>
        <w:t xml:space="preserve">advirtió </w:t>
      </w:r>
      <w:r w:rsidR="000F248C">
        <w:rPr>
          <w:rFonts w:ascii="Arial Narrow" w:hAnsi="Arial Narrow" w:cs="Arial"/>
          <w:bCs/>
          <w:sz w:val="22"/>
          <w:szCs w:val="22"/>
          <w:lang w:val="es-ES"/>
        </w:rPr>
        <w:t xml:space="preserve">tres </w:t>
      </w:r>
      <w:r w:rsidRPr="00B36D5A">
        <w:rPr>
          <w:rFonts w:ascii="Arial Narrow" w:hAnsi="Arial Narrow" w:cs="Arial"/>
          <w:bCs/>
          <w:sz w:val="22"/>
          <w:szCs w:val="22"/>
          <w:lang w:val="es-ES"/>
        </w:rPr>
        <w:t>(</w:t>
      </w:r>
      <w:r w:rsidR="000F248C">
        <w:rPr>
          <w:rFonts w:ascii="Arial Narrow" w:hAnsi="Arial Narrow" w:cs="Arial"/>
          <w:bCs/>
          <w:sz w:val="22"/>
          <w:szCs w:val="22"/>
          <w:lang w:val="es-ES"/>
        </w:rPr>
        <w:t>3</w:t>
      </w:r>
      <w:r w:rsidRPr="00B36D5A">
        <w:rPr>
          <w:rFonts w:ascii="Arial Narrow" w:hAnsi="Arial Narrow" w:cs="Arial"/>
          <w:bCs/>
          <w:sz w:val="22"/>
          <w:szCs w:val="22"/>
          <w:lang w:val="es-ES"/>
        </w:rPr>
        <w:t xml:space="preserve">) </w:t>
      </w:r>
      <w:r w:rsidR="00473E44" w:rsidRPr="00B36D5A">
        <w:rPr>
          <w:rFonts w:ascii="Arial Narrow" w:hAnsi="Arial Narrow" w:cs="Arial"/>
          <w:bCs/>
          <w:sz w:val="22"/>
          <w:szCs w:val="22"/>
          <w:lang w:val="es-ES"/>
        </w:rPr>
        <w:t>situaci</w:t>
      </w:r>
      <w:r w:rsidR="000F248C">
        <w:rPr>
          <w:rFonts w:ascii="Arial Narrow" w:hAnsi="Arial Narrow" w:cs="Arial"/>
          <w:bCs/>
          <w:sz w:val="22"/>
          <w:szCs w:val="22"/>
          <w:lang w:val="es-ES"/>
        </w:rPr>
        <w:t>ones</w:t>
      </w:r>
      <w:r w:rsidRPr="00B36D5A">
        <w:rPr>
          <w:rFonts w:ascii="Arial Narrow" w:hAnsi="Arial Narrow" w:cs="Arial"/>
          <w:bCs/>
          <w:sz w:val="22"/>
          <w:szCs w:val="22"/>
          <w:lang w:val="es-ES"/>
        </w:rPr>
        <w:t xml:space="preserve"> adversa</w:t>
      </w:r>
      <w:r w:rsidR="000F248C">
        <w:rPr>
          <w:rFonts w:ascii="Arial Narrow" w:hAnsi="Arial Narrow" w:cs="Arial"/>
          <w:bCs/>
          <w:sz w:val="22"/>
          <w:szCs w:val="22"/>
          <w:lang w:val="es-ES"/>
        </w:rPr>
        <w:t>s</w:t>
      </w:r>
      <w:r w:rsidRPr="00B36D5A">
        <w:rPr>
          <w:rFonts w:ascii="Arial Narrow" w:hAnsi="Arial Narrow" w:cs="Arial"/>
          <w:bCs/>
          <w:sz w:val="22"/>
          <w:szCs w:val="22"/>
          <w:lang w:val="es-ES"/>
        </w:rPr>
        <w:t xml:space="preserve"> que afecta</w:t>
      </w:r>
      <w:r w:rsidR="000F248C">
        <w:rPr>
          <w:rFonts w:ascii="Arial Narrow" w:hAnsi="Arial Narrow" w:cs="Arial"/>
          <w:bCs/>
          <w:sz w:val="22"/>
          <w:szCs w:val="22"/>
          <w:lang w:val="es-ES"/>
        </w:rPr>
        <w:t>n</w:t>
      </w:r>
      <w:r w:rsidRPr="00B36D5A">
        <w:rPr>
          <w:rFonts w:ascii="Arial Narrow" w:hAnsi="Arial Narrow" w:cs="Arial"/>
          <w:bCs/>
          <w:sz w:val="22"/>
          <w:szCs w:val="22"/>
          <w:lang w:val="es-ES"/>
        </w:rPr>
        <w:t xml:space="preserve"> o </w:t>
      </w:r>
      <w:r w:rsidR="003801F7" w:rsidRPr="00B36D5A">
        <w:rPr>
          <w:rFonts w:ascii="Arial Narrow" w:hAnsi="Arial Narrow" w:cs="Arial"/>
          <w:bCs/>
          <w:sz w:val="22"/>
          <w:szCs w:val="22"/>
          <w:lang w:val="es-ES"/>
        </w:rPr>
        <w:t>podría</w:t>
      </w:r>
      <w:r w:rsidR="000F248C">
        <w:rPr>
          <w:rFonts w:ascii="Arial Narrow" w:hAnsi="Arial Narrow" w:cs="Arial"/>
          <w:bCs/>
          <w:sz w:val="22"/>
          <w:szCs w:val="22"/>
          <w:lang w:val="es-ES"/>
        </w:rPr>
        <w:t>n</w:t>
      </w:r>
      <w:r w:rsidR="003801F7">
        <w:rPr>
          <w:rFonts w:ascii="Arial Narrow" w:hAnsi="Arial Narrow" w:cs="Arial"/>
          <w:bCs/>
          <w:sz w:val="22"/>
          <w:szCs w:val="22"/>
          <w:lang w:val="es-ES"/>
        </w:rPr>
        <w:t xml:space="preserve"> </w:t>
      </w:r>
      <w:r w:rsidR="003801F7" w:rsidRPr="00B36D5A">
        <w:rPr>
          <w:rFonts w:ascii="Arial Narrow" w:hAnsi="Arial Narrow" w:cs="Arial"/>
          <w:bCs/>
          <w:sz w:val="22"/>
          <w:szCs w:val="22"/>
          <w:lang w:val="es-ES"/>
        </w:rPr>
        <w:t>afectar</w:t>
      </w:r>
      <w:r w:rsidRPr="00B36D5A">
        <w:rPr>
          <w:rFonts w:ascii="Arial Narrow" w:hAnsi="Arial Narrow" w:cs="Arial"/>
          <w:bCs/>
          <w:sz w:val="22"/>
          <w:szCs w:val="22"/>
          <w:lang w:val="es-ES"/>
        </w:rPr>
        <w:t xml:space="preserve"> la continuidad del proceso, el resultado o logro de los objetivos </w:t>
      </w:r>
      <w:r>
        <w:rPr>
          <w:rFonts w:ascii="Arial Narrow" w:hAnsi="Arial Narrow" w:cs="Arial"/>
          <w:bCs/>
          <w:sz w:val="22"/>
          <w:szCs w:val="22"/>
          <w:lang w:val="es-ES"/>
        </w:rPr>
        <w:t>del proyecto</w:t>
      </w:r>
      <w:r w:rsidR="00A005E5">
        <w:rPr>
          <w:rFonts w:ascii="Arial Narrow" w:hAnsi="Arial Narrow" w:cs="Arial"/>
          <w:bCs/>
          <w:sz w:val="22"/>
          <w:szCs w:val="22"/>
          <w:lang w:val="es-ES"/>
        </w:rPr>
        <w:t>.</w:t>
      </w:r>
    </w:p>
    <w:p w14:paraId="121A8F6F" w14:textId="77777777" w:rsidR="00330998" w:rsidRDefault="00330998">
      <w:pPr>
        <w:ind w:left="709"/>
        <w:contextualSpacing/>
        <w:jc w:val="both"/>
        <w:rPr>
          <w:rFonts w:ascii="Arial Narrow" w:hAnsi="Arial Narrow" w:cs="Arial"/>
          <w:bCs/>
          <w:sz w:val="22"/>
          <w:szCs w:val="22"/>
          <w:lang w:val="es-ES"/>
        </w:rPr>
      </w:pPr>
    </w:p>
    <w:p w14:paraId="62DED139" w14:textId="77777777" w:rsidR="00D6793F" w:rsidRPr="00847E23" w:rsidRDefault="00D6793F">
      <w:pPr>
        <w:pStyle w:val="Ttulo1"/>
        <w:numPr>
          <w:ilvl w:val="0"/>
          <w:numId w:val="36"/>
        </w:numPr>
        <w:spacing w:before="0"/>
        <w:rPr>
          <w:rStyle w:val="Textoennegrita"/>
          <w:rFonts w:ascii="Arial Narrow" w:hAnsi="Arial Narrow" w:cstheme="minorHAnsi"/>
          <w:b/>
          <w:bCs/>
          <w:color w:val="auto"/>
          <w:sz w:val="22"/>
          <w:szCs w:val="22"/>
        </w:rPr>
      </w:pPr>
      <w:bookmarkStart w:id="674" w:name="_Toc130483061"/>
      <w:r w:rsidRPr="00847E23">
        <w:rPr>
          <w:rStyle w:val="Textoennegrita"/>
          <w:rFonts w:ascii="Arial Narrow" w:hAnsi="Arial Narrow" w:cstheme="minorHAnsi"/>
          <w:b/>
          <w:bCs/>
          <w:color w:val="auto"/>
          <w:sz w:val="22"/>
          <w:szCs w:val="22"/>
        </w:rPr>
        <w:t>RECOMENDACIONES</w:t>
      </w:r>
      <w:bookmarkEnd w:id="674"/>
    </w:p>
    <w:p w14:paraId="190D5FB6" w14:textId="77777777" w:rsidR="00D6793F" w:rsidRPr="00967C59" w:rsidRDefault="00D6793F">
      <w:pPr>
        <w:pStyle w:val="Prrafodelista"/>
        <w:tabs>
          <w:tab w:val="left" w:pos="567"/>
        </w:tabs>
        <w:spacing w:after="0" w:line="240" w:lineRule="auto"/>
        <w:ind w:left="567"/>
        <w:jc w:val="both"/>
        <w:rPr>
          <w:rFonts w:ascii="Arial Narrow" w:eastAsia="Times New Roman" w:hAnsi="Arial Narrow"/>
          <w:b/>
          <w:iCs/>
          <w:lang w:eastAsia="es-PE"/>
        </w:rPr>
      </w:pPr>
    </w:p>
    <w:p w14:paraId="311D8117" w14:textId="3C4D4C50" w:rsidR="00D6793F" w:rsidRPr="00A837B9" w:rsidRDefault="00D6793F">
      <w:pPr>
        <w:pStyle w:val="Prrafodelista"/>
        <w:numPr>
          <w:ilvl w:val="0"/>
          <w:numId w:val="37"/>
        </w:numPr>
        <w:tabs>
          <w:tab w:val="left" w:pos="567"/>
        </w:tabs>
        <w:spacing w:after="0" w:line="240" w:lineRule="auto"/>
        <w:jc w:val="both"/>
        <w:rPr>
          <w:rFonts w:ascii="Arial Narrow" w:eastAsia="Times New Roman" w:hAnsi="Arial Narrow"/>
          <w:b/>
          <w:iCs/>
          <w:lang w:eastAsia="es-PE"/>
        </w:rPr>
      </w:pPr>
      <w:r w:rsidRPr="00967C59">
        <w:rPr>
          <w:rFonts w:ascii="Arial Narrow" w:eastAsia="Times New Roman" w:hAnsi="Arial Narrow"/>
          <w:iCs/>
          <w:lang w:eastAsia="es-PE"/>
        </w:rPr>
        <w:t xml:space="preserve">Hacer de conocimiento al </w:t>
      </w:r>
      <w:r w:rsidR="00F4348C" w:rsidRPr="00967C59">
        <w:rPr>
          <w:rFonts w:ascii="Arial Narrow" w:eastAsia="Times New Roman" w:hAnsi="Arial Narrow"/>
          <w:iCs/>
          <w:lang w:eastAsia="es-PE"/>
        </w:rPr>
        <w:t>Titular del Gobierno Regional de Apurímac</w:t>
      </w:r>
      <w:r w:rsidRPr="00967C59">
        <w:rPr>
          <w:rFonts w:ascii="Arial Narrow" w:eastAsia="Times New Roman" w:hAnsi="Arial Narrow"/>
          <w:iCs/>
          <w:lang w:eastAsia="es-PE"/>
        </w:rPr>
        <w:t xml:space="preserve">, el presente informe de Hito </w:t>
      </w:r>
      <w:r w:rsidR="00945FFD" w:rsidRPr="00967C59">
        <w:rPr>
          <w:rFonts w:ascii="Arial Narrow" w:eastAsia="Times New Roman" w:hAnsi="Arial Narrow"/>
          <w:iCs/>
          <w:lang w:eastAsia="es-PE"/>
        </w:rPr>
        <w:t>de Control, el cual contiene la</w:t>
      </w:r>
      <w:r w:rsidR="00967C59" w:rsidRPr="00967C59">
        <w:rPr>
          <w:rFonts w:ascii="Arial Narrow" w:eastAsia="Times New Roman" w:hAnsi="Arial Narrow"/>
          <w:iCs/>
          <w:lang w:eastAsia="es-PE"/>
        </w:rPr>
        <w:t>s</w:t>
      </w:r>
      <w:r w:rsidR="00945FFD" w:rsidRPr="00967C59">
        <w:rPr>
          <w:rFonts w:ascii="Arial Narrow" w:eastAsia="Times New Roman" w:hAnsi="Arial Narrow"/>
          <w:iCs/>
          <w:lang w:eastAsia="es-PE"/>
        </w:rPr>
        <w:t xml:space="preserve"> situaci</w:t>
      </w:r>
      <w:r w:rsidR="00967C59" w:rsidRPr="00967C59">
        <w:rPr>
          <w:rFonts w:ascii="Arial Narrow" w:eastAsia="Times New Roman" w:hAnsi="Arial Narrow"/>
          <w:iCs/>
          <w:lang w:eastAsia="es-PE"/>
        </w:rPr>
        <w:t>ones</w:t>
      </w:r>
      <w:r w:rsidR="00945FFD" w:rsidRPr="00967C59">
        <w:rPr>
          <w:rFonts w:ascii="Arial Narrow" w:eastAsia="Times New Roman" w:hAnsi="Arial Narrow"/>
          <w:iCs/>
          <w:lang w:eastAsia="es-PE"/>
        </w:rPr>
        <w:t xml:space="preserve"> adversa</w:t>
      </w:r>
      <w:r w:rsidR="00967C59" w:rsidRPr="00967C59">
        <w:rPr>
          <w:rFonts w:ascii="Arial Narrow" w:eastAsia="Times New Roman" w:hAnsi="Arial Narrow"/>
          <w:iCs/>
          <w:lang w:eastAsia="es-PE"/>
        </w:rPr>
        <w:t>s</w:t>
      </w:r>
      <w:r w:rsidR="00945FFD" w:rsidRPr="00967C59">
        <w:rPr>
          <w:rFonts w:ascii="Arial Narrow" w:eastAsia="Times New Roman" w:hAnsi="Arial Narrow"/>
          <w:iCs/>
          <w:lang w:eastAsia="es-PE"/>
        </w:rPr>
        <w:t xml:space="preserve"> identificada</w:t>
      </w:r>
      <w:r w:rsidR="00967C59" w:rsidRPr="00967C59">
        <w:rPr>
          <w:rFonts w:ascii="Arial Narrow" w:eastAsia="Times New Roman" w:hAnsi="Arial Narrow"/>
          <w:iCs/>
          <w:lang w:eastAsia="es-PE"/>
        </w:rPr>
        <w:t>s</w:t>
      </w:r>
      <w:r w:rsidRPr="00967C59">
        <w:rPr>
          <w:rFonts w:ascii="Arial Narrow" w:eastAsia="Times New Roman" w:hAnsi="Arial Narrow"/>
          <w:iCs/>
          <w:lang w:eastAsia="es-PE"/>
        </w:rPr>
        <w:t xml:space="preserve"> como resultado del Control </w:t>
      </w:r>
      <w:r w:rsidR="000D144F" w:rsidRPr="00967C59">
        <w:rPr>
          <w:rFonts w:ascii="Arial Narrow" w:eastAsia="Times New Roman" w:hAnsi="Arial Narrow"/>
          <w:iCs/>
          <w:lang w:eastAsia="es-PE"/>
        </w:rPr>
        <w:t>Concurrente al Hito de Control n.</w:t>
      </w:r>
      <w:r w:rsidRPr="00967C59">
        <w:rPr>
          <w:rFonts w:ascii="Arial Narrow" w:eastAsia="Times New Roman" w:hAnsi="Arial Narrow"/>
          <w:iCs/>
          <w:lang w:eastAsia="es-PE"/>
        </w:rPr>
        <w:t xml:space="preserve">° </w:t>
      </w:r>
      <w:r w:rsidR="00A005E5">
        <w:rPr>
          <w:rFonts w:ascii="Arial Narrow" w:eastAsia="Times New Roman" w:hAnsi="Arial Narrow"/>
          <w:iCs/>
          <w:lang w:eastAsia="es-PE"/>
        </w:rPr>
        <w:t>1</w:t>
      </w:r>
      <w:r w:rsidRPr="00967C59">
        <w:rPr>
          <w:rFonts w:ascii="Arial Narrow" w:eastAsia="Times New Roman" w:hAnsi="Arial Narrow"/>
          <w:iCs/>
          <w:lang w:eastAsia="es-PE"/>
        </w:rPr>
        <w:t xml:space="preserve"> </w:t>
      </w:r>
      <w:r w:rsidRPr="00967C59">
        <w:rPr>
          <w:rFonts w:ascii="Arial Narrow" w:hAnsi="Arial Narrow" w:cs="Arial"/>
          <w:bCs/>
        </w:rPr>
        <w:t>“</w:t>
      </w:r>
      <w:r w:rsidR="005E2A26">
        <w:rPr>
          <w:rFonts w:ascii="Arial Narrow" w:hAnsi="Arial Narrow"/>
        </w:rPr>
        <w:t xml:space="preserve">Adquisición </w:t>
      </w:r>
      <w:r w:rsidR="00E77079">
        <w:rPr>
          <w:rFonts w:ascii="Arial Narrow" w:hAnsi="Arial Narrow"/>
        </w:rPr>
        <w:t>del equipamiento de Gabinetes de Carga de Portátiles</w:t>
      </w:r>
      <w:r w:rsidR="00050933" w:rsidRPr="00967C59">
        <w:rPr>
          <w:rFonts w:ascii="Arial Narrow" w:hAnsi="Arial Narrow" w:cs="Arial"/>
        </w:rPr>
        <w:t>”</w:t>
      </w:r>
      <w:r w:rsidR="000D144F" w:rsidRPr="00967C59">
        <w:rPr>
          <w:rFonts w:ascii="Arial Narrow" w:hAnsi="Arial Narrow" w:cs="Arial"/>
        </w:rPr>
        <w:t xml:space="preserve">, </w:t>
      </w:r>
      <w:r w:rsidRPr="00967C59">
        <w:rPr>
          <w:rFonts w:ascii="Arial Narrow" w:hAnsi="Arial Narrow" w:cs="Arial"/>
          <w:bCs/>
        </w:rPr>
        <w:t>con la finalidad que se adopten las acciones preventivas y correctivas que correspondan, en el marco de sus competencias y obligaciones en la gestión institucional, con el objeto de asegurar la continuidad del proceso, el resultado o el logro de los objetivos de</w:t>
      </w:r>
      <w:r w:rsidR="005504F2" w:rsidRPr="00967C59">
        <w:rPr>
          <w:rFonts w:ascii="Arial Narrow" w:hAnsi="Arial Narrow" w:cs="Arial"/>
          <w:bCs/>
        </w:rPr>
        <w:t>l presente proyecto.</w:t>
      </w:r>
    </w:p>
    <w:p w14:paraId="17E23F23" w14:textId="77777777" w:rsidR="00A837B9" w:rsidRPr="00967C59" w:rsidRDefault="00A837B9">
      <w:pPr>
        <w:pStyle w:val="Prrafodelista"/>
        <w:tabs>
          <w:tab w:val="left" w:pos="567"/>
        </w:tabs>
        <w:spacing w:after="0" w:line="240" w:lineRule="auto"/>
        <w:ind w:left="927"/>
        <w:jc w:val="both"/>
        <w:rPr>
          <w:rFonts w:ascii="Arial Narrow" w:eastAsia="Times New Roman" w:hAnsi="Arial Narrow"/>
          <w:b/>
          <w:iCs/>
          <w:lang w:eastAsia="es-PE"/>
        </w:rPr>
      </w:pPr>
    </w:p>
    <w:p w14:paraId="70E069A8" w14:textId="4F00A787" w:rsidR="00D6793F" w:rsidRPr="00967C59" w:rsidRDefault="00D6793F">
      <w:pPr>
        <w:pStyle w:val="Prrafodelista"/>
        <w:numPr>
          <w:ilvl w:val="0"/>
          <w:numId w:val="37"/>
        </w:numPr>
        <w:tabs>
          <w:tab w:val="left" w:pos="567"/>
        </w:tabs>
        <w:spacing w:after="0" w:line="240" w:lineRule="auto"/>
        <w:jc w:val="both"/>
        <w:rPr>
          <w:rFonts w:ascii="Arial Narrow" w:eastAsia="Times New Roman" w:hAnsi="Arial Narrow"/>
          <w:b/>
          <w:iCs/>
          <w:lang w:eastAsia="es-PE"/>
        </w:rPr>
      </w:pPr>
      <w:r w:rsidRPr="00967C59">
        <w:rPr>
          <w:rFonts w:ascii="Arial Narrow" w:hAnsi="Arial Narrow" w:cs="Arial"/>
          <w:bCs/>
        </w:rPr>
        <w:t xml:space="preserve">Hacer de conocimiento al </w:t>
      </w:r>
      <w:r w:rsidR="00F4348C" w:rsidRPr="00967C59">
        <w:rPr>
          <w:rFonts w:ascii="Arial Narrow" w:eastAsia="Times New Roman" w:hAnsi="Arial Narrow"/>
          <w:iCs/>
          <w:lang w:eastAsia="es-PE"/>
        </w:rPr>
        <w:t>Titular de Gobierno Regional de Apurímac</w:t>
      </w:r>
      <w:r w:rsidRPr="00967C59">
        <w:rPr>
          <w:rFonts w:ascii="Arial Narrow" w:eastAsia="Times New Roman" w:hAnsi="Arial Narrow"/>
          <w:iCs/>
          <w:lang w:eastAsia="es-PE"/>
        </w:rPr>
        <w:t>, que debe comunicar a la Comisión de Control, en el plazo de cinco (5) días hábiles, las acciones preventivas o correctivas adoptadas o por adoptar respecto a las situaciones adversas contenidas en el presente informe, adjuntando la documentación de sustento respectiva.</w:t>
      </w:r>
    </w:p>
    <w:p w14:paraId="4AD0E0A1" w14:textId="77777777" w:rsidR="005E2A26" w:rsidRPr="00967C59" w:rsidRDefault="005E2A26">
      <w:pPr>
        <w:pStyle w:val="Prrafodelista"/>
        <w:tabs>
          <w:tab w:val="left" w:pos="567"/>
        </w:tabs>
        <w:spacing w:after="0" w:line="240" w:lineRule="auto"/>
        <w:ind w:left="3600"/>
        <w:jc w:val="both"/>
        <w:rPr>
          <w:rFonts w:ascii="Arial Narrow" w:eastAsia="Times New Roman" w:hAnsi="Arial Narrow"/>
          <w:b/>
          <w:iCs/>
          <w:lang w:eastAsia="es-PE"/>
        </w:rPr>
      </w:pPr>
    </w:p>
    <w:p w14:paraId="433AA8EE" w14:textId="625D2568" w:rsidR="00D6793F" w:rsidRPr="00967C59" w:rsidRDefault="00D6793F">
      <w:pPr>
        <w:ind w:left="851" w:hanging="425"/>
        <w:contextualSpacing/>
        <w:jc w:val="right"/>
        <w:rPr>
          <w:rFonts w:ascii="Arial Narrow" w:eastAsia="Calibri" w:hAnsi="Arial Narrow" w:cs="Arial"/>
          <w:bCs/>
          <w:sz w:val="22"/>
          <w:szCs w:val="22"/>
        </w:rPr>
      </w:pPr>
      <w:r w:rsidRPr="00967C59">
        <w:rPr>
          <w:rFonts w:ascii="Arial Narrow" w:hAnsi="Arial Narrow" w:cs="Arial"/>
          <w:sz w:val="22"/>
          <w:szCs w:val="22"/>
        </w:rPr>
        <w:t xml:space="preserve">Abancay, </w:t>
      </w:r>
      <w:r w:rsidR="00ED689B">
        <w:rPr>
          <w:rFonts w:ascii="Arial Narrow" w:hAnsi="Arial Narrow" w:cs="Arial"/>
          <w:sz w:val="22"/>
          <w:szCs w:val="22"/>
        </w:rPr>
        <w:t>11</w:t>
      </w:r>
      <w:r w:rsidR="0008642E" w:rsidRPr="00967C59">
        <w:rPr>
          <w:rFonts w:ascii="Arial Narrow" w:hAnsi="Arial Narrow" w:cs="Arial"/>
          <w:sz w:val="22"/>
          <w:szCs w:val="22"/>
        </w:rPr>
        <w:t xml:space="preserve"> </w:t>
      </w:r>
      <w:r w:rsidR="00884B95" w:rsidRPr="00967C59">
        <w:rPr>
          <w:rFonts w:ascii="Arial Narrow" w:hAnsi="Arial Narrow" w:cs="Arial"/>
          <w:sz w:val="22"/>
          <w:szCs w:val="22"/>
        </w:rPr>
        <w:t xml:space="preserve">de </w:t>
      </w:r>
      <w:r w:rsidR="00ED689B">
        <w:rPr>
          <w:rFonts w:ascii="Arial Narrow" w:hAnsi="Arial Narrow" w:cs="Arial"/>
          <w:sz w:val="22"/>
          <w:szCs w:val="22"/>
        </w:rPr>
        <w:t>abril</w:t>
      </w:r>
      <w:r w:rsidR="00473E44">
        <w:rPr>
          <w:rFonts w:ascii="Arial Narrow" w:hAnsi="Arial Narrow" w:cs="Arial"/>
          <w:sz w:val="22"/>
          <w:szCs w:val="22"/>
        </w:rPr>
        <w:t xml:space="preserve"> </w:t>
      </w:r>
      <w:r w:rsidRPr="00967C59">
        <w:rPr>
          <w:rFonts w:ascii="Arial Narrow" w:hAnsi="Arial Narrow" w:cs="Arial"/>
          <w:sz w:val="22"/>
          <w:szCs w:val="22"/>
        </w:rPr>
        <w:t>de 202</w:t>
      </w:r>
      <w:r w:rsidR="00A005E5">
        <w:rPr>
          <w:rFonts w:ascii="Arial Narrow" w:hAnsi="Arial Narrow" w:cs="Arial"/>
          <w:sz w:val="22"/>
          <w:szCs w:val="22"/>
        </w:rPr>
        <w:t>3</w:t>
      </w:r>
    </w:p>
    <w:p w14:paraId="3C6F9C2F" w14:textId="77777777" w:rsidR="00D6793F" w:rsidRPr="009F1574" w:rsidRDefault="00D6793F">
      <w:pPr>
        <w:ind w:left="851" w:hanging="425"/>
        <w:contextualSpacing/>
        <w:jc w:val="right"/>
        <w:rPr>
          <w:rFonts w:ascii="Arial Narrow" w:eastAsia="Calibri" w:hAnsi="Arial Narrow" w:cs="Arial"/>
          <w:bCs/>
          <w:sz w:val="22"/>
          <w:szCs w:val="22"/>
          <w:highlight w:val="yellow"/>
        </w:rPr>
      </w:pP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50"/>
      </w:tblGrid>
      <w:tr w:rsidR="000E4BB9" w:rsidRPr="009F1574" w14:paraId="41FCB9CC" w14:textId="77777777" w:rsidTr="008209A3">
        <w:tc>
          <w:tcPr>
            <w:tcW w:w="4249" w:type="dxa"/>
          </w:tcPr>
          <w:p w14:paraId="122F6ECD" w14:textId="77777777" w:rsidR="000E4BB9" w:rsidRPr="00DE12FA" w:rsidRDefault="000E4BB9">
            <w:pPr>
              <w:rPr>
                <w:rFonts w:ascii="Arial Narrow" w:hAnsi="Arial Narrow"/>
                <w:iCs/>
                <w:szCs w:val="18"/>
                <w:lang w:eastAsia="es-PE"/>
              </w:rPr>
            </w:pPr>
          </w:p>
          <w:p w14:paraId="47D6C9C3" w14:textId="31E8B666" w:rsidR="000E4BB9" w:rsidRPr="00DE12FA" w:rsidRDefault="000E4BB9">
            <w:pPr>
              <w:rPr>
                <w:rFonts w:ascii="Arial Narrow" w:hAnsi="Arial Narrow"/>
                <w:iCs/>
                <w:szCs w:val="18"/>
                <w:lang w:eastAsia="es-PE"/>
              </w:rPr>
            </w:pPr>
          </w:p>
          <w:p w14:paraId="25D3A15C" w14:textId="61027A18" w:rsidR="000E4BB9" w:rsidRDefault="000E4BB9">
            <w:pPr>
              <w:jc w:val="center"/>
              <w:rPr>
                <w:rFonts w:ascii="Arial Narrow" w:hAnsi="Arial Narrow"/>
                <w:b/>
                <w:iCs/>
                <w:szCs w:val="18"/>
                <w:lang w:eastAsia="es-PE"/>
              </w:rPr>
            </w:pPr>
          </w:p>
          <w:p w14:paraId="64526D41" w14:textId="77777777" w:rsidR="000F248C" w:rsidRPr="00DE12FA" w:rsidRDefault="000F248C">
            <w:pPr>
              <w:jc w:val="center"/>
              <w:rPr>
                <w:rFonts w:ascii="Arial Narrow" w:hAnsi="Arial Narrow"/>
                <w:b/>
                <w:iCs/>
                <w:szCs w:val="18"/>
                <w:lang w:eastAsia="es-PE"/>
              </w:rPr>
            </w:pPr>
          </w:p>
          <w:p w14:paraId="578D0316" w14:textId="68D2386A" w:rsidR="008209A3" w:rsidRPr="00DE12FA" w:rsidRDefault="008209A3">
            <w:pPr>
              <w:jc w:val="center"/>
              <w:rPr>
                <w:rFonts w:ascii="Arial Narrow" w:hAnsi="Arial Narrow"/>
                <w:b/>
                <w:iCs/>
                <w:szCs w:val="18"/>
                <w:lang w:eastAsia="es-PE"/>
              </w:rPr>
            </w:pPr>
            <w:r w:rsidRPr="00DE12FA">
              <w:rPr>
                <w:rFonts w:ascii="Arial Narrow" w:hAnsi="Arial Narrow"/>
                <w:b/>
                <w:iCs/>
                <w:szCs w:val="18"/>
                <w:lang w:eastAsia="es-PE"/>
              </w:rPr>
              <w:t>____________________________________</w:t>
            </w:r>
          </w:p>
          <w:p w14:paraId="745174E5" w14:textId="287D8CEF" w:rsidR="000E4BB9" w:rsidRPr="00DE12FA" w:rsidRDefault="00DE12FA">
            <w:pPr>
              <w:jc w:val="center"/>
              <w:rPr>
                <w:rFonts w:ascii="Arial Narrow" w:hAnsi="Arial Narrow"/>
                <w:b/>
                <w:iCs/>
                <w:szCs w:val="18"/>
                <w:lang w:eastAsia="es-PE"/>
              </w:rPr>
            </w:pPr>
            <w:r w:rsidRPr="00DE12FA">
              <w:rPr>
                <w:rFonts w:ascii="Arial Narrow" w:hAnsi="Arial Narrow"/>
                <w:b/>
                <w:iCs/>
                <w:szCs w:val="18"/>
                <w:lang w:eastAsia="es-PE"/>
              </w:rPr>
              <w:t xml:space="preserve">Dennis </w:t>
            </w:r>
            <w:proofErr w:type="spellStart"/>
            <w:r w:rsidRPr="00DE12FA">
              <w:rPr>
                <w:rFonts w:ascii="Arial Narrow" w:hAnsi="Arial Narrow"/>
                <w:b/>
                <w:iCs/>
                <w:szCs w:val="18"/>
                <w:lang w:eastAsia="es-PE"/>
              </w:rPr>
              <w:t>Helmle</w:t>
            </w:r>
            <w:proofErr w:type="spellEnd"/>
            <w:r w:rsidRPr="00DE12FA">
              <w:rPr>
                <w:rFonts w:ascii="Arial Narrow" w:hAnsi="Arial Narrow"/>
                <w:b/>
                <w:iCs/>
                <w:szCs w:val="18"/>
                <w:lang w:eastAsia="es-PE"/>
              </w:rPr>
              <w:t xml:space="preserve"> Camacho</w:t>
            </w:r>
          </w:p>
          <w:p w14:paraId="73FE6355" w14:textId="77777777" w:rsidR="000E4BB9" w:rsidRPr="00DE12FA" w:rsidRDefault="000E4BB9">
            <w:pPr>
              <w:jc w:val="center"/>
              <w:rPr>
                <w:rFonts w:ascii="Arial Narrow" w:hAnsi="Arial Narrow"/>
                <w:iCs/>
                <w:szCs w:val="18"/>
                <w:lang w:eastAsia="es-PE"/>
              </w:rPr>
            </w:pPr>
            <w:r w:rsidRPr="00DE12FA">
              <w:rPr>
                <w:rFonts w:ascii="Arial Narrow" w:hAnsi="Arial Narrow"/>
                <w:iCs/>
                <w:szCs w:val="18"/>
                <w:lang w:eastAsia="es-PE"/>
              </w:rPr>
              <w:t>Supervisor</w:t>
            </w:r>
          </w:p>
          <w:p w14:paraId="4716CECB" w14:textId="0135B4AF" w:rsidR="000E4BB9" w:rsidRPr="00DE12FA" w:rsidRDefault="000E4BB9">
            <w:pPr>
              <w:jc w:val="center"/>
              <w:rPr>
                <w:rFonts w:ascii="Arial Narrow" w:hAnsi="Arial Narrow"/>
                <w:iCs/>
                <w:szCs w:val="18"/>
                <w:lang w:eastAsia="es-PE"/>
              </w:rPr>
            </w:pPr>
            <w:r w:rsidRPr="00DE12FA">
              <w:rPr>
                <w:rFonts w:ascii="Arial Narrow" w:hAnsi="Arial Narrow"/>
                <w:iCs/>
                <w:szCs w:val="18"/>
                <w:lang w:eastAsia="es-PE"/>
              </w:rPr>
              <w:t>Comisión de Control</w:t>
            </w:r>
          </w:p>
        </w:tc>
        <w:tc>
          <w:tcPr>
            <w:tcW w:w="4250" w:type="dxa"/>
          </w:tcPr>
          <w:p w14:paraId="15B1F8B9" w14:textId="77777777" w:rsidR="000E4BB9" w:rsidRPr="00DE12FA" w:rsidRDefault="000E4BB9">
            <w:pPr>
              <w:rPr>
                <w:rFonts w:ascii="Arial Narrow" w:hAnsi="Arial Narrow"/>
                <w:bCs/>
                <w:szCs w:val="22"/>
              </w:rPr>
            </w:pPr>
          </w:p>
          <w:p w14:paraId="60DCE6A1" w14:textId="480B2D5C" w:rsidR="007612F2" w:rsidRPr="00DE12FA" w:rsidRDefault="007612F2">
            <w:pPr>
              <w:rPr>
                <w:rFonts w:ascii="Arial Narrow" w:hAnsi="Arial Narrow"/>
                <w:bCs/>
                <w:szCs w:val="22"/>
              </w:rPr>
            </w:pPr>
          </w:p>
          <w:p w14:paraId="58513E3E" w14:textId="317F99D8" w:rsidR="00CA58EE" w:rsidRPr="00DE12FA" w:rsidRDefault="00CA58EE">
            <w:pPr>
              <w:rPr>
                <w:rFonts w:ascii="Arial Narrow" w:hAnsi="Arial Narrow"/>
                <w:bCs/>
                <w:szCs w:val="22"/>
              </w:rPr>
            </w:pPr>
          </w:p>
          <w:p w14:paraId="073DD45B" w14:textId="77777777" w:rsidR="005A57C0" w:rsidRPr="00DE12FA" w:rsidRDefault="005A57C0">
            <w:pPr>
              <w:rPr>
                <w:rFonts w:ascii="Arial Narrow" w:hAnsi="Arial Narrow"/>
                <w:bCs/>
                <w:szCs w:val="22"/>
              </w:rPr>
            </w:pPr>
          </w:p>
          <w:p w14:paraId="3A3BA783" w14:textId="05D4B296" w:rsidR="008209A3" w:rsidRPr="00DE12FA" w:rsidRDefault="008209A3">
            <w:pPr>
              <w:ind w:left="708" w:hanging="708"/>
              <w:jc w:val="center"/>
              <w:rPr>
                <w:rFonts w:ascii="Arial Narrow" w:hAnsi="Arial Narrow"/>
                <w:b/>
                <w:iCs/>
                <w:szCs w:val="18"/>
                <w:lang w:eastAsia="es-PE"/>
              </w:rPr>
            </w:pPr>
            <w:r w:rsidRPr="00DE12FA">
              <w:rPr>
                <w:rFonts w:ascii="Arial Narrow" w:hAnsi="Arial Narrow"/>
                <w:b/>
                <w:iCs/>
                <w:szCs w:val="18"/>
                <w:lang w:eastAsia="es-PE"/>
              </w:rPr>
              <w:t>____________________________________</w:t>
            </w:r>
          </w:p>
          <w:p w14:paraId="6E15CE2A" w14:textId="129439F8" w:rsidR="000E4BB9" w:rsidRPr="00DE12FA" w:rsidRDefault="00A44079">
            <w:pPr>
              <w:ind w:left="708" w:hanging="708"/>
              <w:jc w:val="center"/>
              <w:rPr>
                <w:rFonts w:ascii="Arial Narrow" w:hAnsi="Arial Narrow"/>
                <w:b/>
                <w:iCs/>
                <w:szCs w:val="18"/>
                <w:lang w:eastAsia="es-PE"/>
              </w:rPr>
            </w:pPr>
            <w:r>
              <w:rPr>
                <w:rFonts w:ascii="Arial Narrow" w:hAnsi="Arial Narrow"/>
                <w:b/>
                <w:iCs/>
                <w:szCs w:val="18"/>
                <w:lang w:eastAsia="es-PE"/>
              </w:rPr>
              <w:t xml:space="preserve">Manuel </w:t>
            </w:r>
            <w:r w:rsidR="00AE26ED">
              <w:rPr>
                <w:rFonts w:ascii="Arial Narrow" w:hAnsi="Arial Narrow"/>
                <w:b/>
                <w:iCs/>
                <w:szCs w:val="18"/>
                <w:lang w:eastAsia="es-PE"/>
              </w:rPr>
              <w:t>Raúl</w:t>
            </w:r>
            <w:r>
              <w:rPr>
                <w:rFonts w:ascii="Arial Narrow" w:hAnsi="Arial Narrow"/>
                <w:b/>
                <w:iCs/>
                <w:szCs w:val="18"/>
                <w:lang w:eastAsia="es-PE"/>
              </w:rPr>
              <w:t xml:space="preserve"> </w:t>
            </w:r>
            <w:proofErr w:type="spellStart"/>
            <w:r>
              <w:rPr>
                <w:rFonts w:ascii="Arial Narrow" w:hAnsi="Arial Narrow"/>
                <w:b/>
                <w:iCs/>
                <w:szCs w:val="18"/>
                <w:lang w:eastAsia="es-PE"/>
              </w:rPr>
              <w:t>L</w:t>
            </w:r>
            <w:r w:rsidR="000F248C">
              <w:rPr>
                <w:rFonts w:ascii="Arial Narrow" w:hAnsi="Arial Narrow"/>
                <w:b/>
                <w:iCs/>
                <w:szCs w:val="18"/>
                <w:lang w:eastAsia="es-PE"/>
              </w:rPr>
              <w:t>í</w:t>
            </w:r>
            <w:r>
              <w:rPr>
                <w:rFonts w:ascii="Arial Narrow" w:hAnsi="Arial Narrow"/>
                <w:b/>
                <w:iCs/>
                <w:szCs w:val="18"/>
                <w:lang w:eastAsia="es-PE"/>
              </w:rPr>
              <w:t>vano</w:t>
            </w:r>
            <w:proofErr w:type="spellEnd"/>
            <w:r>
              <w:rPr>
                <w:rFonts w:ascii="Arial Narrow" w:hAnsi="Arial Narrow"/>
                <w:b/>
                <w:iCs/>
                <w:szCs w:val="18"/>
                <w:lang w:eastAsia="es-PE"/>
              </w:rPr>
              <w:t xml:space="preserve"> Luna </w:t>
            </w:r>
          </w:p>
          <w:p w14:paraId="55931AF1" w14:textId="77777777" w:rsidR="000E4BB9" w:rsidRPr="00DE12FA" w:rsidRDefault="000E4BB9">
            <w:pPr>
              <w:jc w:val="center"/>
              <w:rPr>
                <w:rFonts w:ascii="Arial Narrow" w:hAnsi="Arial Narrow"/>
                <w:iCs/>
                <w:szCs w:val="18"/>
                <w:lang w:eastAsia="es-PE"/>
              </w:rPr>
            </w:pPr>
            <w:r w:rsidRPr="00DE12FA">
              <w:rPr>
                <w:rFonts w:ascii="Arial Narrow" w:hAnsi="Arial Narrow"/>
                <w:iCs/>
                <w:szCs w:val="18"/>
                <w:lang w:eastAsia="es-PE"/>
              </w:rPr>
              <w:t>Jefe de Comisión</w:t>
            </w:r>
          </w:p>
          <w:p w14:paraId="51082EEA" w14:textId="7129F408" w:rsidR="000E4BB9" w:rsidRPr="00DE12FA" w:rsidRDefault="000E4BB9">
            <w:pPr>
              <w:jc w:val="center"/>
              <w:rPr>
                <w:rFonts w:ascii="Arial Narrow" w:hAnsi="Arial Narrow"/>
                <w:iCs/>
                <w:szCs w:val="18"/>
                <w:lang w:eastAsia="es-PE"/>
              </w:rPr>
            </w:pPr>
            <w:r w:rsidRPr="00DE12FA">
              <w:rPr>
                <w:rFonts w:ascii="Arial Narrow" w:hAnsi="Arial Narrow"/>
                <w:iCs/>
                <w:szCs w:val="18"/>
                <w:lang w:eastAsia="es-PE"/>
              </w:rPr>
              <w:t>Comisión de Control</w:t>
            </w:r>
          </w:p>
        </w:tc>
      </w:tr>
      <w:tr w:rsidR="000E4BB9" w:rsidRPr="009F1574" w14:paraId="06E53B5D" w14:textId="77777777" w:rsidTr="008209A3">
        <w:tc>
          <w:tcPr>
            <w:tcW w:w="8499" w:type="dxa"/>
            <w:gridSpan w:val="2"/>
            <w:vAlign w:val="center"/>
          </w:tcPr>
          <w:p w14:paraId="16FD4BE2" w14:textId="77DAA738" w:rsidR="008209A3" w:rsidRPr="00DE12FA" w:rsidRDefault="008209A3">
            <w:pPr>
              <w:jc w:val="center"/>
              <w:rPr>
                <w:rFonts w:ascii="Arial Narrow" w:hAnsi="Arial Narrow"/>
                <w:b/>
                <w:iCs/>
                <w:szCs w:val="18"/>
                <w:lang w:eastAsia="es-PE"/>
              </w:rPr>
            </w:pPr>
          </w:p>
          <w:p w14:paraId="336EB533" w14:textId="694BB591" w:rsidR="008209A3" w:rsidRPr="00DE12FA" w:rsidRDefault="008209A3">
            <w:pPr>
              <w:jc w:val="center"/>
              <w:rPr>
                <w:rFonts w:ascii="Arial Narrow" w:hAnsi="Arial Narrow"/>
                <w:b/>
                <w:iCs/>
                <w:szCs w:val="18"/>
                <w:lang w:eastAsia="es-PE"/>
              </w:rPr>
            </w:pPr>
          </w:p>
          <w:p w14:paraId="18815CDD" w14:textId="77EB8066" w:rsidR="00CA58EE" w:rsidRDefault="00CA58EE">
            <w:pPr>
              <w:jc w:val="center"/>
              <w:rPr>
                <w:rFonts w:ascii="Arial Narrow" w:hAnsi="Arial Narrow"/>
                <w:b/>
                <w:iCs/>
                <w:szCs w:val="18"/>
                <w:lang w:eastAsia="es-PE"/>
              </w:rPr>
            </w:pPr>
          </w:p>
          <w:p w14:paraId="20A9B6C0" w14:textId="32034E32" w:rsidR="005A57C0" w:rsidRPr="00DE12FA" w:rsidRDefault="005A57C0">
            <w:pPr>
              <w:jc w:val="center"/>
              <w:rPr>
                <w:rFonts w:ascii="Arial Narrow" w:hAnsi="Arial Narrow"/>
                <w:b/>
                <w:iCs/>
                <w:szCs w:val="18"/>
                <w:lang w:eastAsia="es-PE"/>
              </w:rPr>
            </w:pPr>
          </w:p>
          <w:p w14:paraId="66E5B272" w14:textId="0EE7023B" w:rsidR="00CA58EE" w:rsidRPr="00DE12FA" w:rsidRDefault="00CA58EE">
            <w:pPr>
              <w:jc w:val="center"/>
              <w:rPr>
                <w:rFonts w:ascii="Arial Narrow" w:hAnsi="Arial Narrow"/>
                <w:b/>
                <w:iCs/>
                <w:szCs w:val="18"/>
                <w:lang w:eastAsia="es-PE"/>
              </w:rPr>
            </w:pPr>
          </w:p>
          <w:p w14:paraId="3461DF11" w14:textId="1AC0435F" w:rsidR="008209A3" w:rsidRPr="00DE12FA" w:rsidRDefault="008209A3">
            <w:pPr>
              <w:jc w:val="center"/>
              <w:rPr>
                <w:rFonts w:ascii="Arial Narrow" w:hAnsi="Arial Narrow"/>
                <w:b/>
                <w:iCs/>
                <w:szCs w:val="18"/>
                <w:lang w:eastAsia="es-PE"/>
              </w:rPr>
            </w:pPr>
            <w:r w:rsidRPr="00DE12FA">
              <w:rPr>
                <w:rFonts w:ascii="Arial Narrow" w:hAnsi="Arial Narrow"/>
                <w:b/>
                <w:iCs/>
                <w:szCs w:val="18"/>
                <w:lang w:eastAsia="es-PE"/>
              </w:rPr>
              <w:t>____________________________________</w:t>
            </w:r>
          </w:p>
          <w:p w14:paraId="19E00F15" w14:textId="01E33066" w:rsidR="000E4BB9" w:rsidRPr="00DE12FA" w:rsidRDefault="009B6A0C">
            <w:pPr>
              <w:jc w:val="center"/>
              <w:rPr>
                <w:rFonts w:ascii="Arial Narrow" w:hAnsi="Arial Narrow"/>
                <w:b/>
                <w:iCs/>
                <w:szCs w:val="18"/>
                <w:lang w:eastAsia="es-PE"/>
              </w:rPr>
            </w:pPr>
            <w:r>
              <w:rPr>
                <w:rFonts w:ascii="Arial Narrow" w:hAnsi="Arial Narrow"/>
                <w:b/>
                <w:iCs/>
                <w:szCs w:val="18"/>
                <w:lang w:eastAsia="es-PE"/>
              </w:rPr>
              <w:t>Pedro Meza Peña</w:t>
            </w:r>
          </w:p>
          <w:p w14:paraId="43AF64D5" w14:textId="06D01BDF" w:rsidR="000E4BB9" w:rsidRPr="00DE12FA" w:rsidRDefault="009B6A0C">
            <w:pPr>
              <w:jc w:val="center"/>
              <w:rPr>
                <w:rFonts w:ascii="Arial Narrow" w:hAnsi="Arial Narrow"/>
                <w:iCs/>
                <w:szCs w:val="18"/>
                <w:lang w:eastAsia="es-PE"/>
              </w:rPr>
            </w:pPr>
            <w:r>
              <w:rPr>
                <w:rFonts w:ascii="Arial Narrow" w:hAnsi="Arial Narrow"/>
                <w:iCs/>
                <w:szCs w:val="18"/>
                <w:lang w:eastAsia="es-PE"/>
              </w:rPr>
              <w:t xml:space="preserve">Jefe de Órgano de Control Institucional </w:t>
            </w:r>
          </w:p>
          <w:p w14:paraId="586DC9D8" w14:textId="5F5D7002" w:rsidR="000E4BB9" w:rsidRPr="009B6A0C" w:rsidRDefault="009B6A0C">
            <w:pPr>
              <w:jc w:val="center"/>
              <w:rPr>
                <w:rFonts w:ascii="Arial Narrow" w:hAnsi="Arial Narrow"/>
                <w:iCs/>
                <w:szCs w:val="18"/>
                <w:lang w:eastAsia="es-PE"/>
              </w:rPr>
            </w:pPr>
            <w:r>
              <w:rPr>
                <w:rFonts w:ascii="Arial Narrow" w:hAnsi="Arial Narrow"/>
                <w:iCs/>
                <w:szCs w:val="18"/>
                <w:lang w:eastAsia="es-PE"/>
              </w:rPr>
              <w:t xml:space="preserve">Gobierno </w:t>
            </w:r>
            <w:r w:rsidR="000E4BB9" w:rsidRPr="00DE12FA">
              <w:rPr>
                <w:rFonts w:ascii="Arial Narrow" w:hAnsi="Arial Narrow"/>
                <w:iCs/>
                <w:szCs w:val="18"/>
                <w:lang w:eastAsia="es-PE"/>
              </w:rPr>
              <w:t>Regional de Apurímac</w:t>
            </w:r>
          </w:p>
        </w:tc>
      </w:tr>
    </w:tbl>
    <w:p w14:paraId="49B5D202" w14:textId="236B763A" w:rsidR="00D6793F" w:rsidRPr="009F1574" w:rsidRDefault="00D6793F">
      <w:pPr>
        <w:rPr>
          <w:rFonts w:ascii="Arial Narrow" w:hAnsi="Arial Narrow"/>
          <w:sz w:val="22"/>
          <w:szCs w:val="22"/>
          <w:highlight w:val="yellow"/>
        </w:rPr>
        <w:sectPr w:rsidR="00D6793F" w:rsidRPr="009F1574" w:rsidSect="0008592D">
          <w:headerReference w:type="default" r:id="rId10"/>
          <w:footerReference w:type="default" r:id="rId11"/>
          <w:pgSz w:w="11906" w:h="16838"/>
          <w:pgMar w:top="1417" w:right="1700" w:bottom="1417" w:left="1701" w:header="708" w:footer="515" w:gutter="0"/>
          <w:pgNumType w:start="1"/>
          <w:cols w:space="708"/>
          <w:docGrid w:linePitch="360"/>
        </w:sectPr>
      </w:pPr>
    </w:p>
    <w:p w14:paraId="5F468518" w14:textId="6C48EC65" w:rsidR="00D6793F" w:rsidRPr="009F6EBA" w:rsidRDefault="000D6A66">
      <w:pPr>
        <w:tabs>
          <w:tab w:val="left" w:pos="142"/>
        </w:tabs>
        <w:contextualSpacing/>
        <w:jc w:val="center"/>
        <w:rPr>
          <w:rFonts w:ascii="Arial Narrow" w:eastAsia="Calibri" w:hAnsi="Arial Narrow" w:cs="Arial"/>
          <w:b/>
          <w:bCs/>
          <w:sz w:val="22"/>
          <w:szCs w:val="22"/>
        </w:rPr>
      </w:pPr>
      <w:r>
        <w:rPr>
          <w:rFonts w:ascii="Arial Narrow" w:eastAsia="Calibri" w:hAnsi="Arial Narrow" w:cs="Arial"/>
          <w:b/>
          <w:bCs/>
          <w:sz w:val="22"/>
          <w:szCs w:val="22"/>
        </w:rPr>
        <w:lastRenderedPageBreak/>
        <w:t xml:space="preserve"> </w:t>
      </w:r>
      <w:r w:rsidR="00D6793F" w:rsidRPr="009F6EBA">
        <w:rPr>
          <w:rFonts w:ascii="Arial Narrow" w:eastAsia="Calibri" w:hAnsi="Arial Narrow" w:cs="Arial"/>
          <w:b/>
          <w:bCs/>
          <w:sz w:val="22"/>
          <w:szCs w:val="22"/>
        </w:rPr>
        <w:t xml:space="preserve">APÉNDICE </w:t>
      </w:r>
      <w:proofErr w:type="spellStart"/>
      <w:r w:rsidR="00117AA5">
        <w:rPr>
          <w:rFonts w:ascii="Arial Narrow" w:eastAsia="Calibri" w:hAnsi="Arial Narrow" w:cs="Arial"/>
          <w:b/>
          <w:bCs/>
          <w:sz w:val="22"/>
          <w:szCs w:val="22"/>
        </w:rPr>
        <w:t>N</w:t>
      </w:r>
      <w:r w:rsidR="00D6793F" w:rsidRPr="009F6EBA">
        <w:rPr>
          <w:rFonts w:ascii="Arial Narrow" w:eastAsia="Calibri" w:hAnsi="Arial Narrow" w:cs="Arial"/>
          <w:b/>
          <w:bCs/>
          <w:sz w:val="22"/>
          <w:szCs w:val="22"/>
        </w:rPr>
        <w:t>°</w:t>
      </w:r>
      <w:proofErr w:type="spellEnd"/>
      <w:r w:rsidR="00D6793F" w:rsidRPr="009F6EBA">
        <w:rPr>
          <w:rFonts w:ascii="Arial Narrow" w:eastAsia="Calibri" w:hAnsi="Arial Narrow" w:cs="Arial"/>
          <w:b/>
          <w:bCs/>
          <w:sz w:val="22"/>
          <w:szCs w:val="22"/>
        </w:rPr>
        <w:t xml:space="preserve"> 1</w:t>
      </w:r>
    </w:p>
    <w:p w14:paraId="2F6CD8EA" w14:textId="77777777" w:rsidR="00D6793F" w:rsidRPr="009F6EBA" w:rsidRDefault="00D6793F">
      <w:pPr>
        <w:tabs>
          <w:tab w:val="left" w:pos="142"/>
        </w:tabs>
        <w:contextualSpacing/>
        <w:jc w:val="center"/>
        <w:rPr>
          <w:rFonts w:ascii="Arial Narrow" w:eastAsia="Calibri" w:hAnsi="Arial Narrow" w:cs="Arial"/>
          <w:b/>
          <w:bCs/>
          <w:sz w:val="22"/>
          <w:szCs w:val="22"/>
        </w:rPr>
      </w:pPr>
      <w:r w:rsidRPr="009F6EBA">
        <w:rPr>
          <w:rFonts w:ascii="Arial Narrow" w:eastAsia="Calibri" w:hAnsi="Arial Narrow" w:cs="Arial"/>
          <w:b/>
          <w:bCs/>
          <w:sz w:val="22"/>
          <w:szCs w:val="22"/>
        </w:rPr>
        <w:t>DOCUMENTACIÓN VINCULADA AL HITO DE CONTROL</w:t>
      </w:r>
    </w:p>
    <w:p w14:paraId="132D1691" w14:textId="4D6F40EC" w:rsidR="00AB32B1" w:rsidRPr="009F1574" w:rsidRDefault="00AB32B1">
      <w:pPr>
        <w:pStyle w:val="Prrafodelista"/>
        <w:tabs>
          <w:tab w:val="left" w:pos="142"/>
        </w:tabs>
        <w:spacing w:after="0" w:line="240" w:lineRule="auto"/>
        <w:ind w:left="426"/>
        <w:jc w:val="both"/>
        <w:rPr>
          <w:rFonts w:ascii="Arial Narrow" w:hAnsi="Arial Narrow" w:cs="Arial"/>
          <w:b/>
          <w:bCs/>
          <w:highlight w:val="yellow"/>
        </w:rPr>
      </w:pPr>
    </w:p>
    <w:p w14:paraId="516A069B" w14:textId="63017AA0" w:rsidR="00EF3242" w:rsidRPr="009C7133" w:rsidRDefault="000D6A66">
      <w:pPr>
        <w:pStyle w:val="Prrafodelista"/>
        <w:numPr>
          <w:ilvl w:val="0"/>
          <w:numId w:val="7"/>
        </w:numPr>
        <w:tabs>
          <w:tab w:val="left" w:pos="142"/>
        </w:tabs>
        <w:spacing w:after="0" w:line="240" w:lineRule="auto"/>
        <w:ind w:left="426" w:hanging="426"/>
        <w:jc w:val="both"/>
        <w:rPr>
          <w:rFonts w:ascii="Arial Narrow" w:hAnsi="Arial Narrow" w:cs="Arial"/>
          <w:b/>
          <w:bCs/>
        </w:rPr>
      </w:pPr>
      <w:r>
        <w:rPr>
          <w:rFonts w:ascii="Arial Narrow" w:hAnsi="Arial Narrow" w:cs="Arial"/>
          <w:b/>
          <w:bCs/>
        </w:rPr>
        <w:t>DOCUMENTACIÓN RESPECTO A SITUACIONES ADVERSAS</w:t>
      </w:r>
    </w:p>
    <w:p w14:paraId="31E46FC8" w14:textId="2BBE380E" w:rsidR="00F5549D" w:rsidRDefault="00F5549D">
      <w:pPr>
        <w:pStyle w:val="Prrafodelista"/>
        <w:tabs>
          <w:tab w:val="left" w:pos="142"/>
        </w:tabs>
        <w:spacing w:after="0" w:line="240" w:lineRule="auto"/>
        <w:ind w:left="426"/>
        <w:jc w:val="both"/>
        <w:rPr>
          <w:rFonts w:ascii="Arial Narrow" w:hAnsi="Arial Narrow" w:cs="Arial"/>
          <w:b/>
          <w:bCs/>
        </w:rPr>
      </w:pPr>
    </w:p>
    <w:p w14:paraId="3B793EB6" w14:textId="7BCE8B3B" w:rsidR="00871017" w:rsidRDefault="00871017" w:rsidP="000050E4">
      <w:pPr>
        <w:pStyle w:val="Prrafodelista"/>
        <w:tabs>
          <w:tab w:val="left" w:pos="142"/>
          <w:tab w:val="left" w:pos="709"/>
        </w:tabs>
        <w:autoSpaceDE w:val="0"/>
        <w:autoSpaceDN w:val="0"/>
        <w:adjustRightInd w:val="0"/>
        <w:ind w:left="567" w:hanging="283"/>
        <w:jc w:val="both"/>
        <w:rPr>
          <w:rFonts w:ascii="Arial Narrow" w:hAnsi="Arial Narrow" w:cs="Arial"/>
          <w:b/>
          <w:bCs/>
        </w:rPr>
      </w:pPr>
      <w:r w:rsidRPr="00871017">
        <w:rPr>
          <w:rFonts w:ascii="Arial Narrow" w:hAnsi="Arial Narrow" w:cs="Arial"/>
          <w:b/>
          <w:bCs/>
        </w:rPr>
        <w:t>1.</w:t>
      </w:r>
      <w:r w:rsidRPr="00871017">
        <w:rPr>
          <w:rFonts w:ascii="Arial Narrow" w:hAnsi="Arial Narrow" w:cs="Arial"/>
          <w:b/>
          <w:bCs/>
        </w:rPr>
        <w:tab/>
        <w:t>INCUMPLIMIENTO DE LAS ESPECIFICACIONES TÉCNICAS REQUERIDAS DE GABINETES DE METAL DE CARGA DE PORTÁTILES ENTREGADOS POR CONTRATISTA, NO FUERON COMUNICADAS OPORTUNAMENTE AL PROVEEDOR, GENERANDO EL RIESGO DE RECEPCIONAR BIENES QUE NO CUMPLAN CON EL OBJETIVO DEL PROYECTO; ASÍ COMO, EL INCUMPLIMIENTO A LA NORMATIVA DE CONTRATACIONES.</w:t>
      </w:r>
    </w:p>
    <w:p w14:paraId="1803587C" w14:textId="77777777" w:rsidR="00871017" w:rsidRPr="009C7133" w:rsidRDefault="00871017">
      <w:pPr>
        <w:pStyle w:val="Prrafodelista"/>
        <w:tabs>
          <w:tab w:val="left" w:pos="142"/>
        </w:tabs>
        <w:spacing w:after="0" w:line="240" w:lineRule="auto"/>
        <w:ind w:left="426"/>
        <w:jc w:val="both"/>
        <w:rPr>
          <w:rFonts w:ascii="Arial Narrow" w:hAnsi="Arial Narrow" w:cs="Arial"/>
          <w:b/>
          <w:bC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7370"/>
      </w:tblGrid>
      <w:tr w:rsidR="00402D51" w:rsidRPr="000050E4" w14:paraId="40A34C61" w14:textId="77777777" w:rsidTr="00986B90">
        <w:trPr>
          <w:jc w:val="right"/>
        </w:trPr>
        <w:tc>
          <w:tcPr>
            <w:tcW w:w="714" w:type="dxa"/>
            <w:shd w:val="clear" w:color="auto" w:fill="9CC2E5"/>
          </w:tcPr>
          <w:p w14:paraId="7FFAD0B4" w14:textId="77777777" w:rsidR="00402D51" w:rsidRPr="000050E4" w:rsidRDefault="00402D51">
            <w:pPr>
              <w:autoSpaceDE w:val="0"/>
              <w:autoSpaceDN w:val="0"/>
              <w:adjustRightInd w:val="0"/>
              <w:jc w:val="center"/>
              <w:rPr>
                <w:rFonts w:ascii="Arial Narrow" w:hAnsi="Arial Narrow" w:cs="Arial"/>
                <w:b/>
                <w:bCs/>
                <w:sz w:val="22"/>
                <w:szCs w:val="22"/>
              </w:rPr>
            </w:pPr>
            <w:proofErr w:type="spellStart"/>
            <w:r w:rsidRPr="000050E4">
              <w:rPr>
                <w:rFonts w:ascii="Arial Narrow" w:hAnsi="Arial Narrow" w:cs="Arial"/>
                <w:b/>
                <w:bCs/>
                <w:sz w:val="22"/>
                <w:szCs w:val="22"/>
              </w:rPr>
              <w:t>N°</w:t>
            </w:r>
            <w:proofErr w:type="spellEnd"/>
          </w:p>
        </w:tc>
        <w:tc>
          <w:tcPr>
            <w:tcW w:w="7370" w:type="dxa"/>
            <w:shd w:val="clear" w:color="auto" w:fill="9CC2E5"/>
          </w:tcPr>
          <w:p w14:paraId="542593C8" w14:textId="77777777" w:rsidR="00402D51" w:rsidRPr="000050E4" w:rsidRDefault="00402D51">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Documento</w:t>
            </w:r>
          </w:p>
        </w:tc>
      </w:tr>
      <w:tr w:rsidR="00402D51" w:rsidRPr="000050E4" w14:paraId="3514862E" w14:textId="77777777" w:rsidTr="00986B90">
        <w:trPr>
          <w:jc w:val="right"/>
        </w:trPr>
        <w:tc>
          <w:tcPr>
            <w:tcW w:w="714" w:type="dxa"/>
            <w:shd w:val="clear" w:color="auto" w:fill="auto"/>
          </w:tcPr>
          <w:p w14:paraId="53B5EE38" w14:textId="77777777" w:rsidR="00402D51" w:rsidRPr="000050E4" w:rsidRDefault="00402D51">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1</w:t>
            </w:r>
          </w:p>
        </w:tc>
        <w:tc>
          <w:tcPr>
            <w:tcW w:w="7370" w:type="dxa"/>
            <w:shd w:val="clear" w:color="auto" w:fill="auto"/>
          </w:tcPr>
          <w:p w14:paraId="0580B10A" w14:textId="129269F5" w:rsidR="00402D51" w:rsidRPr="000050E4" w:rsidRDefault="009F6EBA">
            <w:pPr>
              <w:autoSpaceDE w:val="0"/>
              <w:autoSpaceDN w:val="0"/>
              <w:adjustRightInd w:val="0"/>
              <w:contextualSpacing/>
              <w:jc w:val="both"/>
              <w:rPr>
                <w:rFonts w:ascii="Arial Narrow" w:hAnsi="Arial Narrow"/>
                <w:sz w:val="22"/>
                <w:szCs w:val="22"/>
                <w:lang w:eastAsia="es-PE"/>
              </w:rPr>
            </w:pPr>
            <w:r w:rsidRPr="000050E4">
              <w:rPr>
                <w:rFonts w:ascii="Arial Narrow" w:hAnsi="Arial Narrow"/>
                <w:sz w:val="22"/>
                <w:szCs w:val="22"/>
                <w:lang w:eastAsia="es-PE"/>
              </w:rPr>
              <w:t xml:space="preserve">Orden de Compra – Guía de internamiento </w:t>
            </w:r>
            <w:r w:rsidRPr="000050E4">
              <w:rPr>
                <w:rFonts w:ascii="Arial Narrow" w:eastAsia="Calibri" w:hAnsi="Arial Narrow" w:cs="Arial"/>
                <w:sz w:val="22"/>
                <w:szCs w:val="22"/>
                <w:lang w:eastAsia="en-US"/>
              </w:rPr>
              <w:t xml:space="preserve">n.° </w:t>
            </w:r>
            <w:r w:rsidR="00A44079" w:rsidRPr="000050E4">
              <w:rPr>
                <w:rFonts w:ascii="Arial Narrow" w:eastAsia="Calibri" w:hAnsi="Arial Narrow" w:cs="Arial"/>
                <w:sz w:val="22"/>
                <w:szCs w:val="22"/>
                <w:lang w:eastAsia="en-US"/>
              </w:rPr>
              <w:t>3961</w:t>
            </w:r>
            <w:r w:rsidRPr="000050E4">
              <w:rPr>
                <w:rFonts w:ascii="Arial Narrow" w:eastAsia="Calibri" w:hAnsi="Arial Narrow" w:cs="Arial"/>
                <w:sz w:val="22"/>
                <w:szCs w:val="22"/>
                <w:lang w:eastAsia="en-US"/>
              </w:rPr>
              <w:t xml:space="preserve"> de</w:t>
            </w:r>
            <w:r w:rsidR="00117AA5" w:rsidRPr="000050E4">
              <w:rPr>
                <w:rFonts w:ascii="Arial Narrow" w:eastAsia="Calibri" w:hAnsi="Arial Narrow" w:cs="Arial"/>
                <w:sz w:val="22"/>
                <w:szCs w:val="22"/>
                <w:lang w:eastAsia="en-US"/>
              </w:rPr>
              <w:t xml:space="preserve"> </w:t>
            </w:r>
            <w:r w:rsidR="00A44079" w:rsidRPr="000050E4">
              <w:rPr>
                <w:rFonts w:ascii="Arial Narrow" w:eastAsia="Calibri" w:hAnsi="Arial Narrow" w:cs="Arial"/>
                <w:sz w:val="22"/>
                <w:szCs w:val="22"/>
                <w:lang w:eastAsia="en-US"/>
              </w:rPr>
              <w:t>4</w:t>
            </w:r>
            <w:r w:rsidRPr="000050E4">
              <w:rPr>
                <w:rFonts w:ascii="Arial Narrow" w:eastAsia="Calibri" w:hAnsi="Arial Narrow" w:cs="Arial"/>
                <w:sz w:val="22"/>
                <w:szCs w:val="22"/>
                <w:lang w:eastAsia="en-US"/>
              </w:rPr>
              <w:t xml:space="preserve"> de </w:t>
            </w:r>
            <w:r w:rsidR="00905D0A" w:rsidRPr="000050E4">
              <w:rPr>
                <w:rFonts w:ascii="Arial Narrow" w:eastAsia="Calibri" w:hAnsi="Arial Narrow" w:cs="Arial"/>
                <w:sz w:val="22"/>
                <w:szCs w:val="22"/>
                <w:lang w:eastAsia="en-US"/>
              </w:rPr>
              <w:t xml:space="preserve">octubre </w:t>
            </w:r>
            <w:r w:rsidRPr="000050E4">
              <w:rPr>
                <w:rFonts w:ascii="Arial Narrow" w:eastAsia="Calibri" w:hAnsi="Arial Narrow" w:cs="Arial"/>
                <w:sz w:val="22"/>
                <w:szCs w:val="22"/>
                <w:lang w:eastAsia="en-US"/>
              </w:rPr>
              <w:t>de 2022</w:t>
            </w:r>
            <w:r w:rsidR="0057030E" w:rsidRPr="000050E4">
              <w:rPr>
                <w:rFonts w:ascii="Arial Narrow" w:eastAsia="Calibri" w:hAnsi="Arial Narrow" w:cs="Arial"/>
                <w:sz w:val="22"/>
                <w:szCs w:val="22"/>
                <w:lang w:eastAsia="en-US"/>
              </w:rPr>
              <w:t>.</w:t>
            </w:r>
          </w:p>
        </w:tc>
      </w:tr>
      <w:tr w:rsidR="00402D51" w:rsidRPr="000050E4" w14:paraId="55E2FCB8" w14:textId="77777777" w:rsidTr="00986B90">
        <w:trPr>
          <w:jc w:val="right"/>
        </w:trPr>
        <w:tc>
          <w:tcPr>
            <w:tcW w:w="714" w:type="dxa"/>
            <w:shd w:val="clear" w:color="auto" w:fill="auto"/>
          </w:tcPr>
          <w:p w14:paraId="6F6C595E" w14:textId="77777777" w:rsidR="00402D51" w:rsidRPr="000050E4" w:rsidRDefault="00402D51">
            <w:pPr>
              <w:autoSpaceDE w:val="0"/>
              <w:autoSpaceDN w:val="0"/>
              <w:adjustRightInd w:val="0"/>
              <w:jc w:val="center"/>
              <w:rPr>
                <w:rFonts w:ascii="Arial Narrow" w:hAnsi="Arial Narrow" w:cs="Arial"/>
                <w:b/>
                <w:bCs/>
                <w:sz w:val="22"/>
                <w:szCs w:val="22"/>
                <w:highlight w:val="yellow"/>
              </w:rPr>
            </w:pPr>
            <w:r w:rsidRPr="000050E4">
              <w:rPr>
                <w:rFonts w:ascii="Arial Narrow" w:hAnsi="Arial Narrow" w:cs="Arial"/>
                <w:b/>
                <w:bCs/>
                <w:sz w:val="22"/>
                <w:szCs w:val="22"/>
              </w:rPr>
              <w:t>2</w:t>
            </w:r>
          </w:p>
        </w:tc>
        <w:tc>
          <w:tcPr>
            <w:tcW w:w="7370" w:type="dxa"/>
            <w:shd w:val="clear" w:color="auto" w:fill="auto"/>
          </w:tcPr>
          <w:p w14:paraId="2AAD5001" w14:textId="5B8088D4" w:rsidR="00402D51" w:rsidRPr="000050E4" w:rsidRDefault="004C7E22" w:rsidP="000050E4">
            <w:pPr>
              <w:rPr>
                <w:rFonts w:ascii="Arial Narrow" w:hAnsi="Arial Narrow"/>
                <w:sz w:val="22"/>
                <w:szCs w:val="22"/>
                <w:highlight w:val="yellow"/>
                <w:lang w:eastAsia="es-PE"/>
              </w:rPr>
            </w:pPr>
            <w:r w:rsidRPr="000050E4">
              <w:rPr>
                <w:rFonts w:ascii="Arial Narrow" w:hAnsi="Arial Narrow" w:cs="Arial"/>
                <w:sz w:val="22"/>
                <w:szCs w:val="22"/>
              </w:rPr>
              <w:t>Informe n.° 307-2022-</w:t>
            </w:r>
            <w:r w:rsidR="00BC3180" w:rsidRPr="000050E4">
              <w:rPr>
                <w:rFonts w:ascii="Arial Narrow" w:hAnsi="Arial Narrow"/>
                <w:sz w:val="22"/>
                <w:szCs w:val="22"/>
              </w:rPr>
              <w:t>GFRAP</w:t>
            </w:r>
            <w:r w:rsidRPr="000050E4">
              <w:rPr>
                <w:rFonts w:ascii="Arial Narrow" w:hAnsi="Arial Narrow"/>
                <w:sz w:val="22"/>
                <w:szCs w:val="22"/>
              </w:rPr>
              <w:t>/11/</w:t>
            </w:r>
            <w:r w:rsidR="00BC3180" w:rsidRPr="000050E4">
              <w:rPr>
                <w:rFonts w:ascii="Arial Narrow" w:hAnsi="Arial Narrow"/>
                <w:sz w:val="22"/>
                <w:szCs w:val="22"/>
              </w:rPr>
              <w:t>SGSP/</w:t>
            </w:r>
            <w:proofErr w:type="gramStart"/>
            <w:r w:rsidR="00BC3180" w:rsidRPr="000050E4">
              <w:rPr>
                <w:rFonts w:ascii="Arial Narrow" w:hAnsi="Arial Narrow"/>
                <w:sz w:val="22"/>
                <w:szCs w:val="22"/>
              </w:rPr>
              <w:t>R.P</w:t>
            </w:r>
            <w:proofErr w:type="gramEnd"/>
            <w:r w:rsidR="00BC3180" w:rsidRPr="000050E4">
              <w:rPr>
                <w:rFonts w:ascii="Arial Narrow" w:hAnsi="Arial Narrow"/>
                <w:sz w:val="22"/>
                <w:szCs w:val="22"/>
              </w:rPr>
              <w:t xml:space="preserve">/RJBA, </w:t>
            </w:r>
            <w:r w:rsidRPr="000050E4">
              <w:rPr>
                <w:rFonts w:ascii="Arial Narrow" w:hAnsi="Arial Narrow"/>
                <w:sz w:val="22"/>
                <w:szCs w:val="22"/>
              </w:rPr>
              <w:t>de 15 de noviembre de 2022</w:t>
            </w:r>
          </w:p>
        </w:tc>
      </w:tr>
      <w:tr w:rsidR="00905D0A" w:rsidRPr="000050E4" w14:paraId="29319B97" w14:textId="77777777" w:rsidTr="00986B90">
        <w:trPr>
          <w:jc w:val="right"/>
        </w:trPr>
        <w:tc>
          <w:tcPr>
            <w:tcW w:w="714" w:type="dxa"/>
            <w:shd w:val="clear" w:color="auto" w:fill="auto"/>
          </w:tcPr>
          <w:p w14:paraId="6173DE5E" w14:textId="3C546E7F" w:rsidR="00905D0A" w:rsidRPr="000050E4" w:rsidRDefault="00905D0A">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3</w:t>
            </w:r>
          </w:p>
        </w:tc>
        <w:tc>
          <w:tcPr>
            <w:tcW w:w="7370" w:type="dxa"/>
            <w:shd w:val="clear" w:color="auto" w:fill="auto"/>
          </w:tcPr>
          <w:p w14:paraId="3526B66F" w14:textId="6D0E0D85" w:rsidR="00905D0A" w:rsidRPr="000050E4" w:rsidRDefault="004C7E22" w:rsidP="000050E4">
            <w:pPr>
              <w:rPr>
                <w:rFonts w:ascii="Arial Narrow" w:hAnsi="Arial Narrow"/>
                <w:sz w:val="22"/>
                <w:szCs w:val="22"/>
                <w:highlight w:val="yellow"/>
                <w:lang w:eastAsia="es-PE"/>
              </w:rPr>
            </w:pPr>
            <w:r w:rsidRPr="000050E4">
              <w:rPr>
                <w:rFonts w:ascii="Arial Narrow" w:hAnsi="Arial Narrow"/>
                <w:sz w:val="22"/>
                <w:szCs w:val="22"/>
              </w:rPr>
              <w:t>Carta n.° 773-2022-</w:t>
            </w:r>
            <w:r w:rsidR="00BC3180" w:rsidRPr="000050E4">
              <w:rPr>
                <w:rFonts w:ascii="Arial Narrow" w:hAnsi="Arial Narrow"/>
                <w:sz w:val="22"/>
                <w:szCs w:val="22"/>
              </w:rPr>
              <w:t>GR. APURIMAC/07</w:t>
            </w:r>
            <w:r w:rsidRPr="000050E4">
              <w:rPr>
                <w:rFonts w:ascii="Arial Narrow" w:hAnsi="Arial Narrow"/>
                <w:sz w:val="22"/>
                <w:szCs w:val="22"/>
              </w:rPr>
              <w:t>.04 de 5 de diciembre de 2022</w:t>
            </w:r>
          </w:p>
        </w:tc>
      </w:tr>
      <w:tr w:rsidR="00410587" w:rsidRPr="000050E4" w14:paraId="5986C973" w14:textId="77777777" w:rsidTr="00AA5312">
        <w:trPr>
          <w:trHeight w:val="70"/>
          <w:jc w:val="right"/>
        </w:trPr>
        <w:tc>
          <w:tcPr>
            <w:tcW w:w="714" w:type="dxa"/>
            <w:shd w:val="clear" w:color="auto" w:fill="auto"/>
          </w:tcPr>
          <w:p w14:paraId="2E1FB631" w14:textId="62AA74FE" w:rsidR="00410587" w:rsidRPr="000050E4" w:rsidRDefault="00410587">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4</w:t>
            </w:r>
          </w:p>
        </w:tc>
        <w:tc>
          <w:tcPr>
            <w:tcW w:w="7370" w:type="dxa"/>
            <w:shd w:val="clear" w:color="auto" w:fill="auto"/>
          </w:tcPr>
          <w:p w14:paraId="119D45AD" w14:textId="1314B4B4" w:rsidR="00410587" w:rsidRPr="000050E4" w:rsidRDefault="004C7E22" w:rsidP="000050E4">
            <w:pPr>
              <w:rPr>
                <w:rFonts w:ascii="Arial Narrow" w:hAnsi="Arial Narrow"/>
                <w:sz w:val="22"/>
                <w:szCs w:val="22"/>
                <w:highlight w:val="yellow"/>
                <w:lang w:eastAsia="es-PE"/>
              </w:rPr>
            </w:pPr>
            <w:r w:rsidRPr="000050E4">
              <w:rPr>
                <w:rFonts w:ascii="Arial Narrow" w:hAnsi="Arial Narrow"/>
                <w:sz w:val="22"/>
                <w:szCs w:val="22"/>
              </w:rPr>
              <w:t>Carta n.° 002-2023</w:t>
            </w:r>
            <w:r w:rsidR="00BC3180" w:rsidRPr="000050E4">
              <w:rPr>
                <w:rFonts w:ascii="Arial Narrow" w:hAnsi="Arial Narrow"/>
                <w:sz w:val="22"/>
                <w:szCs w:val="22"/>
              </w:rPr>
              <w:t>/INDUSTRIASTENODURASAC</w:t>
            </w:r>
            <w:r w:rsidRPr="000050E4">
              <w:rPr>
                <w:rFonts w:ascii="Arial Narrow" w:hAnsi="Arial Narrow"/>
                <w:sz w:val="22"/>
                <w:szCs w:val="22"/>
              </w:rPr>
              <w:t>, de 3 de enero de 2023</w:t>
            </w:r>
          </w:p>
        </w:tc>
      </w:tr>
      <w:tr w:rsidR="00410587" w:rsidRPr="000050E4" w14:paraId="73E35A3F" w14:textId="77777777" w:rsidTr="00986B90">
        <w:trPr>
          <w:jc w:val="right"/>
        </w:trPr>
        <w:tc>
          <w:tcPr>
            <w:tcW w:w="714" w:type="dxa"/>
            <w:shd w:val="clear" w:color="auto" w:fill="auto"/>
          </w:tcPr>
          <w:p w14:paraId="30141B3E" w14:textId="4C2CAD83" w:rsidR="00410587" w:rsidRPr="000050E4" w:rsidRDefault="00410587">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5</w:t>
            </w:r>
          </w:p>
        </w:tc>
        <w:tc>
          <w:tcPr>
            <w:tcW w:w="7370" w:type="dxa"/>
            <w:shd w:val="clear" w:color="auto" w:fill="auto"/>
          </w:tcPr>
          <w:p w14:paraId="0E65D685" w14:textId="0890D5A8" w:rsidR="00410587" w:rsidRPr="000050E4" w:rsidRDefault="004C7E22" w:rsidP="000050E4">
            <w:pPr>
              <w:rPr>
                <w:rFonts w:ascii="Arial Narrow" w:hAnsi="Arial Narrow"/>
                <w:sz w:val="22"/>
                <w:szCs w:val="22"/>
                <w:highlight w:val="yellow"/>
                <w:lang w:eastAsia="es-PE"/>
              </w:rPr>
            </w:pPr>
            <w:r w:rsidRPr="000050E4">
              <w:rPr>
                <w:rFonts w:ascii="Arial Narrow" w:hAnsi="Arial Narrow"/>
                <w:sz w:val="22"/>
                <w:szCs w:val="22"/>
              </w:rPr>
              <w:t>Informe n.° 038-2023-</w:t>
            </w:r>
            <w:r w:rsidR="00BC3180" w:rsidRPr="000050E4">
              <w:rPr>
                <w:rFonts w:ascii="Arial Narrow" w:hAnsi="Arial Narrow"/>
                <w:sz w:val="22"/>
                <w:szCs w:val="22"/>
              </w:rPr>
              <w:t>GFRAP/11/SGSP/</w:t>
            </w:r>
            <w:proofErr w:type="gramStart"/>
            <w:r w:rsidR="00BC3180" w:rsidRPr="000050E4">
              <w:rPr>
                <w:rFonts w:ascii="Arial Narrow" w:hAnsi="Arial Narrow"/>
                <w:sz w:val="22"/>
                <w:szCs w:val="22"/>
              </w:rPr>
              <w:t>R.P</w:t>
            </w:r>
            <w:proofErr w:type="gramEnd"/>
            <w:r w:rsidR="00BC3180" w:rsidRPr="000050E4">
              <w:rPr>
                <w:rFonts w:ascii="Arial Narrow" w:hAnsi="Arial Narrow"/>
                <w:sz w:val="22"/>
                <w:szCs w:val="22"/>
              </w:rPr>
              <w:t xml:space="preserve">/RJBA </w:t>
            </w:r>
            <w:r w:rsidRPr="000050E4">
              <w:rPr>
                <w:rFonts w:ascii="Arial Narrow" w:hAnsi="Arial Narrow"/>
                <w:sz w:val="22"/>
                <w:szCs w:val="22"/>
              </w:rPr>
              <w:t>de 20 de febrero 2023</w:t>
            </w:r>
          </w:p>
        </w:tc>
      </w:tr>
      <w:tr w:rsidR="004C7E22" w:rsidRPr="000050E4" w14:paraId="3E8E1190" w14:textId="77777777" w:rsidTr="00986B90">
        <w:trPr>
          <w:jc w:val="right"/>
        </w:trPr>
        <w:tc>
          <w:tcPr>
            <w:tcW w:w="714" w:type="dxa"/>
            <w:shd w:val="clear" w:color="auto" w:fill="auto"/>
          </w:tcPr>
          <w:p w14:paraId="3D8CA66A" w14:textId="35AE3B13" w:rsidR="004C7E22" w:rsidRPr="000050E4" w:rsidRDefault="004C7E22">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6</w:t>
            </w:r>
          </w:p>
        </w:tc>
        <w:tc>
          <w:tcPr>
            <w:tcW w:w="7370" w:type="dxa"/>
            <w:shd w:val="clear" w:color="auto" w:fill="auto"/>
          </w:tcPr>
          <w:p w14:paraId="57D91882" w14:textId="2901EE9D" w:rsidR="004C7E22" w:rsidRPr="000050E4" w:rsidRDefault="004C7E22" w:rsidP="004C7E22">
            <w:pPr>
              <w:rPr>
                <w:rFonts w:ascii="Arial Narrow" w:hAnsi="Arial Narrow"/>
                <w:sz w:val="22"/>
                <w:szCs w:val="22"/>
              </w:rPr>
            </w:pPr>
            <w:r w:rsidRPr="000050E4">
              <w:rPr>
                <w:rFonts w:ascii="Arial Narrow" w:hAnsi="Arial Narrow"/>
                <w:sz w:val="22"/>
                <w:szCs w:val="22"/>
              </w:rPr>
              <w:t>Acta de visita de control n.° 01-2023-</w:t>
            </w:r>
            <w:r w:rsidR="00BC3180" w:rsidRPr="000050E4">
              <w:rPr>
                <w:rFonts w:ascii="Arial Narrow" w:hAnsi="Arial Narrow"/>
                <w:sz w:val="22"/>
                <w:szCs w:val="22"/>
              </w:rPr>
              <w:t>CG-OCI-GORE/APURIMAC</w:t>
            </w:r>
            <w:r w:rsidRPr="000050E4">
              <w:rPr>
                <w:rFonts w:ascii="Arial Narrow" w:hAnsi="Arial Narrow"/>
                <w:sz w:val="22"/>
                <w:szCs w:val="22"/>
              </w:rPr>
              <w:t>, de 16 de marzo de 2023</w:t>
            </w:r>
          </w:p>
        </w:tc>
      </w:tr>
    </w:tbl>
    <w:p w14:paraId="6645BEF2" w14:textId="3EED5AE0" w:rsidR="00402D51" w:rsidRDefault="00402D51">
      <w:pPr>
        <w:pStyle w:val="Prrafodelista"/>
        <w:tabs>
          <w:tab w:val="left" w:pos="142"/>
        </w:tabs>
        <w:spacing w:after="0" w:line="240" w:lineRule="auto"/>
        <w:ind w:left="426"/>
        <w:jc w:val="both"/>
        <w:rPr>
          <w:rFonts w:ascii="Arial Narrow" w:hAnsi="Arial Narrow" w:cs="Arial"/>
          <w:b/>
          <w:bCs/>
        </w:rPr>
      </w:pPr>
    </w:p>
    <w:p w14:paraId="32C41F9D" w14:textId="1652013E" w:rsidR="00871017" w:rsidRDefault="00871017">
      <w:pPr>
        <w:pStyle w:val="Prrafodelista"/>
        <w:tabs>
          <w:tab w:val="left" w:pos="142"/>
        </w:tabs>
        <w:spacing w:after="0" w:line="240" w:lineRule="auto"/>
        <w:ind w:left="426"/>
        <w:jc w:val="both"/>
        <w:rPr>
          <w:rFonts w:ascii="Arial Narrow" w:hAnsi="Arial Narrow" w:cs="Arial"/>
          <w:b/>
          <w:bCs/>
        </w:rPr>
      </w:pPr>
    </w:p>
    <w:p w14:paraId="797BC494" w14:textId="0813B6EE" w:rsidR="00871017" w:rsidRPr="000050E4" w:rsidRDefault="00871017" w:rsidP="000050E4">
      <w:pPr>
        <w:pStyle w:val="Prrafodelista"/>
        <w:numPr>
          <w:ilvl w:val="0"/>
          <w:numId w:val="7"/>
        </w:numPr>
        <w:tabs>
          <w:tab w:val="left" w:pos="142"/>
          <w:tab w:val="left" w:pos="709"/>
        </w:tabs>
        <w:autoSpaceDE w:val="0"/>
        <w:autoSpaceDN w:val="0"/>
        <w:adjustRightInd w:val="0"/>
        <w:jc w:val="both"/>
        <w:rPr>
          <w:rFonts w:ascii="Arial Narrow" w:hAnsi="Arial Narrow" w:cs="Arial"/>
          <w:b/>
          <w:bCs/>
        </w:rPr>
      </w:pPr>
      <w:r w:rsidRPr="000050E4">
        <w:rPr>
          <w:rFonts w:ascii="Arial Narrow" w:hAnsi="Arial Narrow" w:cs="Arial"/>
          <w:b/>
          <w:bCs/>
        </w:rPr>
        <w:t xml:space="preserve">LA ENTIDAD FORMALIZÓ, AUTORIZÓ Y REGISTRÓ DEVENGADO A FAVOR DE LA EMPRESA CONTRATISTA, SIN HABERSE ACREDITADO LA RECEPCION Y CONFORMIDAD DEL AREA USUARIA DEL GABINETE DE CARGA DE PORTATILES; GENERANDO EL RIESGO DE INADECUADA UTILIZACION DE LOS RECURSOS PUBLICOS. </w:t>
      </w:r>
    </w:p>
    <w:p w14:paraId="6306688F" w14:textId="77777777" w:rsidR="00871017" w:rsidRPr="00172130" w:rsidRDefault="00871017">
      <w:pPr>
        <w:pStyle w:val="Prrafodelista"/>
        <w:tabs>
          <w:tab w:val="left" w:pos="142"/>
        </w:tabs>
        <w:spacing w:after="0" w:line="240" w:lineRule="auto"/>
        <w:ind w:left="426"/>
        <w:jc w:val="both"/>
        <w:rPr>
          <w:rFonts w:ascii="Arial Narrow" w:hAnsi="Arial Narrow" w:cs="Arial"/>
          <w:b/>
          <w:bC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7370"/>
      </w:tblGrid>
      <w:tr w:rsidR="00871017" w:rsidRPr="000050E4" w14:paraId="1120D77C" w14:textId="77777777" w:rsidTr="00F648BE">
        <w:trPr>
          <w:jc w:val="right"/>
        </w:trPr>
        <w:tc>
          <w:tcPr>
            <w:tcW w:w="714" w:type="dxa"/>
            <w:shd w:val="clear" w:color="auto" w:fill="9CC2E5"/>
          </w:tcPr>
          <w:p w14:paraId="3ECBECEC" w14:textId="77777777" w:rsidR="00871017" w:rsidRPr="000050E4" w:rsidRDefault="00871017" w:rsidP="00F648BE">
            <w:pPr>
              <w:autoSpaceDE w:val="0"/>
              <w:autoSpaceDN w:val="0"/>
              <w:adjustRightInd w:val="0"/>
              <w:jc w:val="center"/>
              <w:rPr>
                <w:rFonts w:ascii="Arial Narrow" w:hAnsi="Arial Narrow" w:cs="Arial"/>
                <w:b/>
                <w:bCs/>
                <w:sz w:val="22"/>
                <w:szCs w:val="22"/>
              </w:rPr>
            </w:pPr>
            <w:proofErr w:type="spellStart"/>
            <w:r w:rsidRPr="000050E4">
              <w:rPr>
                <w:rFonts w:ascii="Arial Narrow" w:hAnsi="Arial Narrow" w:cs="Arial"/>
                <w:b/>
                <w:bCs/>
                <w:sz w:val="22"/>
                <w:szCs w:val="22"/>
              </w:rPr>
              <w:t>N°</w:t>
            </w:r>
            <w:proofErr w:type="spellEnd"/>
          </w:p>
        </w:tc>
        <w:tc>
          <w:tcPr>
            <w:tcW w:w="7370" w:type="dxa"/>
            <w:shd w:val="clear" w:color="auto" w:fill="9CC2E5"/>
          </w:tcPr>
          <w:p w14:paraId="304CE603" w14:textId="77777777" w:rsidR="00871017" w:rsidRPr="000050E4" w:rsidRDefault="00871017" w:rsidP="00F648BE">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Documento</w:t>
            </w:r>
          </w:p>
        </w:tc>
      </w:tr>
      <w:tr w:rsidR="00871017" w:rsidRPr="000050E4" w14:paraId="594F08EC" w14:textId="77777777" w:rsidTr="00F648BE">
        <w:trPr>
          <w:jc w:val="right"/>
        </w:trPr>
        <w:tc>
          <w:tcPr>
            <w:tcW w:w="714" w:type="dxa"/>
            <w:shd w:val="clear" w:color="auto" w:fill="auto"/>
          </w:tcPr>
          <w:p w14:paraId="33F77415" w14:textId="77777777" w:rsidR="00871017" w:rsidRPr="000050E4" w:rsidRDefault="00871017" w:rsidP="00F648BE">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1</w:t>
            </w:r>
          </w:p>
        </w:tc>
        <w:tc>
          <w:tcPr>
            <w:tcW w:w="7370" w:type="dxa"/>
            <w:shd w:val="clear" w:color="auto" w:fill="auto"/>
          </w:tcPr>
          <w:p w14:paraId="372D20C5" w14:textId="77777777" w:rsidR="00871017" w:rsidRPr="000050E4" w:rsidRDefault="00871017" w:rsidP="00F648BE">
            <w:pPr>
              <w:autoSpaceDE w:val="0"/>
              <w:autoSpaceDN w:val="0"/>
              <w:adjustRightInd w:val="0"/>
              <w:contextualSpacing/>
              <w:jc w:val="both"/>
              <w:rPr>
                <w:rFonts w:ascii="Arial Narrow" w:hAnsi="Arial Narrow"/>
                <w:sz w:val="22"/>
                <w:szCs w:val="22"/>
                <w:lang w:eastAsia="es-PE"/>
              </w:rPr>
            </w:pPr>
            <w:r w:rsidRPr="000050E4">
              <w:rPr>
                <w:rFonts w:ascii="Arial Narrow" w:hAnsi="Arial Narrow"/>
                <w:sz w:val="22"/>
                <w:szCs w:val="22"/>
                <w:lang w:eastAsia="es-PE"/>
              </w:rPr>
              <w:t xml:space="preserve">Orden de Compra – Guía de internamiento </w:t>
            </w:r>
            <w:r w:rsidRPr="000050E4">
              <w:rPr>
                <w:rFonts w:ascii="Arial Narrow" w:eastAsia="Calibri" w:hAnsi="Arial Narrow" w:cs="Arial"/>
                <w:sz w:val="22"/>
                <w:szCs w:val="22"/>
                <w:lang w:eastAsia="en-US"/>
              </w:rPr>
              <w:t>n.° 3961 de 4 de octubre de 2022.</w:t>
            </w:r>
          </w:p>
        </w:tc>
      </w:tr>
      <w:tr w:rsidR="00871017" w:rsidRPr="000050E4" w14:paraId="32CEC709" w14:textId="77777777" w:rsidTr="00F648BE">
        <w:trPr>
          <w:jc w:val="right"/>
        </w:trPr>
        <w:tc>
          <w:tcPr>
            <w:tcW w:w="714" w:type="dxa"/>
            <w:shd w:val="clear" w:color="auto" w:fill="auto"/>
          </w:tcPr>
          <w:p w14:paraId="0BE2859F" w14:textId="20D64472" w:rsidR="00871017" w:rsidRPr="000050E4" w:rsidRDefault="00871017" w:rsidP="00F648BE">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2</w:t>
            </w:r>
          </w:p>
        </w:tc>
        <w:tc>
          <w:tcPr>
            <w:tcW w:w="7370" w:type="dxa"/>
            <w:shd w:val="clear" w:color="auto" w:fill="auto"/>
          </w:tcPr>
          <w:p w14:paraId="0C2CEEB8" w14:textId="77777777" w:rsidR="00871017" w:rsidRPr="000050E4" w:rsidRDefault="00871017" w:rsidP="00F648BE">
            <w:pPr>
              <w:rPr>
                <w:rFonts w:ascii="Arial Narrow" w:hAnsi="Arial Narrow"/>
                <w:sz w:val="22"/>
                <w:szCs w:val="22"/>
              </w:rPr>
            </w:pPr>
            <w:r w:rsidRPr="000050E4">
              <w:rPr>
                <w:rFonts w:ascii="Arial Narrow" w:hAnsi="Arial Narrow"/>
                <w:sz w:val="22"/>
                <w:szCs w:val="22"/>
              </w:rPr>
              <w:t>Acta de visita de control n.° 01-2023-CG-OCI-GORE/APURIMAC, de 16 de marzo de 2023</w:t>
            </w:r>
          </w:p>
        </w:tc>
      </w:tr>
    </w:tbl>
    <w:p w14:paraId="6D18F365" w14:textId="77777777" w:rsidR="00871017" w:rsidRDefault="00871017" w:rsidP="00871017">
      <w:pPr>
        <w:rPr>
          <w:rFonts w:ascii="Arial Narrow" w:hAnsi="Arial Narrow" w:cs="Arial"/>
          <w:b/>
          <w:bCs/>
        </w:rPr>
      </w:pPr>
    </w:p>
    <w:p w14:paraId="571B1F75" w14:textId="77777777" w:rsidR="000050E4" w:rsidRDefault="000050E4" w:rsidP="00871017">
      <w:pPr>
        <w:rPr>
          <w:rFonts w:ascii="Arial Narrow" w:hAnsi="Arial Narrow" w:cs="Arial"/>
          <w:b/>
          <w:bCs/>
        </w:rPr>
      </w:pPr>
    </w:p>
    <w:p w14:paraId="49E59B55" w14:textId="260FD819" w:rsidR="00871017" w:rsidRPr="006411BB" w:rsidRDefault="00871017" w:rsidP="000050E4">
      <w:pPr>
        <w:pStyle w:val="Prrafodelista"/>
        <w:numPr>
          <w:ilvl w:val="0"/>
          <w:numId w:val="7"/>
        </w:numPr>
        <w:tabs>
          <w:tab w:val="left" w:pos="142"/>
          <w:tab w:val="left" w:pos="709"/>
        </w:tabs>
        <w:autoSpaceDE w:val="0"/>
        <w:autoSpaceDN w:val="0"/>
        <w:adjustRightInd w:val="0"/>
        <w:spacing w:after="0" w:line="240" w:lineRule="auto"/>
        <w:ind w:left="567"/>
        <w:jc w:val="both"/>
        <w:rPr>
          <w:rFonts w:ascii="Arial Narrow" w:hAnsi="Arial Narrow" w:cs="Arial"/>
          <w:b/>
          <w:bCs/>
        </w:rPr>
      </w:pPr>
      <w:r w:rsidRPr="000050E4">
        <w:rPr>
          <w:rFonts w:ascii="Arial Narrow" w:hAnsi="Arial Narrow" w:cs="Arial"/>
          <w:b/>
          <w:bCs/>
        </w:rPr>
        <w:t xml:space="preserve">GABINETE DE CARGA DE PORTATILES ALMACENADOS EN EL ALMACÉN CENTRAL DE LA ENTIDAD NO CUENTAN CON REGISTRO DOCUMENTAL DE INGRESO Y/O MOVIMIENTO, GENERANDO EL RIESGO DE PÉRDIDA O DETERIORO, ASÍ COMO RETRASOS EN LA EJECUCIÓN DEL PROYECTO Y PERJUICIO ECONÓMICO A LA ENTIDAD. </w:t>
      </w:r>
    </w:p>
    <w:p w14:paraId="2C1E8BC9" w14:textId="77777777" w:rsidR="00871017" w:rsidRPr="00172130" w:rsidRDefault="00871017">
      <w:pPr>
        <w:pStyle w:val="Prrafodelista"/>
        <w:tabs>
          <w:tab w:val="left" w:pos="142"/>
        </w:tabs>
        <w:spacing w:after="0" w:line="240" w:lineRule="auto"/>
        <w:ind w:left="426"/>
        <w:jc w:val="both"/>
        <w:rPr>
          <w:rFonts w:ascii="Arial Narrow" w:hAnsi="Arial Narrow" w:cs="Arial"/>
          <w:b/>
          <w:bC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7370"/>
      </w:tblGrid>
      <w:tr w:rsidR="00871017" w:rsidRPr="000050E4" w14:paraId="626E88F1" w14:textId="77777777" w:rsidTr="00F648BE">
        <w:trPr>
          <w:jc w:val="right"/>
        </w:trPr>
        <w:tc>
          <w:tcPr>
            <w:tcW w:w="714" w:type="dxa"/>
            <w:shd w:val="clear" w:color="auto" w:fill="9CC2E5"/>
          </w:tcPr>
          <w:p w14:paraId="24D2588E" w14:textId="77777777" w:rsidR="00871017" w:rsidRPr="000050E4" w:rsidRDefault="00871017" w:rsidP="00F648BE">
            <w:pPr>
              <w:autoSpaceDE w:val="0"/>
              <w:autoSpaceDN w:val="0"/>
              <w:adjustRightInd w:val="0"/>
              <w:jc w:val="center"/>
              <w:rPr>
                <w:rFonts w:ascii="Arial Narrow" w:hAnsi="Arial Narrow" w:cs="Arial"/>
                <w:b/>
                <w:bCs/>
                <w:sz w:val="22"/>
                <w:szCs w:val="22"/>
              </w:rPr>
            </w:pPr>
            <w:proofErr w:type="spellStart"/>
            <w:r w:rsidRPr="000050E4">
              <w:rPr>
                <w:rFonts w:ascii="Arial Narrow" w:hAnsi="Arial Narrow" w:cs="Arial"/>
                <w:b/>
                <w:bCs/>
                <w:sz w:val="22"/>
                <w:szCs w:val="22"/>
              </w:rPr>
              <w:t>N°</w:t>
            </w:r>
            <w:proofErr w:type="spellEnd"/>
          </w:p>
        </w:tc>
        <w:tc>
          <w:tcPr>
            <w:tcW w:w="7370" w:type="dxa"/>
            <w:shd w:val="clear" w:color="auto" w:fill="9CC2E5"/>
          </w:tcPr>
          <w:p w14:paraId="349C1215" w14:textId="77777777" w:rsidR="00871017" w:rsidRPr="000050E4" w:rsidRDefault="00871017" w:rsidP="00F648BE">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Documento</w:t>
            </w:r>
          </w:p>
        </w:tc>
      </w:tr>
      <w:tr w:rsidR="00871017" w:rsidRPr="000050E4" w14:paraId="748D7986" w14:textId="77777777" w:rsidTr="00F648BE">
        <w:trPr>
          <w:jc w:val="right"/>
        </w:trPr>
        <w:tc>
          <w:tcPr>
            <w:tcW w:w="714" w:type="dxa"/>
            <w:shd w:val="clear" w:color="auto" w:fill="auto"/>
          </w:tcPr>
          <w:p w14:paraId="4588732C" w14:textId="77777777" w:rsidR="00871017" w:rsidRPr="000050E4" w:rsidRDefault="00871017" w:rsidP="00F648BE">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1</w:t>
            </w:r>
          </w:p>
        </w:tc>
        <w:tc>
          <w:tcPr>
            <w:tcW w:w="7370" w:type="dxa"/>
            <w:shd w:val="clear" w:color="auto" w:fill="auto"/>
          </w:tcPr>
          <w:p w14:paraId="1EB72EDC" w14:textId="77777777" w:rsidR="00871017" w:rsidRPr="000050E4" w:rsidRDefault="00871017" w:rsidP="00F648BE">
            <w:pPr>
              <w:autoSpaceDE w:val="0"/>
              <w:autoSpaceDN w:val="0"/>
              <w:adjustRightInd w:val="0"/>
              <w:contextualSpacing/>
              <w:jc w:val="both"/>
              <w:rPr>
                <w:rFonts w:ascii="Arial Narrow" w:hAnsi="Arial Narrow"/>
                <w:sz w:val="22"/>
                <w:szCs w:val="22"/>
                <w:lang w:eastAsia="es-PE"/>
              </w:rPr>
            </w:pPr>
            <w:r w:rsidRPr="000050E4">
              <w:rPr>
                <w:rFonts w:ascii="Arial Narrow" w:hAnsi="Arial Narrow"/>
                <w:sz w:val="22"/>
                <w:szCs w:val="22"/>
                <w:lang w:eastAsia="es-PE"/>
              </w:rPr>
              <w:t xml:space="preserve">Orden de Compra – Guía de internamiento </w:t>
            </w:r>
            <w:r w:rsidRPr="000050E4">
              <w:rPr>
                <w:rFonts w:ascii="Arial Narrow" w:eastAsia="Calibri" w:hAnsi="Arial Narrow" w:cs="Arial"/>
                <w:sz w:val="22"/>
                <w:szCs w:val="22"/>
                <w:lang w:eastAsia="en-US"/>
              </w:rPr>
              <w:t>n.° 3961 de 4 de octubre de 2022.</w:t>
            </w:r>
          </w:p>
        </w:tc>
      </w:tr>
      <w:tr w:rsidR="00871017" w:rsidRPr="000050E4" w14:paraId="0515365A" w14:textId="77777777" w:rsidTr="00F648BE">
        <w:trPr>
          <w:jc w:val="right"/>
        </w:trPr>
        <w:tc>
          <w:tcPr>
            <w:tcW w:w="714" w:type="dxa"/>
            <w:shd w:val="clear" w:color="auto" w:fill="auto"/>
          </w:tcPr>
          <w:p w14:paraId="0E5C085A" w14:textId="2516FBA2" w:rsidR="00871017" w:rsidRPr="000050E4" w:rsidRDefault="00871017" w:rsidP="00F648BE">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2</w:t>
            </w:r>
          </w:p>
        </w:tc>
        <w:tc>
          <w:tcPr>
            <w:tcW w:w="7370" w:type="dxa"/>
            <w:shd w:val="clear" w:color="auto" w:fill="auto"/>
          </w:tcPr>
          <w:p w14:paraId="7BB90C2E" w14:textId="77777777" w:rsidR="00871017" w:rsidRPr="000050E4" w:rsidRDefault="00871017" w:rsidP="00F648BE">
            <w:pPr>
              <w:rPr>
                <w:rFonts w:ascii="Arial Narrow" w:hAnsi="Arial Narrow"/>
                <w:sz w:val="22"/>
                <w:szCs w:val="22"/>
              </w:rPr>
            </w:pPr>
            <w:r w:rsidRPr="000050E4">
              <w:rPr>
                <w:rFonts w:ascii="Arial Narrow" w:hAnsi="Arial Narrow"/>
                <w:sz w:val="22"/>
                <w:szCs w:val="22"/>
              </w:rPr>
              <w:t>Acta de visita de control n.° 01-2023-CG-OCI-GORE/APURIMAC, de 16 de marzo de 2023</w:t>
            </w:r>
          </w:p>
        </w:tc>
      </w:tr>
    </w:tbl>
    <w:p w14:paraId="267F2CC5" w14:textId="77E547FF" w:rsidR="006828BF" w:rsidRPr="00172130" w:rsidRDefault="006828BF">
      <w:pPr>
        <w:pStyle w:val="Prrafodelista"/>
        <w:tabs>
          <w:tab w:val="left" w:pos="142"/>
        </w:tabs>
        <w:spacing w:after="0" w:line="240" w:lineRule="auto"/>
        <w:ind w:left="426"/>
        <w:jc w:val="both"/>
        <w:rPr>
          <w:rFonts w:ascii="Arial Narrow" w:hAnsi="Arial Narrow" w:cs="Arial"/>
          <w:b/>
          <w:bCs/>
        </w:rPr>
      </w:pPr>
    </w:p>
    <w:p w14:paraId="185E5377" w14:textId="77777777" w:rsidR="006828BF" w:rsidRPr="00172130" w:rsidRDefault="006828BF">
      <w:pPr>
        <w:pStyle w:val="Prrafodelista"/>
        <w:tabs>
          <w:tab w:val="left" w:pos="142"/>
        </w:tabs>
        <w:spacing w:after="0" w:line="240" w:lineRule="auto"/>
        <w:ind w:left="426"/>
        <w:jc w:val="both"/>
        <w:rPr>
          <w:rFonts w:ascii="Arial Narrow" w:hAnsi="Arial Narrow" w:cs="Arial"/>
          <w:b/>
          <w:bCs/>
        </w:rPr>
      </w:pPr>
    </w:p>
    <w:p w14:paraId="5953C0EC" w14:textId="77777777" w:rsidR="00F5549D" w:rsidRPr="00172130" w:rsidRDefault="00F5549D">
      <w:pPr>
        <w:pStyle w:val="Prrafodelista"/>
        <w:tabs>
          <w:tab w:val="left" w:pos="142"/>
        </w:tabs>
        <w:spacing w:after="0" w:line="240" w:lineRule="auto"/>
        <w:ind w:left="426"/>
        <w:jc w:val="both"/>
        <w:rPr>
          <w:rFonts w:ascii="Arial Narrow" w:hAnsi="Arial Narrow" w:cs="Arial"/>
          <w:b/>
          <w:bCs/>
        </w:rPr>
      </w:pPr>
    </w:p>
    <w:p w14:paraId="7BC3AA30" w14:textId="75B4B88B" w:rsidR="00402D51" w:rsidRPr="00172130" w:rsidRDefault="00402D51">
      <w:pPr>
        <w:pStyle w:val="Prrafodelista"/>
        <w:tabs>
          <w:tab w:val="left" w:pos="142"/>
        </w:tabs>
        <w:spacing w:after="0" w:line="240" w:lineRule="auto"/>
        <w:ind w:left="426"/>
        <w:jc w:val="both"/>
        <w:rPr>
          <w:rFonts w:ascii="Arial Narrow" w:hAnsi="Arial Narrow" w:cs="Arial"/>
          <w:b/>
          <w:bCs/>
        </w:rPr>
      </w:pPr>
    </w:p>
    <w:p w14:paraId="5F99C2CD" w14:textId="77777777" w:rsidR="00F5549D" w:rsidRPr="00172130" w:rsidRDefault="00F5549D">
      <w:pPr>
        <w:pStyle w:val="Prrafodelista"/>
        <w:tabs>
          <w:tab w:val="left" w:pos="142"/>
        </w:tabs>
        <w:spacing w:after="0" w:line="240" w:lineRule="auto"/>
        <w:ind w:left="426"/>
        <w:jc w:val="both"/>
        <w:rPr>
          <w:rFonts w:ascii="Arial Narrow" w:hAnsi="Arial Narrow" w:cs="Arial"/>
          <w:b/>
          <w:bCs/>
        </w:rPr>
      </w:pPr>
    </w:p>
    <w:p w14:paraId="281BC7CA" w14:textId="77777777" w:rsidR="00D6793F" w:rsidRPr="00172130" w:rsidRDefault="00D6793F">
      <w:pPr>
        <w:rPr>
          <w:rFonts w:ascii="Arial Narrow" w:hAnsi="Arial Narrow"/>
          <w:sz w:val="22"/>
          <w:szCs w:val="22"/>
        </w:rPr>
      </w:pPr>
    </w:p>
    <w:p w14:paraId="4CCC5AF0" w14:textId="77777777" w:rsidR="00D6793F" w:rsidRPr="00172130" w:rsidRDefault="00D6793F" w:rsidP="000050E4">
      <w:pPr>
        <w:jc w:val="center"/>
        <w:rPr>
          <w:rFonts w:ascii="Arial Narrow" w:hAnsi="Arial Narrow"/>
          <w:sz w:val="22"/>
          <w:szCs w:val="22"/>
        </w:rPr>
      </w:pPr>
    </w:p>
    <w:p w14:paraId="17477E33" w14:textId="77777777" w:rsidR="00D6793F" w:rsidRPr="00172130" w:rsidRDefault="00D6793F">
      <w:pPr>
        <w:rPr>
          <w:rFonts w:ascii="Arial Narrow" w:hAnsi="Arial Narrow"/>
        </w:rPr>
      </w:pPr>
    </w:p>
    <w:sectPr w:rsidR="00D6793F" w:rsidRPr="001721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0DD24" w14:textId="77777777" w:rsidR="00092B25" w:rsidRDefault="00092B25" w:rsidP="00D6793F">
      <w:r>
        <w:separator/>
      </w:r>
    </w:p>
  </w:endnote>
  <w:endnote w:type="continuationSeparator" w:id="0">
    <w:p w14:paraId="21F4BCF8" w14:textId="77777777" w:rsidR="00092B25" w:rsidRDefault="00092B25" w:rsidP="00D67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CA4BC" w14:textId="6F7C20A3" w:rsidR="00F648BE" w:rsidRPr="003E4380" w:rsidRDefault="00F648BE" w:rsidP="003E4380">
    <w:pPr>
      <w:pStyle w:val="Piedepgina"/>
      <w:jc w:val="both"/>
      <w:rPr>
        <w:rFonts w:ascii="Arial Narrow" w:hAnsi="Arial Narrow"/>
        <w:b/>
        <w:sz w:val="16"/>
        <w:szCs w:val="16"/>
      </w:rPr>
    </w:pPr>
    <w:r>
      <w:rPr>
        <w:noProof/>
        <w:lang w:eastAsia="es-PE"/>
      </w:rPr>
      <mc:AlternateContent>
        <mc:Choice Requires="wps">
          <w:drawing>
            <wp:anchor distT="4294967295" distB="4294967295" distL="114300" distR="114300" simplePos="0" relativeHeight="251662336" behindDoc="0" locked="0" layoutInCell="1" allowOverlap="1" wp14:anchorId="08318394" wp14:editId="43C4C9BD">
              <wp:simplePos x="0" y="0"/>
              <wp:positionH relativeFrom="column">
                <wp:posOffset>0</wp:posOffset>
              </wp:positionH>
              <wp:positionV relativeFrom="paragraph">
                <wp:posOffset>-80646</wp:posOffset>
              </wp:positionV>
              <wp:extent cx="5371465" cy="0"/>
              <wp:effectExtent l="0" t="0" r="19685" b="1905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14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075B7E89" id="Conector recto 1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6.35pt" to="422.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" strokecolor="black [3213]" strokeweight="1.5pt">
              <v:stroke joinstyle="miter"/>
              <o:lock v:ext="edit" shapetype="f"/>
            </v:line>
          </w:pict>
        </mc:Fallback>
      </mc:AlternateContent>
    </w:r>
    <w:r>
      <w:rPr>
        <w:rFonts w:ascii="Arial Narrow" w:hAnsi="Arial Narrow"/>
        <w:b/>
        <w:sz w:val="16"/>
        <w:szCs w:val="16"/>
        <w:lang w:val="es-ES"/>
      </w:rPr>
      <w:t>Control Concurrente del proyecto</w:t>
    </w:r>
    <w:r w:rsidRPr="00F83571">
      <w:rPr>
        <w:rFonts w:ascii="Arial Narrow" w:hAnsi="Arial Narrow"/>
        <w:b/>
        <w:sz w:val="16"/>
        <w:szCs w:val="16"/>
      </w:rPr>
      <w:t xml:space="preserve">: </w:t>
    </w:r>
    <w:r w:rsidRPr="003E4380">
      <w:rPr>
        <w:rFonts w:ascii="Arial Narrow" w:hAnsi="Arial Narrow"/>
        <w:b/>
        <w:sz w:val="16"/>
        <w:szCs w:val="16"/>
      </w:rPr>
      <w:t>Mejoramiento de</w:t>
    </w:r>
    <w:r>
      <w:rPr>
        <w:rFonts w:ascii="Arial Narrow" w:hAnsi="Arial Narrow"/>
        <w:b/>
        <w:sz w:val="16"/>
        <w:szCs w:val="16"/>
      </w:rPr>
      <w:t xml:space="preserve"> </w:t>
    </w:r>
    <w:r w:rsidRPr="003E4380">
      <w:rPr>
        <w:rFonts w:ascii="Arial Narrow" w:hAnsi="Arial Narrow"/>
        <w:b/>
        <w:sz w:val="16"/>
        <w:szCs w:val="16"/>
      </w:rPr>
      <w:t>l</w:t>
    </w:r>
    <w:r>
      <w:rPr>
        <w:rFonts w:ascii="Arial Narrow" w:hAnsi="Arial Narrow"/>
        <w:b/>
        <w:sz w:val="16"/>
        <w:szCs w:val="16"/>
      </w:rPr>
      <w:t>a aplicación de las TIC para el adecuado desarrollo de las competencias de estudiantes y docentes en las IIEE de nivel secundaria de la provincia de Chincheros, UGEL Chincheros – región Apurímac</w:t>
    </w:r>
    <w:r w:rsidRPr="003E4380">
      <w:rPr>
        <w:rFonts w:ascii="Arial Narrow" w:hAnsi="Arial Narrow"/>
        <w:b/>
        <w:sz w:val="16"/>
        <w:szCs w:val="16"/>
      </w:rPr>
      <w:t>”</w:t>
    </w:r>
  </w:p>
  <w:p w14:paraId="4CC89F61" w14:textId="14C32A0F" w:rsidR="00F648BE" w:rsidRPr="00E728A2" w:rsidRDefault="00F648BE" w:rsidP="00986B90">
    <w:pPr>
      <w:pStyle w:val="Piedepgina"/>
      <w:rPr>
        <w:rFonts w:ascii="Arial Narrow" w:hAnsi="Arial Narrow"/>
        <w:b/>
        <w:sz w:val="16"/>
        <w:szCs w:val="16"/>
        <w:lang w:val="es-ES"/>
      </w:rPr>
    </w:pPr>
    <w:r w:rsidRPr="00FC109D">
      <w:rPr>
        <w:rFonts w:ascii="Arial Narrow" w:hAnsi="Arial Narrow"/>
        <w:b/>
        <w:sz w:val="16"/>
        <w:szCs w:val="16"/>
        <w:lang w:val="es-ES"/>
      </w:rPr>
      <w:t xml:space="preserve">Periodo: Del </w:t>
    </w:r>
    <w:r w:rsidR="00C67AAF">
      <w:rPr>
        <w:rFonts w:ascii="Arial Narrow" w:hAnsi="Arial Narrow"/>
        <w:b/>
        <w:sz w:val="16"/>
        <w:szCs w:val="16"/>
        <w:lang w:val="es-ES"/>
      </w:rPr>
      <w:t>25</w:t>
    </w:r>
    <w:r>
      <w:rPr>
        <w:rFonts w:ascii="Arial Narrow" w:hAnsi="Arial Narrow"/>
        <w:b/>
        <w:sz w:val="16"/>
        <w:szCs w:val="16"/>
        <w:lang w:val="es-ES"/>
      </w:rPr>
      <w:t xml:space="preserve"> de marzo</w:t>
    </w:r>
    <w:r w:rsidR="00C67AAF">
      <w:rPr>
        <w:rFonts w:ascii="Arial Narrow" w:hAnsi="Arial Narrow"/>
        <w:b/>
        <w:sz w:val="16"/>
        <w:szCs w:val="16"/>
        <w:lang w:val="es-ES"/>
      </w:rPr>
      <w:t xml:space="preserve"> al 11 de abril</w:t>
    </w:r>
    <w:r>
      <w:rPr>
        <w:rFonts w:ascii="Arial Narrow" w:hAnsi="Arial Narrow"/>
        <w:b/>
        <w:sz w:val="16"/>
        <w:szCs w:val="16"/>
        <w:lang w:val="es-ES"/>
      </w:rPr>
      <w:t xml:space="preserve"> </w:t>
    </w:r>
    <w:r w:rsidRPr="00FC109D">
      <w:rPr>
        <w:rFonts w:ascii="Arial Narrow" w:hAnsi="Arial Narrow"/>
        <w:b/>
        <w:sz w:val="16"/>
        <w:szCs w:val="16"/>
        <w:lang w:val="es-ES"/>
      </w:rPr>
      <w:t>de 202</w:t>
    </w:r>
    <w:r>
      <w:rPr>
        <w:rFonts w:ascii="Arial Narrow" w:hAnsi="Arial Narrow"/>
        <w:b/>
        <w:sz w:val="16"/>
        <w:szCs w:val="16"/>
        <w:lang w:val="es-ES"/>
      </w:rPr>
      <w:t>3</w:t>
    </w:r>
    <w:r w:rsidRPr="00FC109D">
      <w:rPr>
        <w:rFonts w:ascii="Arial Narrow" w:hAnsi="Arial Narrow"/>
        <w:b/>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CD416" w14:textId="77777777" w:rsidR="00092B25" w:rsidRDefault="00092B25" w:rsidP="00D6793F">
      <w:r>
        <w:separator/>
      </w:r>
    </w:p>
  </w:footnote>
  <w:footnote w:type="continuationSeparator" w:id="0">
    <w:p w14:paraId="6D2A25DB" w14:textId="77777777" w:rsidR="00092B25" w:rsidRDefault="00092B25" w:rsidP="00D67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B473" w14:textId="77777777" w:rsidR="00F648BE" w:rsidRPr="00432143" w:rsidRDefault="00F648BE" w:rsidP="00986B90">
    <w:pPr>
      <w:pStyle w:val="Encabezado"/>
      <w:rPr>
        <w:rFonts w:ascii="Arial Narrow" w:hAnsi="Arial Narrow"/>
        <w:sz w:val="16"/>
        <w:szCs w:val="16"/>
      </w:rPr>
    </w:pPr>
    <w:r w:rsidRPr="00432143">
      <w:rPr>
        <w:rFonts w:ascii="Arial Narrow" w:hAnsi="Arial Narrow"/>
        <w:sz w:val="16"/>
        <w:szCs w:val="16"/>
      </w:rPr>
      <w:t xml:space="preserve">                                           </w:t>
    </w:r>
    <w:r>
      <w:rPr>
        <w:rFonts w:ascii="Arial Narrow" w:hAnsi="Arial Narrow"/>
        <w:sz w:val="16"/>
        <w:szCs w:val="16"/>
      </w:rPr>
      <w:t xml:space="preserve">                         </w:t>
    </w:r>
    <w:r w:rsidRPr="00432143">
      <w:rPr>
        <w:rFonts w:ascii="Arial Narrow" w:hAnsi="Arial Narrow"/>
        <w:sz w:val="16"/>
        <w:szCs w:val="16"/>
      </w:rPr>
      <w:t xml:space="preserve">                         </w:t>
    </w:r>
  </w:p>
  <w:p w14:paraId="1BC38B3A" w14:textId="77777777" w:rsidR="00F648BE" w:rsidRPr="00432143" w:rsidRDefault="00F648BE" w:rsidP="00986B90">
    <w:pPr>
      <w:pStyle w:val="Encabezado"/>
      <w:jc w:val="right"/>
      <w:rPr>
        <w:rFonts w:ascii="Arial Narrow" w:hAnsi="Arial Narrow"/>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D7C5" w14:textId="77777777" w:rsidR="00F648BE" w:rsidRPr="00432143" w:rsidRDefault="00F648BE" w:rsidP="00986B90">
    <w:pPr>
      <w:pStyle w:val="Encabezado"/>
      <w:rPr>
        <w:rFonts w:ascii="Arial Narrow" w:hAnsi="Arial Narrow"/>
        <w:sz w:val="16"/>
        <w:szCs w:val="16"/>
      </w:rPr>
    </w:pPr>
    <w:r w:rsidRPr="00432143">
      <w:rPr>
        <w:rFonts w:ascii="Arial Narrow" w:hAnsi="Arial Narrow"/>
        <w:noProof/>
        <w:sz w:val="16"/>
        <w:szCs w:val="16"/>
        <w:lang w:eastAsia="es-PE"/>
      </w:rPr>
      <w:drawing>
        <wp:inline distT="0" distB="0" distL="0" distR="0" wp14:anchorId="76D31248" wp14:editId="1A71490C">
          <wp:extent cx="1837943" cy="565521"/>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GR Trans.png"/>
                  <pic:cNvPicPr/>
                </pic:nvPicPr>
                <pic:blipFill>
                  <a:blip r:embed="rId1">
                    <a:extLst>
                      <a:ext uri="{28A0092B-C50C-407E-A947-70E740481C1C}">
                        <a14:useLocalDpi xmlns:a14="http://schemas.microsoft.com/office/drawing/2010/main" val="0"/>
                      </a:ext>
                    </a:extLst>
                  </a:blip>
                  <a:stretch>
                    <a:fillRect/>
                  </a:stretch>
                </pic:blipFill>
                <pic:spPr>
                  <a:xfrm>
                    <a:off x="0" y="0"/>
                    <a:ext cx="1861157" cy="572664"/>
                  </a:xfrm>
                  <a:prstGeom prst="rect">
                    <a:avLst/>
                  </a:prstGeom>
                </pic:spPr>
              </pic:pic>
            </a:graphicData>
          </a:graphic>
        </wp:inline>
      </w:drawing>
    </w:r>
    <w:r w:rsidRPr="00432143">
      <w:rPr>
        <w:rFonts w:ascii="Arial Narrow" w:hAnsi="Arial Narrow"/>
        <w:sz w:val="16"/>
        <w:szCs w:val="16"/>
      </w:rPr>
      <w:t xml:space="preserve">                                           </w:t>
    </w:r>
    <w:r>
      <w:rPr>
        <w:rFonts w:ascii="Arial Narrow" w:hAnsi="Arial Narrow"/>
        <w:sz w:val="16"/>
        <w:szCs w:val="16"/>
      </w:rPr>
      <w:t xml:space="preserve">                         </w:t>
    </w:r>
    <w:r w:rsidRPr="00432143">
      <w:rPr>
        <w:rFonts w:ascii="Arial Narrow" w:hAnsi="Arial Narrow"/>
        <w:sz w:val="16"/>
        <w:szCs w:val="16"/>
      </w:rPr>
      <w:t xml:space="preserve">                         </w:t>
    </w:r>
  </w:p>
  <w:p w14:paraId="1FCF7E61" w14:textId="1E92F949" w:rsidR="00F648BE" w:rsidRPr="007957BB" w:rsidRDefault="00F648BE" w:rsidP="00986B90">
    <w:pPr>
      <w:pStyle w:val="Encabezado"/>
      <w:rPr>
        <w:rFonts w:ascii="Arial Narrow" w:hAnsi="Arial Narrow"/>
        <w:b/>
        <w:sz w:val="4"/>
        <w:szCs w:val="4"/>
      </w:rPr>
    </w:pPr>
    <w:r w:rsidRPr="007957BB">
      <w:rPr>
        <w:rFonts w:ascii="Arial Narrow" w:hAnsi="Arial Narrow"/>
        <w:b/>
        <w:sz w:val="16"/>
        <w:szCs w:val="16"/>
      </w:rPr>
      <w:t xml:space="preserve">INFORME DE HITO DE CONTROL </w:t>
    </w:r>
    <w:proofErr w:type="spellStart"/>
    <w:r w:rsidRPr="007957BB">
      <w:rPr>
        <w:rFonts w:ascii="Arial Narrow" w:hAnsi="Arial Narrow"/>
        <w:b/>
        <w:sz w:val="16"/>
        <w:szCs w:val="16"/>
      </w:rPr>
      <w:t>N°</w:t>
    </w:r>
    <w:proofErr w:type="spellEnd"/>
    <w:r w:rsidRPr="007957BB">
      <w:rPr>
        <w:rFonts w:ascii="Arial Narrow" w:hAnsi="Arial Narrow"/>
        <w:b/>
        <w:sz w:val="16"/>
        <w:szCs w:val="16"/>
      </w:rPr>
      <w:t xml:space="preserve"> </w:t>
    </w:r>
    <w:r w:rsidRPr="005219E6">
      <w:rPr>
        <w:rFonts w:ascii="Arial Narrow" w:hAnsi="Arial Narrow"/>
        <w:b/>
        <w:sz w:val="16"/>
        <w:szCs w:val="16"/>
      </w:rPr>
      <w:t>0</w:t>
    </w:r>
    <w:r w:rsidR="005219E6" w:rsidRPr="005219E6">
      <w:rPr>
        <w:rFonts w:ascii="Arial Narrow" w:hAnsi="Arial Narrow"/>
        <w:b/>
        <w:sz w:val="16"/>
        <w:szCs w:val="16"/>
      </w:rPr>
      <w:t>04</w:t>
    </w:r>
    <w:r w:rsidRPr="005219E6">
      <w:rPr>
        <w:rFonts w:ascii="Arial Narrow" w:hAnsi="Arial Narrow"/>
        <w:b/>
        <w:sz w:val="16"/>
        <w:szCs w:val="16"/>
      </w:rPr>
      <w:t>-202</w:t>
    </w:r>
    <w:r w:rsidR="005219E6" w:rsidRPr="005219E6">
      <w:rPr>
        <w:rFonts w:ascii="Arial Narrow" w:hAnsi="Arial Narrow"/>
        <w:b/>
        <w:sz w:val="16"/>
        <w:szCs w:val="16"/>
      </w:rPr>
      <w:t>3</w:t>
    </w:r>
    <w:r w:rsidRPr="005219E6">
      <w:rPr>
        <w:rFonts w:ascii="Arial Narrow" w:hAnsi="Arial Narrow"/>
        <w:b/>
        <w:sz w:val="16"/>
        <w:szCs w:val="16"/>
      </w:rPr>
      <w:t>-</w:t>
    </w:r>
    <w:r w:rsidR="005219E6" w:rsidRPr="005219E6">
      <w:rPr>
        <w:rFonts w:ascii="Arial Narrow" w:hAnsi="Arial Narrow"/>
        <w:b/>
        <w:sz w:val="16"/>
        <w:szCs w:val="16"/>
      </w:rPr>
      <w:t>OCI</w:t>
    </w:r>
    <w:r w:rsidRPr="005219E6">
      <w:rPr>
        <w:rFonts w:ascii="Arial Narrow" w:hAnsi="Arial Narrow"/>
        <w:b/>
        <w:sz w:val="16"/>
        <w:szCs w:val="16"/>
      </w:rPr>
      <w:t>/</w:t>
    </w:r>
    <w:r w:rsidR="005219E6">
      <w:rPr>
        <w:rFonts w:ascii="Arial Narrow" w:hAnsi="Arial Narrow"/>
        <w:b/>
        <w:sz w:val="16"/>
        <w:szCs w:val="16"/>
      </w:rPr>
      <w:t>5333</w:t>
    </w:r>
    <w:r w:rsidRPr="007957BB">
      <w:rPr>
        <w:rFonts w:ascii="Arial Narrow" w:hAnsi="Arial Narrow"/>
        <w:b/>
        <w:sz w:val="16"/>
        <w:szCs w:val="16"/>
      </w:rPr>
      <w:t>-SCC</w:t>
    </w:r>
  </w:p>
  <w:p w14:paraId="76301299" w14:textId="4E1B4AD5" w:rsidR="00F648BE" w:rsidRPr="00475156" w:rsidRDefault="00F648BE" w:rsidP="00986B90">
    <w:pPr>
      <w:pStyle w:val="Encabezado"/>
      <w:jc w:val="right"/>
      <w:rPr>
        <w:rFonts w:ascii="Arial Narrow" w:hAnsi="Arial Narrow"/>
        <w:sz w:val="4"/>
        <w:szCs w:val="4"/>
      </w:rPr>
    </w:pPr>
    <w:r>
      <w:rPr>
        <w:noProof/>
        <w:lang w:eastAsia="es-PE"/>
      </w:rPr>
      <mc:AlternateContent>
        <mc:Choice Requires="wps">
          <w:drawing>
            <wp:anchor distT="4294967295" distB="4294967295" distL="114300" distR="114300" simplePos="0" relativeHeight="251659264" behindDoc="0" locked="0" layoutInCell="1" allowOverlap="1" wp14:anchorId="667C0DC1" wp14:editId="278C5811">
              <wp:simplePos x="0" y="0"/>
              <wp:positionH relativeFrom="column">
                <wp:posOffset>1270</wp:posOffset>
              </wp:positionH>
              <wp:positionV relativeFrom="paragraph">
                <wp:posOffset>31114</wp:posOffset>
              </wp:positionV>
              <wp:extent cx="5422900" cy="0"/>
              <wp:effectExtent l="0" t="0" r="25400" b="1905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2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5647060D" id="Conector recto 1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pt,2.45pt" to="427.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" strokecolor="black [3213]" strokeweight="1.5pt">
              <v:stroke joinstyle="miter"/>
              <o:lock v:ext="edit" shapetype="f"/>
            </v:line>
          </w:pict>
        </mc:Fallback>
      </mc:AlternateContent>
    </w:r>
  </w:p>
  <w:p w14:paraId="2D465CBD" w14:textId="77777777" w:rsidR="00F648BE" w:rsidRPr="00E17335" w:rsidRDefault="00F648BE" w:rsidP="00986B90">
    <w:pPr>
      <w:pStyle w:val="Encabezado"/>
      <w:jc w:val="right"/>
      <w:rPr>
        <w:rFonts w:ascii="Arial Narrow" w:hAnsi="Arial Narrow"/>
        <w:sz w:val="6"/>
        <w:szCs w:val="6"/>
        <w:lang w:val="es-ES"/>
      </w:rPr>
    </w:pPr>
  </w:p>
  <w:p w14:paraId="7F607A86" w14:textId="376147A7" w:rsidR="00F648BE" w:rsidRPr="007B647C" w:rsidRDefault="00F648BE" w:rsidP="00986B90">
    <w:pPr>
      <w:pStyle w:val="Encabezado"/>
      <w:jc w:val="right"/>
      <w:rPr>
        <w:rFonts w:ascii="Arial Narrow" w:hAnsi="Arial Narrow"/>
        <w:b/>
        <w:bCs/>
        <w:sz w:val="16"/>
        <w:szCs w:val="16"/>
      </w:rPr>
    </w:pPr>
    <w:r w:rsidRPr="000050E4">
      <w:rPr>
        <w:rFonts w:ascii="Arial Narrow" w:hAnsi="Arial Narrow"/>
        <w:b/>
        <w:sz w:val="16"/>
        <w:szCs w:val="16"/>
        <w:lang w:val="es-ES"/>
      </w:rPr>
      <w:t xml:space="preserve">Página </w:t>
    </w:r>
    <w:r w:rsidRPr="007E5D98">
      <w:rPr>
        <w:rFonts w:ascii="Arial Narrow" w:hAnsi="Arial Narrow"/>
        <w:b/>
        <w:bCs/>
        <w:sz w:val="16"/>
        <w:szCs w:val="16"/>
      </w:rPr>
      <w:fldChar w:fldCharType="begin"/>
    </w:r>
    <w:r w:rsidRPr="007B647C">
      <w:rPr>
        <w:rFonts w:ascii="Arial Narrow" w:hAnsi="Arial Narrow"/>
        <w:b/>
        <w:bCs/>
        <w:sz w:val="16"/>
        <w:szCs w:val="16"/>
      </w:rPr>
      <w:instrText>PAGE  \* Arabic  \* MERGEFORMAT</w:instrText>
    </w:r>
    <w:r w:rsidRPr="007E5D98">
      <w:rPr>
        <w:rFonts w:ascii="Arial Narrow" w:hAnsi="Arial Narrow"/>
        <w:b/>
        <w:bCs/>
        <w:sz w:val="16"/>
        <w:szCs w:val="16"/>
      </w:rPr>
      <w:fldChar w:fldCharType="separate"/>
    </w:r>
    <w:r w:rsidR="002E3FE7" w:rsidRPr="002E3FE7">
      <w:rPr>
        <w:rFonts w:ascii="Arial Narrow" w:hAnsi="Arial Narrow"/>
        <w:b/>
        <w:bCs/>
        <w:noProof/>
        <w:sz w:val="16"/>
        <w:szCs w:val="16"/>
        <w:lang w:val="es-ES"/>
      </w:rPr>
      <w:t>20</w:t>
    </w:r>
    <w:r w:rsidRPr="007E5D98">
      <w:rPr>
        <w:rFonts w:ascii="Arial Narrow" w:hAnsi="Arial Narrow"/>
        <w:b/>
        <w:bCs/>
        <w:sz w:val="16"/>
        <w:szCs w:val="16"/>
      </w:rPr>
      <w:fldChar w:fldCharType="end"/>
    </w:r>
    <w:r w:rsidRPr="000050E4">
      <w:rPr>
        <w:rFonts w:ascii="Arial Narrow" w:hAnsi="Arial Narrow"/>
        <w:b/>
        <w:sz w:val="16"/>
        <w:szCs w:val="16"/>
        <w:lang w:val="es-ES"/>
      </w:rPr>
      <w:t xml:space="preserve"> de </w:t>
    </w:r>
    <w:r>
      <w:rPr>
        <w:rFonts w:ascii="Arial Narrow" w:hAnsi="Arial Narrow"/>
        <w:b/>
        <w:sz w:val="16"/>
        <w:szCs w:val="16"/>
        <w:lang w:val="es-ES"/>
      </w:rPr>
      <w:t>20</w:t>
    </w:r>
  </w:p>
  <w:p w14:paraId="33496BE7" w14:textId="77777777" w:rsidR="00F648BE" w:rsidRPr="00475156" w:rsidRDefault="00F648BE" w:rsidP="00986B90">
    <w:pPr>
      <w:pStyle w:val="Encabezado"/>
      <w:rPr>
        <w:rFonts w:ascii="Arial Narrow" w:hAnsi="Arial Narrow"/>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271"/>
    <w:multiLevelType w:val="hybridMultilevel"/>
    <w:tmpl w:val="FA70579E"/>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 w15:restartNumberingAfterBreak="0">
    <w:nsid w:val="04670A08"/>
    <w:multiLevelType w:val="hybridMultilevel"/>
    <w:tmpl w:val="1AA6B614"/>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 w15:restartNumberingAfterBreak="0">
    <w:nsid w:val="069F2B56"/>
    <w:multiLevelType w:val="multilevel"/>
    <w:tmpl w:val="ACCE0278"/>
    <w:lvl w:ilvl="0">
      <w:start w:val="1"/>
      <w:numFmt w:val="low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0D3024BF"/>
    <w:multiLevelType w:val="hybridMultilevel"/>
    <w:tmpl w:val="03E49B04"/>
    <w:lvl w:ilvl="0" w:tplc="0C0A000B">
      <w:start w:val="1"/>
      <w:numFmt w:val="bullet"/>
      <w:lvlText w:val=""/>
      <w:lvlJc w:val="left"/>
      <w:pPr>
        <w:ind w:left="1485" w:hanging="360"/>
      </w:pPr>
      <w:rPr>
        <w:rFonts w:ascii="Wingdings" w:hAnsi="Wingdings"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D3674A5"/>
    <w:multiLevelType w:val="hybridMultilevel"/>
    <w:tmpl w:val="7CD8FB78"/>
    <w:lvl w:ilvl="0" w:tplc="8A242B4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10A36DCC"/>
    <w:multiLevelType w:val="hybridMultilevel"/>
    <w:tmpl w:val="FA34429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15:restartNumberingAfterBreak="0">
    <w:nsid w:val="11A507B1"/>
    <w:multiLevelType w:val="hybridMultilevel"/>
    <w:tmpl w:val="0FCC53E8"/>
    <w:lvl w:ilvl="0" w:tplc="3FDAEEF6">
      <w:start w:val="1"/>
      <w:numFmt w:val="lowerLetter"/>
      <w:lvlText w:val="%1)"/>
      <w:lvlJc w:val="left"/>
      <w:pPr>
        <w:ind w:left="1494" w:hanging="360"/>
      </w:pPr>
      <w:rPr>
        <w:rFonts w:hint="default"/>
        <w:b w:val="0"/>
        <w:bCs w:val="0"/>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7" w15:restartNumberingAfterBreak="0">
    <w:nsid w:val="176A7F80"/>
    <w:multiLevelType w:val="hybridMultilevel"/>
    <w:tmpl w:val="19EE35A6"/>
    <w:lvl w:ilvl="0" w:tplc="0C0A000B">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8" w15:restartNumberingAfterBreak="0">
    <w:nsid w:val="176D64E3"/>
    <w:multiLevelType w:val="hybridMultilevel"/>
    <w:tmpl w:val="A44467F4"/>
    <w:lvl w:ilvl="0" w:tplc="F33AB5F2">
      <w:start w:val="1"/>
      <w:numFmt w:val="bullet"/>
      <w:lvlText w:val="-"/>
      <w:lvlJc w:val="left"/>
      <w:pPr>
        <w:ind w:left="1080" w:hanging="360"/>
      </w:pPr>
      <w:rPr>
        <w:rFonts w:ascii="Arial Narrow" w:eastAsia="Times New Roman" w:hAnsi="Arial Narrow"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17717492"/>
    <w:multiLevelType w:val="hybridMultilevel"/>
    <w:tmpl w:val="03A4FEB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0" w15:restartNumberingAfterBreak="0">
    <w:nsid w:val="1BC87D46"/>
    <w:multiLevelType w:val="hybridMultilevel"/>
    <w:tmpl w:val="AE86B96E"/>
    <w:lvl w:ilvl="0" w:tplc="FD0E86D8">
      <w:start w:val="1"/>
      <w:numFmt w:val="upperLetter"/>
      <w:lvlText w:val="%1)"/>
      <w:lvlJc w:val="left"/>
      <w:pPr>
        <w:ind w:left="1845" w:hanging="360"/>
      </w:pPr>
      <w:rPr>
        <w:rFonts w:hint="default"/>
      </w:rPr>
    </w:lvl>
    <w:lvl w:ilvl="1" w:tplc="0C0A0019" w:tentative="1">
      <w:start w:val="1"/>
      <w:numFmt w:val="lowerLetter"/>
      <w:lvlText w:val="%2."/>
      <w:lvlJc w:val="left"/>
      <w:pPr>
        <w:ind w:left="2565" w:hanging="360"/>
      </w:pPr>
    </w:lvl>
    <w:lvl w:ilvl="2" w:tplc="0C0A001B" w:tentative="1">
      <w:start w:val="1"/>
      <w:numFmt w:val="lowerRoman"/>
      <w:lvlText w:val="%3."/>
      <w:lvlJc w:val="right"/>
      <w:pPr>
        <w:ind w:left="3285" w:hanging="180"/>
      </w:pPr>
    </w:lvl>
    <w:lvl w:ilvl="3" w:tplc="0C0A000F" w:tentative="1">
      <w:start w:val="1"/>
      <w:numFmt w:val="decimal"/>
      <w:lvlText w:val="%4."/>
      <w:lvlJc w:val="left"/>
      <w:pPr>
        <w:ind w:left="4005" w:hanging="360"/>
      </w:pPr>
    </w:lvl>
    <w:lvl w:ilvl="4" w:tplc="0C0A0019" w:tentative="1">
      <w:start w:val="1"/>
      <w:numFmt w:val="lowerLetter"/>
      <w:lvlText w:val="%5."/>
      <w:lvlJc w:val="left"/>
      <w:pPr>
        <w:ind w:left="4725" w:hanging="360"/>
      </w:pPr>
    </w:lvl>
    <w:lvl w:ilvl="5" w:tplc="0C0A001B" w:tentative="1">
      <w:start w:val="1"/>
      <w:numFmt w:val="lowerRoman"/>
      <w:lvlText w:val="%6."/>
      <w:lvlJc w:val="right"/>
      <w:pPr>
        <w:ind w:left="5445" w:hanging="180"/>
      </w:pPr>
    </w:lvl>
    <w:lvl w:ilvl="6" w:tplc="0C0A000F" w:tentative="1">
      <w:start w:val="1"/>
      <w:numFmt w:val="decimal"/>
      <w:lvlText w:val="%7."/>
      <w:lvlJc w:val="left"/>
      <w:pPr>
        <w:ind w:left="6165" w:hanging="360"/>
      </w:pPr>
    </w:lvl>
    <w:lvl w:ilvl="7" w:tplc="0C0A0019" w:tentative="1">
      <w:start w:val="1"/>
      <w:numFmt w:val="lowerLetter"/>
      <w:lvlText w:val="%8."/>
      <w:lvlJc w:val="left"/>
      <w:pPr>
        <w:ind w:left="6885" w:hanging="360"/>
      </w:pPr>
    </w:lvl>
    <w:lvl w:ilvl="8" w:tplc="0C0A001B" w:tentative="1">
      <w:start w:val="1"/>
      <w:numFmt w:val="lowerRoman"/>
      <w:lvlText w:val="%9."/>
      <w:lvlJc w:val="right"/>
      <w:pPr>
        <w:ind w:left="7605" w:hanging="180"/>
      </w:pPr>
    </w:lvl>
  </w:abstractNum>
  <w:abstractNum w:abstractNumId="11" w15:restartNumberingAfterBreak="0">
    <w:nsid w:val="1EF840A9"/>
    <w:multiLevelType w:val="hybridMultilevel"/>
    <w:tmpl w:val="96000444"/>
    <w:lvl w:ilvl="0" w:tplc="FFFFFFFF">
      <w:start w:val="1"/>
      <w:numFmt w:val="lowerLetter"/>
      <w:lvlText w:val="%1."/>
      <w:lvlJc w:val="left"/>
      <w:pPr>
        <w:ind w:left="567" w:hanging="360"/>
      </w:pPr>
      <w:rPr>
        <w:rFonts w:hint="default"/>
      </w:rPr>
    </w:lvl>
    <w:lvl w:ilvl="1" w:tplc="FFFFFFFF">
      <w:start w:val="1"/>
      <w:numFmt w:val="bullet"/>
      <w:lvlText w:val="o"/>
      <w:lvlJc w:val="left"/>
      <w:pPr>
        <w:ind w:left="1287" w:hanging="360"/>
      </w:pPr>
      <w:rPr>
        <w:rFonts w:ascii="Courier New" w:hAnsi="Courier New" w:cs="Courier New" w:hint="default"/>
      </w:rPr>
    </w:lvl>
    <w:lvl w:ilvl="2" w:tplc="FFFFFFFF" w:tentative="1">
      <w:start w:val="1"/>
      <w:numFmt w:val="bullet"/>
      <w:lvlText w:val=""/>
      <w:lvlJc w:val="left"/>
      <w:pPr>
        <w:ind w:left="2007" w:hanging="360"/>
      </w:pPr>
      <w:rPr>
        <w:rFonts w:ascii="Wingdings" w:hAnsi="Wingdings" w:hint="default"/>
      </w:rPr>
    </w:lvl>
    <w:lvl w:ilvl="3" w:tplc="FFFFFFFF" w:tentative="1">
      <w:start w:val="1"/>
      <w:numFmt w:val="bullet"/>
      <w:lvlText w:val=""/>
      <w:lvlJc w:val="left"/>
      <w:pPr>
        <w:ind w:left="2727" w:hanging="360"/>
      </w:pPr>
      <w:rPr>
        <w:rFonts w:ascii="Symbol" w:hAnsi="Symbol" w:hint="default"/>
      </w:rPr>
    </w:lvl>
    <w:lvl w:ilvl="4" w:tplc="FFFFFFFF" w:tentative="1">
      <w:start w:val="1"/>
      <w:numFmt w:val="bullet"/>
      <w:lvlText w:val="o"/>
      <w:lvlJc w:val="left"/>
      <w:pPr>
        <w:ind w:left="3447" w:hanging="360"/>
      </w:pPr>
      <w:rPr>
        <w:rFonts w:ascii="Courier New" w:hAnsi="Courier New" w:cs="Courier New" w:hint="default"/>
      </w:rPr>
    </w:lvl>
    <w:lvl w:ilvl="5" w:tplc="FFFFFFFF" w:tentative="1">
      <w:start w:val="1"/>
      <w:numFmt w:val="bullet"/>
      <w:lvlText w:val=""/>
      <w:lvlJc w:val="left"/>
      <w:pPr>
        <w:ind w:left="4167" w:hanging="360"/>
      </w:pPr>
      <w:rPr>
        <w:rFonts w:ascii="Wingdings" w:hAnsi="Wingdings" w:hint="default"/>
      </w:rPr>
    </w:lvl>
    <w:lvl w:ilvl="6" w:tplc="FFFFFFFF" w:tentative="1">
      <w:start w:val="1"/>
      <w:numFmt w:val="bullet"/>
      <w:lvlText w:val=""/>
      <w:lvlJc w:val="left"/>
      <w:pPr>
        <w:ind w:left="4887" w:hanging="360"/>
      </w:pPr>
      <w:rPr>
        <w:rFonts w:ascii="Symbol" w:hAnsi="Symbol" w:hint="default"/>
      </w:rPr>
    </w:lvl>
    <w:lvl w:ilvl="7" w:tplc="FFFFFFFF" w:tentative="1">
      <w:start w:val="1"/>
      <w:numFmt w:val="bullet"/>
      <w:lvlText w:val="o"/>
      <w:lvlJc w:val="left"/>
      <w:pPr>
        <w:ind w:left="5607" w:hanging="360"/>
      </w:pPr>
      <w:rPr>
        <w:rFonts w:ascii="Courier New" w:hAnsi="Courier New" w:cs="Courier New" w:hint="default"/>
      </w:rPr>
    </w:lvl>
    <w:lvl w:ilvl="8" w:tplc="FFFFFFFF" w:tentative="1">
      <w:start w:val="1"/>
      <w:numFmt w:val="bullet"/>
      <w:lvlText w:val=""/>
      <w:lvlJc w:val="left"/>
      <w:pPr>
        <w:ind w:left="6327" w:hanging="360"/>
      </w:pPr>
      <w:rPr>
        <w:rFonts w:ascii="Wingdings" w:hAnsi="Wingdings" w:hint="default"/>
      </w:rPr>
    </w:lvl>
  </w:abstractNum>
  <w:abstractNum w:abstractNumId="12" w15:restartNumberingAfterBreak="0">
    <w:nsid w:val="219624E9"/>
    <w:multiLevelType w:val="hybridMultilevel"/>
    <w:tmpl w:val="FE10373C"/>
    <w:lvl w:ilvl="0" w:tplc="6554ADDE">
      <w:start w:val="5"/>
      <w:numFmt w:val="bullet"/>
      <w:lvlText w:val="-"/>
      <w:lvlJc w:val="left"/>
      <w:pPr>
        <w:ind w:left="720" w:hanging="360"/>
      </w:pPr>
      <w:rPr>
        <w:rFonts w:ascii="Arial Narrow" w:eastAsia="Times New Roman" w:hAnsi="Arial Narrow"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9C2807"/>
    <w:multiLevelType w:val="hybridMultilevel"/>
    <w:tmpl w:val="03A4FEB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4" w15:restartNumberingAfterBreak="0">
    <w:nsid w:val="22BA791F"/>
    <w:multiLevelType w:val="hybridMultilevel"/>
    <w:tmpl w:val="E4E25C0C"/>
    <w:lvl w:ilvl="0" w:tplc="64A46A4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254D316F"/>
    <w:multiLevelType w:val="hybridMultilevel"/>
    <w:tmpl w:val="ACCE0278"/>
    <w:lvl w:ilvl="0" w:tplc="FFFFFFFF">
      <w:start w:val="1"/>
      <w:numFmt w:val="lowerLetter"/>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6" w15:restartNumberingAfterBreak="0">
    <w:nsid w:val="25916BBA"/>
    <w:multiLevelType w:val="hybridMultilevel"/>
    <w:tmpl w:val="97AAFA0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7" w15:restartNumberingAfterBreak="0">
    <w:nsid w:val="275B07B4"/>
    <w:multiLevelType w:val="hybridMultilevel"/>
    <w:tmpl w:val="7A6C22FA"/>
    <w:lvl w:ilvl="0" w:tplc="280A0005">
      <w:start w:val="1"/>
      <w:numFmt w:val="bullet"/>
      <w:lvlText w:val=""/>
      <w:lvlJc w:val="left"/>
      <w:pPr>
        <w:ind w:left="3338"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18" w15:restartNumberingAfterBreak="0">
    <w:nsid w:val="28086322"/>
    <w:multiLevelType w:val="hybridMultilevel"/>
    <w:tmpl w:val="3B7EBF04"/>
    <w:lvl w:ilvl="0" w:tplc="A88C957E">
      <w:start w:val="1"/>
      <w:numFmt w:val="upperRoman"/>
      <w:lvlText w:val="%1."/>
      <w:lvlJc w:val="left"/>
      <w:pPr>
        <w:ind w:left="720" w:hanging="360"/>
      </w:pPr>
      <w:rPr>
        <w:rFonts w:ascii="Arial Narrow" w:hAnsi="Arial Narrow" w:hint="default"/>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C1D220F"/>
    <w:multiLevelType w:val="hybridMultilevel"/>
    <w:tmpl w:val="874252D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2CB71F49"/>
    <w:multiLevelType w:val="multilevel"/>
    <w:tmpl w:val="C4B4CEF8"/>
    <w:lvl w:ilvl="0">
      <w:start w:val="8"/>
      <w:numFmt w:val="decimal"/>
      <w:lvlText w:val="%1"/>
      <w:lvlJc w:val="left"/>
      <w:pPr>
        <w:ind w:left="366" w:hanging="366"/>
      </w:pPr>
      <w:rPr>
        <w:rFonts w:hint="default"/>
      </w:rPr>
    </w:lvl>
    <w:lvl w:ilvl="1">
      <w:start w:val="2"/>
      <w:numFmt w:val="decimal"/>
      <w:lvlText w:val="%1.%2"/>
      <w:lvlJc w:val="left"/>
      <w:pPr>
        <w:ind w:left="366" w:hanging="366"/>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CE33BF0"/>
    <w:multiLevelType w:val="hybridMultilevel"/>
    <w:tmpl w:val="AC56F93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2FCA0A48"/>
    <w:multiLevelType w:val="hybridMultilevel"/>
    <w:tmpl w:val="274614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35930C47"/>
    <w:multiLevelType w:val="hybridMultilevel"/>
    <w:tmpl w:val="7D48BF94"/>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4" w15:restartNumberingAfterBreak="0">
    <w:nsid w:val="36022957"/>
    <w:multiLevelType w:val="hybridMultilevel"/>
    <w:tmpl w:val="49466D46"/>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5" w15:restartNumberingAfterBreak="0">
    <w:nsid w:val="38CB1618"/>
    <w:multiLevelType w:val="multilevel"/>
    <w:tmpl w:val="8A9AC04C"/>
    <w:lvl w:ilvl="0">
      <w:start w:val="1"/>
      <w:numFmt w:val="decimal"/>
      <w:lvlText w:val="%1."/>
      <w:lvlJc w:val="left"/>
      <w:pPr>
        <w:ind w:left="2345" w:hanging="360"/>
      </w:pPr>
      <w:rPr>
        <w:rFonts w:ascii="Arial Narrow" w:hAnsi="Arial Narrow" w:cs="Arial" w:hint="default"/>
        <w:b/>
        <w:color w:val="auto"/>
        <w:sz w:val="22"/>
        <w:szCs w:val="22"/>
      </w:rPr>
    </w:lvl>
    <w:lvl w:ilvl="1">
      <w:start w:val="1"/>
      <w:numFmt w:val="decimal"/>
      <w:isLgl/>
      <w:lvlText w:val="%1.%2"/>
      <w:lvlJc w:val="left"/>
      <w:pPr>
        <w:ind w:left="2198" w:hanging="420"/>
      </w:pPr>
      <w:rPr>
        <w:rFonts w:hint="default"/>
        <w:i w:val="0"/>
        <w:color w:val="auto"/>
      </w:rPr>
    </w:lvl>
    <w:lvl w:ilvl="2">
      <w:start w:val="1"/>
      <w:numFmt w:val="decimal"/>
      <w:isLgl/>
      <w:lvlText w:val="%1.%2.%3"/>
      <w:lvlJc w:val="left"/>
      <w:pPr>
        <w:ind w:left="3131" w:hanging="720"/>
      </w:pPr>
      <w:rPr>
        <w:rFonts w:hint="default"/>
        <w:b/>
        <w:color w:val="auto"/>
      </w:rPr>
    </w:lvl>
    <w:lvl w:ilvl="3">
      <w:start w:val="1"/>
      <w:numFmt w:val="decimal"/>
      <w:isLgl/>
      <w:lvlText w:val="%1.%2.%3.%4"/>
      <w:lvlJc w:val="left"/>
      <w:pPr>
        <w:ind w:left="2498" w:hanging="720"/>
      </w:pPr>
      <w:rPr>
        <w:rFonts w:hint="default"/>
      </w:rPr>
    </w:lvl>
    <w:lvl w:ilvl="4">
      <w:start w:val="1"/>
      <w:numFmt w:val="lowerLetter"/>
      <w:lvlText w:val="%5)"/>
      <w:lvlJc w:val="left"/>
      <w:pPr>
        <w:ind w:left="3633" w:hanging="1080"/>
      </w:pPr>
      <w:rPr>
        <w:b/>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218" w:hanging="1440"/>
      </w:pPr>
      <w:rPr>
        <w:rFonts w:hint="default"/>
      </w:rPr>
    </w:lvl>
  </w:abstractNum>
  <w:abstractNum w:abstractNumId="26" w15:restartNumberingAfterBreak="0">
    <w:nsid w:val="39F22B6B"/>
    <w:multiLevelType w:val="hybridMultilevel"/>
    <w:tmpl w:val="03A4FEB6"/>
    <w:lvl w:ilvl="0" w:tplc="65C6D84C">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7" w15:restartNumberingAfterBreak="0">
    <w:nsid w:val="3E6A26A7"/>
    <w:multiLevelType w:val="hybridMultilevel"/>
    <w:tmpl w:val="2AFC519C"/>
    <w:lvl w:ilvl="0" w:tplc="0C0A000F">
      <w:start w:val="1"/>
      <w:numFmt w:val="decimal"/>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8" w15:restartNumberingAfterBreak="0">
    <w:nsid w:val="431842BC"/>
    <w:multiLevelType w:val="hybridMultilevel"/>
    <w:tmpl w:val="FC1EA8FE"/>
    <w:lvl w:ilvl="0" w:tplc="AF0E2C30">
      <w:start w:val="1"/>
      <w:numFmt w:val="bullet"/>
      <w:lvlText w:val=""/>
      <w:lvlJc w:val="left"/>
      <w:pPr>
        <w:ind w:left="720" w:hanging="360"/>
      </w:pPr>
      <w:rPr>
        <w:rFonts w:ascii="Symbol" w:hAnsi="Symbol"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9" w15:restartNumberingAfterBreak="0">
    <w:nsid w:val="48CF6CEC"/>
    <w:multiLevelType w:val="hybridMultilevel"/>
    <w:tmpl w:val="6DE46148"/>
    <w:lvl w:ilvl="0" w:tplc="46A225D2">
      <w:start w:val="7"/>
      <w:numFmt w:val="bullet"/>
      <w:lvlText w:val="-"/>
      <w:lvlJc w:val="left"/>
      <w:pPr>
        <w:ind w:left="1713" w:hanging="360"/>
      </w:pPr>
      <w:rPr>
        <w:rFonts w:ascii="Arial Narrow" w:eastAsiaTheme="minorHAnsi" w:hAnsi="Arial Narrow" w:cs="Aria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30" w15:restartNumberingAfterBreak="0">
    <w:nsid w:val="4C406807"/>
    <w:multiLevelType w:val="hybridMultilevel"/>
    <w:tmpl w:val="361073B4"/>
    <w:lvl w:ilvl="0" w:tplc="0409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1" w15:restartNumberingAfterBreak="0">
    <w:nsid w:val="4F0F3FBA"/>
    <w:multiLevelType w:val="hybridMultilevel"/>
    <w:tmpl w:val="04B4D27A"/>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2" w15:restartNumberingAfterBreak="0">
    <w:nsid w:val="50C96CBF"/>
    <w:multiLevelType w:val="hybridMultilevel"/>
    <w:tmpl w:val="D0C0E5DA"/>
    <w:lvl w:ilvl="0" w:tplc="280A000D">
      <w:start w:val="1"/>
      <w:numFmt w:val="bullet"/>
      <w:lvlText w:val=""/>
      <w:lvlJc w:val="left"/>
      <w:pPr>
        <w:ind w:left="2847" w:hanging="360"/>
      </w:pPr>
      <w:rPr>
        <w:rFonts w:ascii="Wingdings" w:hAnsi="Wingdings"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3" w15:restartNumberingAfterBreak="0">
    <w:nsid w:val="581E3113"/>
    <w:multiLevelType w:val="hybridMultilevel"/>
    <w:tmpl w:val="BF84A7E0"/>
    <w:lvl w:ilvl="0" w:tplc="E4842A44">
      <w:start w:val="1"/>
      <w:numFmt w:val="lowerLetter"/>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59A54FEA"/>
    <w:multiLevelType w:val="hybridMultilevel"/>
    <w:tmpl w:val="56323908"/>
    <w:lvl w:ilvl="0" w:tplc="CE20413E">
      <w:start w:val="1"/>
      <w:numFmt w:val="lowerLetter"/>
      <w:lvlText w:val="%1)"/>
      <w:lvlJc w:val="left"/>
      <w:pPr>
        <w:ind w:left="1920" w:hanging="360"/>
      </w:pPr>
      <w:rPr>
        <w:rFonts w:hint="default"/>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35" w15:restartNumberingAfterBreak="0">
    <w:nsid w:val="5EF11411"/>
    <w:multiLevelType w:val="hybridMultilevel"/>
    <w:tmpl w:val="0298D7B0"/>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36" w15:restartNumberingAfterBreak="0">
    <w:nsid w:val="5F97633B"/>
    <w:multiLevelType w:val="hybridMultilevel"/>
    <w:tmpl w:val="C7B60FF0"/>
    <w:lvl w:ilvl="0" w:tplc="BBE4C706">
      <w:start w:val="1"/>
      <w:numFmt w:val="upperLetter"/>
      <w:lvlText w:val="%1)"/>
      <w:lvlJc w:val="left"/>
      <w:pPr>
        <w:ind w:left="786" w:hanging="360"/>
      </w:pPr>
      <w:rPr>
        <w:rFonts w:asciiTheme="minorHAnsi" w:hAnsiTheme="minorHAnsi" w:cstheme="minorHAnsi" w:hint="default"/>
        <w:b/>
      </w:rPr>
    </w:lvl>
    <w:lvl w:ilvl="1" w:tplc="280A0019">
      <w:start w:val="1"/>
      <w:numFmt w:val="lowerLetter"/>
      <w:lvlText w:val="%2."/>
      <w:lvlJc w:val="left"/>
      <w:pPr>
        <w:ind w:left="1506" w:hanging="360"/>
      </w:pPr>
    </w:lvl>
    <w:lvl w:ilvl="2" w:tplc="280A001B">
      <w:start w:val="1"/>
      <w:numFmt w:val="lowerRoman"/>
      <w:lvlText w:val="%3."/>
      <w:lvlJc w:val="right"/>
      <w:pPr>
        <w:ind w:left="2226" w:hanging="180"/>
      </w:pPr>
    </w:lvl>
    <w:lvl w:ilvl="3" w:tplc="280A000F">
      <w:start w:val="1"/>
      <w:numFmt w:val="decimal"/>
      <w:lvlText w:val="%4."/>
      <w:lvlJc w:val="left"/>
      <w:pPr>
        <w:ind w:left="2946" w:hanging="360"/>
      </w:pPr>
    </w:lvl>
    <w:lvl w:ilvl="4" w:tplc="280A0019">
      <w:start w:val="1"/>
      <w:numFmt w:val="lowerLetter"/>
      <w:lvlText w:val="%5."/>
      <w:lvlJc w:val="left"/>
      <w:pPr>
        <w:ind w:left="3666" w:hanging="360"/>
      </w:pPr>
    </w:lvl>
    <w:lvl w:ilvl="5" w:tplc="280A001B">
      <w:start w:val="1"/>
      <w:numFmt w:val="lowerRoman"/>
      <w:lvlText w:val="%6."/>
      <w:lvlJc w:val="right"/>
      <w:pPr>
        <w:ind w:left="4386" w:hanging="180"/>
      </w:pPr>
    </w:lvl>
    <w:lvl w:ilvl="6" w:tplc="280A000F">
      <w:start w:val="1"/>
      <w:numFmt w:val="decimal"/>
      <w:lvlText w:val="%7."/>
      <w:lvlJc w:val="left"/>
      <w:pPr>
        <w:ind w:left="5106" w:hanging="360"/>
      </w:pPr>
    </w:lvl>
    <w:lvl w:ilvl="7" w:tplc="280A0019">
      <w:start w:val="1"/>
      <w:numFmt w:val="lowerLetter"/>
      <w:lvlText w:val="%8."/>
      <w:lvlJc w:val="left"/>
      <w:pPr>
        <w:ind w:left="5826" w:hanging="360"/>
      </w:pPr>
    </w:lvl>
    <w:lvl w:ilvl="8" w:tplc="280A001B">
      <w:start w:val="1"/>
      <w:numFmt w:val="lowerRoman"/>
      <w:lvlText w:val="%9."/>
      <w:lvlJc w:val="right"/>
      <w:pPr>
        <w:ind w:left="6546" w:hanging="180"/>
      </w:pPr>
    </w:lvl>
  </w:abstractNum>
  <w:abstractNum w:abstractNumId="37" w15:restartNumberingAfterBreak="0">
    <w:nsid w:val="615D0824"/>
    <w:multiLevelType w:val="hybridMultilevel"/>
    <w:tmpl w:val="E5C8A63C"/>
    <w:lvl w:ilvl="0" w:tplc="F33AB5F2">
      <w:start w:val="1"/>
      <w:numFmt w:val="bullet"/>
      <w:lvlText w:val="-"/>
      <w:lvlJc w:val="left"/>
      <w:pPr>
        <w:ind w:left="1785" w:hanging="360"/>
      </w:pPr>
      <w:rPr>
        <w:rFonts w:ascii="Arial Narrow" w:eastAsia="Times New Roman" w:hAnsi="Arial Narrow" w:cs="Times New Roman"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38" w15:restartNumberingAfterBreak="0">
    <w:nsid w:val="6444480E"/>
    <w:multiLevelType w:val="hybridMultilevel"/>
    <w:tmpl w:val="FDE4E0A0"/>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2880" w:hanging="360"/>
      </w:pPr>
      <w:rPr>
        <w:rFonts w:hint="default"/>
        <w:b/>
      </w:rPr>
    </w:lvl>
    <w:lvl w:ilvl="4" w:tplc="EF56429E">
      <w:start w:val="1"/>
      <w:numFmt w:val="lowerLetter"/>
      <w:lvlText w:val="%5."/>
      <w:lvlJc w:val="left"/>
      <w:pPr>
        <w:ind w:left="3600" w:hanging="360"/>
      </w:pPr>
      <w:rPr>
        <w:b/>
      </w:rPr>
    </w:lvl>
    <w:lvl w:ilvl="5" w:tplc="280A001B">
      <w:start w:val="1"/>
      <w:numFmt w:val="lowerRoman"/>
      <w:lvlText w:val="%6."/>
      <w:lvlJc w:val="right"/>
      <w:pPr>
        <w:ind w:left="4320" w:hanging="180"/>
      </w:pPr>
    </w:lvl>
    <w:lvl w:ilvl="6" w:tplc="8238080C">
      <w:start w:val="1"/>
      <w:numFmt w:val="decimal"/>
      <w:lvlText w:val="%7."/>
      <w:lvlJc w:val="left"/>
      <w:pPr>
        <w:ind w:left="5040" w:hanging="360"/>
      </w:pPr>
      <w:rPr>
        <w:b/>
      </w:r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9" w15:restartNumberingAfterBreak="0">
    <w:nsid w:val="6669208E"/>
    <w:multiLevelType w:val="hybridMultilevel"/>
    <w:tmpl w:val="264CA2CA"/>
    <w:lvl w:ilvl="0" w:tplc="8238080C">
      <w:start w:val="1"/>
      <w:numFmt w:val="decimal"/>
      <w:lvlText w:val="%1."/>
      <w:lvlJc w:val="left"/>
      <w:pPr>
        <w:ind w:left="1069" w:hanging="360"/>
      </w:pPr>
      <w:rPr>
        <w:b/>
      </w:rPr>
    </w:lvl>
    <w:lvl w:ilvl="1" w:tplc="0C0A0019" w:tentative="1">
      <w:start w:val="1"/>
      <w:numFmt w:val="lowerLetter"/>
      <w:lvlText w:val="%2."/>
      <w:lvlJc w:val="left"/>
      <w:pPr>
        <w:ind w:left="-2531" w:hanging="360"/>
      </w:pPr>
    </w:lvl>
    <w:lvl w:ilvl="2" w:tplc="0C0A001B" w:tentative="1">
      <w:start w:val="1"/>
      <w:numFmt w:val="lowerRoman"/>
      <w:lvlText w:val="%3."/>
      <w:lvlJc w:val="right"/>
      <w:pPr>
        <w:ind w:left="-1811" w:hanging="180"/>
      </w:pPr>
    </w:lvl>
    <w:lvl w:ilvl="3" w:tplc="0C0A000F" w:tentative="1">
      <w:start w:val="1"/>
      <w:numFmt w:val="decimal"/>
      <w:lvlText w:val="%4."/>
      <w:lvlJc w:val="left"/>
      <w:pPr>
        <w:ind w:left="-1091" w:hanging="360"/>
      </w:pPr>
    </w:lvl>
    <w:lvl w:ilvl="4" w:tplc="0C0A0019" w:tentative="1">
      <w:start w:val="1"/>
      <w:numFmt w:val="lowerLetter"/>
      <w:lvlText w:val="%5."/>
      <w:lvlJc w:val="left"/>
      <w:pPr>
        <w:ind w:left="-371" w:hanging="360"/>
      </w:pPr>
    </w:lvl>
    <w:lvl w:ilvl="5" w:tplc="0C0A001B" w:tentative="1">
      <w:start w:val="1"/>
      <w:numFmt w:val="lowerRoman"/>
      <w:lvlText w:val="%6."/>
      <w:lvlJc w:val="right"/>
      <w:pPr>
        <w:ind w:left="349" w:hanging="180"/>
      </w:pPr>
    </w:lvl>
    <w:lvl w:ilvl="6" w:tplc="0C0A000F" w:tentative="1">
      <w:start w:val="1"/>
      <w:numFmt w:val="decimal"/>
      <w:lvlText w:val="%7."/>
      <w:lvlJc w:val="left"/>
      <w:pPr>
        <w:ind w:left="1069" w:hanging="360"/>
      </w:pPr>
    </w:lvl>
    <w:lvl w:ilvl="7" w:tplc="0C0A0019" w:tentative="1">
      <w:start w:val="1"/>
      <w:numFmt w:val="lowerLetter"/>
      <w:lvlText w:val="%8."/>
      <w:lvlJc w:val="left"/>
      <w:pPr>
        <w:ind w:left="1789" w:hanging="360"/>
      </w:pPr>
    </w:lvl>
    <w:lvl w:ilvl="8" w:tplc="0C0A001B" w:tentative="1">
      <w:start w:val="1"/>
      <w:numFmt w:val="lowerRoman"/>
      <w:lvlText w:val="%9."/>
      <w:lvlJc w:val="right"/>
      <w:pPr>
        <w:ind w:left="2509" w:hanging="180"/>
      </w:pPr>
    </w:lvl>
  </w:abstractNum>
  <w:abstractNum w:abstractNumId="40" w15:restartNumberingAfterBreak="0">
    <w:nsid w:val="67B903DE"/>
    <w:multiLevelType w:val="hybridMultilevel"/>
    <w:tmpl w:val="354879F4"/>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1" w15:restartNumberingAfterBreak="0">
    <w:nsid w:val="686B1037"/>
    <w:multiLevelType w:val="hybridMultilevel"/>
    <w:tmpl w:val="AB28C654"/>
    <w:lvl w:ilvl="0" w:tplc="FA3A177E">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42" w15:restartNumberingAfterBreak="0">
    <w:nsid w:val="68775A09"/>
    <w:multiLevelType w:val="hybridMultilevel"/>
    <w:tmpl w:val="C346E056"/>
    <w:lvl w:ilvl="0" w:tplc="280A000D">
      <w:start w:val="1"/>
      <w:numFmt w:val="bullet"/>
      <w:lvlText w:val=""/>
      <w:lvlJc w:val="left"/>
      <w:pPr>
        <w:ind w:left="1713" w:hanging="360"/>
      </w:pPr>
      <w:rPr>
        <w:rFonts w:ascii="Wingdings" w:hAnsi="Wingdings"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43" w15:restartNumberingAfterBreak="0">
    <w:nsid w:val="68D74782"/>
    <w:multiLevelType w:val="hybridMultilevel"/>
    <w:tmpl w:val="36AE345A"/>
    <w:lvl w:ilvl="0" w:tplc="DBD0488A">
      <w:start w:val="1"/>
      <w:numFmt w:val="bullet"/>
      <w:lvlText w:val=""/>
      <w:lvlJc w:val="left"/>
      <w:pPr>
        <w:ind w:left="1146" w:hanging="360"/>
      </w:pPr>
      <w:rPr>
        <w:rFonts w:ascii="Symbol" w:hAnsi="Symbol" w:hint="default"/>
        <w:color w:val="auto"/>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start w:val="1"/>
      <w:numFmt w:val="bullet"/>
      <w:lvlText w:val=""/>
      <w:lvlJc w:val="left"/>
      <w:pPr>
        <w:ind w:left="3306" w:hanging="360"/>
      </w:pPr>
      <w:rPr>
        <w:rFonts w:ascii="Symbol" w:hAnsi="Symbol" w:hint="default"/>
      </w:rPr>
    </w:lvl>
    <w:lvl w:ilvl="4" w:tplc="280A0003">
      <w:start w:val="1"/>
      <w:numFmt w:val="bullet"/>
      <w:lvlText w:val="o"/>
      <w:lvlJc w:val="left"/>
      <w:pPr>
        <w:ind w:left="4026" w:hanging="360"/>
      </w:pPr>
      <w:rPr>
        <w:rFonts w:ascii="Courier New" w:hAnsi="Courier New" w:cs="Courier New" w:hint="default"/>
      </w:rPr>
    </w:lvl>
    <w:lvl w:ilvl="5" w:tplc="280A0005">
      <w:start w:val="1"/>
      <w:numFmt w:val="bullet"/>
      <w:lvlText w:val=""/>
      <w:lvlJc w:val="left"/>
      <w:pPr>
        <w:ind w:left="4746" w:hanging="360"/>
      </w:pPr>
      <w:rPr>
        <w:rFonts w:ascii="Wingdings" w:hAnsi="Wingdings" w:hint="default"/>
      </w:rPr>
    </w:lvl>
    <w:lvl w:ilvl="6" w:tplc="280A0001">
      <w:start w:val="1"/>
      <w:numFmt w:val="bullet"/>
      <w:lvlText w:val=""/>
      <w:lvlJc w:val="left"/>
      <w:pPr>
        <w:ind w:left="5466" w:hanging="360"/>
      </w:pPr>
      <w:rPr>
        <w:rFonts w:ascii="Symbol" w:hAnsi="Symbol" w:hint="default"/>
      </w:rPr>
    </w:lvl>
    <w:lvl w:ilvl="7" w:tplc="280A0003">
      <w:start w:val="1"/>
      <w:numFmt w:val="bullet"/>
      <w:lvlText w:val="o"/>
      <w:lvlJc w:val="left"/>
      <w:pPr>
        <w:ind w:left="6186" w:hanging="360"/>
      </w:pPr>
      <w:rPr>
        <w:rFonts w:ascii="Courier New" w:hAnsi="Courier New" w:cs="Courier New" w:hint="default"/>
      </w:rPr>
    </w:lvl>
    <w:lvl w:ilvl="8" w:tplc="280A0005">
      <w:start w:val="1"/>
      <w:numFmt w:val="bullet"/>
      <w:lvlText w:val=""/>
      <w:lvlJc w:val="left"/>
      <w:pPr>
        <w:ind w:left="6906" w:hanging="360"/>
      </w:pPr>
      <w:rPr>
        <w:rFonts w:ascii="Wingdings" w:hAnsi="Wingdings" w:hint="default"/>
      </w:rPr>
    </w:lvl>
  </w:abstractNum>
  <w:abstractNum w:abstractNumId="44" w15:restartNumberingAfterBreak="0">
    <w:nsid w:val="6BFB4F8B"/>
    <w:multiLevelType w:val="hybridMultilevel"/>
    <w:tmpl w:val="767CEE8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5" w15:restartNumberingAfterBreak="0">
    <w:nsid w:val="6D89758F"/>
    <w:multiLevelType w:val="hybridMultilevel"/>
    <w:tmpl w:val="66B0FA7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6" w15:restartNumberingAfterBreak="0">
    <w:nsid w:val="6F345C37"/>
    <w:multiLevelType w:val="hybridMultilevel"/>
    <w:tmpl w:val="AF305448"/>
    <w:lvl w:ilvl="0" w:tplc="861C69E4">
      <w:start w:val="1"/>
      <w:numFmt w:val="decimal"/>
      <w:lvlText w:val="2.%1"/>
      <w:lvlJc w:val="left"/>
      <w:pPr>
        <w:ind w:left="1287" w:hanging="360"/>
      </w:pPr>
      <w:rPr>
        <w:rFonts w:hint="default"/>
      </w:rPr>
    </w:lvl>
    <w:lvl w:ilvl="1" w:tplc="B18E2790">
      <w:start w:val="1"/>
      <w:numFmt w:val="decimalZero"/>
      <w:lvlText w:val="%2-"/>
      <w:lvlJc w:val="left"/>
      <w:pPr>
        <w:ind w:left="1584" w:hanging="504"/>
      </w:pPr>
      <w:rPr>
        <w:rFonts w:eastAsia="Calibri" w:cs="Aria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7" w15:restartNumberingAfterBreak="0">
    <w:nsid w:val="70233E1C"/>
    <w:multiLevelType w:val="hybridMultilevel"/>
    <w:tmpl w:val="EAE2883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8" w15:restartNumberingAfterBreak="0">
    <w:nsid w:val="70ED106D"/>
    <w:multiLevelType w:val="hybridMultilevel"/>
    <w:tmpl w:val="9296103E"/>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9" w15:restartNumberingAfterBreak="0">
    <w:nsid w:val="739A1A77"/>
    <w:multiLevelType w:val="multilevel"/>
    <w:tmpl w:val="F752A47C"/>
    <w:lvl w:ilvl="0">
      <w:start w:val="1"/>
      <w:numFmt w:val="upperRoman"/>
      <w:lvlText w:val="%1."/>
      <w:lvlJc w:val="left"/>
      <w:pPr>
        <w:ind w:left="1080" w:hanging="720"/>
      </w:pPr>
      <w:rPr>
        <w:rFonts w:hint="default"/>
      </w:rPr>
    </w:lvl>
    <w:lvl w:ilvl="1">
      <w:start w:val="2"/>
      <w:numFmt w:val="decimal"/>
      <w:isLgl/>
      <w:lvlText w:val="%1.%2"/>
      <w:lvlJc w:val="left"/>
      <w:pPr>
        <w:ind w:left="1197" w:hanging="450"/>
      </w:pPr>
      <w:rPr>
        <w:rFonts w:hint="default"/>
      </w:rPr>
    </w:lvl>
    <w:lvl w:ilvl="2">
      <w:start w:val="7"/>
      <w:numFmt w:val="decimal"/>
      <w:isLgl/>
      <w:lvlText w:val="%1.%2.%3"/>
      <w:lvlJc w:val="left"/>
      <w:pPr>
        <w:ind w:left="2138" w:hanging="720"/>
      </w:pPr>
      <w:rPr>
        <w:rFonts w:hint="default"/>
      </w:rPr>
    </w:lvl>
    <w:lvl w:ilvl="3">
      <w:start w:val="1"/>
      <w:numFmt w:val="decimal"/>
      <w:isLgl/>
      <w:lvlText w:val="%1.%2.%3.%4"/>
      <w:lvlJc w:val="left"/>
      <w:pPr>
        <w:ind w:left="2241" w:hanging="720"/>
      </w:pPr>
      <w:rPr>
        <w:rFonts w:hint="default"/>
      </w:rPr>
    </w:lvl>
    <w:lvl w:ilvl="4">
      <w:start w:val="1"/>
      <w:numFmt w:val="decimal"/>
      <w:isLgl/>
      <w:lvlText w:val="%1.%2.%3.%4.%5"/>
      <w:lvlJc w:val="left"/>
      <w:pPr>
        <w:ind w:left="2628" w:hanging="720"/>
      </w:pPr>
      <w:rPr>
        <w:rFonts w:hint="default"/>
      </w:rPr>
    </w:lvl>
    <w:lvl w:ilvl="5">
      <w:start w:val="1"/>
      <w:numFmt w:val="decimal"/>
      <w:isLgl/>
      <w:lvlText w:val="%1.%2.%3.%4.%5.%6"/>
      <w:lvlJc w:val="left"/>
      <w:pPr>
        <w:ind w:left="3375" w:hanging="1080"/>
      </w:pPr>
      <w:rPr>
        <w:rFonts w:hint="default"/>
      </w:rPr>
    </w:lvl>
    <w:lvl w:ilvl="6">
      <w:start w:val="1"/>
      <w:numFmt w:val="decimal"/>
      <w:isLgl/>
      <w:lvlText w:val="%1.%2.%3.%4.%5.%6.%7"/>
      <w:lvlJc w:val="left"/>
      <w:pPr>
        <w:ind w:left="3762" w:hanging="1080"/>
      </w:pPr>
      <w:rPr>
        <w:rFonts w:hint="default"/>
      </w:rPr>
    </w:lvl>
    <w:lvl w:ilvl="7">
      <w:start w:val="1"/>
      <w:numFmt w:val="decimal"/>
      <w:isLgl/>
      <w:lvlText w:val="%1.%2.%3.%4.%5.%6.%7.%8"/>
      <w:lvlJc w:val="left"/>
      <w:pPr>
        <w:ind w:left="4509" w:hanging="1440"/>
      </w:pPr>
      <w:rPr>
        <w:rFonts w:hint="default"/>
      </w:rPr>
    </w:lvl>
    <w:lvl w:ilvl="8">
      <w:start w:val="1"/>
      <w:numFmt w:val="decimal"/>
      <w:isLgl/>
      <w:lvlText w:val="%1.%2.%3.%4.%5.%6.%7.%8.%9"/>
      <w:lvlJc w:val="left"/>
      <w:pPr>
        <w:ind w:left="4896" w:hanging="1440"/>
      </w:pPr>
      <w:rPr>
        <w:rFonts w:hint="default"/>
      </w:rPr>
    </w:lvl>
  </w:abstractNum>
  <w:abstractNum w:abstractNumId="50" w15:restartNumberingAfterBreak="0">
    <w:nsid w:val="75300034"/>
    <w:multiLevelType w:val="hybridMultilevel"/>
    <w:tmpl w:val="E4BEFA58"/>
    <w:lvl w:ilvl="0" w:tplc="96EEA4D4">
      <w:start w:val="1"/>
      <w:numFmt w:val="lowerLetter"/>
      <w:lvlText w:val="%1)"/>
      <w:lvlJc w:val="left"/>
      <w:pPr>
        <w:ind w:left="720" w:hanging="360"/>
      </w:pPr>
      <w:rPr>
        <w:rFonts w:hint="default"/>
        <w:b/>
        <w:bCs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76560817"/>
    <w:multiLevelType w:val="multilevel"/>
    <w:tmpl w:val="27C40D9E"/>
    <w:lvl w:ilvl="0">
      <w:start w:val="8"/>
      <w:numFmt w:val="decimal"/>
      <w:lvlText w:val="%1"/>
      <w:lvlJc w:val="left"/>
      <w:pPr>
        <w:ind w:left="402" w:hanging="402"/>
      </w:pPr>
      <w:rPr>
        <w:rFonts w:eastAsia="Calibri" w:hint="default"/>
        <w:sz w:val="22"/>
      </w:rPr>
    </w:lvl>
    <w:lvl w:ilvl="1">
      <w:start w:val="2"/>
      <w:numFmt w:val="decimal"/>
      <w:lvlText w:val="%1.%2"/>
      <w:lvlJc w:val="left"/>
      <w:pPr>
        <w:ind w:left="402" w:hanging="402"/>
      </w:pPr>
      <w:rPr>
        <w:rFonts w:eastAsia="Calibri" w:hint="default"/>
        <w:sz w:val="22"/>
      </w:rPr>
    </w:lvl>
    <w:lvl w:ilvl="2">
      <w:start w:val="6"/>
      <w:numFmt w:val="decimal"/>
      <w:lvlText w:val="%1.%2.%3"/>
      <w:lvlJc w:val="left"/>
      <w:pPr>
        <w:ind w:left="720" w:hanging="720"/>
      </w:pPr>
      <w:rPr>
        <w:rFonts w:eastAsia="Calibri" w:hint="default"/>
        <w:sz w:val="22"/>
      </w:rPr>
    </w:lvl>
    <w:lvl w:ilvl="3">
      <w:start w:val="1"/>
      <w:numFmt w:val="decimal"/>
      <w:lvlText w:val="%1.%2.%3.%4"/>
      <w:lvlJc w:val="left"/>
      <w:pPr>
        <w:ind w:left="720" w:hanging="720"/>
      </w:pPr>
      <w:rPr>
        <w:rFonts w:eastAsia="Calibri" w:hint="default"/>
        <w:sz w:val="22"/>
      </w:rPr>
    </w:lvl>
    <w:lvl w:ilvl="4">
      <w:start w:val="1"/>
      <w:numFmt w:val="decimal"/>
      <w:lvlText w:val="%1.%2.%3.%4.%5"/>
      <w:lvlJc w:val="left"/>
      <w:pPr>
        <w:ind w:left="720" w:hanging="720"/>
      </w:pPr>
      <w:rPr>
        <w:rFonts w:eastAsia="Calibri" w:hint="default"/>
        <w:sz w:val="22"/>
      </w:rPr>
    </w:lvl>
    <w:lvl w:ilvl="5">
      <w:start w:val="1"/>
      <w:numFmt w:val="decimal"/>
      <w:lvlText w:val="%1.%2.%3.%4.%5.%6"/>
      <w:lvlJc w:val="left"/>
      <w:pPr>
        <w:ind w:left="1080" w:hanging="1080"/>
      </w:pPr>
      <w:rPr>
        <w:rFonts w:eastAsia="Calibri" w:hint="default"/>
        <w:sz w:val="22"/>
      </w:rPr>
    </w:lvl>
    <w:lvl w:ilvl="6">
      <w:start w:val="1"/>
      <w:numFmt w:val="decimal"/>
      <w:lvlText w:val="%1.%2.%3.%4.%5.%6.%7"/>
      <w:lvlJc w:val="left"/>
      <w:pPr>
        <w:ind w:left="1080" w:hanging="1080"/>
      </w:pPr>
      <w:rPr>
        <w:rFonts w:eastAsia="Calibri" w:hint="default"/>
        <w:sz w:val="22"/>
      </w:rPr>
    </w:lvl>
    <w:lvl w:ilvl="7">
      <w:start w:val="1"/>
      <w:numFmt w:val="decimal"/>
      <w:lvlText w:val="%1.%2.%3.%4.%5.%6.%7.%8"/>
      <w:lvlJc w:val="left"/>
      <w:pPr>
        <w:ind w:left="1080" w:hanging="1080"/>
      </w:pPr>
      <w:rPr>
        <w:rFonts w:eastAsia="Calibri" w:hint="default"/>
        <w:sz w:val="22"/>
      </w:rPr>
    </w:lvl>
    <w:lvl w:ilvl="8">
      <w:start w:val="1"/>
      <w:numFmt w:val="decimal"/>
      <w:lvlText w:val="%1.%2.%3.%4.%5.%6.%7.%8.%9"/>
      <w:lvlJc w:val="left"/>
      <w:pPr>
        <w:ind w:left="1440" w:hanging="1440"/>
      </w:pPr>
      <w:rPr>
        <w:rFonts w:eastAsia="Calibri" w:hint="default"/>
        <w:sz w:val="22"/>
      </w:rPr>
    </w:lvl>
  </w:abstractNum>
  <w:abstractNum w:abstractNumId="52" w15:restartNumberingAfterBreak="0">
    <w:nsid w:val="7A142962"/>
    <w:multiLevelType w:val="hybridMultilevel"/>
    <w:tmpl w:val="8C50480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3" w15:restartNumberingAfterBreak="0">
    <w:nsid w:val="7C7A1957"/>
    <w:multiLevelType w:val="hybridMultilevel"/>
    <w:tmpl w:val="8F5E7E18"/>
    <w:lvl w:ilvl="0" w:tplc="49EC3806">
      <w:start w:val="1"/>
      <w:numFmt w:val="upperRoman"/>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7CEA7632"/>
    <w:multiLevelType w:val="hybridMultilevel"/>
    <w:tmpl w:val="6CD49F9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5" w15:restartNumberingAfterBreak="0">
    <w:nsid w:val="7D5D2207"/>
    <w:multiLevelType w:val="hybridMultilevel"/>
    <w:tmpl w:val="5C50C492"/>
    <w:lvl w:ilvl="0" w:tplc="F162FCCA">
      <w:start w:val="1"/>
      <w:numFmt w:val="lowerLetter"/>
      <w:lvlText w:val="%1)"/>
      <w:lvlJc w:val="left"/>
      <w:pPr>
        <w:ind w:left="1845" w:hanging="360"/>
      </w:pPr>
      <w:rPr>
        <w:rFonts w:hint="default"/>
      </w:rPr>
    </w:lvl>
    <w:lvl w:ilvl="1" w:tplc="0C0A0019" w:tentative="1">
      <w:start w:val="1"/>
      <w:numFmt w:val="lowerLetter"/>
      <w:lvlText w:val="%2."/>
      <w:lvlJc w:val="left"/>
      <w:pPr>
        <w:ind w:left="2565" w:hanging="360"/>
      </w:pPr>
    </w:lvl>
    <w:lvl w:ilvl="2" w:tplc="0C0A001B" w:tentative="1">
      <w:start w:val="1"/>
      <w:numFmt w:val="lowerRoman"/>
      <w:lvlText w:val="%3."/>
      <w:lvlJc w:val="right"/>
      <w:pPr>
        <w:ind w:left="3285" w:hanging="180"/>
      </w:pPr>
    </w:lvl>
    <w:lvl w:ilvl="3" w:tplc="0C0A000F" w:tentative="1">
      <w:start w:val="1"/>
      <w:numFmt w:val="decimal"/>
      <w:lvlText w:val="%4."/>
      <w:lvlJc w:val="left"/>
      <w:pPr>
        <w:ind w:left="4005" w:hanging="360"/>
      </w:pPr>
    </w:lvl>
    <w:lvl w:ilvl="4" w:tplc="0C0A0019" w:tentative="1">
      <w:start w:val="1"/>
      <w:numFmt w:val="lowerLetter"/>
      <w:lvlText w:val="%5."/>
      <w:lvlJc w:val="left"/>
      <w:pPr>
        <w:ind w:left="4725" w:hanging="360"/>
      </w:pPr>
    </w:lvl>
    <w:lvl w:ilvl="5" w:tplc="0C0A001B" w:tentative="1">
      <w:start w:val="1"/>
      <w:numFmt w:val="lowerRoman"/>
      <w:lvlText w:val="%6."/>
      <w:lvlJc w:val="right"/>
      <w:pPr>
        <w:ind w:left="5445" w:hanging="180"/>
      </w:pPr>
    </w:lvl>
    <w:lvl w:ilvl="6" w:tplc="0C0A000F" w:tentative="1">
      <w:start w:val="1"/>
      <w:numFmt w:val="decimal"/>
      <w:lvlText w:val="%7."/>
      <w:lvlJc w:val="left"/>
      <w:pPr>
        <w:ind w:left="6165" w:hanging="360"/>
      </w:pPr>
    </w:lvl>
    <w:lvl w:ilvl="7" w:tplc="0C0A0019" w:tentative="1">
      <w:start w:val="1"/>
      <w:numFmt w:val="lowerLetter"/>
      <w:lvlText w:val="%8."/>
      <w:lvlJc w:val="left"/>
      <w:pPr>
        <w:ind w:left="6885" w:hanging="360"/>
      </w:pPr>
    </w:lvl>
    <w:lvl w:ilvl="8" w:tplc="0C0A001B" w:tentative="1">
      <w:start w:val="1"/>
      <w:numFmt w:val="lowerRoman"/>
      <w:lvlText w:val="%9."/>
      <w:lvlJc w:val="right"/>
      <w:pPr>
        <w:ind w:left="7605" w:hanging="180"/>
      </w:pPr>
    </w:lvl>
  </w:abstractNum>
  <w:abstractNum w:abstractNumId="56" w15:restartNumberingAfterBreak="0">
    <w:nsid w:val="7E1F3CB1"/>
    <w:multiLevelType w:val="hybridMultilevel"/>
    <w:tmpl w:val="4468C54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7" w15:restartNumberingAfterBreak="0">
    <w:nsid w:val="7EAA0F30"/>
    <w:multiLevelType w:val="hybridMultilevel"/>
    <w:tmpl w:val="6B3EADFE"/>
    <w:lvl w:ilvl="0" w:tplc="6D18BCBE">
      <w:start w:val="13"/>
      <w:numFmt w:val="bullet"/>
      <w:lvlText w:val="-"/>
      <w:lvlJc w:val="left"/>
      <w:pPr>
        <w:ind w:left="1440" w:hanging="360"/>
      </w:pPr>
      <w:rPr>
        <w:rFonts w:ascii="Arial Narrow" w:eastAsia="Calibri" w:hAnsi="Arial Narrow"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8" w15:restartNumberingAfterBreak="0">
    <w:nsid w:val="7ED62244"/>
    <w:multiLevelType w:val="hybridMultilevel"/>
    <w:tmpl w:val="122203C2"/>
    <w:lvl w:ilvl="0" w:tplc="73E4850C">
      <w:start w:val="1"/>
      <w:numFmt w:val="lowerLetter"/>
      <w:lvlText w:val="%1)"/>
      <w:lvlJc w:val="left"/>
      <w:pPr>
        <w:ind w:left="720" w:hanging="360"/>
      </w:pPr>
      <w:rPr>
        <w:rFonts w:hint="default"/>
        <w:b/>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9"/>
  </w:num>
  <w:num w:numId="2">
    <w:abstractNumId w:val="38"/>
  </w:num>
  <w:num w:numId="3">
    <w:abstractNumId w:val="46"/>
  </w:num>
  <w:num w:numId="4">
    <w:abstractNumId w:val="25"/>
  </w:num>
  <w:num w:numId="5">
    <w:abstractNumId w:val="35"/>
  </w:num>
  <w:num w:numId="6">
    <w:abstractNumId w:val="17"/>
  </w:num>
  <w:num w:numId="7">
    <w:abstractNumId w:val="41"/>
  </w:num>
  <w:num w:numId="8">
    <w:abstractNumId w:val="32"/>
  </w:num>
  <w:num w:numId="9">
    <w:abstractNumId w:val="16"/>
  </w:num>
  <w:num w:numId="10">
    <w:abstractNumId w:val="29"/>
  </w:num>
  <w:num w:numId="11">
    <w:abstractNumId w:val="12"/>
  </w:num>
  <w:num w:numId="12">
    <w:abstractNumId w:val="33"/>
  </w:num>
  <w:num w:numId="13">
    <w:abstractNumId w:val="19"/>
  </w:num>
  <w:num w:numId="14">
    <w:abstractNumId w:val="4"/>
  </w:num>
  <w:num w:numId="15">
    <w:abstractNumId w:val="33"/>
    <w:lvlOverride w:ilvl="0">
      <w:lvl w:ilvl="0" w:tplc="E4842A44">
        <w:start w:val="1"/>
        <w:numFmt w:val="none"/>
        <w:lvlText w:val="a)"/>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16">
    <w:abstractNumId w:val="33"/>
    <w:lvlOverride w:ilvl="0">
      <w:lvl w:ilvl="0" w:tplc="E4842A44">
        <w:start w:val="1"/>
        <w:numFmt w:val="none"/>
        <w:lvlText w:val="a)"/>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17">
    <w:abstractNumId w:val="2"/>
  </w:num>
  <w:num w:numId="18">
    <w:abstractNumId w:val="33"/>
    <w:lvlOverride w:ilvl="0">
      <w:lvl w:ilvl="0" w:tplc="E4842A44">
        <w:start w:val="1"/>
        <w:numFmt w:val="none"/>
        <w:lvlText w:val="b)"/>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19">
    <w:abstractNumId w:val="33"/>
    <w:lvlOverride w:ilvl="0">
      <w:lvl w:ilvl="0" w:tplc="E4842A44">
        <w:start w:val="1"/>
        <w:numFmt w:val="none"/>
        <w:lvlText w:val="c)"/>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20">
    <w:abstractNumId w:val="48"/>
  </w:num>
  <w:num w:numId="21">
    <w:abstractNumId w:val="47"/>
  </w:num>
  <w:num w:numId="22">
    <w:abstractNumId w:val="15"/>
  </w:num>
  <w:num w:numId="23">
    <w:abstractNumId w:val="21"/>
  </w:num>
  <w:num w:numId="24">
    <w:abstractNumId w:val="52"/>
  </w:num>
  <w:num w:numId="25">
    <w:abstractNumId w:val="44"/>
  </w:num>
  <w:num w:numId="26">
    <w:abstractNumId w:val="56"/>
  </w:num>
  <w:num w:numId="27">
    <w:abstractNumId w:val="39"/>
  </w:num>
  <w:num w:numId="28">
    <w:abstractNumId w:val="50"/>
  </w:num>
  <w:num w:numId="29">
    <w:abstractNumId w:val="0"/>
  </w:num>
  <w:num w:numId="30">
    <w:abstractNumId w:val="11"/>
  </w:num>
  <w:num w:numId="31">
    <w:abstractNumId w:val="58"/>
  </w:num>
  <w:num w:numId="32">
    <w:abstractNumId w:val="1"/>
  </w:num>
  <w:num w:numId="33">
    <w:abstractNumId w:val="30"/>
  </w:num>
  <w:num w:numId="34">
    <w:abstractNumId w:val="6"/>
  </w:num>
  <w:num w:numId="35">
    <w:abstractNumId w:val="53"/>
  </w:num>
  <w:num w:numId="36">
    <w:abstractNumId w:val="18"/>
  </w:num>
  <w:num w:numId="37">
    <w:abstractNumId w:val="27"/>
  </w:num>
  <w:num w:numId="38">
    <w:abstractNumId w:val="51"/>
  </w:num>
  <w:num w:numId="39">
    <w:abstractNumId w:val="20"/>
  </w:num>
  <w:num w:numId="40">
    <w:abstractNumId w:val="22"/>
  </w:num>
  <w:num w:numId="41">
    <w:abstractNumId w:val="8"/>
  </w:num>
  <w:num w:numId="42">
    <w:abstractNumId w:val="37"/>
  </w:num>
  <w:num w:numId="43">
    <w:abstractNumId w:val="45"/>
  </w:num>
  <w:num w:numId="44">
    <w:abstractNumId w:val="7"/>
  </w:num>
  <w:num w:numId="45">
    <w:abstractNumId w:val="3"/>
  </w:num>
  <w:num w:numId="46">
    <w:abstractNumId w:val="10"/>
  </w:num>
  <w:num w:numId="47">
    <w:abstractNumId w:val="55"/>
  </w:num>
  <w:num w:numId="48">
    <w:abstractNumId w:val="34"/>
  </w:num>
  <w:num w:numId="49">
    <w:abstractNumId w:val="26"/>
  </w:num>
  <w:num w:numId="50">
    <w:abstractNumId w:val="14"/>
  </w:num>
  <w:num w:numId="51">
    <w:abstractNumId w:val="42"/>
  </w:num>
  <w:num w:numId="52">
    <w:abstractNumId w:val="31"/>
  </w:num>
  <w:num w:numId="53">
    <w:abstractNumId w:val="24"/>
  </w:num>
  <w:num w:numId="54">
    <w:abstractNumId w:val="40"/>
  </w:num>
  <w:num w:numId="55">
    <w:abstractNumId w:val="54"/>
  </w:num>
  <w:num w:numId="56">
    <w:abstractNumId w:val="5"/>
  </w:num>
  <w:num w:numId="5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3"/>
  </w:num>
  <w:num w:numId="59">
    <w:abstractNumId w:val="23"/>
  </w:num>
  <w:num w:numId="60">
    <w:abstractNumId w:val="28"/>
  </w:num>
  <w:num w:numId="61">
    <w:abstractNumId w:val="57"/>
  </w:num>
  <w:num w:numId="62">
    <w:abstractNumId w:val="13"/>
  </w:num>
  <w:num w:numId="63">
    <w:abstractNumId w:val="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93F"/>
    <w:rsid w:val="0000119C"/>
    <w:rsid w:val="000019AF"/>
    <w:rsid w:val="000022AD"/>
    <w:rsid w:val="00002CBE"/>
    <w:rsid w:val="00002F10"/>
    <w:rsid w:val="00003CBA"/>
    <w:rsid w:val="00004281"/>
    <w:rsid w:val="000050E4"/>
    <w:rsid w:val="000069A7"/>
    <w:rsid w:val="00007D2E"/>
    <w:rsid w:val="000118CF"/>
    <w:rsid w:val="00011AAD"/>
    <w:rsid w:val="00012A9E"/>
    <w:rsid w:val="00014FF7"/>
    <w:rsid w:val="00017B37"/>
    <w:rsid w:val="00017C8F"/>
    <w:rsid w:val="00017EB3"/>
    <w:rsid w:val="000203B0"/>
    <w:rsid w:val="00021888"/>
    <w:rsid w:val="000235F0"/>
    <w:rsid w:val="00023999"/>
    <w:rsid w:val="00024776"/>
    <w:rsid w:val="00026127"/>
    <w:rsid w:val="000317E1"/>
    <w:rsid w:val="00031A94"/>
    <w:rsid w:val="00034B79"/>
    <w:rsid w:val="000355D2"/>
    <w:rsid w:val="000359C7"/>
    <w:rsid w:val="000372CA"/>
    <w:rsid w:val="000403C1"/>
    <w:rsid w:val="00041932"/>
    <w:rsid w:val="00043348"/>
    <w:rsid w:val="0004378B"/>
    <w:rsid w:val="000440D2"/>
    <w:rsid w:val="00045496"/>
    <w:rsid w:val="00045A08"/>
    <w:rsid w:val="00046897"/>
    <w:rsid w:val="00050933"/>
    <w:rsid w:val="000523FF"/>
    <w:rsid w:val="00052B2E"/>
    <w:rsid w:val="00053523"/>
    <w:rsid w:val="00053E05"/>
    <w:rsid w:val="000551F7"/>
    <w:rsid w:val="000561CF"/>
    <w:rsid w:val="00056E22"/>
    <w:rsid w:val="000610EC"/>
    <w:rsid w:val="000614DC"/>
    <w:rsid w:val="00062286"/>
    <w:rsid w:val="0006388A"/>
    <w:rsid w:val="00063C9B"/>
    <w:rsid w:val="000649F1"/>
    <w:rsid w:val="00066069"/>
    <w:rsid w:val="00066279"/>
    <w:rsid w:val="000664E6"/>
    <w:rsid w:val="000666F8"/>
    <w:rsid w:val="0006700F"/>
    <w:rsid w:val="0006707C"/>
    <w:rsid w:val="000670C2"/>
    <w:rsid w:val="0007016B"/>
    <w:rsid w:val="0007288E"/>
    <w:rsid w:val="00074D55"/>
    <w:rsid w:val="00076282"/>
    <w:rsid w:val="00077201"/>
    <w:rsid w:val="00081528"/>
    <w:rsid w:val="00083450"/>
    <w:rsid w:val="0008347B"/>
    <w:rsid w:val="00083490"/>
    <w:rsid w:val="000857B4"/>
    <w:rsid w:val="0008592D"/>
    <w:rsid w:val="00085B3F"/>
    <w:rsid w:val="0008642E"/>
    <w:rsid w:val="00090011"/>
    <w:rsid w:val="000913E0"/>
    <w:rsid w:val="00091CDF"/>
    <w:rsid w:val="00091F8E"/>
    <w:rsid w:val="000920DF"/>
    <w:rsid w:val="0009282B"/>
    <w:rsid w:val="000928F6"/>
    <w:rsid w:val="00092B25"/>
    <w:rsid w:val="00093DBB"/>
    <w:rsid w:val="0009410D"/>
    <w:rsid w:val="00094C4E"/>
    <w:rsid w:val="0009760C"/>
    <w:rsid w:val="000A1192"/>
    <w:rsid w:val="000A14FD"/>
    <w:rsid w:val="000A1A9A"/>
    <w:rsid w:val="000A21AD"/>
    <w:rsid w:val="000A2FB4"/>
    <w:rsid w:val="000A3161"/>
    <w:rsid w:val="000A45F7"/>
    <w:rsid w:val="000A4C88"/>
    <w:rsid w:val="000A56C7"/>
    <w:rsid w:val="000A5A88"/>
    <w:rsid w:val="000A771F"/>
    <w:rsid w:val="000A7B9B"/>
    <w:rsid w:val="000B0ED6"/>
    <w:rsid w:val="000B10E1"/>
    <w:rsid w:val="000B11C1"/>
    <w:rsid w:val="000B1522"/>
    <w:rsid w:val="000B2596"/>
    <w:rsid w:val="000B3CA4"/>
    <w:rsid w:val="000B4547"/>
    <w:rsid w:val="000B6A23"/>
    <w:rsid w:val="000C00EE"/>
    <w:rsid w:val="000C11EB"/>
    <w:rsid w:val="000C3A03"/>
    <w:rsid w:val="000C3EC9"/>
    <w:rsid w:val="000C4F37"/>
    <w:rsid w:val="000C7067"/>
    <w:rsid w:val="000D0A48"/>
    <w:rsid w:val="000D144F"/>
    <w:rsid w:val="000D25E2"/>
    <w:rsid w:val="000D2BDD"/>
    <w:rsid w:val="000D443D"/>
    <w:rsid w:val="000D574F"/>
    <w:rsid w:val="000D5AF3"/>
    <w:rsid w:val="000D5E35"/>
    <w:rsid w:val="000D688D"/>
    <w:rsid w:val="000D68FE"/>
    <w:rsid w:val="000D6A66"/>
    <w:rsid w:val="000D7007"/>
    <w:rsid w:val="000D704E"/>
    <w:rsid w:val="000E01B0"/>
    <w:rsid w:val="000E2161"/>
    <w:rsid w:val="000E499D"/>
    <w:rsid w:val="000E49A4"/>
    <w:rsid w:val="000E4BB9"/>
    <w:rsid w:val="000E6486"/>
    <w:rsid w:val="000E654E"/>
    <w:rsid w:val="000E7D88"/>
    <w:rsid w:val="000F01CC"/>
    <w:rsid w:val="000F02B8"/>
    <w:rsid w:val="000F1834"/>
    <w:rsid w:val="000F248C"/>
    <w:rsid w:val="000F3900"/>
    <w:rsid w:val="000F39EE"/>
    <w:rsid w:val="000F4C04"/>
    <w:rsid w:val="000F5186"/>
    <w:rsid w:val="000F51CC"/>
    <w:rsid w:val="000F688A"/>
    <w:rsid w:val="00101EB2"/>
    <w:rsid w:val="00102164"/>
    <w:rsid w:val="001049C0"/>
    <w:rsid w:val="00104D32"/>
    <w:rsid w:val="00110B33"/>
    <w:rsid w:val="00110FDF"/>
    <w:rsid w:val="00111B93"/>
    <w:rsid w:val="00111C4D"/>
    <w:rsid w:val="001151B5"/>
    <w:rsid w:val="00116E48"/>
    <w:rsid w:val="00117AA5"/>
    <w:rsid w:val="001201EA"/>
    <w:rsid w:val="00121495"/>
    <w:rsid w:val="00121529"/>
    <w:rsid w:val="0012207C"/>
    <w:rsid w:val="00123094"/>
    <w:rsid w:val="0012691B"/>
    <w:rsid w:val="00126DC1"/>
    <w:rsid w:val="001270E2"/>
    <w:rsid w:val="00130C17"/>
    <w:rsid w:val="001310CC"/>
    <w:rsid w:val="0013127A"/>
    <w:rsid w:val="0013199F"/>
    <w:rsid w:val="001354EE"/>
    <w:rsid w:val="00136DDF"/>
    <w:rsid w:val="0013795B"/>
    <w:rsid w:val="00137E58"/>
    <w:rsid w:val="00141280"/>
    <w:rsid w:val="00143753"/>
    <w:rsid w:val="001437D3"/>
    <w:rsid w:val="00145234"/>
    <w:rsid w:val="00150A33"/>
    <w:rsid w:val="00150C92"/>
    <w:rsid w:val="00150D04"/>
    <w:rsid w:val="00153B69"/>
    <w:rsid w:val="00154C8E"/>
    <w:rsid w:val="001567B6"/>
    <w:rsid w:val="00156B5E"/>
    <w:rsid w:val="00157044"/>
    <w:rsid w:val="00157AE3"/>
    <w:rsid w:val="00160553"/>
    <w:rsid w:val="00160E9B"/>
    <w:rsid w:val="001618D2"/>
    <w:rsid w:val="00162556"/>
    <w:rsid w:val="00162A1C"/>
    <w:rsid w:val="00163142"/>
    <w:rsid w:val="00163373"/>
    <w:rsid w:val="00163A1E"/>
    <w:rsid w:val="00166BBB"/>
    <w:rsid w:val="00166C95"/>
    <w:rsid w:val="00166D0E"/>
    <w:rsid w:val="00167B6A"/>
    <w:rsid w:val="00167FF3"/>
    <w:rsid w:val="00170AFF"/>
    <w:rsid w:val="00170EC5"/>
    <w:rsid w:val="00172130"/>
    <w:rsid w:val="00174203"/>
    <w:rsid w:val="0017448A"/>
    <w:rsid w:val="00174B3B"/>
    <w:rsid w:val="00175154"/>
    <w:rsid w:val="00175998"/>
    <w:rsid w:val="00175D05"/>
    <w:rsid w:val="00175F1A"/>
    <w:rsid w:val="00176268"/>
    <w:rsid w:val="001800D1"/>
    <w:rsid w:val="001805F6"/>
    <w:rsid w:val="00181E9E"/>
    <w:rsid w:val="00182FA6"/>
    <w:rsid w:val="001843C7"/>
    <w:rsid w:val="001844DE"/>
    <w:rsid w:val="00185E63"/>
    <w:rsid w:val="00187FCD"/>
    <w:rsid w:val="001900C1"/>
    <w:rsid w:val="00190586"/>
    <w:rsid w:val="00190672"/>
    <w:rsid w:val="00190815"/>
    <w:rsid w:val="00190893"/>
    <w:rsid w:val="00191E9A"/>
    <w:rsid w:val="00191EAF"/>
    <w:rsid w:val="00196B41"/>
    <w:rsid w:val="001A072A"/>
    <w:rsid w:val="001A23F1"/>
    <w:rsid w:val="001A2A92"/>
    <w:rsid w:val="001A3650"/>
    <w:rsid w:val="001B18B4"/>
    <w:rsid w:val="001B3604"/>
    <w:rsid w:val="001B383A"/>
    <w:rsid w:val="001B4486"/>
    <w:rsid w:val="001B5371"/>
    <w:rsid w:val="001B5ACB"/>
    <w:rsid w:val="001B6222"/>
    <w:rsid w:val="001B6AE1"/>
    <w:rsid w:val="001B728E"/>
    <w:rsid w:val="001C10B9"/>
    <w:rsid w:val="001C158E"/>
    <w:rsid w:val="001C477F"/>
    <w:rsid w:val="001C48B9"/>
    <w:rsid w:val="001C4B44"/>
    <w:rsid w:val="001C500F"/>
    <w:rsid w:val="001C70C5"/>
    <w:rsid w:val="001D0245"/>
    <w:rsid w:val="001D1EF8"/>
    <w:rsid w:val="001D318F"/>
    <w:rsid w:val="001D3CDA"/>
    <w:rsid w:val="001D4BCD"/>
    <w:rsid w:val="001D50E5"/>
    <w:rsid w:val="001D5654"/>
    <w:rsid w:val="001D5664"/>
    <w:rsid w:val="001D5FCA"/>
    <w:rsid w:val="001D7AEB"/>
    <w:rsid w:val="001E0990"/>
    <w:rsid w:val="001E0B08"/>
    <w:rsid w:val="001E1516"/>
    <w:rsid w:val="001E31A2"/>
    <w:rsid w:val="001E3DFC"/>
    <w:rsid w:val="001E7730"/>
    <w:rsid w:val="001F0949"/>
    <w:rsid w:val="001F18B2"/>
    <w:rsid w:val="001F23D2"/>
    <w:rsid w:val="001F40E9"/>
    <w:rsid w:val="001F5A43"/>
    <w:rsid w:val="001F5D2D"/>
    <w:rsid w:val="001F6682"/>
    <w:rsid w:val="001F7BE8"/>
    <w:rsid w:val="00201468"/>
    <w:rsid w:val="002017B0"/>
    <w:rsid w:val="00203738"/>
    <w:rsid w:val="00204409"/>
    <w:rsid w:val="00205BA4"/>
    <w:rsid w:val="00206E9D"/>
    <w:rsid w:val="002100E8"/>
    <w:rsid w:val="00210530"/>
    <w:rsid w:val="00210A6A"/>
    <w:rsid w:val="002110A1"/>
    <w:rsid w:val="00212235"/>
    <w:rsid w:val="0021243D"/>
    <w:rsid w:val="00213986"/>
    <w:rsid w:val="00217A91"/>
    <w:rsid w:val="002211ED"/>
    <w:rsid w:val="00221625"/>
    <w:rsid w:val="00222536"/>
    <w:rsid w:val="00222801"/>
    <w:rsid w:val="002234F0"/>
    <w:rsid w:val="002243AE"/>
    <w:rsid w:val="00224934"/>
    <w:rsid w:val="00230257"/>
    <w:rsid w:val="00231F61"/>
    <w:rsid w:val="00233178"/>
    <w:rsid w:val="002335B7"/>
    <w:rsid w:val="00234522"/>
    <w:rsid w:val="0023502F"/>
    <w:rsid w:val="00241242"/>
    <w:rsid w:val="0024156C"/>
    <w:rsid w:val="00244E30"/>
    <w:rsid w:val="00245418"/>
    <w:rsid w:val="002464BA"/>
    <w:rsid w:val="0024674C"/>
    <w:rsid w:val="00250E81"/>
    <w:rsid w:val="00251050"/>
    <w:rsid w:val="00251193"/>
    <w:rsid w:val="00251CAF"/>
    <w:rsid w:val="00254B2D"/>
    <w:rsid w:val="002567F6"/>
    <w:rsid w:val="00256FDF"/>
    <w:rsid w:val="00257D5D"/>
    <w:rsid w:val="0026021E"/>
    <w:rsid w:val="0026192E"/>
    <w:rsid w:val="00261EAF"/>
    <w:rsid w:val="002654EC"/>
    <w:rsid w:val="00265C46"/>
    <w:rsid w:val="002668EE"/>
    <w:rsid w:val="002670A5"/>
    <w:rsid w:val="00267B6C"/>
    <w:rsid w:val="00267E13"/>
    <w:rsid w:val="002726B3"/>
    <w:rsid w:val="00273C20"/>
    <w:rsid w:val="00274190"/>
    <w:rsid w:val="002764EC"/>
    <w:rsid w:val="00276F58"/>
    <w:rsid w:val="00277A49"/>
    <w:rsid w:val="00277D49"/>
    <w:rsid w:val="00277D86"/>
    <w:rsid w:val="00281CCB"/>
    <w:rsid w:val="0028222B"/>
    <w:rsid w:val="00284CE1"/>
    <w:rsid w:val="00285475"/>
    <w:rsid w:val="002855D1"/>
    <w:rsid w:val="00285B58"/>
    <w:rsid w:val="00285F4E"/>
    <w:rsid w:val="00286496"/>
    <w:rsid w:val="0028692F"/>
    <w:rsid w:val="00287FE0"/>
    <w:rsid w:val="00290CD3"/>
    <w:rsid w:val="00290EA2"/>
    <w:rsid w:val="00291714"/>
    <w:rsid w:val="002917AD"/>
    <w:rsid w:val="0029248B"/>
    <w:rsid w:val="002937E3"/>
    <w:rsid w:val="002941DF"/>
    <w:rsid w:val="00294B59"/>
    <w:rsid w:val="00294B6F"/>
    <w:rsid w:val="002950AF"/>
    <w:rsid w:val="002953B7"/>
    <w:rsid w:val="0029680E"/>
    <w:rsid w:val="0029690D"/>
    <w:rsid w:val="002971E5"/>
    <w:rsid w:val="00297662"/>
    <w:rsid w:val="002979BF"/>
    <w:rsid w:val="00297FE3"/>
    <w:rsid w:val="002A124F"/>
    <w:rsid w:val="002A1AE3"/>
    <w:rsid w:val="002A1D57"/>
    <w:rsid w:val="002A46A5"/>
    <w:rsid w:val="002A5677"/>
    <w:rsid w:val="002A7CA6"/>
    <w:rsid w:val="002B0CF7"/>
    <w:rsid w:val="002B11F9"/>
    <w:rsid w:val="002B1EA7"/>
    <w:rsid w:val="002B2127"/>
    <w:rsid w:val="002B2A3E"/>
    <w:rsid w:val="002B3F0C"/>
    <w:rsid w:val="002B533D"/>
    <w:rsid w:val="002B6898"/>
    <w:rsid w:val="002B7953"/>
    <w:rsid w:val="002C155A"/>
    <w:rsid w:val="002C1C6C"/>
    <w:rsid w:val="002C2712"/>
    <w:rsid w:val="002C29F2"/>
    <w:rsid w:val="002C32AE"/>
    <w:rsid w:val="002C3773"/>
    <w:rsid w:val="002C4213"/>
    <w:rsid w:val="002C4266"/>
    <w:rsid w:val="002C4874"/>
    <w:rsid w:val="002C718E"/>
    <w:rsid w:val="002C77F7"/>
    <w:rsid w:val="002C7FD6"/>
    <w:rsid w:val="002D0AAE"/>
    <w:rsid w:val="002D1A54"/>
    <w:rsid w:val="002D322F"/>
    <w:rsid w:val="002D58EE"/>
    <w:rsid w:val="002D6F32"/>
    <w:rsid w:val="002E02FD"/>
    <w:rsid w:val="002E03C1"/>
    <w:rsid w:val="002E1D8E"/>
    <w:rsid w:val="002E1E1F"/>
    <w:rsid w:val="002E2CBC"/>
    <w:rsid w:val="002E3FE7"/>
    <w:rsid w:val="002E5109"/>
    <w:rsid w:val="002E5456"/>
    <w:rsid w:val="002E5834"/>
    <w:rsid w:val="002E6C22"/>
    <w:rsid w:val="002F01F6"/>
    <w:rsid w:val="002F0A27"/>
    <w:rsid w:val="002F1C8B"/>
    <w:rsid w:val="002F1D66"/>
    <w:rsid w:val="002F1DA0"/>
    <w:rsid w:val="002F4788"/>
    <w:rsid w:val="002F4B70"/>
    <w:rsid w:val="003018DE"/>
    <w:rsid w:val="003019CE"/>
    <w:rsid w:val="003047AB"/>
    <w:rsid w:val="00305A94"/>
    <w:rsid w:val="00305FE6"/>
    <w:rsid w:val="00306F56"/>
    <w:rsid w:val="003076EB"/>
    <w:rsid w:val="0031018E"/>
    <w:rsid w:val="00311264"/>
    <w:rsid w:val="00311375"/>
    <w:rsid w:val="00313179"/>
    <w:rsid w:val="00314100"/>
    <w:rsid w:val="00317A2C"/>
    <w:rsid w:val="0032020E"/>
    <w:rsid w:val="003204C9"/>
    <w:rsid w:val="003253F8"/>
    <w:rsid w:val="003256AB"/>
    <w:rsid w:val="00325D0A"/>
    <w:rsid w:val="00326F18"/>
    <w:rsid w:val="00330541"/>
    <w:rsid w:val="0033061C"/>
    <w:rsid w:val="003308A6"/>
    <w:rsid w:val="00330998"/>
    <w:rsid w:val="00331549"/>
    <w:rsid w:val="00333857"/>
    <w:rsid w:val="00333AE1"/>
    <w:rsid w:val="00333B8D"/>
    <w:rsid w:val="00334C54"/>
    <w:rsid w:val="00335111"/>
    <w:rsid w:val="003352E1"/>
    <w:rsid w:val="003410B3"/>
    <w:rsid w:val="00341294"/>
    <w:rsid w:val="00341CA5"/>
    <w:rsid w:val="00342006"/>
    <w:rsid w:val="00342D1D"/>
    <w:rsid w:val="00343052"/>
    <w:rsid w:val="00343B07"/>
    <w:rsid w:val="00344851"/>
    <w:rsid w:val="00344D83"/>
    <w:rsid w:val="00345A75"/>
    <w:rsid w:val="00346AA5"/>
    <w:rsid w:val="00347FA8"/>
    <w:rsid w:val="003502F8"/>
    <w:rsid w:val="0035149F"/>
    <w:rsid w:val="00352296"/>
    <w:rsid w:val="00353198"/>
    <w:rsid w:val="00353C89"/>
    <w:rsid w:val="003542AD"/>
    <w:rsid w:val="00354A2B"/>
    <w:rsid w:val="00355816"/>
    <w:rsid w:val="00356238"/>
    <w:rsid w:val="00356349"/>
    <w:rsid w:val="003569B1"/>
    <w:rsid w:val="00357D4B"/>
    <w:rsid w:val="00360105"/>
    <w:rsid w:val="00360B23"/>
    <w:rsid w:val="00361294"/>
    <w:rsid w:val="00362913"/>
    <w:rsid w:val="00363994"/>
    <w:rsid w:val="00366F34"/>
    <w:rsid w:val="003678E0"/>
    <w:rsid w:val="003709B7"/>
    <w:rsid w:val="003713FE"/>
    <w:rsid w:val="003715B0"/>
    <w:rsid w:val="00372153"/>
    <w:rsid w:val="00372266"/>
    <w:rsid w:val="003724E0"/>
    <w:rsid w:val="0037262D"/>
    <w:rsid w:val="003749C8"/>
    <w:rsid w:val="00376601"/>
    <w:rsid w:val="00377716"/>
    <w:rsid w:val="00377C97"/>
    <w:rsid w:val="00377F80"/>
    <w:rsid w:val="003801F7"/>
    <w:rsid w:val="00380857"/>
    <w:rsid w:val="003813A6"/>
    <w:rsid w:val="00382271"/>
    <w:rsid w:val="00382EF5"/>
    <w:rsid w:val="003833A3"/>
    <w:rsid w:val="00383762"/>
    <w:rsid w:val="00383959"/>
    <w:rsid w:val="00384E71"/>
    <w:rsid w:val="00385AA1"/>
    <w:rsid w:val="00390DE7"/>
    <w:rsid w:val="003937A0"/>
    <w:rsid w:val="003962C2"/>
    <w:rsid w:val="00396AE2"/>
    <w:rsid w:val="00397F78"/>
    <w:rsid w:val="003A0A4D"/>
    <w:rsid w:val="003A15E3"/>
    <w:rsid w:val="003A1E50"/>
    <w:rsid w:val="003A3907"/>
    <w:rsid w:val="003A5409"/>
    <w:rsid w:val="003B125F"/>
    <w:rsid w:val="003B3896"/>
    <w:rsid w:val="003B4B4A"/>
    <w:rsid w:val="003B4BD3"/>
    <w:rsid w:val="003B523C"/>
    <w:rsid w:val="003B57D8"/>
    <w:rsid w:val="003B6E7A"/>
    <w:rsid w:val="003B7AE1"/>
    <w:rsid w:val="003C0AD7"/>
    <w:rsid w:val="003C0F7A"/>
    <w:rsid w:val="003C15FE"/>
    <w:rsid w:val="003C32D8"/>
    <w:rsid w:val="003C38E1"/>
    <w:rsid w:val="003C5CF2"/>
    <w:rsid w:val="003C6483"/>
    <w:rsid w:val="003C7383"/>
    <w:rsid w:val="003C76ED"/>
    <w:rsid w:val="003D0223"/>
    <w:rsid w:val="003D0C87"/>
    <w:rsid w:val="003D25FE"/>
    <w:rsid w:val="003D2EDD"/>
    <w:rsid w:val="003D4003"/>
    <w:rsid w:val="003D4A96"/>
    <w:rsid w:val="003D5898"/>
    <w:rsid w:val="003D6837"/>
    <w:rsid w:val="003D6FA5"/>
    <w:rsid w:val="003E03AC"/>
    <w:rsid w:val="003E1A02"/>
    <w:rsid w:val="003E228B"/>
    <w:rsid w:val="003E24BA"/>
    <w:rsid w:val="003E2C09"/>
    <w:rsid w:val="003E4380"/>
    <w:rsid w:val="003E6F60"/>
    <w:rsid w:val="003E7270"/>
    <w:rsid w:val="003E7DF7"/>
    <w:rsid w:val="003F000A"/>
    <w:rsid w:val="003F0387"/>
    <w:rsid w:val="003F0A75"/>
    <w:rsid w:val="003F182B"/>
    <w:rsid w:val="003F1F1C"/>
    <w:rsid w:val="003F220F"/>
    <w:rsid w:val="003F244F"/>
    <w:rsid w:val="003F2723"/>
    <w:rsid w:val="003F47F8"/>
    <w:rsid w:val="003F7070"/>
    <w:rsid w:val="00400524"/>
    <w:rsid w:val="00402920"/>
    <w:rsid w:val="00402D51"/>
    <w:rsid w:val="00402E09"/>
    <w:rsid w:val="00404A84"/>
    <w:rsid w:val="0040657F"/>
    <w:rsid w:val="00406647"/>
    <w:rsid w:val="00407BB5"/>
    <w:rsid w:val="004103EB"/>
    <w:rsid w:val="00410587"/>
    <w:rsid w:val="0041108E"/>
    <w:rsid w:val="004127C3"/>
    <w:rsid w:val="00413423"/>
    <w:rsid w:val="00414BEE"/>
    <w:rsid w:val="00415681"/>
    <w:rsid w:val="00415F78"/>
    <w:rsid w:val="00416C74"/>
    <w:rsid w:val="004220B9"/>
    <w:rsid w:val="0042232B"/>
    <w:rsid w:val="00422801"/>
    <w:rsid w:val="00422906"/>
    <w:rsid w:val="00425A64"/>
    <w:rsid w:val="00426293"/>
    <w:rsid w:val="004264D9"/>
    <w:rsid w:val="00427684"/>
    <w:rsid w:val="00430627"/>
    <w:rsid w:val="00430840"/>
    <w:rsid w:val="00431A32"/>
    <w:rsid w:val="00431B8A"/>
    <w:rsid w:val="00433436"/>
    <w:rsid w:val="00433DCA"/>
    <w:rsid w:val="00433E62"/>
    <w:rsid w:val="004342E2"/>
    <w:rsid w:val="00435B99"/>
    <w:rsid w:val="00435FB1"/>
    <w:rsid w:val="00436BE0"/>
    <w:rsid w:val="004404A1"/>
    <w:rsid w:val="00441A1D"/>
    <w:rsid w:val="0044452A"/>
    <w:rsid w:val="00447053"/>
    <w:rsid w:val="004473E6"/>
    <w:rsid w:val="00452057"/>
    <w:rsid w:val="0045209E"/>
    <w:rsid w:val="0045376C"/>
    <w:rsid w:val="004553B5"/>
    <w:rsid w:val="00455BDE"/>
    <w:rsid w:val="00456768"/>
    <w:rsid w:val="00457A39"/>
    <w:rsid w:val="00457DC1"/>
    <w:rsid w:val="004608DD"/>
    <w:rsid w:val="00461224"/>
    <w:rsid w:val="004622B5"/>
    <w:rsid w:val="00463B6E"/>
    <w:rsid w:val="00464B84"/>
    <w:rsid w:val="004662B9"/>
    <w:rsid w:val="004706FB"/>
    <w:rsid w:val="00473E44"/>
    <w:rsid w:val="00475361"/>
    <w:rsid w:val="004756D6"/>
    <w:rsid w:val="00475AEB"/>
    <w:rsid w:val="00475C5B"/>
    <w:rsid w:val="0047683C"/>
    <w:rsid w:val="00476E09"/>
    <w:rsid w:val="00477979"/>
    <w:rsid w:val="00477A62"/>
    <w:rsid w:val="00477D9D"/>
    <w:rsid w:val="004803B0"/>
    <w:rsid w:val="00481B35"/>
    <w:rsid w:val="00483901"/>
    <w:rsid w:val="00484524"/>
    <w:rsid w:val="00484A01"/>
    <w:rsid w:val="00485E58"/>
    <w:rsid w:val="00487E7D"/>
    <w:rsid w:val="00487ED6"/>
    <w:rsid w:val="0049202C"/>
    <w:rsid w:val="0049236F"/>
    <w:rsid w:val="004930B3"/>
    <w:rsid w:val="004933C4"/>
    <w:rsid w:val="004933CD"/>
    <w:rsid w:val="00494CE0"/>
    <w:rsid w:val="0049530E"/>
    <w:rsid w:val="0049614B"/>
    <w:rsid w:val="004A03EC"/>
    <w:rsid w:val="004A0E6A"/>
    <w:rsid w:val="004A2BA1"/>
    <w:rsid w:val="004A2C90"/>
    <w:rsid w:val="004A3B0F"/>
    <w:rsid w:val="004A4630"/>
    <w:rsid w:val="004A5971"/>
    <w:rsid w:val="004A73E0"/>
    <w:rsid w:val="004A7CEE"/>
    <w:rsid w:val="004B1577"/>
    <w:rsid w:val="004B17BA"/>
    <w:rsid w:val="004B22FB"/>
    <w:rsid w:val="004B2DE2"/>
    <w:rsid w:val="004B40E8"/>
    <w:rsid w:val="004B48F3"/>
    <w:rsid w:val="004B743A"/>
    <w:rsid w:val="004B7998"/>
    <w:rsid w:val="004B7F6D"/>
    <w:rsid w:val="004C010A"/>
    <w:rsid w:val="004C01E3"/>
    <w:rsid w:val="004C0389"/>
    <w:rsid w:val="004C09E7"/>
    <w:rsid w:val="004C0E13"/>
    <w:rsid w:val="004C12A1"/>
    <w:rsid w:val="004C1311"/>
    <w:rsid w:val="004C2C95"/>
    <w:rsid w:val="004C471E"/>
    <w:rsid w:val="004C5043"/>
    <w:rsid w:val="004C7E22"/>
    <w:rsid w:val="004D3366"/>
    <w:rsid w:val="004D5846"/>
    <w:rsid w:val="004D6720"/>
    <w:rsid w:val="004D7DBF"/>
    <w:rsid w:val="004E062D"/>
    <w:rsid w:val="004E0D51"/>
    <w:rsid w:val="004E1065"/>
    <w:rsid w:val="004E1B98"/>
    <w:rsid w:val="004E2081"/>
    <w:rsid w:val="004E4D57"/>
    <w:rsid w:val="004E4FCB"/>
    <w:rsid w:val="004E6206"/>
    <w:rsid w:val="004E6CA3"/>
    <w:rsid w:val="004E7971"/>
    <w:rsid w:val="004E7DF4"/>
    <w:rsid w:val="004F0922"/>
    <w:rsid w:val="004F0A01"/>
    <w:rsid w:val="004F1638"/>
    <w:rsid w:val="004F1B0C"/>
    <w:rsid w:val="004F1FE6"/>
    <w:rsid w:val="004F4315"/>
    <w:rsid w:val="004F4DB4"/>
    <w:rsid w:val="004F5B25"/>
    <w:rsid w:val="005008F3"/>
    <w:rsid w:val="00501B09"/>
    <w:rsid w:val="0050235B"/>
    <w:rsid w:val="00503338"/>
    <w:rsid w:val="00504BFE"/>
    <w:rsid w:val="00505421"/>
    <w:rsid w:val="00505556"/>
    <w:rsid w:val="005056BD"/>
    <w:rsid w:val="00505BDF"/>
    <w:rsid w:val="00506AB7"/>
    <w:rsid w:val="0050716B"/>
    <w:rsid w:val="005073B8"/>
    <w:rsid w:val="00507690"/>
    <w:rsid w:val="00507F48"/>
    <w:rsid w:val="005114D7"/>
    <w:rsid w:val="00512DFA"/>
    <w:rsid w:val="00515CC4"/>
    <w:rsid w:val="00516C36"/>
    <w:rsid w:val="005173E9"/>
    <w:rsid w:val="00517964"/>
    <w:rsid w:val="00517BC3"/>
    <w:rsid w:val="005202C5"/>
    <w:rsid w:val="005219E6"/>
    <w:rsid w:val="00521B14"/>
    <w:rsid w:val="00523D02"/>
    <w:rsid w:val="00524BEF"/>
    <w:rsid w:val="00525D54"/>
    <w:rsid w:val="00525F05"/>
    <w:rsid w:val="00526456"/>
    <w:rsid w:val="0052655C"/>
    <w:rsid w:val="005269CF"/>
    <w:rsid w:val="005304AD"/>
    <w:rsid w:val="00531B98"/>
    <w:rsid w:val="00535CBC"/>
    <w:rsid w:val="00537437"/>
    <w:rsid w:val="0053762F"/>
    <w:rsid w:val="005417E2"/>
    <w:rsid w:val="005417E7"/>
    <w:rsid w:val="00542577"/>
    <w:rsid w:val="005426AE"/>
    <w:rsid w:val="00543874"/>
    <w:rsid w:val="00543B46"/>
    <w:rsid w:val="00543C7F"/>
    <w:rsid w:val="00543D2D"/>
    <w:rsid w:val="00544905"/>
    <w:rsid w:val="00545382"/>
    <w:rsid w:val="00545EAD"/>
    <w:rsid w:val="0054746D"/>
    <w:rsid w:val="0055030C"/>
    <w:rsid w:val="005504F2"/>
    <w:rsid w:val="00550F5E"/>
    <w:rsid w:val="0055157A"/>
    <w:rsid w:val="0055165F"/>
    <w:rsid w:val="00552694"/>
    <w:rsid w:val="00553405"/>
    <w:rsid w:val="005542EF"/>
    <w:rsid w:val="0055443A"/>
    <w:rsid w:val="00555D51"/>
    <w:rsid w:val="00557E3D"/>
    <w:rsid w:val="00557F84"/>
    <w:rsid w:val="0056089E"/>
    <w:rsid w:val="00562A2A"/>
    <w:rsid w:val="005634BD"/>
    <w:rsid w:val="00563859"/>
    <w:rsid w:val="0056387E"/>
    <w:rsid w:val="00563F7A"/>
    <w:rsid w:val="00565473"/>
    <w:rsid w:val="00567A7A"/>
    <w:rsid w:val="00567E44"/>
    <w:rsid w:val="0057030E"/>
    <w:rsid w:val="0057148E"/>
    <w:rsid w:val="0057265C"/>
    <w:rsid w:val="00572DC0"/>
    <w:rsid w:val="005740EE"/>
    <w:rsid w:val="00574CCA"/>
    <w:rsid w:val="00575107"/>
    <w:rsid w:val="00577DC6"/>
    <w:rsid w:val="005813EB"/>
    <w:rsid w:val="00581943"/>
    <w:rsid w:val="0058236B"/>
    <w:rsid w:val="00583335"/>
    <w:rsid w:val="005852DB"/>
    <w:rsid w:val="00586DE8"/>
    <w:rsid w:val="0059077A"/>
    <w:rsid w:val="00590C79"/>
    <w:rsid w:val="00590CDB"/>
    <w:rsid w:val="00591749"/>
    <w:rsid w:val="005934EE"/>
    <w:rsid w:val="00593C37"/>
    <w:rsid w:val="00594174"/>
    <w:rsid w:val="005957E7"/>
    <w:rsid w:val="00596BDF"/>
    <w:rsid w:val="0059741B"/>
    <w:rsid w:val="00597EBB"/>
    <w:rsid w:val="005A0AAD"/>
    <w:rsid w:val="005A57C0"/>
    <w:rsid w:val="005A5D04"/>
    <w:rsid w:val="005A722C"/>
    <w:rsid w:val="005B1396"/>
    <w:rsid w:val="005B199E"/>
    <w:rsid w:val="005B22E8"/>
    <w:rsid w:val="005B2C90"/>
    <w:rsid w:val="005B32C9"/>
    <w:rsid w:val="005B40FC"/>
    <w:rsid w:val="005B7614"/>
    <w:rsid w:val="005C14A2"/>
    <w:rsid w:val="005C33EE"/>
    <w:rsid w:val="005C3506"/>
    <w:rsid w:val="005C427F"/>
    <w:rsid w:val="005C476E"/>
    <w:rsid w:val="005C5990"/>
    <w:rsid w:val="005C6C4F"/>
    <w:rsid w:val="005C7553"/>
    <w:rsid w:val="005D0269"/>
    <w:rsid w:val="005D0674"/>
    <w:rsid w:val="005D0705"/>
    <w:rsid w:val="005D413C"/>
    <w:rsid w:val="005D5EE8"/>
    <w:rsid w:val="005D62DB"/>
    <w:rsid w:val="005D6F59"/>
    <w:rsid w:val="005E153D"/>
    <w:rsid w:val="005E2A26"/>
    <w:rsid w:val="005E2E97"/>
    <w:rsid w:val="005E3780"/>
    <w:rsid w:val="005E4C02"/>
    <w:rsid w:val="005E4EF1"/>
    <w:rsid w:val="005E5389"/>
    <w:rsid w:val="005F0EB5"/>
    <w:rsid w:val="005F241F"/>
    <w:rsid w:val="005F46BC"/>
    <w:rsid w:val="005F482D"/>
    <w:rsid w:val="005F51E3"/>
    <w:rsid w:val="005F7FB9"/>
    <w:rsid w:val="006000AD"/>
    <w:rsid w:val="0060036F"/>
    <w:rsid w:val="00602ECF"/>
    <w:rsid w:val="006052E2"/>
    <w:rsid w:val="0060561E"/>
    <w:rsid w:val="00606D5E"/>
    <w:rsid w:val="006076CC"/>
    <w:rsid w:val="006101A4"/>
    <w:rsid w:val="0061054D"/>
    <w:rsid w:val="006110DC"/>
    <w:rsid w:val="006111DC"/>
    <w:rsid w:val="0061162A"/>
    <w:rsid w:val="00613A85"/>
    <w:rsid w:val="006140FA"/>
    <w:rsid w:val="006144B2"/>
    <w:rsid w:val="00614563"/>
    <w:rsid w:val="00614862"/>
    <w:rsid w:val="00614ACD"/>
    <w:rsid w:val="00614F2E"/>
    <w:rsid w:val="0061755A"/>
    <w:rsid w:val="00617564"/>
    <w:rsid w:val="00620706"/>
    <w:rsid w:val="00620FE2"/>
    <w:rsid w:val="00621613"/>
    <w:rsid w:val="006226CC"/>
    <w:rsid w:val="006228FB"/>
    <w:rsid w:val="00622D99"/>
    <w:rsid w:val="006232EC"/>
    <w:rsid w:val="0062436B"/>
    <w:rsid w:val="00624D54"/>
    <w:rsid w:val="00624E31"/>
    <w:rsid w:val="00631A0A"/>
    <w:rsid w:val="00631EA9"/>
    <w:rsid w:val="006336CB"/>
    <w:rsid w:val="00633930"/>
    <w:rsid w:val="00635AD0"/>
    <w:rsid w:val="00636143"/>
    <w:rsid w:val="00636164"/>
    <w:rsid w:val="00637570"/>
    <w:rsid w:val="006411BB"/>
    <w:rsid w:val="00641F08"/>
    <w:rsid w:val="006432C6"/>
    <w:rsid w:val="00643558"/>
    <w:rsid w:val="00645AC7"/>
    <w:rsid w:val="0064667C"/>
    <w:rsid w:val="006466C1"/>
    <w:rsid w:val="00651FBD"/>
    <w:rsid w:val="00652689"/>
    <w:rsid w:val="006527D3"/>
    <w:rsid w:val="00653929"/>
    <w:rsid w:val="0065413B"/>
    <w:rsid w:val="006544F7"/>
    <w:rsid w:val="00666C27"/>
    <w:rsid w:val="00666F09"/>
    <w:rsid w:val="00667680"/>
    <w:rsid w:val="006679E9"/>
    <w:rsid w:val="0067463F"/>
    <w:rsid w:val="00674FEA"/>
    <w:rsid w:val="0067518F"/>
    <w:rsid w:val="0067523D"/>
    <w:rsid w:val="00675690"/>
    <w:rsid w:val="0067638F"/>
    <w:rsid w:val="0068041A"/>
    <w:rsid w:val="006808AA"/>
    <w:rsid w:val="00681198"/>
    <w:rsid w:val="006828BF"/>
    <w:rsid w:val="0068314A"/>
    <w:rsid w:val="00685CD0"/>
    <w:rsid w:val="0068678C"/>
    <w:rsid w:val="00687C19"/>
    <w:rsid w:val="006920F8"/>
    <w:rsid w:val="00692835"/>
    <w:rsid w:val="00692A53"/>
    <w:rsid w:val="00694DCE"/>
    <w:rsid w:val="00695A00"/>
    <w:rsid w:val="006964F2"/>
    <w:rsid w:val="0069663F"/>
    <w:rsid w:val="00696763"/>
    <w:rsid w:val="006A006D"/>
    <w:rsid w:val="006A0B88"/>
    <w:rsid w:val="006B0722"/>
    <w:rsid w:val="006B0DAB"/>
    <w:rsid w:val="006B52F7"/>
    <w:rsid w:val="006B5D35"/>
    <w:rsid w:val="006B6098"/>
    <w:rsid w:val="006B64CE"/>
    <w:rsid w:val="006B6C60"/>
    <w:rsid w:val="006B7194"/>
    <w:rsid w:val="006C04E2"/>
    <w:rsid w:val="006C2515"/>
    <w:rsid w:val="006C25C2"/>
    <w:rsid w:val="006C2678"/>
    <w:rsid w:val="006C34FC"/>
    <w:rsid w:val="006C45B3"/>
    <w:rsid w:val="006C56E4"/>
    <w:rsid w:val="006C634D"/>
    <w:rsid w:val="006C763C"/>
    <w:rsid w:val="006C7944"/>
    <w:rsid w:val="006D014F"/>
    <w:rsid w:val="006D02EB"/>
    <w:rsid w:val="006D113D"/>
    <w:rsid w:val="006D175B"/>
    <w:rsid w:val="006D342E"/>
    <w:rsid w:val="006D3F12"/>
    <w:rsid w:val="006D4D2D"/>
    <w:rsid w:val="006D78EA"/>
    <w:rsid w:val="006D7983"/>
    <w:rsid w:val="006E0280"/>
    <w:rsid w:val="006E0793"/>
    <w:rsid w:val="006E692D"/>
    <w:rsid w:val="006E6FA8"/>
    <w:rsid w:val="006F0062"/>
    <w:rsid w:val="006F0706"/>
    <w:rsid w:val="006F1420"/>
    <w:rsid w:val="006F1531"/>
    <w:rsid w:val="006F69CE"/>
    <w:rsid w:val="007000DB"/>
    <w:rsid w:val="00700603"/>
    <w:rsid w:val="00701F0B"/>
    <w:rsid w:val="00702BC2"/>
    <w:rsid w:val="007044AC"/>
    <w:rsid w:val="00706C33"/>
    <w:rsid w:val="00707C56"/>
    <w:rsid w:val="00712AD0"/>
    <w:rsid w:val="0071454E"/>
    <w:rsid w:val="00715DB6"/>
    <w:rsid w:val="007160C3"/>
    <w:rsid w:val="00717431"/>
    <w:rsid w:val="00720EA8"/>
    <w:rsid w:val="00720F9E"/>
    <w:rsid w:val="00721DE4"/>
    <w:rsid w:val="00722F21"/>
    <w:rsid w:val="0072342B"/>
    <w:rsid w:val="00724770"/>
    <w:rsid w:val="00725A22"/>
    <w:rsid w:val="00725D2A"/>
    <w:rsid w:val="00730820"/>
    <w:rsid w:val="00730D58"/>
    <w:rsid w:val="00731BA3"/>
    <w:rsid w:val="00731F11"/>
    <w:rsid w:val="0073243B"/>
    <w:rsid w:val="00732722"/>
    <w:rsid w:val="00734068"/>
    <w:rsid w:val="007369C2"/>
    <w:rsid w:val="00736D6C"/>
    <w:rsid w:val="0073781D"/>
    <w:rsid w:val="00740045"/>
    <w:rsid w:val="00740E23"/>
    <w:rsid w:val="00742C62"/>
    <w:rsid w:val="00745C49"/>
    <w:rsid w:val="007470C7"/>
    <w:rsid w:val="00747E84"/>
    <w:rsid w:val="00751108"/>
    <w:rsid w:val="007522D1"/>
    <w:rsid w:val="00752779"/>
    <w:rsid w:val="0075478B"/>
    <w:rsid w:val="00756670"/>
    <w:rsid w:val="00757B0C"/>
    <w:rsid w:val="00757DC5"/>
    <w:rsid w:val="007612EC"/>
    <w:rsid w:val="007612F2"/>
    <w:rsid w:val="007635A2"/>
    <w:rsid w:val="00765AB3"/>
    <w:rsid w:val="00766146"/>
    <w:rsid w:val="00767B3F"/>
    <w:rsid w:val="00771342"/>
    <w:rsid w:val="007713E8"/>
    <w:rsid w:val="0077215F"/>
    <w:rsid w:val="007729FB"/>
    <w:rsid w:val="00773A55"/>
    <w:rsid w:val="007747F5"/>
    <w:rsid w:val="00775DB5"/>
    <w:rsid w:val="00777B29"/>
    <w:rsid w:val="00777F57"/>
    <w:rsid w:val="0078089E"/>
    <w:rsid w:val="007815FA"/>
    <w:rsid w:val="0078205E"/>
    <w:rsid w:val="00784151"/>
    <w:rsid w:val="007845A3"/>
    <w:rsid w:val="00784B21"/>
    <w:rsid w:val="0078539D"/>
    <w:rsid w:val="0078635D"/>
    <w:rsid w:val="00790518"/>
    <w:rsid w:val="00791AA2"/>
    <w:rsid w:val="00791FE4"/>
    <w:rsid w:val="007928A4"/>
    <w:rsid w:val="00792B90"/>
    <w:rsid w:val="0079322C"/>
    <w:rsid w:val="007933DC"/>
    <w:rsid w:val="00793E52"/>
    <w:rsid w:val="00794FCD"/>
    <w:rsid w:val="00795754"/>
    <w:rsid w:val="00795AE6"/>
    <w:rsid w:val="00795EEB"/>
    <w:rsid w:val="007A06D2"/>
    <w:rsid w:val="007A2769"/>
    <w:rsid w:val="007A2CBB"/>
    <w:rsid w:val="007A3326"/>
    <w:rsid w:val="007A3AAB"/>
    <w:rsid w:val="007A480C"/>
    <w:rsid w:val="007A5C54"/>
    <w:rsid w:val="007B1388"/>
    <w:rsid w:val="007B1944"/>
    <w:rsid w:val="007B298E"/>
    <w:rsid w:val="007B3ADA"/>
    <w:rsid w:val="007B44F6"/>
    <w:rsid w:val="007B58CE"/>
    <w:rsid w:val="007B5BDD"/>
    <w:rsid w:val="007B5D93"/>
    <w:rsid w:val="007B647C"/>
    <w:rsid w:val="007C1F73"/>
    <w:rsid w:val="007C3551"/>
    <w:rsid w:val="007C3C01"/>
    <w:rsid w:val="007C4FE9"/>
    <w:rsid w:val="007C6339"/>
    <w:rsid w:val="007D20DD"/>
    <w:rsid w:val="007D32DA"/>
    <w:rsid w:val="007D57A4"/>
    <w:rsid w:val="007E0BBE"/>
    <w:rsid w:val="007E1335"/>
    <w:rsid w:val="007E1894"/>
    <w:rsid w:val="007E1D50"/>
    <w:rsid w:val="007E275B"/>
    <w:rsid w:val="007E3A33"/>
    <w:rsid w:val="007E467E"/>
    <w:rsid w:val="007E4A66"/>
    <w:rsid w:val="007E5D98"/>
    <w:rsid w:val="007E61A8"/>
    <w:rsid w:val="007F29E4"/>
    <w:rsid w:val="007F4D88"/>
    <w:rsid w:val="007F62AD"/>
    <w:rsid w:val="007F6800"/>
    <w:rsid w:val="00801C9C"/>
    <w:rsid w:val="00804B9B"/>
    <w:rsid w:val="00804C42"/>
    <w:rsid w:val="0080508A"/>
    <w:rsid w:val="00805BB3"/>
    <w:rsid w:val="00806D8D"/>
    <w:rsid w:val="00806F9F"/>
    <w:rsid w:val="0080752D"/>
    <w:rsid w:val="008103EA"/>
    <w:rsid w:val="0081518D"/>
    <w:rsid w:val="008175AA"/>
    <w:rsid w:val="00817BC2"/>
    <w:rsid w:val="008201CF"/>
    <w:rsid w:val="0082077A"/>
    <w:rsid w:val="00820869"/>
    <w:rsid w:val="008209A3"/>
    <w:rsid w:val="008216FC"/>
    <w:rsid w:val="00822BD5"/>
    <w:rsid w:val="0082300A"/>
    <w:rsid w:val="00825799"/>
    <w:rsid w:val="008274BC"/>
    <w:rsid w:val="008275A6"/>
    <w:rsid w:val="00831FAD"/>
    <w:rsid w:val="0083238D"/>
    <w:rsid w:val="008347BD"/>
    <w:rsid w:val="008350BF"/>
    <w:rsid w:val="00835437"/>
    <w:rsid w:val="008368C0"/>
    <w:rsid w:val="00837828"/>
    <w:rsid w:val="00840003"/>
    <w:rsid w:val="00843B45"/>
    <w:rsid w:val="00844FC2"/>
    <w:rsid w:val="00846A06"/>
    <w:rsid w:val="00846E19"/>
    <w:rsid w:val="00846EBC"/>
    <w:rsid w:val="008473AB"/>
    <w:rsid w:val="00847E23"/>
    <w:rsid w:val="0085041A"/>
    <w:rsid w:val="0085069A"/>
    <w:rsid w:val="00852866"/>
    <w:rsid w:val="00852A5F"/>
    <w:rsid w:val="00853EB5"/>
    <w:rsid w:val="0085435C"/>
    <w:rsid w:val="00854ED7"/>
    <w:rsid w:val="0085655E"/>
    <w:rsid w:val="0085724F"/>
    <w:rsid w:val="00857EB7"/>
    <w:rsid w:val="00857FC0"/>
    <w:rsid w:val="00860089"/>
    <w:rsid w:val="00860C05"/>
    <w:rsid w:val="00860E2E"/>
    <w:rsid w:val="00861C6F"/>
    <w:rsid w:val="0086338B"/>
    <w:rsid w:val="008658BF"/>
    <w:rsid w:val="0086603A"/>
    <w:rsid w:val="00871017"/>
    <w:rsid w:val="008710BC"/>
    <w:rsid w:val="008718C0"/>
    <w:rsid w:val="008749E7"/>
    <w:rsid w:val="0087771A"/>
    <w:rsid w:val="00880D92"/>
    <w:rsid w:val="00881A04"/>
    <w:rsid w:val="0088371A"/>
    <w:rsid w:val="00884014"/>
    <w:rsid w:val="00884549"/>
    <w:rsid w:val="00884B95"/>
    <w:rsid w:val="00885DB3"/>
    <w:rsid w:val="00886619"/>
    <w:rsid w:val="008875BF"/>
    <w:rsid w:val="0089283C"/>
    <w:rsid w:val="008933D2"/>
    <w:rsid w:val="00894C68"/>
    <w:rsid w:val="00895001"/>
    <w:rsid w:val="008952F3"/>
    <w:rsid w:val="0089612F"/>
    <w:rsid w:val="0089660D"/>
    <w:rsid w:val="0089798B"/>
    <w:rsid w:val="008A07B7"/>
    <w:rsid w:val="008A3822"/>
    <w:rsid w:val="008A4941"/>
    <w:rsid w:val="008A6897"/>
    <w:rsid w:val="008A7B5A"/>
    <w:rsid w:val="008A7FE1"/>
    <w:rsid w:val="008B0458"/>
    <w:rsid w:val="008B0466"/>
    <w:rsid w:val="008B1D64"/>
    <w:rsid w:val="008B237B"/>
    <w:rsid w:val="008B2520"/>
    <w:rsid w:val="008B3137"/>
    <w:rsid w:val="008B463D"/>
    <w:rsid w:val="008B56E6"/>
    <w:rsid w:val="008B5E91"/>
    <w:rsid w:val="008B62E5"/>
    <w:rsid w:val="008B756E"/>
    <w:rsid w:val="008C3FD5"/>
    <w:rsid w:val="008C40A0"/>
    <w:rsid w:val="008C42F3"/>
    <w:rsid w:val="008C4A69"/>
    <w:rsid w:val="008C509B"/>
    <w:rsid w:val="008C572E"/>
    <w:rsid w:val="008C5DE6"/>
    <w:rsid w:val="008C7313"/>
    <w:rsid w:val="008D2224"/>
    <w:rsid w:val="008D2D0D"/>
    <w:rsid w:val="008D4A50"/>
    <w:rsid w:val="008D4B3C"/>
    <w:rsid w:val="008D78E5"/>
    <w:rsid w:val="008E088E"/>
    <w:rsid w:val="008E1DDF"/>
    <w:rsid w:val="008E2EFD"/>
    <w:rsid w:val="008E3391"/>
    <w:rsid w:val="008E3DA4"/>
    <w:rsid w:val="008E4496"/>
    <w:rsid w:val="008E4F44"/>
    <w:rsid w:val="008E5B97"/>
    <w:rsid w:val="008F0DE8"/>
    <w:rsid w:val="008F3BE5"/>
    <w:rsid w:val="008F5B56"/>
    <w:rsid w:val="008F638F"/>
    <w:rsid w:val="008F6E6A"/>
    <w:rsid w:val="0090021F"/>
    <w:rsid w:val="009034FA"/>
    <w:rsid w:val="009039DD"/>
    <w:rsid w:val="00904F5A"/>
    <w:rsid w:val="00905D0A"/>
    <w:rsid w:val="00906147"/>
    <w:rsid w:val="009067CC"/>
    <w:rsid w:val="009105CF"/>
    <w:rsid w:val="009117FD"/>
    <w:rsid w:val="00913660"/>
    <w:rsid w:val="009143A9"/>
    <w:rsid w:val="009148EC"/>
    <w:rsid w:val="00914C6B"/>
    <w:rsid w:val="00915F6B"/>
    <w:rsid w:val="009173A0"/>
    <w:rsid w:val="00920074"/>
    <w:rsid w:val="009209D2"/>
    <w:rsid w:val="00921571"/>
    <w:rsid w:val="00922C18"/>
    <w:rsid w:val="00925CBD"/>
    <w:rsid w:val="0092703F"/>
    <w:rsid w:val="009270F0"/>
    <w:rsid w:val="00930691"/>
    <w:rsid w:val="009314E3"/>
    <w:rsid w:val="0093227C"/>
    <w:rsid w:val="00932786"/>
    <w:rsid w:val="00932F21"/>
    <w:rsid w:val="0093342B"/>
    <w:rsid w:val="00933783"/>
    <w:rsid w:val="0093622D"/>
    <w:rsid w:val="00936481"/>
    <w:rsid w:val="00936BF6"/>
    <w:rsid w:val="00937812"/>
    <w:rsid w:val="00937CAB"/>
    <w:rsid w:val="00942125"/>
    <w:rsid w:val="00942D56"/>
    <w:rsid w:val="0094345A"/>
    <w:rsid w:val="00943E34"/>
    <w:rsid w:val="00943F34"/>
    <w:rsid w:val="00945FFD"/>
    <w:rsid w:val="00946004"/>
    <w:rsid w:val="00946E22"/>
    <w:rsid w:val="009506A7"/>
    <w:rsid w:val="0095171A"/>
    <w:rsid w:val="00951E51"/>
    <w:rsid w:val="00951EF6"/>
    <w:rsid w:val="00952560"/>
    <w:rsid w:val="00952728"/>
    <w:rsid w:val="00952F26"/>
    <w:rsid w:val="00952F73"/>
    <w:rsid w:val="00954546"/>
    <w:rsid w:val="00954B29"/>
    <w:rsid w:val="00955AD3"/>
    <w:rsid w:val="00955C0B"/>
    <w:rsid w:val="0095612B"/>
    <w:rsid w:val="00957917"/>
    <w:rsid w:val="00957A89"/>
    <w:rsid w:val="00960277"/>
    <w:rsid w:val="00960591"/>
    <w:rsid w:val="00960795"/>
    <w:rsid w:val="009609F0"/>
    <w:rsid w:val="00963BFC"/>
    <w:rsid w:val="00964032"/>
    <w:rsid w:val="009669A0"/>
    <w:rsid w:val="00967C59"/>
    <w:rsid w:val="009716FE"/>
    <w:rsid w:val="009724C4"/>
    <w:rsid w:val="009726C2"/>
    <w:rsid w:val="0097270D"/>
    <w:rsid w:val="00972931"/>
    <w:rsid w:val="00972DC5"/>
    <w:rsid w:val="00972E85"/>
    <w:rsid w:val="00972FD5"/>
    <w:rsid w:val="009730ED"/>
    <w:rsid w:val="00973E48"/>
    <w:rsid w:val="009747E2"/>
    <w:rsid w:val="00974F68"/>
    <w:rsid w:val="00975147"/>
    <w:rsid w:val="00975328"/>
    <w:rsid w:val="009757FA"/>
    <w:rsid w:val="00981F17"/>
    <w:rsid w:val="0098221E"/>
    <w:rsid w:val="0098232F"/>
    <w:rsid w:val="00983B3B"/>
    <w:rsid w:val="0098441D"/>
    <w:rsid w:val="009845E0"/>
    <w:rsid w:val="009849D3"/>
    <w:rsid w:val="00985780"/>
    <w:rsid w:val="00986622"/>
    <w:rsid w:val="00986B90"/>
    <w:rsid w:val="00987B84"/>
    <w:rsid w:val="009903F6"/>
    <w:rsid w:val="00991B9D"/>
    <w:rsid w:val="00993CF3"/>
    <w:rsid w:val="00994808"/>
    <w:rsid w:val="00996B16"/>
    <w:rsid w:val="009A098A"/>
    <w:rsid w:val="009A0AB9"/>
    <w:rsid w:val="009A0E21"/>
    <w:rsid w:val="009A2D4C"/>
    <w:rsid w:val="009A3175"/>
    <w:rsid w:val="009A3DC9"/>
    <w:rsid w:val="009A4238"/>
    <w:rsid w:val="009A4385"/>
    <w:rsid w:val="009B205A"/>
    <w:rsid w:val="009B27D0"/>
    <w:rsid w:val="009B4C76"/>
    <w:rsid w:val="009B52F1"/>
    <w:rsid w:val="009B6423"/>
    <w:rsid w:val="009B6A0C"/>
    <w:rsid w:val="009B74A7"/>
    <w:rsid w:val="009C4B28"/>
    <w:rsid w:val="009C6471"/>
    <w:rsid w:val="009C67CB"/>
    <w:rsid w:val="009C7133"/>
    <w:rsid w:val="009C7321"/>
    <w:rsid w:val="009D068F"/>
    <w:rsid w:val="009D11B8"/>
    <w:rsid w:val="009D1566"/>
    <w:rsid w:val="009D197D"/>
    <w:rsid w:val="009D1D20"/>
    <w:rsid w:val="009D2865"/>
    <w:rsid w:val="009D2CF3"/>
    <w:rsid w:val="009D4B31"/>
    <w:rsid w:val="009D51F7"/>
    <w:rsid w:val="009D5784"/>
    <w:rsid w:val="009D687D"/>
    <w:rsid w:val="009D7023"/>
    <w:rsid w:val="009D7435"/>
    <w:rsid w:val="009E0411"/>
    <w:rsid w:val="009E2B3A"/>
    <w:rsid w:val="009E3817"/>
    <w:rsid w:val="009E3D2B"/>
    <w:rsid w:val="009E4B37"/>
    <w:rsid w:val="009E4EBE"/>
    <w:rsid w:val="009E4FAC"/>
    <w:rsid w:val="009E53BB"/>
    <w:rsid w:val="009E5526"/>
    <w:rsid w:val="009E5A25"/>
    <w:rsid w:val="009E5F57"/>
    <w:rsid w:val="009E6CA0"/>
    <w:rsid w:val="009E7A9E"/>
    <w:rsid w:val="009F1574"/>
    <w:rsid w:val="009F1C7A"/>
    <w:rsid w:val="009F1E0A"/>
    <w:rsid w:val="009F27DF"/>
    <w:rsid w:val="009F550B"/>
    <w:rsid w:val="009F605D"/>
    <w:rsid w:val="009F6EBA"/>
    <w:rsid w:val="009F7543"/>
    <w:rsid w:val="00A005E5"/>
    <w:rsid w:val="00A006C9"/>
    <w:rsid w:val="00A019A2"/>
    <w:rsid w:val="00A026E8"/>
    <w:rsid w:val="00A02875"/>
    <w:rsid w:val="00A028D9"/>
    <w:rsid w:val="00A03572"/>
    <w:rsid w:val="00A0383F"/>
    <w:rsid w:val="00A03BFE"/>
    <w:rsid w:val="00A0774A"/>
    <w:rsid w:val="00A07974"/>
    <w:rsid w:val="00A116C1"/>
    <w:rsid w:val="00A117FA"/>
    <w:rsid w:val="00A119F4"/>
    <w:rsid w:val="00A11A96"/>
    <w:rsid w:val="00A1355B"/>
    <w:rsid w:val="00A13B0F"/>
    <w:rsid w:val="00A14F88"/>
    <w:rsid w:val="00A15363"/>
    <w:rsid w:val="00A15D23"/>
    <w:rsid w:val="00A17ADC"/>
    <w:rsid w:val="00A23C92"/>
    <w:rsid w:val="00A23F4F"/>
    <w:rsid w:val="00A24946"/>
    <w:rsid w:val="00A2507E"/>
    <w:rsid w:val="00A25834"/>
    <w:rsid w:val="00A273B1"/>
    <w:rsid w:val="00A3187B"/>
    <w:rsid w:val="00A31A1D"/>
    <w:rsid w:val="00A343A0"/>
    <w:rsid w:val="00A346C0"/>
    <w:rsid w:val="00A34FB9"/>
    <w:rsid w:val="00A35169"/>
    <w:rsid w:val="00A36438"/>
    <w:rsid w:val="00A36821"/>
    <w:rsid w:val="00A409B4"/>
    <w:rsid w:val="00A40DCA"/>
    <w:rsid w:val="00A44079"/>
    <w:rsid w:val="00A44E0C"/>
    <w:rsid w:val="00A462C8"/>
    <w:rsid w:val="00A46D63"/>
    <w:rsid w:val="00A47BC9"/>
    <w:rsid w:val="00A50B61"/>
    <w:rsid w:val="00A5221A"/>
    <w:rsid w:val="00A5456A"/>
    <w:rsid w:val="00A5727A"/>
    <w:rsid w:val="00A60C8C"/>
    <w:rsid w:val="00A61698"/>
    <w:rsid w:val="00A61ACF"/>
    <w:rsid w:val="00A62BA0"/>
    <w:rsid w:val="00A66890"/>
    <w:rsid w:val="00A67D2D"/>
    <w:rsid w:val="00A70125"/>
    <w:rsid w:val="00A7037D"/>
    <w:rsid w:val="00A704C7"/>
    <w:rsid w:val="00A71983"/>
    <w:rsid w:val="00A7301E"/>
    <w:rsid w:val="00A73E06"/>
    <w:rsid w:val="00A74E04"/>
    <w:rsid w:val="00A77946"/>
    <w:rsid w:val="00A779C1"/>
    <w:rsid w:val="00A80486"/>
    <w:rsid w:val="00A80792"/>
    <w:rsid w:val="00A833DF"/>
    <w:rsid w:val="00A834D2"/>
    <w:rsid w:val="00A837B9"/>
    <w:rsid w:val="00A8393E"/>
    <w:rsid w:val="00A84E6C"/>
    <w:rsid w:val="00A850D5"/>
    <w:rsid w:val="00A864C6"/>
    <w:rsid w:val="00A877B6"/>
    <w:rsid w:val="00A9117F"/>
    <w:rsid w:val="00A91F82"/>
    <w:rsid w:val="00A920C7"/>
    <w:rsid w:val="00A926A9"/>
    <w:rsid w:val="00A930DC"/>
    <w:rsid w:val="00A9311D"/>
    <w:rsid w:val="00A9383F"/>
    <w:rsid w:val="00A93FFC"/>
    <w:rsid w:val="00A9433F"/>
    <w:rsid w:val="00A945E0"/>
    <w:rsid w:val="00A95B86"/>
    <w:rsid w:val="00A976F4"/>
    <w:rsid w:val="00A9770F"/>
    <w:rsid w:val="00A97F8D"/>
    <w:rsid w:val="00AA187F"/>
    <w:rsid w:val="00AA21D8"/>
    <w:rsid w:val="00AA2352"/>
    <w:rsid w:val="00AA2910"/>
    <w:rsid w:val="00AA2F99"/>
    <w:rsid w:val="00AA3B43"/>
    <w:rsid w:val="00AA47C9"/>
    <w:rsid w:val="00AA4BDA"/>
    <w:rsid w:val="00AA5312"/>
    <w:rsid w:val="00AA5A8A"/>
    <w:rsid w:val="00AA64BA"/>
    <w:rsid w:val="00AA65A5"/>
    <w:rsid w:val="00AA6C08"/>
    <w:rsid w:val="00AB0C45"/>
    <w:rsid w:val="00AB1C65"/>
    <w:rsid w:val="00AB32B1"/>
    <w:rsid w:val="00AB3387"/>
    <w:rsid w:val="00AB3555"/>
    <w:rsid w:val="00AB3E8D"/>
    <w:rsid w:val="00AB72FE"/>
    <w:rsid w:val="00AC2B79"/>
    <w:rsid w:val="00AC638A"/>
    <w:rsid w:val="00AC6E8B"/>
    <w:rsid w:val="00AC717D"/>
    <w:rsid w:val="00AC74D4"/>
    <w:rsid w:val="00AD0324"/>
    <w:rsid w:val="00AD1826"/>
    <w:rsid w:val="00AD3239"/>
    <w:rsid w:val="00AD38E8"/>
    <w:rsid w:val="00AD44BF"/>
    <w:rsid w:val="00AD4E03"/>
    <w:rsid w:val="00AD72D6"/>
    <w:rsid w:val="00AE0662"/>
    <w:rsid w:val="00AE1489"/>
    <w:rsid w:val="00AE1A94"/>
    <w:rsid w:val="00AE1CCE"/>
    <w:rsid w:val="00AE26ED"/>
    <w:rsid w:val="00AE2F7E"/>
    <w:rsid w:val="00AE3D18"/>
    <w:rsid w:val="00AE4C3B"/>
    <w:rsid w:val="00AE5006"/>
    <w:rsid w:val="00AE5D45"/>
    <w:rsid w:val="00AE633F"/>
    <w:rsid w:val="00AE658A"/>
    <w:rsid w:val="00AE6674"/>
    <w:rsid w:val="00AF0658"/>
    <w:rsid w:val="00AF1191"/>
    <w:rsid w:val="00AF1D27"/>
    <w:rsid w:val="00AF7149"/>
    <w:rsid w:val="00AF7D81"/>
    <w:rsid w:val="00B0093A"/>
    <w:rsid w:val="00B02B16"/>
    <w:rsid w:val="00B02FFC"/>
    <w:rsid w:val="00B03F41"/>
    <w:rsid w:val="00B04680"/>
    <w:rsid w:val="00B05081"/>
    <w:rsid w:val="00B064B8"/>
    <w:rsid w:val="00B065AA"/>
    <w:rsid w:val="00B07C44"/>
    <w:rsid w:val="00B07F48"/>
    <w:rsid w:val="00B1003F"/>
    <w:rsid w:val="00B106BF"/>
    <w:rsid w:val="00B12765"/>
    <w:rsid w:val="00B12CBD"/>
    <w:rsid w:val="00B12F75"/>
    <w:rsid w:val="00B14843"/>
    <w:rsid w:val="00B14A1A"/>
    <w:rsid w:val="00B14CB2"/>
    <w:rsid w:val="00B14DAC"/>
    <w:rsid w:val="00B168BD"/>
    <w:rsid w:val="00B177A6"/>
    <w:rsid w:val="00B218A3"/>
    <w:rsid w:val="00B23B2B"/>
    <w:rsid w:val="00B26E29"/>
    <w:rsid w:val="00B27EB6"/>
    <w:rsid w:val="00B32C7D"/>
    <w:rsid w:val="00B33696"/>
    <w:rsid w:val="00B355FE"/>
    <w:rsid w:val="00B36205"/>
    <w:rsid w:val="00B40587"/>
    <w:rsid w:val="00B40739"/>
    <w:rsid w:val="00B407CA"/>
    <w:rsid w:val="00B41902"/>
    <w:rsid w:val="00B46A84"/>
    <w:rsid w:val="00B46C66"/>
    <w:rsid w:val="00B477B1"/>
    <w:rsid w:val="00B50D39"/>
    <w:rsid w:val="00B513B6"/>
    <w:rsid w:val="00B529F1"/>
    <w:rsid w:val="00B52DF7"/>
    <w:rsid w:val="00B54107"/>
    <w:rsid w:val="00B544B4"/>
    <w:rsid w:val="00B5480C"/>
    <w:rsid w:val="00B57C39"/>
    <w:rsid w:val="00B602FF"/>
    <w:rsid w:val="00B611D2"/>
    <w:rsid w:val="00B619DD"/>
    <w:rsid w:val="00B6246B"/>
    <w:rsid w:val="00B649B7"/>
    <w:rsid w:val="00B64D9C"/>
    <w:rsid w:val="00B66160"/>
    <w:rsid w:val="00B67B65"/>
    <w:rsid w:val="00B72205"/>
    <w:rsid w:val="00B72919"/>
    <w:rsid w:val="00B735A4"/>
    <w:rsid w:val="00B74354"/>
    <w:rsid w:val="00B7675D"/>
    <w:rsid w:val="00B7708B"/>
    <w:rsid w:val="00B807C7"/>
    <w:rsid w:val="00B8117A"/>
    <w:rsid w:val="00B816C5"/>
    <w:rsid w:val="00B81F68"/>
    <w:rsid w:val="00B82D6C"/>
    <w:rsid w:val="00B8325F"/>
    <w:rsid w:val="00B833BE"/>
    <w:rsid w:val="00B83676"/>
    <w:rsid w:val="00B8378C"/>
    <w:rsid w:val="00B84197"/>
    <w:rsid w:val="00B845DA"/>
    <w:rsid w:val="00B85CB0"/>
    <w:rsid w:val="00B863B9"/>
    <w:rsid w:val="00B87308"/>
    <w:rsid w:val="00B916E7"/>
    <w:rsid w:val="00B92233"/>
    <w:rsid w:val="00B927CD"/>
    <w:rsid w:val="00B92C76"/>
    <w:rsid w:val="00B9348A"/>
    <w:rsid w:val="00B93DA3"/>
    <w:rsid w:val="00B943D0"/>
    <w:rsid w:val="00B95501"/>
    <w:rsid w:val="00B9636B"/>
    <w:rsid w:val="00B97037"/>
    <w:rsid w:val="00BA05D9"/>
    <w:rsid w:val="00BA1513"/>
    <w:rsid w:val="00BA1D45"/>
    <w:rsid w:val="00BA3C5C"/>
    <w:rsid w:val="00BA44B2"/>
    <w:rsid w:val="00BA5B45"/>
    <w:rsid w:val="00BB0A0E"/>
    <w:rsid w:val="00BB56E4"/>
    <w:rsid w:val="00BB5B82"/>
    <w:rsid w:val="00BB5E9A"/>
    <w:rsid w:val="00BB6DB1"/>
    <w:rsid w:val="00BB71A1"/>
    <w:rsid w:val="00BB789D"/>
    <w:rsid w:val="00BB7976"/>
    <w:rsid w:val="00BB7BF1"/>
    <w:rsid w:val="00BC2229"/>
    <w:rsid w:val="00BC2F4F"/>
    <w:rsid w:val="00BC3180"/>
    <w:rsid w:val="00BC38A2"/>
    <w:rsid w:val="00BC3B61"/>
    <w:rsid w:val="00BC3B78"/>
    <w:rsid w:val="00BC4200"/>
    <w:rsid w:val="00BC45C7"/>
    <w:rsid w:val="00BC76EA"/>
    <w:rsid w:val="00BD0C08"/>
    <w:rsid w:val="00BD2A0F"/>
    <w:rsid w:val="00BD66C5"/>
    <w:rsid w:val="00BE06F0"/>
    <w:rsid w:val="00BE0A09"/>
    <w:rsid w:val="00BE1F26"/>
    <w:rsid w:val="00BE2258"/>
    <w:rsid w:val="00BE29F9"/>
    <w:rsid w:val="00BE4317"/>
    <w:rsid w:val="00BE4E62"/>
    <w:rsid w:val="00BE77EC"/>
    <w:rsid w:val="00BE7DF6"/>
    <w:rsid w:val="00BF026D"/>
    <w:rsid w:val="00BF0DA3"/>
    <w:rsid w:val="00BF176C"/>
    <w:rsid w:val="00BF44D8"/>
    <w:rsid w:val="00BF5A49"/>
    <w:rsid w:val="00BF5E93"/>
    <w:rsid w:val="00C00D27"/>
    <w:rsid w:val="00C0157C"/>
    <w:rsid w:val="00C029F7"/>
    <w:rsid w:val="00C049E0"/>
    <w:rsid w:val="00C04A21"/>
    <w:rsid w:val="00C0611D"/>
    <w:rsid w:val="00C06A27"/>
    <w:rsid w:val="00C0752E"/>
    <w:rsid w:val="00C0761E"/>
    <w:rsid w:val="00C11690"/>
    <w:rsid w:val="00C12D37"/>
    <w:rsid w:val="00C1334F"/>
    <w:rsid w:val="00C13538"/>
    <w:rsid w:val="00C139A8"/>
    <w:rsid w:val="00C14E7D"/>
    <w:rsid w:val="00C16B6A"/>
    <w:rsid w:val="00C21190"/>
    <w:rsid w:val="00C23291"/>
    <w:rsid w:val="00C23530"/>
    <w:rsid w:val="00C23621"/>
    <w:rsid w:val="00C23A0B"/>
    <w:rsid w:val="00C25247"/>
    <w:rsid w:val="00C300FD"/>
    <w:rsid w:val="00C302D5"/>
    <w:rsid w:val="00C31E68"/>
    <w:rsid w:val="00C32C73"/>
    <w:rsid w:val="00C34313"/>
    <w:rsid w:val="00C35930"/>
    <w:rsid w:val="00C3726C"/>
    <w:rsid w:val="00C41022"/>
    <w:rsid w:val="00C4103E"/>
    <w:rsid w:val="00C41C77"/>
    <w:rsid w:val="00C43F83"/>
    <w:rsid w:val="00C44113"/>
    <w:rsid w:val="00C44657"/>
    <w:rsid w:val="00C45555"/>
    <w:rsid w:val="00C47780"/>
    <w:rsid w:val="00C50A14"/>
    <w:rsid w:val="00C513B2"/>
    <w:rsid w:val="00C5165F"/>
    <w:rsid w:val="00C51B31"/>
    <w:rsid w:val="00C51D94"/>
    <w:rsid w:val="00C52233"/>
    <w:rsid w:val="00C5454B"/>
    <w:rsid w:val="00C54899"/>
    <w:rsid w:val="00C56562"/>
    <w:rsid w:val="00C57675"/>
    <w:rsid w:val="00C579C2"/>
    <w:rsid w:val="00C62F8A"/>
    <w:rsid w:val="00C639C1"/>
    <w:rsid w:val="00C640D5"/>
    <w:rsid w:val="00C64DB1"/>
    <w:rsid w:val="00C653CD"/>
    <w:rsid w:val="00C66259"/>
    <w:rsid w:val="00C66ACC"/>
    <w:rsid w:val="00C6737E"/>
    <w:rsid w:val="00C67AAF"/>
    <w:rsid w:val="00C707DE"/>
    <w:rsid w:val="00C70D08"/>
    <w:rsid w:val="00C72397"/>
    <w:rsid w:val="00C72DD9"/>
    <w:rsid w:val="00C76D88"/>
    <w:rsid w:val="00C83D2C"/>
    <w:rsid w:val="00C84122"/>
    <w:rsid w:val="00C8531B"/>
    <w:rsid w:val="00C85ADF"/>
    <w:rsid w:val="00C866A8"/>
    <w:rsid w:val="00C91795"/>
    <w:rsid w:val="00C933AD"/>
    <w:rsid w:val="00C9398A"/>
    <w:rsid w:val="00C9399B"/>
    <w:rsid w:val="00C94332"/>
    <w:rsid w:val="00C94F01"/>
    <w:rsid w:val="00C97CAF"/>
    <w:rsid w:val="00CA22CA"/>
    <w:rsid w:val="00CA38CF"/>
    <w:rsid w:val="00CA3F43"/>
    <w:rsid w:val="00CA5009"/>
    <w:rsid w:val="00CA52DD"/>
    <w:rsid w:val="00CA55F8"/>
    <w:rsid w:val="00CA58EE"/>
    <w:rsid w:val="00CA6719"/>
    <w:rsid w:val="00CA6F0A"/>
    <w:rsid w:val="00CB0553"/>
    <w:rsid w:val="00CB421D"/>
    <w:rsid w:val="00CB50E7"/>
    <w:rsid w:val="00CB6210"/>
    <w:rsid w:val="00CB6FDD"/>
    <w:rsid w:val="00CC1B9F"/>
    <w:rsid w:val="00CC225D"/>
    <w:rsid w:val="00CC4058"/>
    <w:rsid w:val="00CC5D23"/>
    <w:rsid w:val="00CC6293"/>
    <w:rsid w:val="00CD6D52"/>
    <w:rsid w:val="00CE00E7"/>
    <w:rsid w:val="00CE0385"/>
    <w:rsid w:val="00CE0F13"/>
    <w:rsid w:val="00CE1D4D"/>
    <w:rsid w:val="00CE2AF8"/>
    <w:rsid w:val="00CE4AA1"/>
    <w:rsid w:val="00CE58F6"/>
    <w:rsid w:val="00CF280A"/>
    <w:rsid w:val="00CF3D32"/>
    <w:rsid w:val="00CF4057"/>
    <w:rsid w:val="00CF4272"/>
    <w:rsid w:val="00CF590A"/>
    <w:rsid w:val="00CF62E2"/>
    <w:rsid w:val="00CF6CB4"/>
    <w:rsid w:val="00CF6F10"/>
    <w:rsid w:val="00CF7587"/>
    <w:rsid w:val="00CF7EFA"/>
    <w:rsid w:val="00D01DC4"/>
    <w:rsid w:val="00D03042"/>
    <w:rsid w:val="00D03D7F"/>
    <w:rsid w:val="00D04102"/>
    <w:rsid w:val="00D058F1"/>
    <w:rsid w:val="00D06AD8"/>
    <w:rsid w:val="00D10F7D"/>
    <w:rsid w:val="00D12276"/>
    <w:rsid w:val="00D12A0F"/>
    <w:rsid w:val="00D14AAB"/>
    <w:rsid w:val="00D1503F"/>
    <w:rsid w:val="00D17A3B"/>
    <w:rsid w:val="00D20126"/>
    <w:rsid w:val="00D21421"/>
    <w:rsid w:val="00D22273"/>
    <w:rsid w:val="00D2284D"/>
    <w:rsid w:val="00D22AAF"/>
    <w:rsid w:val="00D233D8"/>
    <w:rsid w:val="00D23E5A"/>
    <w:rsid w:val="00D27ACE"/>
    <w:rsid w:val="00D31EC1"/>
    <w:rsid w:val="00D32A0E"/>
    <w:rsid w:val="00D36017"/>
    <w:rsid w:val="00D366EF"/>
    <w:rsid w:val="00D36A9B"/>
    <w:rsid w:val="00D3717F"/>
    <w:rsid w:val="00D37239"/>
    <w:rsid w:val="00D37C97"/>
    <w:rsid w:val="00D40A42"/>
    <w:rsid w:val="00D40D64"/>
    <w:rsid w:val="00D4119F"/>
    <w:rsid w:val="00D41999"/>
    <w:rsid w:val="00D42243"/>
    <w:rsid w:val="00D4466A"/>
    <w:rsid w:val="00D4468B"/>
    <w:rsid w:val="00D4488A"/>
    <w:rsid w:val="00D45255"/>
    <w:rsid w:val="00D468DF"/>
    <w:rsid w:val="00D46B0E"/>
    <w:rsid w:val="00D47F29"/>
    <w:rsid w:val="00D51B39"/>
    <w:rsid w:val="00D51EB6"/>
    <w:rsid w:val="00D55F19"/>
    <w:rsid w:val="00D6101D"/>
    <w:rsid w:val="00D61DC9"/>
    <w:rsid w:val="00D6245A"/>
    <w:rsid w:val="00D62E51"/>
    <w:rsid w:val="00D63EC7"/>
    <w:rsid w:val="00D64DB8"/>
    <w:rsid w:val="00D64F16"/>
    <w:rsid w:val="00D6534D"/>
    <w:rsid w:val="00D66ECA"/>
    <w:rsid w:val="00D66F4A"/>
    <w:rsid w:val="00D6793F"/>
    <w:rsid w:val="00D716DD"/>
    <w:rsid w:val="00D721B0"/>
    <w:rsid w:val="00D7267B"/>
    <w:rsid w:val="00D72CF3"/>
    <w:rsid w:val="00D75F90"/>
    <w:rsid w:val="00D8040C"/>
    <w:rsid w:val="00D80EEC"/>
    <w:rsid w:val="00D81358"/>
    <w:rsid w:val="00D840BF"/>
    <w:rsid w:val="00D84BF8"/>
    <w:rsid w:val="00D87422"/>
    <w:rsid w:val="00D911AF"/>
    <w:rsid w:val="00D924F7"/>
    <w:rsid w:val="00D92B09"/>
    <w:rsid w:val="00D931A2"/>
    <w:rsid w:val="00D9362B"/>
    <w:rsid w:val="00D947C9"/>
    <w:rsid w:val="00D948C2"/>
    <w:rsid w:val="00D95FFD"/>
    <w:rsid w:val="00D968D5"/>
    <w:rsid w:val="00D96E29"/>
    <w:rsid w:val="00DA046A"/>
    <w:rsid w:val="00DA236C"/>
    <w:rsid w:val="00DA3031"/>
    <w:rsid w:val="00DA3F84"/>
    <w:rsid w:val="00DA41FC"/>
    <w:rsid w:val="00DA4E64"/>
    <w:rsid w:val="00DA5BFA"/>
    <w:rsid w:val="00DA7922"/>
    <w:rsid w:val="00DB023B"/>
    <w:rsid w:val="00DB048E"/>
    <w:rsid w:val="00DB2583"/>
    <w:rsid w:val="00DB2A83"/>
    <w:rsid w:val="00DB3430"/>
    <w:rsid w:val="00DB46B5"/>
    <w:rsid w:val="00DB6D48"/>
    <w:rsid w:val="00DB70A8"/>
    <w:rsid w:val="00DB7CA8"/>
    <w:rsid w:val="00DC188D"/>
    <w:rsid w:val="00DC33A3"/>
    <w:rsid w:val="00DC37D0"/>
    <w:rsid w:val="00DC390F"/>
    <w:rsid w:val="00DC5EA2"/>
    <w:rsid w:val="00DC63CF"/>
    <w:rsid w:val="00DD048B"/>
    <w:rsid w:val="00DD36BE"/>
    <w:rsid w:val="00DD3CD4"/>
    <w:rsid w:val="00DD3E08"/>
    <w:rsid w:val="00DD4F5F"/>
    <w:rsid w:val="00DD5AB4"/>
    <w:rsid w:val="00DD5B5F"/>
    <w:rsid w:val="00DD5DFE"/>
    <w:rsid w:val="00DD6732"/>
    <w:rsid w:val="00DD6A6C"/>
    <w:rsid w:val="00DD75A6"/>
    <w:rsid w:val="00DD774F"/>
    <w:rsid w:val="00DE0178"/>
    <w:rsid w:val="00DE08C7"/>
    <w:rsid w:val="00DE0A75"/>
    <w:rsid w:val="00DE12FA"/>
    <w:rsid w:val="00DE208D"/>
    <w:rsid w:val="00DE2E2E"/>
    <w:rsid w:val="00DE46AB"/>
    <w:rsid w:val="00DE652D"/>
    <w:rsid w:val="00DF078B"/>
    <w:rsid w:val="00DF0863"/>
    <w:rsid w:val="00DF1EBA"/>
    <w:rsid w:val="00DF45A8"/>
    <w:rsid w:val="00DF471B"/>
    <w:rsid w:val="00DF5B4F"/>
    <w:rsid w:val="00DF5BF7"/>
    <w:rsid w:val="00DF61B3"/>
    <w:rsid w:val="00DF65E1"/>
    <w:rsid w:val="00DF6931"/>
    <w:rsid w:val="00DF7EE4"/>
    <w:rsid w:val="00E0036B"/>
    <w:rsid w:val="00E03FC9"/>
    <w:rsid w:val="00E05CC6"/>
    <w:rsid w:val="00E071D7"/>
    <w:rsid w:val="00E10665"/>
    <w:rsid w:val="00E10DF9"/>
    <w:rsid w:val="00E11327"/>
    <w:rsid w:val="00E11618"/>
    <w:rsid w:val="00E116F6"/>
    <w:rsid w:val="00E133B2"/>
    <w:rsid w:val="00E145D8"/>
    <w:rsid w:val="00E151A5"/>
    <w:rsid w:val="00E163B2"/>
    <w:rsid w:val="00E203FC"/>
    <w:rsid w:val="00E20AC7"/>
    <w:rsid w:val="00E21885"/>
    <w:rsid w:val="00E24524"/>
    <w:rsid w:val="00E24781"/>
    <w:rsid w:val="00E24AAC"/>
    <w:rsid w:val="00E24E49"/>
    <w:rsid w:val="00E25618"/>
    <w:rsid w:val="00E2584A"/>
    <w:rsid w:val="00E26E69"/>
    <w:rsid w:val="00E26FBC"/>
    <w:rsid w:val="00E278A1"/>
    <w:rsid w:val="00E31045"/>
    <w:rsid w:val="00E31B5B"/>
    <w:rsid w:val="00E326F6"/>
    <w:rsid w:val="00E32C5C"/>
    <w:rsid w:val="00E35411"/>
    <w:rsid w:val="00E362CB"/>
    <w:rsid w:val="00E36543"/>
    <w:rsid w:val="00E36AE1"/>
    <w:rsid w:val="00E37297"/>
    <w:rsid w:val="00E37544"/>
    <w:rsid w:val="00E37830"/>
    <w:rsid w:val="00E3789C"/>
    <w:rsid w:val="00E40249"/>
    <w:rsid w:val="00E4062B"/>
    <w:rsid w:val="00E42AF1"/>
    <w:rsid w:val="00E46277"/>
    <w:rsid w:val="00E46E11"/>
    <w:rsid w:val="00E47045"/>
    <w:rsid w:val="00E4764B"/>
    <w:rsid w:val="00E4771A"/>
    <w:rsid w:val="00E4780F"/>
    <w:rsid w:val="00E50CB8"/>
    <w:rsid w:val="00E51195"/>
    <w:rsid w:val="00E51BDB"/>
    <w:rsid w:val="00E53490"/>
    <w:rsid w:val="00E53EB2"/>
    <w:rsid w:val="00E6163E"/>
    <w:rsid w:val="00E6183F"/>
    <w:rsid w:val="00E62782"/>
    <w:rsid w:val="00E63053"/>
    <w:rsid w:val="00E660FB"/>
    <w:rsid w:val="00E661D7"/>
    <w:rsid w:val="00E66315"/>
    <w:rsid w:val="00E66DA7"/>
    <w:rsid w:val="00E672E2"/>
    <w:rsid w:val="00E7082E"/>
    <w:rsid w:val="00E70857"/>
    <w:rsid w:val="00E716B5"/>
    <w:rsid w:val="00E72061"/>
    <w:rsid w:val="00E7297F"/>
    <w:rsid w:val="00E7372C"/>
    <w:rsid w:val="00E73A9A"/>
    <w:rsid w:val="00E750AF"/>
    <w:rsid w:val="00E75995"/>
    <w:rsid w:val="00E768CF"/>
    <w:rsid w:val="00E76B01"/>
    <w:rsid w:val="00E77079"/>
    <w:rsid w:val="00E830AC"/>
    <w:rsid w:val="00E85FD7"/>
    <w:rsid w:val="00E91C29"/>
    <w:rsid w:val="00E951BD"/>
    <w:rsid w:val="00E970F2"/>
    <w:rsid w:val="00EA1C4E"/>
    <w:rsid w:val="00EA2814"/>
    <w:rsid w:val="00EA2BEC"/>
    <w:rsid w:val="00EA3416"/>
    <w:rsid w:val="00EA51B9"/>
    <w:rsid w:val="00EA5CBA"/>
    <w:rsid w:val="00EA5F49"/>
    <w:rsid w:val="00EB0DFD"/>
    <w:rsid w:val="00EB4008"/>
    <w:rsid w:val="00EB446D"/>
    <w:rsid w:val="00EB4AF1"/>
    <w:rsid w:val="00EB7095"/>
    <w:rsid w:val="00EB7B96"/>
    <w:rsid w:val="00EB7C18"/>
    <w:rsid w:val="00EC0635"/>
    <w:rsid w:val="00EC0971"/>
    <w:rsid w:val="00EC1262"/>
    <w:rsid w:val="00EC1DD8"/>
    <w:rsid w:val="00EC2F9C"/>
    <w:rsid w:val="00EC36A2"/>
    <w:rsid w:val="00EC62BB"/>
    <w:rsid w:val="00EC75E8"/>
    <w:rsid w:val="00EC7C09"/>
    <w:rsid w:val="00ED157E"/>
    <w:rsid w:val="00ED1D96"/>
    <w:rsid w:val="00ED279F"/>
    <w:rsid w:val="00ED2EC0"/>
    <w:rsid w:val="00ED2F69"/>
    <w:rsid w:val="00ED3C30"/>
    <w:rsid w:val="00ED689B"/>
    <w:rsid w:val="00ED6F8F"/>
    <w:rsid w:val="00ED7275"/>
    <w:rsid w:val="00ED7387"/>
    <w:rsid w:val="00ED78ED"/>
    <w:rsid w:val="00ED7D5B"/>
    <w:rsid w:val="00EE050E"/>
    <w:rsid w:val="00EE0BA7"/>
    <w:rsid w:val="00EE1227"/>
    <w:rsid w:val="00EE1C03"/>
    <w:rsid w:val="00EE1FF7"/>
    <w:rsid w:val="00EE3373"/>
    <w:rsid w:val="00EE3D96"/>
    <w:rsid w:val="00EE4DED"/>
    <w:rsid w:val="00EE6BCB"/>
    <w:rsid w:val="00EE7060"/>
    <w:rsid w:val="00EE76C2"/>
    <w:rsid w:val="00EF1404"/>
    <w:rsid w:val="00EF1552"/>
    <w:rsid w:val="00EF25D3"/>
    <w:rsid w:val="00EF3242"/>
    <w:rsid w:val="00EF480C"/>
    <w:rsid w:val="00EF4F4F"/>
    <w:rsid w:val="00EF64EA"/>
    <w:rsid w:val="00EF7C89"/>
    <w:rsid w:val="00F01D84"/>
    <w:rsid w:val="00F02029"/>
    <w:rsid w:val="00F028A2"/>
    <w:rsid w:val="00F032AA"/>
    <w:rsid w:val="00F036A9"/>
    <w:rsid w:val="00F0435B"/>
    <w:rsid w:val="00F04F00"/>
    <w:rsid w:val="00F06856"/>
    <w:rsid w:val="00F068FE"/>
    <w:rsid w:val="00F1013D"/>
    <w:rsid w:val="00F11050"/>
    <w:rsid w:val="00F11AD9"/>
    <w:rsid w:val="00F125A7"/>
    <w:rsid w:val="00F135F3"/>
    <w:rsid w:val="00F146B3"/>
    <w:rsid w:val="00F15318"/>
    <w:rsid w:val="00F16C4D"/>
    <w:rsid w:val="00F20521"/>
    <w:rsid w:val="00F20634"/>
    <w:rsid w:val="00F20DD1"/>
    <w:rsid w:val="00F21A62"/>
    <w:rsid w:val="00F24AC4"/>
    <w:rsid w:val="00F25F24"/>
    <w:rsid w:val="00F27BE4"/>
    <w:rsid w:val="00F30669"/>
    <w:rsid w:val="00F31BE7"/>
    <w:rsid w:val="00F31E45"/>
    <w:rsid w:val="00F33434"/>
    <w:rsid w:val="00F335F2"/>
    <w:rsid w:val="00F346EB"/>
    <w:rsid w:val="00F354F7"/>
    <w:rsid w:val="00F378DF"/>
    <w:rsid w:val="00F405BB"/>
    <w:rsid w:val="00F423E4"/>
    <w:rsid w:val="00F42607"/>
    <w:rsid w:val="00F42815"/>
    <w:rsid w:val="00F42925"/>
    <w:rsid w:val="00F4348C"/>
    <w:rsid w:val="00F44ECB"/>
    <w:rsid w:val="00F45494"/>
    <w:rsid w:val="00F462DA"/>
    <w:rsid w:val="00F46CFB"/>
    <w:rsid w:val="00F47757"/>
    <w:rsid w:val="00F500A9"/>
    <w:rsid w:val="00F50FEE"/>
    <w:rsid w:val="00F5108A"/>
    <w:rsid w:val="00F5549D"/>
    <w:rsid w:val="00F55D2E"/>
    <w:rsid w:val="00F565EC"/>
    <w:rsid w:val="00F567D6"/>
    <w:rsid w:val="00F56835"/>
    <w:rsid w:val="00F6090E"/>
    <w:rsid w:val="00F6181B"/>
    <w:rsid w:val="00F61AAA"/>
    <w:rsid w:val="00F62093"/>
    <w:rsid w:val="00F62A08"/>
    <w:rsid w:val="00F63180"/>
    <w:rsid w:val="00F644A8"/>
    <w:rsid w:val="00F645ED"/>
    <w:rsid w:val="00F648BE"/>
    <w:rsid w:val="00F657F5"/>
    <w:rsid w:val="00F6689F"/>
    <w:rsid w:val="00F70DCD"/>
    <w:rsid w:val="00F71BAC"/>
    <w:rsid w:val="00F72A96"/>
    <w:rsid w:val="00F72CC4"/>
    <w:rsid w:val="00F75E9F"/>
    <w:rsid w:val="00F80E14"/>
    <w:rsid w:val="00F81364"/>
    <w:rsid w:val="00F81BFD"/>
    <w:rsid w:val="00F821C1"/>
    <w:rsid w:val="00F843EA"/>
    <w:rsid w:val="00F86139"/>
    <w:rsid w:val="00F87CC8"/>
    <w:rsid w:val="00F914AB"/>
    <w:rsid w:val="00F9257E"/>
    <w:rsid w:val="00F93396"/>
    <w:rsid w:val="00F93A8B"/>
    <w:rsid w:val="00F956BD"/>
    <w:rsid w:val="00F95848"/>
    <w:rsid w:val="00F9670A"/>
    <w:rsid w:val="00F97CF3"/>
    <w:rsid w:val="00FA0D85"/>
    <w:rsid w:val="00FA1F93"/>
    <w:rsid w:val="00FA299E"/>
    <w:rsid w:val="00FA353F"/>
    <w:rsid w:val="00FA379E"/>
    <w:rsid w:val="00FA4193"/>
    <w:rsid w:val="00FA47C6"/>
    <w:rsid w:val="00FA5F7F"/>
    <w:rsid w:val="00FA6B3B"/>
    <w:rsid w:val="00FA7A07"/>
    <w:rsid w:val="00FB1A8F"/>
    <w:rsid w:val="00FB2AFB"/>
    <w:rsid w:val="00FB68C5"/>
    <w:rsid w:val="00FB7755"/>
    <w:rsid w:val="00FC07BF"/>
    <w:rsid w:val="00FC2C1C"/>
    <w:rsid w:val="00FC3F07"/>
    <w:rsid w:val="00FC66E3"/>
    <w:rsid w:val="00FC680D"/>
    <w:rsid w:val="00FD3C06"/>
    <w:rsid w:val="00FD5BC7"/>
    <w:rsid w:val="00FD731F"/>
    <w:rsid w:val="00FD7D0E"/>
    <w:rsid w:val="00FE02A1"/>
    <w:rsid w:val="00FE2CBD"/>
    <w:rsid w:val="00FE4199"/>
    <w:rsid w:val="00FE473E"/>
    <w:rsid w:val="00FE50FD"/>
    <w:rsid w:val="00FE5ADB"/>
    <w:rsid w:val="00FE5C8B"/>
    <w:rsid w:val="00FE6549"/>
    <w:rsid w:val="00FE7462"/>
    <w:rsid w:val="00FF0B32"/>
    <w:rsid w:val="00FF2D8F"/>
    <w:rsid w:val="00FF3D31"/>
    <w:rsid w:val="00FF4E54"/>
    <w:rsid w:val="00FF5DA1"/>
    <w:rsid w:val="00FF73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FBBE6"/>
  <w15:docId w15:val="{F469831A-910F-42E1-ABEE-FFEEA416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524"/>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D6793F"/>
    <w:pPr>
      <w:keepNext/>
      <w:keepLines/>
      <w:spacing w:before="48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D6793F"/>
    <w:pPr>
      <w:keepNext/>
      <w:keepLines/>
      <w:spacing w:before="200"/>
      <w:outlineLvl w:val="1"/>
    </w:pPr>
    <w:rPr>
      <w:rFonts w:ascii="Cambria" w:hAnsi="Cambria"/>
      <w:b/>
      <w:bCs/>
      <w:color w:val="4F81BD"/>
      <w:sz w:val="26"/>
      <w:szCs w:val="26"/>
    </w:rPr>
  </w:style>
  <w:style w:type="paragraph" w:styleId="Ttulo4">
    <w:name w:val="heading 4"/>
    <w:basedOn w:val="Normal"/>
    <w:next w:val="Normal"/>
    <w:link w:val="Ttulo4Car"/>
    <w:uiPriority w:val="9"/>
    <w:semiHidden/>
    <w:unhideWhenUsed/>
    <w:qFormat/>
    <w:rsid w:val="00D679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93F"/>
    <w:rPr>
      <w:rFonts w:ascii="Cambria" w:eastAsia="Times New Roman" w:hAnsi="Cambria" w:cs="Times New Roman"/>
      <w:b/>
      <w:bCs/>
      <w:color w:val="365F91"/>
      <w:sz w:val="28"/>
      <w:szCs w:val="28"/>
      <w:lang w:eastAsia="es-ES"/>
    </w:rPr>
  </w:style>
  <w:style w:type="character" w:customStyle="1" w:styleId="Ttulo2Car">
    <w:name w:val="Título 2 Car"/>
    <w:basedOn w:val="Fuentedeprrafopredeter"/>
    <w:link w:val="Ttulo2"/>
    <w:uiPriority w:val="9"/>
    <w:rsid w:val="00D6793F"/>
    <w:rPr>
      <w:rFonts w:ascii="Cambria" w:eastAsia="Times New Roman" w:hAnsi="Cambria" w:cs="Times New Roman"/>
      <w:b/>
      <w:bCs/>
      <w:color w:val="4F81BD"/>
      <w:sz w:val="26"/>
      <w:szCs w:val="26"/>
      <w:lang w:eastAsia="es-ES"/>
    </w:rPr>
  </w:style>
  <w:style w:type="table" w:styleId="Tablaconcuadrcula">
    <w:name w:val="Table Grid"/>
    <w:basedOn w:val="Tablanormal"/>
    <w:uiPriority w:val="59"/>
    <w:rsid w:val="00D67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Titulo de Fígura,Paragraph,Titulo parrafo,TITULO A,Cuadro 2-1,Fundamentacion,Bulleted List,Lista vistosa - Énfasis 11,Párrafo de lista2,Punto,3,Iz - Párrafo de lista,Sivsa Parrafo,Footnote,List Paragraph1,Lista 123,Number List 1,TITULO"/>
    <w:basedOn w:val="Normal"/>
    <w:link w:val="PrrafodelistaCar"/>
    <w:uiPriority w:val="34"/>
    <w:qFormat/>
    <w:rsid w:val="00D6793F"/>
    <w:pPr>
      <w:spacing w:after="200" w:line="276" w:lineRule="auto"/>
      <w:ind w:left="720"/>
      <w:contextualSpacing/>
    </w:pPr>
    <w:rPr>
      <w:rFonts w:ascii="Calibri" w:eastAsia="Calibri" w:hAnsi="Calibri"/>
      <w:sz w:val="22"/>
      <w:szCs w:val="22"/>
      <w:lang w:eastAsia="en-US"/>
    </w:rPr>
  </w:style>
  <w:style w:type="character" w:customStyle="1" w:styleId="PrrafodelistaCar">
    <w:name w:val="Párrafo de lista Car"/>
    <w:aliases w:val="Titulo de Fígura Car,Paragraph Car,Titulo parrafo Car,TITULO A Car,Cuadro 2-1 Car,Fundamentacion Car,Bulleted List Car,Lista vistosa - Énfasis 11 Car,Párrafo de lista2 Car,Punto Car,3 Car,Iz - Párrafo de lista Car,Sivsa Parrafo Car"/>
    <w:link w:val="Prrafodelista"/>
    <w:uiPriority w:val="34"/>
    <w:qFormat/>
    <w:locked/>
    <w:rsid w:val="00D6793F"/>
    <w:rPr>
      <w:rFonts w:ascii="Calibri" w:eastAsia="Calibri" w:hAnsi="Calibri" w:cs="Times New Roman"/>
    </w:rPr>
  </w:style>
  <w:style w:type="paragraph" w:styleId="Encabezado">
    <w:name w:val="header"/>
    <w:basedOn w:val="Normal"/>
    <w:link w:val="EncabezadoCar"/>
    <w:uiPriority w:val="99"/>
    <w:unhideWhenUsed/>
    <w:rsid w:val="00D6793F"/>
    <w:pPr>
      <w:tabs>
        <w:tab w:val="center" w:pos="4419"/>
        <w:tab w:val="right" w:pos="8838"/>
      </w:tabs>
    </w:pPr>
  </w:style>
  <w:style w:type="character" w:customStyle="1" w:styleId="EncabezadoCar">
    <w:name w:val="Encabezado Car"/>
    <w:basedOn w:val="Fuentedeprrafopredeter"/>
    <w:link w:val="Encabezado"/>
    <w:uiPriority w:val="99"/>
    <w:rsid w:val="00D6793F"/>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D6793F"/>
    <w:pPr>
      <w:tabs>
        <w:tab w:val="center" w:pos="4419"/>
        <w:tab w:val="right" w:pos="8838"/>
      </w:tabs>
    </w:pPr>
  </w:style>
  <w:style w:type="character" w:customStyle="1" w:styleId="PiedepginaCar">
    <w:name w:val="Pie de página Car"/>
    <w:basedOn w:val="Fuentedeprrafopredeter"/>
    <w:link w:val="Piedepgina"/>
    <w:uiPriority w:val="99"/>
    <w:rsid w:val="00D6793F"/>
    <w:rPr>
      <w:rFonts w:ascii="Times New Roman" w:eastAsia="Times New Roman" w:hAnsi="Times New Roman" w:cs="Times New Roman"/>
      <w:sz w:val="20"/>
      <w:szCs w:val="20"/>
      <w:lang w:eastAsia="es-ES"/>
    </w:rPr>
  </w:style>
  <w:style w:type="character" w:styleId="Nmerodelnea">
    <w:name w:val="line number"/>
    <w:basedOn w:val="Fuentedeprrafopredeter"/>
    <w:uiPriority w:val="99"/>
    <w:semiHidden/>
    <w:unhideWhenUsed/>
    <w:rsid w:val="00D6793F"/>
  </w:style>
  <w:style w:type="paragraph" w:styleId="TDC1">
    <w:name w:val="toc 1"/>
    <w:basedOn w:val="Normal"/>
    <w:next w:val="Normal"/>
    <w:autoRedefine/>
    <w:uiPriority w:val="39"/>
    <w:unhideWhenUsed/>
    <w:rsid w:val="005E153D"/>
    <w:pPr>
      <w:spacing w:before="240" w:after="120"/>
    </w:pPr>
    <w:rPr>
      <w:rFonts w:asciiTheme="minorHAnsi" w:hAnsiTheme="minorHAnsi" w:cstheme="minorHAnsi"/>
      <w:b/>
      <w:bCs/>
    </w:rPr>
  </w:style>
  <w:style w:type="character" w:styleId="Hipervnculo">
    <w:name w:val="Hyperlink"/>
    <w:uiPriority w:val="99"/>
    <w:unhideWhenUsed/>
    <w:rsid w:val="00D6793F"/>
    <w:rPr>
      <w:color w:val="0000FF"/>
      <w:u w:val="single"/>
    </w:rPr>
  </w:style>
  <w:style w:type="paragraph" w:styleId="Textodebloque">
    <w:name w:val="Block Text"/>
    <w:basedOn w:val="Normal"/>
    <w:rsid w:val="00D6793F"/>
    <w:pPr>
      <w:ind w:left="284" w:right="-425"/>
      <w:jc w:val="both"/>
    </w:pPr>
    <w:rPr>
      <w:rFonts w:ascii="Arial" w:hAnsi="Arial"/>
    </w:rPr>
  </w:style>
  <w:style w:type="character" w:styleId="Refdecomentario">
    <w:name w:val="annotation reference"/>
    <w:uiPriority w:val="99"/>
    <w:semiHidden/>
    <w:unhideWhenUsed/>
    <w:rsid w:val="00D6793F"/>
    <w:rPr>
      <w:sz w:val="16"/>
      <w:szCs w:val="16"/>
    </w:rPr>
  </w:style>
  <w:style w:type="paragraph" w:styleId="Textocomentario">
    <w:name w:val="annotation text"/>
    <w:basedOn w:val="Normal"/>
    <w:link w:val="TextocomentarioCar"/>
    <w:uiPriority w:val="99"/>
    <w:semiHidden/>
    <w:unhideWhenUsed/>
    <w:rsid w:val="00D6793F"/>
  </w:style>
  <w:style w:type="character" w:customStyle="1" w:styleId="TextocomentarioCar">
    <w:name w:val="Texto comentario Car"/>
    <w:basedOn w:val="Fuentedeprrafopredeter"/>
    <w:link w:val="Textocomentario"/>
    <w:uiPriority w:val="99"/>
    <w:semiHidden/>
    <w:rsid w:val="00D6793F"/>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D6793F"/>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93F"/>
    <w:rPr>
      <w:rFonts w:ascii="Tahoma" w:eastAsia="Times New Roman" w:hAnsi="Tahoma" w:cs="Tahoma"/>
      <w:sz w:val="16"/>
      <w:szCs w:val="16"/>
      <w:lang w:eastAsia="es-ES"/>
    </w:rPr>
  </w:style>
  <w:style w:type="paragraph" w:styleId="Asuntodelcomentario">
    <w:name w:val="annotation subject"/>
    <w:basedOn w:val="Textocomentario"/>
    <w:next w:val="Textocomentario"/>
    <w:link w:val="AsuntodelcomentarioCar"/>
    <w:uiPriority w:val="99"/>
    <w:semiHidden/>
    <w:unhideWhenUsed/>
    <w:rsid w:val="00D6793F"/>
    <w:rPr>
      <w:b/>
      <w:bCs/>
    </w:rPr>
  </w:style>
  <w:style w:type="character" w:customStyle="1" w:styleId="AsuntodelcomentarioCar">
    <w:name w:val="Asunto del comentario Car"/>
    <w:basedOn w:val="TextocomentarioCar"/>
    <w:link w:val="Asuntodelcomentario"/>
    <w:uiPriority w:val="99"/>
    <w:semiHidden/>
    <w:rsid w:val="00D6793F"/>
    <w:rPr>
      <w:rFonts w:ascii="Times New Roman" w:eastAsia="Times New Roman" w:hAnsi="Times New Roman" w:cs="Times New Roman"/>
      <w:b/>
      <w:bCs/>
      <w:sz w:val="20"/>
      <w:szCs w:val="20"/>
      <w:lang w:eastAsia="es-ES"/>
    </w:rPr>
  </w:style>
  <w:style w:type="paragraph" w:styleId="Revisin">
    <w:name w:val="Revision"/>
    <w:hidden/>
    <w:uiPriority w:val="99"/>
    <w:semiHidden/>
    <w:rsid w:val="00D6793F"/>
    <w:pPr>
      <w:spacing w:after="0" w:line="240" w:lineRule="auto"/>
    </w:pPr>
    <w:rPr>
      <w:rFonts w:ascii="Times New Roman" w:eastAsia="Times New Roman" w:hAnsi="Times New Roman" w:cs="Times New Roman"/>
      <w:sz w:val="20"/>
      <w:szCs w:val="20"/>
      <w:lang w:val="es-ES" w:eastAsia="es-ES"/>
    </w:rPr>
  </w:style>
  <w:style w:type="paragraph" w:styleId="Textoindependiente">
    <w:name w:val="Body Text"/>
    <w:basedOn w:val="Normal"/>
    <w:link w:val="TextoindependienteCar"/>
    <w:uiPriority w:val="99"/>
    <w:unhideWhenUsed/>
    <w:rsid w:val="00D6793F"/>
    <w:pPr>
      <w:spacing w:after="120"/>
    </w:pPr>
    <w:rPr>
      <w:sz w:val="24"/>
      <w:szCs w:val="24"/>
    </w:rPr>
  </w:style>
  <w:style w:type="character" w:customStyle="1" w:styleId="TextoindependienteCar">
    <w:name w:val="Texto independiente Car"/>
    <w:basedOn w:val="Fuentedeprrafopredeter"/>
    <w:link w:val="Textoindependiente"/>
    <w:uiPriority w:val="99"/>
    <w:rsid w:val="00D6793F"/>
    <w:rPr>
      <w:rFonts w:ascii="Times New Roman" w:eastAsia="Times New Roman" w:hAnsi="Times New Roman" w:cs="Times New Roman"/>
      <w:sz w:val="24"/>
      <w:szCs w:val="24"/>
      <w:lang w:eastAsia="es-ES"/>
    </w:rPr>
  </w:style>
  <w:style w:type="paragraph" w:styleId="Sangradetextonormal">
    <w:name w:val="Body Text Indent"/>
    <w:basedOn w:val="Normal"/>
    <w:link w:val="SangradetextonormalCar"/>
    <w:uiPriority w:val="99"/>
    <w:unhideWhenUsed/>
    <w:rsid w:val="00D6793F"/>
    <w:pPr>
      <w:spacing w:after="120"/>
      <w:ind w:left="283"/>
    </w:pPr>
  </w:style>
  <w:style w:type="character" w:customStyle="1" w:styleId="SangradetextonormalCar">
    <w:name w:val="Sangría de texto normal Car"/>
    <w:basedOn w:val="Fuentedeprrafopredeter"/>
    <w:link w:val="Sangradetextonormal"/>
    <w:uiPriority w:val="99"/>
    <w:rsid w:val="00D6793F"/>
    <w:rPr>
      <w:rFonts w:ascii="Times New Roman" w:eastAsia="Times New Roman" w:hAnsi="Times New Roman" w:cs="Times New Roman"/>
      <w:sz w:val="20"/>
      <w:szCs w:val="20"/>
      <w:lang w:eastAsia="es-ES"/>
    </w:rPr>
  </w:style>
  <w:style w:type="paragraph" w:styleId="Sangra2detindependiente">
    <w:name w:val="Body Text Indent 2"/>
    <w:basedOn w:val="Normal"/>
    <w:link w:val="Sangra2detindependienteCar"/>
    <w:uiPriority w:val="99"/>
    <w:semiHidden/>
    <w:unhideWhenUsed/>
    <w:rsid w:val="00D6793F"/>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D6793F"/>
    <w:rPr>
      <w:rFonts w:ascii="Times New Roman" w:eastAsia="Times New Roman" w:hAnsi="Times New Roman" w:cs="Times New Roman"/>
      <w:sz w:val="20"/>
      <w:szCs w:val="20"/>
      <w:lang w:eastAsia="es-ES"/>
    </w:rPr>
  </w:style>
  <w:style w:type="table" w:customStyle="1" w:styleId="Tablaconcuadrcula1">
    <w:name w:val="Tabla con cuadrícula1"/>
    <w:basedOn w:val="Tablanormal"/>
    <w:next w:val="Tablaconcuadrcula"/>
    <w:uiPriority w:val="59"/>
    <w:rsid w:val="00D6793F"/>
    <w:pPr>
      <w:spacing w:after="0" w:line="240" w:lineRule="auto"/>
    </w:pPr>
    <w:rPr>
      <w:rFonts w:ascii="Calibri" w:eastAsia="Calibri" w:hAnsi="Calibri" w:cs="Times New Roman"/>
      <w:sz w:val="20"/>
      <w:szCs w:val="20"/>
      <w:lang w:val="es-ES"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DC2">
    <w:name w:val="toc 2"/>
    <w:basedOn w:val="Normal"/>
    <w:next w:val="Normal"/>
    <w:autoRedefine/>
    <w:uiPriority w:val="39"/>
    <w:unhideWhenUsed/>
    <w:rsid w:val="00AE26ED"/>
    <w:pPr>
      <w:tabs>
        <w:tab w:val="left" w:pos="600"/>
        <w:tab w:val="right" w:pos="8495"/>
      </w:tabs>
      <w:spacing w:before="120"/>
      <w:ind w:left="567" w:hanging="283"/>
    </w:pPr>
    <w:rPr>
      <w:rFonts w:asciiTheme="minorHAnsi" w:hAnsiTheme="minorHAnsi" w:cstheme="minorHAnsi"/>
      <w:i/>
      <w:iCs/>
    </w:rPr>
  </w:style>
  <w:style w:type="paragraph" w:styleId="Ttulo">
    <w:name w:val="Title"/>
    <w:basedOn w:val="Normal"/>
    <w:link w:val="TtuloCar"/>
    <w:qFormat/>
    <w:rsid w:val="00D6793F"/>
    <w:pPr>
      <w:jc w:val="center"/>
    </w:pPr>
    <w:rPr>
      <w:b/>
      <w:sz w:val="28"/>
      <w:lang w:val="es-MX"/>
    </w:rPr>
  </w:style>
  <w:style w:type="character" w:customStyle="1" w:styleId="TtuloCar">
    <w:name w:val="Título Car"/>
    <w:basedOn w:val="Fuentedeprrafopredeter"/>
    <w:link w:val="Ttulo"/>
    <w:rsid w:val="00D6793F"/>
    <w:rPr>
      <w:rFonts w:ascii="Times New Roman" w:eastAsia="Times New Roman" w:hAnsi="Times New Roman" w:cs="Times New Roman"/>
      <w:b/>
      <w:sz w:val="28"/>
      <w:szCs w:val="20"/>
      <w:lang w:val="es-MX" w:eastAsia="es-ES"/>
    </w:rPr>
  </w:style>
  <w:style w:type="character" w:customStyle="1" w:styleId="PuestoCar">
    <w:name w:val="Puesto Car"/>
    <w:basedOn w:val="Fuentedeprrafopredeter"/>
    <w:uiPriority w:val="10"/>
    <w:rsid w:val="00D6793F"/>
    <w:rPr>
      <w:rFonts w:asciiTheme="majorHAnsi" w:eastAsiaTheme="majorEastAsia" w:hAnsiTheme="majorHAnsi" w:cstheme="majorBidi"/>
      <w:spacing w:val="-10"/>
      <w:kern w:val="28"/>
      <w:sz w:val="56"/>
      <w:szCs w:val="56"/>
      <w:lang w:eastAsia="es-ES"/>
    </w:rPr>
  </w:style>
  <w:style w:type="paragraph" w:styleId="Textoindependiente2">
    <w:name w:val="Body Text 2"/>
    <w:basedOn w:val="Normal"/>
    <w:link w:val="Textoindependiente2Car"/>
    <w:uiPriority w:val="99"/>
    <w:unhideWhenUsed/>
    <w:rsid w:val="00D6793F"/>
    <w:pPr>
      <w:spacing w:after="120" w:line="480" w:lineRule="auto"/>
    </w:pPr>
    <w:rPr>
      <w:sz w:val="24"/>
      <w:szCs w:val="24"/>
      <w:lang w:val="es-ES_tradnl"/>
    </w:rPr>
  </w:style>
  <w:style w:type="character" w:customStyle="1" w:styleId="Textoindependiente2Car">
    <w:name w:val="Texto independiente 2 Car"/>
    <w:basedOn w:val="Fuentedeprrafopredeter"/>
    <w:link w:val="Textoindependiente2"/>
    <w:uiPriority w:val="99"/>
    <w:rsid w:val="00D6793F"/>
    <w:rPr>
      <w:rFonts w:ascii="Times New Roman" w:eastAsia="Times New Roman" w:hAnsi="Times New Roman" w:cs="Times New Roman"/>
      <w:sz w:val="24"/>
      <w:szCs w:val="24"/>
      <w:lang w:val="es-ES_tradnl" w:eastAsia="es-ES"/>
    </w:rPr>
  </w:style>
  <w:style w:type="character" w:customStyle="1" w:styleId="contenidofooter">
    <w:name w:val="contenidofooter"/>
    <w:basedOn w:val="Fuentedeprrafopredeter"/>
    <w:rsid w:val="00D6793F"/>
  </w:style>
  <w:style w:type="paragraph" w:customStyle="1" w:styleId="Default">
    <w:name w:val="Default"/>
    <w:rsid w:val="00D6793F"/>
    <w:pPr>
      <w:autoSpaceDE w:val="0"/>
      <w:autoSpaceDN w:val="0"/>
      <w:adjustRightInd w:val="0"/>
      <w:spacing w:after="0" w:line="240" w:lineRule="auto"/>
    </w:pPr>
    <w:rPr>
      <w:rFonts w:ascii="Arial" w:eastAsia="Calibri" w:hAnsi="Arial" w:cs="Arial"/>
      <w:color w:val="000000"/>
      <w:sz w:val="24"/>
      <w:szCs w:val="24"/>
    </w:rPr>
  </w:style>
  <w:style w:type="paragraph" w:styleId="NormalWeb">
    <w:name w:val="Normal (Web)"/>
    <w:basedOn w:val="Normal"/>
    <w:uiPriority w:val="99"/>
    <w:unhideWhenUsed/>
    <w:rsid w:val="00D6793F"/>
    <w:pPr>
      <w:spacing w:before="100" w:beforeAutospacing="1" w:after="100" w:afterAutospacing="1"/>
    </w:pPr>
    <w:rPr>
      <w:sz w:val="24"/>
      <w:szCs w:val="24"/>
      <w:lang w:eastAsia="es-PE"/>
    </w:rPr>
  </w:style>
  <w:style w:type="paragraph" w:styleId="Textonotapie">
    <w:name w:val="footnote text"/>
    <w:basedOn w:val="Normal"/>
    <w:link w:val="TextonotapieCar"/>
    <w:uiPriority w:val="99"/>
    <w:unhideWhenUsed/>
    <w:rsid w:val="00D6793F"/>
  </w:style>
  <w:style w:type="character" w:customStyle="1" w:styleId="TextonotapieCar">
    <w:name w:val="Texto nota pie Car"/>
    <w:basedOn w:val="Fuentedeprrafopredeter"/>
    <w:link w:val="Textonotapie"/>
    <w:uiPriority w:val="99"/>
    <w:rsid w:val="00D6793F"/>
    <w:rPr>
      <w:rFonts w:ascii="Times New Roman" w:eastAsia="Times New Roman" w:hAnsi="Times New Roman" w:cs="Times New Roman"/>
      <w:sz w:val="20"/>
      <w:szCs w:val="20"/>
      <w:lang w:eastAsia="es-ES"/>
    </w:rPr>
  </w:style>
  <w:style w:type="character" w:styleId="Refdenotaalpie">
    <w:name w:val="footnote reference"/>
    <w:uiPriority w:val="99"/>
    <w:unhideWhenUsed/>
    <w:rsid w:val="00D6793F"/>
    <w:rPr>
      <w:vertAlign w:val="superscript"/>
    </w:rPr>
  </w:style>
  <w:style w:type="paragraph" w:styleId="Sinespaciado">
    <w:name w:val="No Spacing"/>
    <w:uiPriority w:val="1"/>
    <w:qFormat/>
    <w:rsid w:val="00D6793F"/>
    <w:pPr>
      <w:spacing w:after="0" w:line="240" w:lineRule="auto"/>
    </w:pPr>
    <w:rPr>
      <w:rFonts w:ascii="Calibri" w:eastAsia="Calibri" w:hAnsi="Calibri" w:cs="Times New Roman"/>
    </w:rPr>
  </w:style>
  <w:style w:type="character" w:styleId="nfasis">
    <w:name w:val="Emphasis"/>
    <w:qFormat/>
    <w:rsid w:val="00D6793F"/>
    <w:rPr>
      <w:i/>
      <w:iCs/>
    </w:rPr>
  </w:style>
  <w:style w:type="paragraph" w:styleId="Descripcin">
    <w:name w:val="caption"/>
    <w:basedOn w:val="Normal"/>
    <w:next w:val="Normal"/>
    <w:uiPriority w:val="35"/>
    <w:unhideWhenUsed/>
    <w:qFormat/>
    <w:rsid w:val="00D6793F"/>
    <w:pPr>
      <w:spacing w:after="200"/>
    </w:pPr>
    <w:rPr>
      <w:b/>
      <w:bCs/>
      <w:color w:val="4F81BD"/>
      <w:sz w:val="18"/>
      <w:szCs w:val="18"/>
    </w:rPr>
  </w:style>
  <w:style w:type="character" w:customStyle="1" w:styleId="Mencinsinresolver1">
    <w:name w:val="Mención sin resolver1"/>
    <w:uiPriority w:val="99"/>
    <w:semiHidden/>
    <w:unhideWhenUsed/>
    <w:rsid w:val="00D6793F"/>
    <w:rPr>
      <w:color w:val="605E5C"/>
      <w:shd w:val="clear" w:color="auto" w:fill="E1DFDD"/>
    </w:rPr>
  </w:style>
  <w:style w:type="character" w:styleId="Hipervnculovisitado">
    <w:name w:val="FollowedHyperlink"/>
    <w:uiPriority w:val="99"/>
    <w:semiHidden/>
    <w:unhideWhenUsed/>
    <w:rsid w:val="00D6793F"/>
    <w:rPr>
      <w:color w:val="954F72"/>
      <w:u w:val="single"/>
    </w:rPr>
  </w:style>
  <w:style w:type="paragraph" w:customStyle="1" w:styleId="xmsonormal">
    <w:name w:val="x_msonormal"/>
    <w:basedOn w:val="Normal"/>
    <w:rsid w:val="00D6793F"/>
    <w:pPr>
      <w:spacing w:before="100" w:beforeAutospacing="1" w:after="100" w:afterAutospacing="1"/>
    </w:pPr>
    <w:rPr>
      <w:sz w:val="24"/>
      <w:szCs w:val="24"/>
      <w:lang w:eastAsia="es-PE"/>
    </w:rPr>
  </w:style>
  <w:style w:type="paragraph" w:customStyle="1" w:styleId="TableParagraph">
    <w:name w:val="Table Paragraph"/>
    <w:basedOn w:val="Normal"/>
    <w:uiPriority w:val="1"/>
    <w:qFormat/>
    <w:rsid w:val="00D6793F"/>
    <w:pPr>
      <w:widowControl w:val="0"/>
      <w:autoSpaceDE w:val="0"/>
      <w:autoSpaceDN w:val="0"/>
      <w:spacing w:before="13" w:line="192" w:lineRule="exact"/>
      <w:ind w:left="70"/>
    </w:pPr>
    <w:rPr>
      <w:rFonts w:ascii="Carlito" w:eastAsia="Carlito" w:hAnsi="Carlito" w:cs="Carlito"/>
      <w:sz w:val="22"/>
      <w:szCs w:val="22"/>
      <w:lang w:val="es-ES" w:eastAsia="en-US"/>
    </w:rPr>
  </w:style>
  <w:style w:type="paragraph" w:customStyle="1" w:styleId="xmsolistparagraph">
    <w:name w:val="x_msolistparagraph"/>
    <w:basedOn w:val="Normal"/>
    <w:rsid w:val="00D6793F"/>
    <w:pPr>
      <w:spacing w:before="100" w:beforeAutospacing="1" w:after="100" w:afterAutospacing="1"/>
    </w:pPr>
    <w:rPr>
      <w:sz w:val="24"/>
      <w:szCs w:val="24"/>
      <w:lang w:eastAsia="es-PE"/>
    </w:rPr>
  </w:style>
  <w:style w:type="paragraph" w:customStyle="1" w:styleId="WW-Sangra3detindependiente">
    <w:name w:val="WW-Sangría 3 de t. independiente"/>
    <w:basedOn w:val="Normal"/>
    <w:rsid w:val="00D6793F"/>
    <w:pPr>
      <w:widowControl w:val="0"/>
      <w:suppressAutoHyphens/>
      <w:ind w:left="426" w:firstLine="1"/>
      <w:jc w:val="both"/>
    </w:pPr>
    <w:rPr>
      <w:sz w:val="24"/>
      <w:lang w:val="es-ES_tradnl" w:eastAsia="es-PE"/>
    </w:rPr>
  </w:style>
  <w:style w:type="character" w:customStyle="1" w:styleId="Ttulo4Car">
    <w:name w:val="Título 4 Car"/>
    <w:basedOn w:val="Fuentedeprrafopredeter"/>
    <w:link w:val="Ttulo4"/>
    <w:uiPriority w:val="9"/>
    <w:rsid w:val="00D6793F"/>
    <w:rPr>
      <w:rFonts w:asciiTheme="majorHAnsi" w:eastAsiaTheme="majorEastAsia" w:hAnsiTheme="majorHAnsi" w:cstheme="majorBidi"/>
      <w:i/>
      <w:iCs/>
      <w:color w:val="2F5496" w:themeColor="accent1" w:themeShade="BF"/>
      <w:sz w:val="20"/>
      <w:szCs w:val="20"/>
      <w:lang w:eastAsia="es-ES"/>
    </w:rPr>
  </w:style>
  <w:style w:type="character" w:customStyle="1" w:styleId="Mencinsinresolver2">
    <w:name w:val="Mención sin resolver2"/>
    <w:basedOn w:val="Fuentedeprrafopredeter"/>
    <w:uiPriority w:val="99"/>
    <w:semiHidden/>
    <w:unhideWhenUsed/>
    <w:rsid w:val="00172130"/>
    <w:rPr>
      <w:color w:val="605E5C"/>
      <w:shd w:val="clear" w:color="auto" w:fill="E1DFDD"/>
    </w:rPr>
  </w:style>
  <w:style w:type="paragraph" w:styleId="TtuloTDC">
    <w:name w:val="TOC Heading"/>
    <w:basedOn w:val="Ttulo1"/>
    <w:next w:val="Normal"/>
    <w:uiPriority w:val="39"/>
    <w:unhideWhenUsed/>
    <w:qFormat/>
    <w:rsid w:val="008B2520"/>
    <w:pPr>
      <w:spacing w:before="240" w:line="259" w:lineRule="auto"/>
      <w:outlineLvl w:val="9"/>
    </w:pPr>
    <w:rPr>
      <w:rFonts w:asciiTheme="majorHAnsi" w:eastAsiaTheme="majorEastAsia" w:hAnsiTheme="majorHAnsi" w:cstheme="majorBidi"/>
      <w:b w:val="0"/>
      <w:bCs w:val="0"/>
      <w:color w:val="2F5496" w:themeColor="accent1" w:themeShade="BF"/>
      <w:sz w:val="32"/>
      <w:szCs w:val="32"/>
      <w:lang w:val="es-ES"/>
    </w:rPr>
  </w:style>
  <w:style w:type="character" w:styleId="Textoennegrita">
    <w:name w:val="Strong"/>
    <w:basedOn w:val="Fuentedeprrafopredeter"/>
    <w:uiPriority w:val="22"/>
    <w:qFormat/>
    <w:rsid w:val="00ED78ED"/>
    <w:rPr>
      <w:b/>
      <w:bCs/>
    </w:rPr>
  </w:style>
  <w:style w:type="character" w:customStyle="1" w:styleId="Mencinsinresolver3">
    <w:name w:val="Mención sin resolver3"/>
    <w:basedOn w:val="Fuentedeprrafopredeter"/>
    <w:uiPriority w:val="99"/>
    <w:semiHidden/>
    <w:unhideWhenUsed/>
    <w:rsid w:val="00221625"/>
    <w:rPr>
      <w:color w:val="605E5C"/>
      <w:shd w:val="clear" w:color="auto" w:fill="E1DFDD"/>
    </w:rPr>
  </w:style>
  <w:style w:type="paragraph" w:styleId="TDC3">
    <w:name w:val="toc 3"/>
    <w:basedOn w:val="Normal"/>
    <w:next w:val="Normal"/>
    <w:autoRedefine/>
    <w:uiPriority w:val="39"/>
    <w:unhideWhenUsed/>
    <w:rsid w:val="004404A1"/>
    <w:pPr>
      <w:ind w:left="400"/>
    </w:pPr>
    <w:rPr>
      <w:rFonts w:asciiTheme="minorHAnsi" w:hAnsiTheme="minorHAnsi" w:cstheme="minorHAnsi"/>
    </w:rPr>
  </w:style>
  <w:style w:type="paragraph" w:styleId="TDC4">
    <w:name w:val="toc 4"/>
    <w:basedOn w:val="Normal"/>
    <w:next w:val="Normal"/>
    <w:autoRedefine/>
    <w:uiPriority w:val="39"/>
    <w:unhideWhenUsed/>
    <w:rsid w:val="005E153D"/>
    <w:pPr>
      <w:ind w:left="600"/>
    </w:pPr>
    <w:rPr>
      <w:rFonts w:asciiTheme="minorHAnsi" w:hAnsiTheme="minorHAnsi" w:cstheme="minorHAnsi"/>
    </w:rPr>
  </w:style>
  <w:style w:type="paragraph" w:styleId="TDC5">
    <w:name w:val="toc 5"/>
    <w:basedOn w:val="Normal"/>
    <w:next w:val="Normal"/>
    <w:autoRedefine/>
    <w:uiPriority w:val="39"/>
    <w:unhideWhenUsed/>
    <w:rsid w:val="005E153D"/>
    <w:pPr>
      <w:ind w:left="800"/>
    </w:pPr>
    <w:rPr>
      <w:rFonts w:asciiTheme="minorHAnsi" w:hAnsiTheme="minorHAnsi" w:cstheme="minorHAnsi"/>
    </w:rPr>
  </w:style>
  <w:style w:type="paragraph" w:styleId="TDC6">
    <w:name w:val="toc 6"/>
    <w:basedOn w:val="Normal"/>
    <w:next w:val="Normal"/>
    <w:autoRedefine/>
    <w:uiPriority w:val="39"/>
    <w:unhideWhenUsed/>
    <w:rsid w:val="005E153D"/>
    <w:pPr>
      <w:ind w:left="1000"/>
    </w:pPr>
    <w:rPr>
      <w:rFonts w:asciiTheme="minorHAnsi" w:hAnsiTheme="minorHAnsi" w:cstheme="minorHAnsi"/>
    </w:rPr>
  </w:style>
  <w:style w:type="paragraph" w:styleId="TDC7">
    <w:name w:val="toc 7"/>
    <w:basedOn w:val="Normal"/>
    <w:next w:val="Normal"/>
    <w:autoRedefine/>
    <w:uiPriority w:val="39"/>
    <w:unhideWhenUsed/>
    <w:rsid w:val="005E153D"/>
    <w:pPr>
      <w:ind w:left="1200"/>
    </w:pPr>
    <w:rPr>
      <w:rFonts w:asciiTheme="minorHAnsi" w:hAnsiTheme="minorHAnsi" w:cstheme="minorHAnsi"/>
    </w:rPr>
  </w:style>
  <w:style w:type="paragraph" w:styleId="TDC8">
    <w:name w:val="toc 8"/>
    <w:basedOn w:val="Normal"/>
    <w:next w:val="Normal"/>
    <w:autoRedefine/>
    <w:uiPriority w:val="39"/>
    <w:unhideWhenUsed/>
    <w:rsid w:val="005E153D"/>
    <w:pPr>
      <w:ind w:left="1400"/>
    </w:pPr>
    <w:rPr>
      <w:rFonts w:asciiTheme="minorHAnsi" w:hAnsiTheme="minorHAnsi" w:cstheme="minorHAnsi"/>
    </w:rPr>
  </w:style>
  <w:style w:type="paragraph" w:styleId="TDC9">
    <w:name w:val="toc 9"/>
    <w:basedOn w:val="Normal"/>
    <w:next w:val="Normal"/>
    <w:autoRedefine/>
    <w:uiPriority w:val="39"/>
    <w:unhideWhenUsed/>
    <w:rsid w:val="005E153D"/>
    <w:pPr>
      <w:ind w:left="160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5919">
      <w:bodyDiv w:val="1"/>
      <w:marLeft w:val="0"/>
      <w:marRight w:val="0"/>
      <w:marTop w:val="0"/>
      <w:marBottom w:val="0"/>
      <w:divBdr>
        <w:top w:val="none" w:sz="0" w:space="0" w:color="auto"/>
        <w:left w:val="none" w:sz="0" w:space="0" w:color="auto"/>
        <w:bottom w:val="none" w:sz="0" w:space="0" w:color="auto"/>
        <w:right w:val="none" w:sz="0" w:space="0" w:color="auto"/>
      </w:divBdr>
    </w:div>
    <w:div w:id="171799970">
      <w:bodyDiv w:val="1"/>
      <w:marLeft w:val="0"/>
      <w:marRight w:val="0"/>
      <w:marTop w:val="0"/>
      <w:marBottom w:val="0"/>
      <w:divBdr>
        <w:top w:val="none" w:sz="0" w:space="0" w:color="auto"/>
        <w:left w:val="none" w:sz="0" w:space="0" w:color="auto"/>
        <w:bottom w:val="none" w:sz="0" w:space="0" w:color="auto"/>
        <w:right w:val="none" w:sz="0" w:space="0" w:color="auto"/>
      </w:divBdr>
    </w:div>
    <w:div w:id="355082518">
      <w:bodyDiv w:val="1"/>
      <w:marLeft w:val="0"/>
      <w:marRight w:val="0"/>
      <w:marTop w:val="0"/>
      <w:marBottom w:val="0"/>
      <w:divBdr>
        <w:top w:val="none" w:sz="0" w:space="0" w:color="auto"/>
        <w:left w:val="none" w:sz="0" w:space="0" w:color="auto"/>
        <w:bottom w:val="none" w:sz="0" w:space="0" w:color="auto"/>
        <w:right w:val="none" w:sz="0" w:space="0" w:color="auto"/>
      </w:divBdr>
    </w:div>
    <w:div w:id="399326202">
      <w:bodyDiv w:val="1"/>
      <w:marLeft w:val="0"/>
      <w:marRight w:val="0"/>
      <w:marTop w:val="0"/>
      <w:marBottom w:val="0"/>
      <w:divBdr>
        <w:top w:val="none" w:sz="0" w:space="0" w:color="auto"/>
        <w:left w:val="none" w:sz="0" w:space="0" w:color="auto"/>
        <w:bottom w:val="none" w:sz="0" w:space="0" w:color="auto"/>
        <w:right w:val="none" w:sz="0" w:space="0" w:color="auto"/>
      </w:divBdr>
    </w:div>
    <w:div w:id="453133012">
      <w:bodyDiv w:val="1"/>
      <w:marLeft w:val="0"/>
      <w:marRight w:val="0"/>
      <w:marTop w:val="0"/>
      <w:marBottom w:val="0"/>
      <w:divBdr>
        <w:top w:val="none" w:sz="0" w:space="0" w:color="auto"/>
        <w:left w:val="none" w:sz="0" w:space="0" w:color="auto"/>
        <w:bottom w:val="none" w:sz="0" w:space="0" w:color="auto"/>
        <w:right w:val="none" w:sz="0" w:space="0" w:color="auto"/>
      </w:divBdr>
    </w:div>
    <w:div w:id="454643148">
      <w:bodyDiv w:val="1"/>
      <w:marLeft w:val="0"/>
      <w:marRight w:val="0"/>
      <w:marTop w:val="0"/>
      <w:marBottom w:val="0"/>
      <w:divBdr>
        <w:top w:val="none" w:sz="0" w:space="0" w:color="auto"/>
        <w:left w:val="none" w:sz="0" w:space="0" w:color="auto"/>
        <w:bottom w:val="none" w:sz="0" w:space="0" w:color="auto"/>
        <w:right w:val="none" w:sz="0" w:space="0" w:color="auto"/>
      </w:divBdr>
    </w:div>
    <w:div w:id="605501247">
      <w:bodyDiv w:val="1"/>
      <w:marLeft w:val="0"/>
      <w:marRight w:val="0"/>
      <w:marTop w:val="0"/>
      <w:marBottom w:val="0"/>
      <w:divBdr>
        <w:top w:val="none" w:sz="0" w:space="0" w:color="auto"/>
        <w:left w:val="none" w:sz="0" w:space="0" w:color="auto"/>
        <w:bottom w:val="none" w:sz="0" w:space="0" w:color="auto"/>
        <w:right w:val="none" w:sz="0" w:space="0" w:color="auto"/>
      </w:divBdr>
    </w:div>
    <w:div w:id="612325355">
      <w:bodyDiv w:val="1"/>
      <w:marLeft w:val="0"/>
      <w:marRight w:val="0"/>
      <w:marTop w:val="0"/>
      <w:marBottom w:val="0"/>
      <w:divBdr>
        <w:top w:val="none" w:sz="0" w:space="0" w:color="auto"/>
        <w:left w:val="none" w:sz="0" w:space="0" w:color="auto"/>
        <w:bottom w:val="none" w:sz="0" w:space="0" w:color="auto"/>
        <w:right w:val="none" w:sz="0" w:space="0" w:color="auto"/>
      </w:divBdr>
    </w:div>
    <w:div w:id="630283327">
      <w:bodyDiv w:val="1"/>
      <w:marLeft w:val="0"/>
      <w:marRight w:val="0"/>
      <w:marTop w:val="0"/>
      <w:marBottom w:val="0"/>
      <w:divBdr>
        <w:top w:val="none" w:sz="0" w:space="0" w:color="auto"/>
        <w:left w:val="none" w:sz="0" w:space="0" w:color="auto"/>
        <w:bottom w:val="none" w:sz="0" w:space="0" w:color="auto"/>
        <w:right w:val="none" w:sz="0" w:space="0" w:color="auto"/>
      </w:divBdr>
    </w:div>
    <w:div w:id="838080320">
      <w:bodyDiv w:val="1"/>
      <w:marLeft w:val="0"/>
      <w:marRight w:val="0"/>
      <w:marTop w:val="0"/>
      <w:marBottom w:val="0"/>
      <w:divBdr>
        <w:top w:val="none" w:sz="0" w:space="0" w:color="auto"/>
        <w:left w:val="none" w:sz="0" w:space="0" w:color="auto"/>
        <w:bottom w:val="none" w:sz="0" w:space="0" w:color="auto"/>
        <w:right w:val="none" w:sz="0" w:space="0" w:color="auto"/>
      </w:divBdr>
    </w:div>
    <w:div w:id="904803175">
      <w:bodyDiv w:val="1"/>
      <w:marLeft w:val="0"/>
      <w:marRight w:val="0"/>
      <w:marTop w:val="0"/>
      <w:marBottom w:val="0"/>
      <w:divBdr>
        <w:top w:val="none" w:sz="0" w:space="0" w:color="auto"/>
        <w:left w:val="none" w:sz="0" w:space="0" w:color="auto"/>
        <w:bottom w:val="none" w:sz="0" w:space="0" w:color="auto"/>
        <w:right w:val="none" w:sz="0" w:space="0" w:color="auto"/>
      </w:divBdr>
    </w:div>
    <w:div w:id="913053702">
      <w:bodyDiv w:val="1"/>
      <w:marLeft w:val="0"/>
      <w:marRight w:val="0"/>
      <w:marTop w:val="0"/>
      <w:marBottom w:val="0"/>
      <w:divBdr>
        <w:top w:val="none" w:sz="0" w:space="0" w:color="auto"/>
        <w:left w:val="none" w:sz="0" w:space="0" w:color="auto"/>
        <w:bottom w:val="none" w:sz="0" w:space="0" w:color="auto"/>
        <w:right w:val="none" w:sz="0" w:space="0" w:color="auto"/>
      </w:divBdr>
    </w:div>
    <w:div w:id="1048071245">
      <w:bodyDiv w:val="1"/>
      <w:marLeft w:val="0"/>
      <w:marRight w:val="0"/>
      <w:marTop w:val="0"/>
      <w:marBottom w:val="0"/>
      <w:divBdr>
        <w:top w:val="none" w:sz="0" w:space="0" w:color="auto"/>
        <w:left w:val="none" w:sz="0" w:space="0" w:color="auto"/>
        <w:bottom w:val="none" w:sz="0" w:space="0" w:color="auto"/>
        <w:right w:val="none" w:sz="0" w:space="0" w:color="auto"/>
      </w:divBdr>
    </w:div>
    <w:div w:id="1221164745">
      <w:bodyDiv w:val="1"/>
      <w:marLeft w:val="0"/>
      <w:marRight w:val="0"/>
      <w:marTop w:val="0"/>
      <w:marBottom w:val="0"/>
      <w:divBdr>
        <w:top w:val="none" w:sz="0" w:space="0" w:color="auto"/>
        <w:left w:val="none" w:sz="0" w:space="0" w:color="auto"/>
        <w:bottom w:val="none" w:sz="0" w:space="0" w:color="auto"/>
        <w:right w:val="none" w:sz="0" w:space="0" w:color="auto"/>
      </w:divBdr>
    </w:div>
    <w:div w:id="1354695103">
      <w:bodyDiv w:val="1"/>
      <w:marLeft w:val="0"/>
      <w:marRight w:val="0"/>
      <w:marTop w:val="0"/>
      <w:marBottom w:val="0"/>
      <w:divBdr>
        <w:top w:val="none" w:sz="0" w:space="0" w:color="auto"/>
        <w:left w:val="none" w:sz="0" w:space="0" w:color="auto"/>
        <w:bottom w:val="none" w:sz="0" w:space="0" w:color="auto"/>
        <w:right w:val="none" w:sz="0" w:space="0" w:color="auto"/>
      </w:divBdr>
    </w:div>
    <w:div w:id="1389839932">
      <w:bodyDiv w:val="1"/>
      <w:marLeft w:val="0"/>
      <w:marRight w:val="0"/>
      <w:marTop w:val="0"/>
      <w:marBottom w:val="0"/>
      <w:divBdr>
        <w:top w:val="none" w:sz="0" w:space="0" w:color="auto"/>
        <w:left w:val="none" w:sz="0" w:space="0" w:color="auto"/>
        <w:bottom w:val="none" w:sz="0" w:space="0" w:color="auto"/>
        <w:right w:val="none" w:sz="0" w:space="0" w:color="auto"/>
      </w:divBdr>
    </w:div>
    <w:div w:id="1496796469">
      <w:bodyDiv w:val="1"/>
      <w:marLeft w:val="0"/>
      <w:marRight w:val="0"/>
      <w:marTop w:val="0"/>
      <w:marBottom w:val="0"/>
      <w:divBdr>
        <w:top w:val="none" w:sz="0" w:space="0" w:color="auto"/>
        <w:left w:val="none" w:sz="0" w:space="0" w:color="auto"/>
        <w:bottom w:val="none" w:sz="0" w:space="0" w:color="auto"/>
        <w:right w:val="none" w:sz="0" w:space="0" w:color="auto"/>
      </w:divBdr>
    </w:div>
    <w:div w:id="1580478696">
      <w:bodyDiv w:val="1"/>
      <w:marLeft w:val="0"/>
      <w:marRight w:val="0"/>
      <w:marTop w:val="0"/>
      <w:marBottom w:val="0"/>
      <w:divBdr>
        <w:top w:val="none" w:sz="0" w:space="0" w:color="auto"/>
        <w:left w:val="none" w:sz="0" w:space="0" w:color="auto"/>
        <w:bottom w:val="none" w:sz="0" w:space="0" w:color="auto"/>
        <w:right w:val="none" w:sz="0" w:space="0" w:color="auto"/>
      </w:divBdr>
    </w:div>
    <w:div w:id="1640184779">
      <w:bodyDiv w:val="1"/>
      <w:marLeft w:val="0"/>
      <w:marRight w:val="0"/>
      <w:marTop w:val="0"/>
      <w:marBottom w:val="0"/>
      <w:divBdr>
        <w:top w:val="none" w:sz="0" w:space="0" w:color="auto"/>
        <w:left w:val="none" w:sz="0" w:space="0" w:color="auto"/>
        <w:bottom w:val="none" w:sz="0" w:space="0" w:color="auto"/>
        <w:right w:val="none" w:sz="0" w:space="0" w:color="auto"/>
      </w:divBdr>
    </w:div>
    <w:div w:id="1678116075">
      <w:bodyDiv w:val="1"/>
      <w:marLeft w:val="0"/>
      <w:marRight w:val="0"/>
      <w:marTop w:val="0"/>
      <w:marBottom w:val="0"/>
      <w:divBdr>
        <w:top w:val="none" w:sz="0" w:space="0" w:color="auto"/>
        <w:left w:val="none" w:sz="0" w:space="0" w:color="auto"/>
        <w:bottom w:val="none" w:sz="0" w:space="0" w:color="auto"/>
        <w:right w:val="none" w:sz="0" w:space="0" w:color="auto"/>
      </w:divBdr>
    </w:div>
    <w:div w:id="1762217241">
      <w:bodyDiv w:val="1"/>
      <w:marLeft w:val="0"/>
      <w:marRight w:val="0"/>
      <w:marTop w:val="0"/>
      <w:marBottom w:val="0"/>
      <w:divBdr>
        <w:top w:val="none" w:sz="0" w:space="0" w:color="auto"/>
        <w:left w:val="none" w:sz="0" w:space="0" w:color="auto"/>
        <w:bottom w:val="none" w:sz="0" w:space="0" w:color="auto"/>
        <w:right w:val="none" w:sz="0" w:space="0" w:color="auto"/>
      </w:divBdr>
    </w:div>
    <w:div w:id="1834295809">
      <w:bodyDiv w:val="1"/>
      <w:marLeft w:val="0"/>
      <w:marRight w:val="0"/>
      <w:marTop w:val="0"/>
      <w:marBottom w:val="0"/>
      <w:divBdr>
        <w:top w:val="none" w:sz="0" w:space="0" w:color="auto"/>
        <w:left w:val="none" w:sz="0" w:space="0" w:color="auto"/>
        <w:bottom w:val="none" w:sz="0" w:space="0" w:color="auto"/>
        <w:right w:val="none" w:sz="0" w:space="0" w:color="auto"/>
      </w:divBdr>
    </w:div>
    <w:div w:id="1870482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2BD82-9C2D-4AFB-9BA6-F35AF4CEC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6596</Words>
  <Characters>36278</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Aquino Bedia</dc:creator>
  <cp:keywords/>
  <dc:description/>
  <cp:lastModifiedBy>Manuel Raul Livano Luna</cp:lastModifiedBy>
  <cp:revision>3</cp:revision>
  <cp:lastPrinted>2023-03-23T18:01:00Z</cp:lastPrinted>
  <dcterms:created xsi:type="dcterms:W3CDTF">2023-04-11T15:24:00Z</dcterms:created>
  <dcterms:modified xsi:type="dcterms:W3CDTF">2023-04-11T15:26:00Z</dcterms:modified>
</cp:coreProperties>
</file>