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2FD6" w14:textId="7AEB7BF5" w:rsidR="00786392" w:rsidRPr="00147889" w:rsidRDefault="00786392" w:rsidP="001D4315">
      <w:pPr>
        <w:pStyle w:val="Ttulo2"/>
        <w:rPr>
          <w:rFonts w:ascii="Arial" w:hAnsi="Arial" w:cs="Arial"/>
          <w:color w:val="auto"/>
          <w:sz w:val="20"/>
          <w:szCs w:val="20"/>
        </w:rPr>
      </w:pPr>
      <w:bookmarkStart w:id="0" w:name="_Toc103773879"/>
      <w:r w:rsidRPr="00147889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175F8" wp14:editId="7D701243">
                <wp:simplePos x="0" y="0"/>
                <wp:positionH relativeFrom="column">
                  <wp:posOffset>-1096010</wp:posOffset>
                </wp:positionH>
                <wp:positionV relativeFrom="paragraph">
                  <wp:posOffset>355600</wp:posOffset>
                </wp:positionV>
                <wp:extent cx="7585858" cy="15339"/>
                <wp:effectExtent l="19050" t="19050" r="34290" b="2286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567D7" id="Conector recto 10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3pt,28pt" to="511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" strokecolor="#00b050" strokeweight="3.25pt">
                <v:stroke linestyle="thinThick" joinstyle="miter"/>
              </v:line>
            </w:pict>
          </mc:Fallback>
        </mc:AlternateContent>
      </w:r>
      <w:r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Pr="00147889">
        <w:rPr>
          <w:rFonts w:ascii="Arial" w:hAnsi="Arial" w:cs="Arial"/>
          <w:color w:val="auto"/>
          <w:sz w:val="20"/>
          <w:szCs w:val="20"/>
        </w:rPr>
        <w:t xml:space="preserve"> </w:t>
      </w:r>
      <w:proofErr w:type="gramStart"/>
      <w:r w:rsidR="001D4315" w:rsidRPr="00147889">
        <w:rPr>
          <w:rFonts w:ascii="Arial" w:hAnsi="Arial" w:cs="Arial"/>
          <w:color w:val="auto"/>
          <w:sz w:val="20"/>
          <w:szCs w:val="20"/>
        </w:rPr>
        <w:t>9</w:t>
      </w:r>
      <w:r w:rsidRPr="00147889">
        <w:rPr>
          <w:rFonts w:ascii="Arial" w:hAnsi="Arial" w:cs="Arial"/>
          <w:color w:val="auto"/>
          <w:sz w:val="20"/>
          <w:szCs w:val="20"/>
        </w:rPr>
        <w:t xml:space="preserve"> :</w:t>
      </w:r>
      <w:proofErr w:type="gramEnd"/>
      <w:r w:rsidRPr="00147889">
        <w:rPr>
          <w:rFonts w:ascii="Arial" w:hAnsi="Arial" w:cs="Arial"/>
          <w:color w:val="auto"/>
          <w:sz w:val="20"/>
          <w:szCs w:val="20"/>
        </w:rPr>
        <w:t xml:space="preserve"> Reporte de Avance ante Situaciones Adversas</w:t>
      </w:r>
      <w:bookmarkEnd w:id="0"/>
    </w:p>
    <w:p w14:paraId="48F72B8A" w14:textId="4F798854" w:rsidR="00786392" w:rsidRDefault="00786392" w:rsidP="0078639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sz w:val="20"/>
          <w:u w:val="single"/>
        </w:rPr>
      </w:pPr>
    </w:p>
    <w:p w14:paraId="046FDF41" w14:textId="77777777" w:rsidR="00A47BD0" w:rsidRPr="00147889" w:rsidRDefault="00A47BD0" w:rsidP="0078639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sz w:val="20"/>
          <w:u w:val="single"/>
        </w:rPr>
      </w:pPr>
    </w:p>
    <w:p w14:paraId="4D4E1E48" w14:textId="77777777" w:rsidR="00786392" w:rsidRPr="00147889" w:rsidRDefault="00786392" w:rsidP="00786392">
      <w:pPr>
        <w:spacing w:after="0" w:line="240" w:lineRule="auto"/>
        <w:rPr>
          <w:rFonts w:ascii="Arial Narrow" w:eastAsia="Times New Roman" w:hAnsi="Arial Narrow"/>
          <w:sz w:val="48"/>
          <w:szCs w:val="48"/>
          <w:lang w:val="es-ES"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val="es-ES" w:eastAsia="es-PE"/>
        </w:rPr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val="es-ES" w:eastAsia="es-ES"/>
        </w:rPr>
        <w:tab/>
      </w:r>
    </w:p>
    <w:p w14:paraId="33D60010" w14:textId="173A392F" w:rsidR="00786392" w:rsidRPr="00147889" w:rsidRDefault="001D4315" w:rsidP="00B5208C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val="es-ES" w:eastAsia="es-ES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</w:t>
      </w:r>
      <w:r w:rsidR="009D391E" w:rsidRPr="00147889">
        <w:rPr>
          <w:rFonts w:ascii="Arial Narrow" w:hAnsi="Arial Narrow"/>
          <w:sz w:val="20"/>
          <w:szCs w:val="20"/>
          <w:lang w:val="es-MX"/>
        </w:rPr>
        <w:t xml:space="preserve"> desconcentrados y </w:t>
      </w:r>
      <w:r w:rsidRPr="00147889">
        <w:rPr>
          <w:rFonts w:ascii="Arial Narrow" w:hAnsi="Arial Narrow"/>
          <w:sz w:val="20"/>
          <w:szCs w:val="20"/>
          <w:lang w:val="es-MX"/>
        </w:rPr>
        <w:t>unidades orgánicas</w:t>
      </w:r>
      <w:r w:rsidR="009D391E" w:rsidRPr="00147889">
        <w:rPr>
          <w:rFonts w:ascii="Arial Narrow" w:hAnsi="Arial Narrow"/>
          <w:sz w:val="20"/>
          <w:szCs w:val="20"/>
          <w:lang w:val="es-MX"/>
        </w:rPr>
        <w:t xml:space="preserve"> de la Contraloría</w:t>
      </w:r>
      <w:r w:rsidRPr="00147889">
        <w:rPr>
          <w:rFonts w:ascii="Arial Narrow" w:hAnsi="Arial Narrow"/>
          <w:sz w:val="20"/>
          <w:szCs w:val="20"/>
          <w:lang w:val="es-MX"/>
        </w:rPr>
        <w:t xml:space="preserve"> y OCI incorporados usan logo de la Contraloría. Los OCI no incorporados usan logo de la Contraloría al lado izquierdo y el logo de la entidad/dependencia al lado derecho]</w:t>
      </w:r>
    </w:p>
    <w:p w14:paraId="33CD2EF2" w14:textId="76E4869F" w:rsidR="00786392" w:rsidRPr="00147889" w:rsidRDefault="00B5208C" w:rsidP="00786392">
      <w:pPr>
        <w:spacing w:after="0" w:line="240" w:lineRule="auto"/>
        <w:ind w:left="-851" w:right="-739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Times New Roman" w:eastAsia="Times New Roman" w:hAnsi="Times New Roman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2D6D904A" wp14:editId="31AF0B32">
                <wp:simplePos x="0" y="0"/>
                <wp:positionH relativeFrom="column">
                  <wp:posOffset>-57785</wp:posOffset>
                </wp:positionH>
                <wp:positionV relativeFrom="paragraph">
                  <wp:posOffset>52070</wp:posOffset>
                </wp:positionV>
                <wp:extent cx="5702943" cy="20738"/>
                <wp:effectExtent l="38100" t="38100" r="69215" b="93980"/>
                <wp:wrapNone/>
                <wp:docPr id="103" name="6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02943" cy="2073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53FB450" id="61 Conector recto" o:spid="_x0000_s1026" style="position:absolute;flip:y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55pt,4.1pt" to="444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18EB82E" w14:textId="77777777" w:rsidR="00786392" w:rsidRPr="00147889" w:rsidRDefault="00786392" w:rsidP="00786392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REPORTE DE AVANCE ANTE SITUACIONES ADVERSAS</w:t>
      </w:r>
    </w:p>
    <w:p w14:paraId="3B3C9461" w14:textId="77777777" w:rsidR="00786392" w:rsidRPr="00147889" w:rsidRDefault="00786392" w:rsidP="00B5208C">
      <w:pPr>
        <w:spacing w:after="0" w:line="240" w:lineRule="auto"/>
        <w:ind w:right="-1"/>
        <w:jc w:val="center"/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>[NÚMERO]-[AÑO]-[CG/OCI]/[SIGLAS DEL ÓRGANO DESCONCENTRADO o UO DE LA CONTRALORÍA/CÓDIGO DE LA ENTIDAD DEL OCI]-[SCC/SVC]</w:t>
      </w:r>
    </w:p>
    <w:p w14:paraId="1E1514A6" w14:textId="77777777" w:rsidR="00786392" w:rsidRPr="00147889" w:rsidRDefault="00786392" w:rsidP="00786392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 xml:space="preserve"> (La Comisión de Control asigna una numeración propia para cada reporte a emitir)</w:t>
      </w:r>
    </w:p>
    <w:p w14:paraId="29C5DBC1" w14:textId="77777777" w:rsidR="00786392" w:rsidRPr="00147889" w:rsidRDefault="00786392" w:rsidP="00786392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8"/>
          <w:lang w:val="es-ES" w:eastAsia="es-ES"/>
        </w:rPr>
      </w:pPr>
    </w:p>
    <w:p w14:paraId="268C3E7A" w14:textId="77777777" w:rsidR="00786392" w:rsidRPr="00147889" w:rsidRDefault="00786392" w:rsidP="00786392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/>
          <w:b/>
          <w:sz w:val="24"/>
          <w:szCs w:val="24"/>
          <w:lang w:val="es-ES" w:eastAsia="es-ES"/>
        </w:rPr>
        <w:t>“[PROCESO OBJETO DEL CONTROL CONCURRENTE/VISITA DE CONTROL]”</w:t>
      </w:r>
    </w:p>
    <w:p w14:paraId="6D458D1C" w14:textId="77777777" w:rsidR="00786392" w:rsidRPr="00147889" w:rsidRDefault="00786392" w:rsidP="00786392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20434D41" w14:textId="77777777" w:rsidR="00786392" w:rsidRPr="00147889" w:rsidRDefault="00786392" w:rsidP="00897DB4">
      <w:pPr>
        <w:numPr>
          <w:ilvl w:val="0"/>
          <w:numId w:val="45"/>
        </w:numPr>
        <w:suppressAutoHyphens w:val="0"/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b/>
          <w:lang w:val="es-ES" w:eastAsia="es-ES"/>
        </w:rPr>
        <w:t xml:space="preserve">ORIGEN </w:t>
      </w:r>
    </w:p>
    <w:p w14:paraId="50F7879C" w14:textId="77777777" w:rsidR="00786392" w:rsidRPr="00147889" w:rsidRDefault="00786392" w:rsidP="00786392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lang w:val="es-ES" w:eastAsia="es-ES"/>
        </w:rPr>
      </w:pPr>
    </w:p>
    <w:p w14:paraId="431A5313" w14:textId="77777777" w:rsidR="00786392" w:rsidRPr="00147889" w:rsidRDefault="00786392" w:rsidP="00786392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ab/>
        <w:t>El presente Reporte de Avance ante Situaciones Adversas se emite en el marco [del/ de la] [Control Concurrente/Visita de Control] al [proceso objeto del Control Concurrente/Visita De Control], [acreditado o comunicado] mediante [tipo de documento: oficio, memorando u otro de acreditación/comunicación de inicio] n.° [número y fecha del documento], el cual a la fecha se encuentra en Etapa de Ejecución.</w:t>
      </w:r>
    </w:p>
    <w:p w14:paraId="63F1CCDA" w14:textId="77777777" w:rsidR="00786392" w:rsidRPr="00147889" w:rsidRDefault="00786392" w:rsidP="00786392">
      <w:pPr>
        <w:spacing w:after="0" w:line="240" w:lineRule="auto"/>
        <w:ind w:left="284"/>
        <w:jc w:val="both"/>
        <w:rPr>
          <w:rFonts w:ascii="Arial Narrow" w:eastAsia="Times New Roman" w:hAnsi="Arial Narrow" w:cs="Arial"/>
          <w:lang w:val="es-ES" w:eastAsia="es-ES"/>
        </w:rPr>
      </w:pPr>
    </w:p>
    <w:p w14:paraId="4E4CB5F0" w14:textId="77777777" w:rsidR="00786392" w:rsidRPr="00147889" w:rsidRDefault="00786392" w:rsidP="00897DB4">
      <w:pPr>
        <w:numPr>
          <w:ilvl w:val="0"/>
          <w:numId w:val="45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SITUACIONES ADVERSAS </w:t>
      </w:r>
      <w:r w:rsidRPr="00147889">
        <w:rPr>
          <w:rFonts w:ascii="Arial Narrow" w:hAnsi="Arial Narrow" w:cs="Arial"/>
          <w:b/>
        </w:rPr>
        <w:t>QUE AMERITAN ACCIONES INMEDIATAS</w:t>
      </w:r>
    </w:p>
    <w:p w14:paraId="6FECA3DB" w14:textId="77777777" w:rsidR="00786392" w:rsidRPr="00147889" w:rsidRDefault="00786392" w:rsidP="00786392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6457096F" w14:textId="77777777" w:rsidR="00786392" w:rsidRPr="00147889" w:rsidRDefault="00786392" w:rsidP="00786392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De la revisión efectuada al [descripción del hito de control/actividad del proceso en curso objeto del Control Concurrente/Visita de Control] se han identificado [cantidad] situaciones adversas que ameritan la adopción de acciones inmediatas para asegurar la continuidad del proceso, el resultado o el logro de los objetivos del [nombre del proceso en curso objeto del Control Concurrente/Visita de Control].</w:t>
      </w:r>
    </w:p>
    <w:p w14:paraId="7A11D158" w14:textId="77777777" w:rsidR="00786392" w:rsidRPr="00147889" w:rsidRDefault="00786392" w:rsidP="00786392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18991DFF" w14:textId="77777777" w:rsidR="00786392" w:rsidRPr="00147889" w:rsidRDefault="00786392" w:rsidP="00786392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La(s) situación(es) adversa(s) identificada(s) se expone(n) a continuación:</w:t>
      </w:r>
    </w:p>
    <w:p w14:paraId="45209162" w14:textId="77777777" w:rsidR="00786392" w:rsidRPr="00147889" w:rsidRDefault="00786392" w:rsidP="00897DB4">
      <w:pPr>
        <w:pStyle w:val="Prrafodelista"/>
        <w:numPr>
          <w:ilvl w:val="0"/>
          <w:numId w:val="47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[Sumilla: </w:t>
      </w:r>
      <w:r w:rsidRPr="00147889">
        <w:rPr>
          <w:rFonts w:ascii="Arial Narrow" w:hAnsi="Arial Narrow" w:cs="Arial"/>
          <w:bCs/>
        </w:rPr>
        <w:t xml:space="preserve">Título o encabezamiento que identifica la situación adversa]. </w:t>
      </w:r>
    </w:p>
    <w:p w14:paraId="0D763CF6" w14:textId="77777777" w:rsidR="00786392" w:rsidRPr="00147889" w:rsidRDefault="00786392" w:rsidP="00786392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</w:rPr>
      </w:pPr>
    </w:p>
    <w:p w14:paraId="0C0D737A" w14:textId="77777777" w:rsidR="00786392" w:rsidRPr="00147889" w:rsidRDefault="00786392" w:rsidP="00897DB4">
      <w:pPr>
        <w:pStyle w:val="Prrafodelista"/>
        <w:numPr>
          <w:ilvl w:val="4"/>
          <w:numId w:val="47"/>
        </w:numPr>
        <w:tabs>
          <w:tab w:val="left" w:pos="993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[Condición:</w:t>
      </w:r>
      <w:r w:rsidRPr="00147889">
        <w:rPr>
          <w:rFonts w:ascii="Arial Narrow" w:hAnsi="Arial Narrow" w:cs="Arial"/>
        </w:rPr>
        <w:t xml:space="preserve"> Narración objetiva, concreta, cronológica de los hechos advertidos. Se redacta empleando un lenguaje sencillo, preciso y claro, identificando la evidencia obtenida en forma ordenada, detallada (denominación, fecha, órgano emisor, entre otros) y vinculada a ésta.</w:t>
      </w:r>
    </w:p>
    <w:p w14:paraId="7B13B515" w14:textId="77777777" w:rsidR="00786392" w:rsidRPr="00147889" w:rsidRDefault="00786392" w:rsidP="00786392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3E16D573" w14:textId="77777777" w:rsidR="00786392" w:rsidRPr="00147889" w:rsidRDefault="00786392" w:rsidP="00786392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Puede ser complementada con gráficos, cuadros, fotografías u otros instrumentos, que permitan su mejor comprensión.] </w:t>
      </w:r>
    </w:p>
    <w:p w14:paraId="0D076922" w14:textId="77777777" w:rsidR="00786392" w:rsidRPr="00147889" w:rsidRDefault="00786392" w:rsidP="00786392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7058F459" w14:textId="107CC3EB" w:rsidR="00786392" w:rsidRPr="00147889" w:rsidRDefault="00786392" w:rsidP="00897DB4">
      <w:pPr>
        <w:pStyle w:val="Prrafodelista"/>
        <w:numPr>
          <w:ilvl w:val="4"/>
          <w:numId w:val="47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[Criterio:</w:t>
      </w:r>
      <w:r w:rsidRPr="00147889">
        <w:rPr>
          <w:rFonts w:ascii="Arial Narrow" w:hAnsi="Arial Narrow" w:cs="Arial"/>
        </w:rPr>
        <w:t xml:space="preserve"> Normativa, disposiciones internas, estipulaciones contractuales, términos de referencia, bases administrativas u otra análoga aplicable a la condición.</w:t>
      </w:r>
      <w:r w:rsidR="007714B6" w:rsidRPr="00147889">
        <w:rPr>
          <w:rFonts w:ascii="Arial" w:hAnsi="Arial" w:cs="Arial"/>
          <w:sz w:val="20"/>
          <w:szCs w:val="20"/>
        </w:rPr>
        <w:t xml:space="preserve"> </w:t>
      </w:r>
      <w:r w:rsidR="00D9074D" w:rsidRPr="00147889">
        <w:rPr>
          <w:rFonts w:ascii="Arial" w:hAnsi="Arial" w:cs="Arial"/>
          <w:sz w:val="20"/>
          <w:szCs w:val="20"/>
        </w:rPr>
        <w:t>(</w:t>
      </w:r>
      <w:r w:rsidR="007714B6" w:rsidRPr="00147889">
        <w:rPr>
          <w:rFonts w:ascii="Arial Narrow" w:hAnsi="Arial Narrow" w:cs="Arial"/>
        </w:rPr>
        <w:t>No se considera como criterio las normas de control interno emitidas por la Contraloría</w:t>
      </w:r>
      <w:r w:rsidR="00D9074D" w:rsidRPr="00147889">
        <w:rPr>
          <w:rFonts w:ascii="Arial Narrow" w:hAnsi="Arial Narrow" w:cs="Arial"/>
        </w:rPr>
        <w:t>)</w:t>
      </w:r>
      <w:r w:rsidRPr="00147889">
        <w:rPr>
          <w:rFonts w:ascii="Arial Narrow" w:hAnsi="Arial Narrow" w:cs="Arial"/>
        </w:rPr>
        <w:t>]</w:t>
      </w:r>
    </w:p>
    <w:p w14:paraId="1FA2E09D" w14:textId="77777777" w:rsidR="00786392" w:rsidRPr="00147889" w:rsidRDefault="00786392" w:rsidP="00786392">
      <w:pPr>
        <w:pStyle w:val="Prrafodelista"/>
        <w:spacing w:after="0" w:line="240" w:lineRule="auto"/>
        <w:ind w:left="426"/>
        <w:rPr>
          <w:rFonts w:ascii="Arial Narrow" w:hAnsi="Arial Narrow" w:cs="Arial"/>
        </w:rPr>
      </w:pPr>
    </w:p>
    <w:p w14:paraId="468F9843" w14:textId="77777777" w:rsidR="00786392" w:rsidRPr="00147889" w:rsidRDefault="00786392" w:rsidP="00897DB4">
      <w:pPr>
        <w:pStyle w:val="Prrafodelista"/>
        <w:numPr>
          <w:ilvl w:val="4"/>
          <w:numId w:val="47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 xml:space="preserve">[Consecuencia: </w:t>
      </w:r>
      <w:r w:rsidRPr="00147889">
        <w:rPr>
          <w:rFonts w:ascii="Arial Narrow" w:hAnsi="Arial Narrow" w:cs="Arial"/>
        </w:rPr>
        <w:t xml:space="preserve">Explicación concreta de cómo la condición afecta o podría afectar significativamente: </w:t>
      </w:r>
    </w:p>
    <w:p w14:paraId="0DD12925" w14:textId="77777777" w:rsidR="00786392" w:rsidRPr="00147889" w:rsidRDefault="00786392" w:rsidP="00786392">
      <w:pPr>
        <w:pStyle w:val="Prrafodelista"/>
        <w:ind w:left="1276" w:hanging="283"/>
        <w:rPr>
          <w:rFonts w:ascii="Arial Narrow" w:hAnsi="Arial Narrow" w:cs="Arial"/>
        </w:rPr>
      </w:pPr>
    </w:p>
    <w:p w14:paraId="2C242C03" w14:textId="77777777" w:rsidR="00786392" w:rsidRPr="00147889" w:rsidRDefault="00786392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>La continuidad del proceso; o</w:t>
      </w:r>
    </w:p>
    <w:p w14:paraId="02B93214" w14:textId="77777777" w:rsidR="00786392" w:rsidRPr="00147889" w:rsidRDefault="00786392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 xml:space="preserve">El resultado; o </w:t>
      </w:r>
    </w:p>
    <w:p w14:paraId="15C2EB94" w14:textId="77777777" w:rsidR="00786392" w:rsidRPr="00147889" w:rsidRDefault="00786392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lang w:val="es-ES"/>
        </w:rPr>
        <w:t>El logro de los objetivos del proceso.</w:t>
      </w:r>
    </w:p>
    <w:p w14:paraId="71D45D17" w14:textId="77777777" w:rsidR="00786392" w:rsidRPr="00147889" w:rsidRDefault="00786392" w:rsidP="00786392">
      <w:pPr>
        <w:pStyle w:val="Prrafodelista"/>
        <w:spacing w:line="240" w:lineRule="auto"/>
        <w:ind w:left="709"/>
        <w:rPr>
          <w:rFonts w:ascii="Arial Narrow" w:hAnsi="Arial Narrow" w:cs="Arial"/>
        </w:rPr>
      </w:pPr>
    </w:p>
    <w:p w14:paraId="7B042168" w14:textId="77777777" w:rsidR="00786392" w:rsidRPr="00147889" w:rsidRDefault="00786392" w:rsidP="00897DB4">
      <w:pPr>
        <w:pStyle w:val="Prrafodelista"/>
        <w:numPr>
          <w:ilvl w:val="0"/>
          <w:numId w:val="47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[…].</w:t>
      </w:r>
    </w:p>
    <w:p w14:paraId="68827BE7" w14:textId="77777777" w:rsidR="00786392" w:rsidRPr="00147889" w:rsidRDefault="00786392" w:rsidP="00786392">
      <w:pPr>
        <w:tabs>
          <w:tab w:val="left" w:pos="142"/>
        </w:tabs>
        <w:spacing w:after="0" w:line="240" w:lineRule="auto"/>
        <w:ind w:left="567"/>
        <w:contextualSpacing/>
        <w:jc w:val="both"/>
        <w:rPr>
          <w:rFonts w:ascii="Arial Narrow" w:hAnsi="Arial Narrow" w:cs="Arial"/>
          <w:b/>
        </w:rPr>
      </w:pPr>
    </w:p>
    <w:p w14:paraId="70D84720" w14:textId="77777777" w:rsidR="00786392" w:rsidRPr="00147889" w:rsidRDefault="00786392" w:rsidP="00897DB4">
      <w:pPr>
        <w:pStyle w:val="Prrafodelista"/>
        <w:numPr>
          <w:ilvl w:val="0"/>
          <w:numId w:val="47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[…].</w:t>
      </w:r>
    </w:p>
    <w:p w14:paraId="342D7A48" w14:textId="77777777" w:rsidR="00786392" w:rsidRPr="00147889" w:rsidRDefault="00786392" w:rsidP="00786392">
      <w:pPr>
        <w:tabs>
          <w:tab w:val="left" w:pos="142"/>
        </w:tabs>
        <w:spacing w:after="0" w:line="240" w:lineRule="auto"/>
        <w:ind w:left="567"/>
        <w:jc w:val="both"/>
        <w:rPr>
          <w:rFonts w:ascii="Arial Narrow" w:hAnsi="Arial Narrow" w:cs="Arial"/>
          <w:b/>
        </w:rPr>
      </w:pPr>
    </w:p>
    <w:p w14:paraId="4FB8E61C" w14:textId="77777777" w:rsidR="00786392" w:rsidRPr="00147889" w:rsidRDefault="00786392" w:rsidP="00897DB4">
      <w:pPr>
        <w:numPr>
          <w:ilvl w:val="0"/>
          <w:numId w:val="45"/>
        </w:numPr>
        <w:tabs>
          <w:tab w:val="left" w:pos="142"/>
        </w:tabs>
        <w:suppressAutoHyphens w:val="0"/>
        <w:spacing w:after="0" w:line="240" w:lineRule="auto"/>
        <w:ind w:left="284" w:hanging="284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DOCUMENTACIÓN E INFORMACIÓN QUE SUSTENTA EL REPORTE</w:t>
      </w:r>
    </w:p>
    <w:p w14:paraId="0360A4BB" w14:textId="77777777" w:rsidR="00786392" w:rsidRPr="00147889" w:rsidRDefault="00786392" w:rsidP="00786392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 w:cs="Arial"/>
          <w:b/>
          <w:bCs/>
        </w:rPr>
      </w:pPr>
    </w:p>
    <w:p w14:paraId="2D9C4445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reporte se sustenta únicamente en información obtenida de la entidad/dependencia, se debe considerar el siguiente párrafo:</w:t>
      </w:r>
    </w:p>
    <w:p w14:paraId="5EF3D698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4B7C62A7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“La(s) situación(es) adversa(s) identificada(s) en el presente reporte se sustenta(n) en la revisión y análisis de la documentación e información obtenida por la Comisión de Control, la(s) cual(es) han sido detalladas(s) en la condición y se encuentran en el acervo documentario de la entidad/dependencia”].</w:t>
      </w:r>
    </w:p>
    <w:p w14:paraId="7DE18DE9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510E1D67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reporte también se sustenta en información obtenida de terceros, se debe considerar el siguiente párrafo:</w:t>
      </w:r>
    </w:p>
    <w:p w14:paraId="258AD8B4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5AA83486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“La(s) situación(es) adversa(s) identificada(s) en el presente reporte se sustenta(n) en la revisión y análisis de la documentación e información obtenida por la Comisión de Control, la(s) cual(es) han sido detalladas(s) en la condición.</w:t>
      </w:r>
    </w:p>
    <w:p w14:paraId="01F3EF4C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062FD855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Se adjunta al presente reporte únicamente aquella documentación e información que ha sido proporcionada por terceros, por cuanto la demás documentación obra en el acervo documentario de la [entidad/dependencia]”].</w:t>
      </w:r>
    </w:p>
    <w:p w14:paraId="748ADE50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ind w:left="318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0E7FA50F" w14:textId="77777777" w:rsidR="00786392" w:rsidRPr="00147889" w:rsidRDefault="00786392" w:rsidP="00897DB4">
      <w:pPr>
        <w:pStyle w:val="Prrafodelista"/>
        <w:numPr>
          <w:ilvl w:val="0"/>
          <w:numId w:val="45"/>
        </w:numPr>
        <w:tabs>
          <w:tab w:val="left" w:pos="142"/>
        </w:tabs>
        <w:suppressAutoHyphens w:val="0"/>
        <w:spacing w:after="0" w:line="240" w:lineRule="auto"/>
        <w:ind w:left="284" w:hanging="284"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CONCLUSIÓN</w:t>
      </w:r>
    </w:p>
    <w:p w14:paraId="51EBDA55" w14:textId="77777777" w:rsidR="00786392" w:rsidRPr="00147889" w:rsidRDefault="00786392" w:rsidP="00786392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/>
          <w:lang w:eastAsia="es-PE"/>
        </w:rPr>
      </w:pPr>
    </w:p>
    <w:p w14:paraId="6023DD52" w14:textId="77777777" w:rsidR="00786392" w:rsidRPr="00147889" w:rsidRDefault="00786392" w:rsidP="00786392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 xml:space="preserve">Durante la ejecución [del/de la] [Control Concurrente/Visita de Control] se ha(n) advertido [cantidad] situación(es) adversa(s) que </w:t>
      </w:r>
      <w:r w:rsidRPr="00147889">
        <w:rPr>
          <w:rFonts w:ascii="Arial Narrow" w:hAnsi="Arial Narrow" w:cs="Arial"/>
        </w:rPr>
        <w:t>ameritan la adopción de acciones inmediatas para asegurar la continuidad del proceso, el resultado o el logro de los objetivos del [nombre del proceso en curso objeto del Control Concurrente/Visita de Control],</w:t>
      </w:r>
      <w:r w:rsidRPr="00147889">
        <w:rPr>
          <w:rFonts w:ascii="Arial Narrow" w:hAnsi="Arial Narrow"/>
          <w:lang w:eastAsia="es-PE"/>
        </w:rPr>
        <w:t xml:space="preserve"> las cuales han sido expuestas en el numeral II del presente Reporte.</w:t>
      </w:r>
    </w:p>
    <w:p w14:paraId="5AEE88F3" w14:textId="77777777" w:rsidR="00786392" w:rsidRPr="00147889" w:rsidRDefault="00786392" w:rsidP="00786392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0C08BD47" w14:textId="038A6BFB" w:rsidR="00786392" w:rsidRPr="00147889" w:rsidRDefault="00DC377B" w:rsidP="00897DB4">
      <w:pPr>
        <w:numPr>
          <w:ilvl w:val="0"/>
          <w:numId w:val="45"/>
        </w:numPr>
        <w:tabs>
          <w:tab w:val="left" w:pos="142"/>
          <w:tab w:val="left" w:pos="426"/>
        </w:tabs>
        <w:suppressAutoHyphens w:val="0"/>
        <w:spacing w:after="0" w:line="240" w:lineRule="auto"/>
        <w:ind w:left="284" w:hanging="284"/>
        <w:contextualSpacing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RECOMENDACIÓN</w:t>
      </w:r>
    </w:p>
    <w:p w14:paraId="46520EF4" w14:textId="77777777" w:rsidR="00786392" w:rsidRPr="00147889" w:rsidRDefault="00786392" w:rsidP="00786392">
      <w:pPr>
        <w:tabs>
          <w:tab w:val="left" w:pos="142"/>
          <w:tab w:val="left" w:pos="426"/>
        </w:tabs>
        <w:spacing w:after="0" w:line="240" w:lineRule="auto"/>
        <w:ind w:left="284"/>
        <w:contextualSpacing/>
        <w:jc w:val="both"/>
        <w:rPr>
          <w:rFonts w:ascii="Arial Narrow" w:hAnsi="Arial Narrow"/>
          <w:b/>
          <w:lang w:eastAsia="es-PE"/>
        </w:rPr>
      </w:pPr>
    </w:p>
    <w:p w14:paraId="51AA1A8C" w14:textId="66A86EF7" w:rsidR="00786392" w:rsidRPr="00147889" w:rsidRDefault="00786392" w:rsidP="00786392">
      <w:pPr>
        <w:tabs>
          <w:tab w:val="left" w:pos="284"/>
        </w:tabs>
        <w:spacing w:after="0" w:line="240" w:lineRule="auto"/>
        <w:ind w:left="284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>itular de la Entidad/Responsable de la Dependencia] el presente Reporte que contiene la(s) situación(es) adversa(s) identificada(s) como resultado [del/de la] de [Control Concurrente/Visita de Control]</w:t>
      </w:r>
      <w:r w:rsidRPr="00147889">
        <w:rPr>
          <w:rFonts w:ascii="Arial Narrow" w:hAnsi="Arial Narrow"/>
          <w:lang w:eastAsia="es-PE"/>
        </w:rPr>
        <w:t xml:space="preserve">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efectuado, con la finalidad de que se adopten las acciones </w:t>
      </w:r>
      <w:r w:rsidR="00DC377B" w:rsidRPr="00147889">
        <w:rPr>
          <w:rFonts w:ascii="Arial Narrow" w:eastAsia="Times New Roman" w:hAnsi="Arial Narrow"/>
          <w:iCs/>
          <w:lang w:val="es-ES" w:eastAsia="es-PE"/>
        </w:rPr>
        <w:t xml:space="preserve">preventivas o correctivas </w:t>
      </w:r>
      <w:r w:rsidRPr="00147889">
        <w:rPr>
          <w:rFonts w:ascii="Arial Narrow" w:eastAsia="Times New Roman" w:hAnsi="Arial Narrow"/>
          <w:iCs/>
          <w:lang w:val="es-ES" w:eastAsia="es-PE"/>
        </w:rPr>
        <w:t>inmediatas que correspondan</w:t>
      </w:r>
      <w:r w:rsidR="00DC377B" w:rsidRPr="00147889">
        <w:rPr>
          <w:rFonts w:ascii="Arial Narrow" w:eastAsia="Times New Roman" w:hAnsi="Arial Narrow"/>
          <w:iCs/>
          <w:lang w:val="es-ES" w:eastAsia="es-PE"/>
        </w:rPr>
        <w:t>, debiendo comunicar dichas acciones a la Comisión de Control en un plazo máximo de dos (2) día hábiles, adjuntando la documentación de sustento respectivo</w:t>
      </w:r>
      <w:r w:rsidR="00B5208C" w:rsidRPr="00147889">
        <w:rPr>
          <w:rFonts w:ascii="Arial Narrow" w:eastAsia="Times New Roman" w:hAnsi="Arial Narrow"/>
          <w:iCs/>
          <w:lang w:val="es-ES" w:eastAsia="es-PE"/>
        </w:rPr>
        <w:t>.</w:t>
      </w:r>
    </w:p>
    <w:p w14:paraId="05C93D43" w14:textId="77777777" w:rsidR="00786392" w:rsidRPr="00147889" w:rsidRDefault="00786392" w:rsidP="00786392">
      <w:pPr>
        <w:tabs>
          <w:tab w:val="left" w:pos="284"/>
        </w:tabs>
        <w:spacing w:after="0" w:line="240" w:lineRule="auto"/>
        <w:ind w:left="284"/>
        <w:jc w:val="both"/>
        <w:rPr>
          <w:rFonts w:ascii="Symbol" w:eastAsia="Times New Roman" w:hAnsi="Symbol"/>
          <w:lang w:val="es-ES" w:eastAsia="es-PE"/>
        </w:rPr>
      </w:pPr>
    </w:p>
    <w:p w14:paraId="143FE2FF" w14:textId="77777777" w:rsidR="00786392" w:rsidRPr="00147889" w:rsidRDefault="00786392" w:rsidP="00786392">
      <w:pPr>
        <w:spacing w:after="0" w:line="240" w:lineRule="auto"/>
        <w:jc w:val="right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>[Lugar de suscripción], [fecha: día de mes de año de suscripción]</w:t>
      </w:r>
    </w:p>
    <w:p w14:paraId="71F41831" w14:textId="77777777" w:rsidR="00786392" w:rsidRPr="00147889" w:rsidRDefault="00786392" w:rsidP="00786392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  <w:bookmarkStart w:id="1" w:name="_Hlk2693282"/>
    </w:p>
    <w:p w14:paraId="3C50FB8C" w14:textId="77777777" w:rsidR="00786392" w:rsidRPr="00147889" w:rsidRDefault="00786392" w:rsidP="00786392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6D41A00B" w14:textId="77777777" w:rsidR="00786392" w:rsidRPr="00147889" w:rsidRDefault="00786392" w:rsidP="00786392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3044"/>
        <w:gridCol w:w="1186"/>
        <w:gridCol w:w="2999"/>
        <w:gridCol w:w="590"/>
      </w:tblGrid>
      <w:tr w:rsidR="00786392" w:rsidRPr="00147889" w14:paraId="24017FF5" w14:textId="77777777" w:rsidTr="00786392">
        <w:tc>
          <w:tcPr>
            <w:tcW w:w="543" w:type="dxa"/>
          </w:tcPr>
          <w:p w14:paraId="09A5BB30" w14:textId="77777777" w:rsidR="00786392" w:rsidRPr="00147889" w:rsidRDefault="00786392" w:rsidP="00786392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044" w:type="dxa"/>
          </w:tcPr>
          <w:p w14:paraId="360AD736" w14:textId="77777777" w:rsidR="00786392" w:rsidRPr="00147889" w:rsidRDefault="00786392" w:rsidP="00786392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58EF03FD" w14:textId="77777777" w:rsidR="00786392" w:rsidRPr="00147889" w:rsidRDefault="00786392" w:rsidP="00786392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6478E4CA" w14:textId="77777777" w:rsidR="00786392" w:rsidRPr="00147889" w:rsidRDefault="00786392" w:rsidP="00786392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Supervisor</w:t>
            </w:r>
          </w:p>
          <w:p w14:paraId="0CEDF818" w14:textId="77777777" w:rsidR="00786392" w:rsidRPr="00147889" w:rsidRDefault="00786392" w:rsidP="00786392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186" w:type="dxa"/>
          </w:tcPr>
          <w:p w14:paraId="20537AFA" w14:textId="77777777" w:rsidR="00786392" w:rsidRPr="00147889" w:rsidRDefault="00786392" w:rsidP="00786392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2999" w:type="dxa"/>
          </w:tcPr>
          <w:p w14:paraId="3DA17C85" w14:textId="77777777" w:rsidR="00786392" w:rsidRPr="00147889" w:rsidRDefault="00786392" w:rsidP="00786392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7732E0E4" w14:textId="77777777" w:rsidR="00786392" w:rsidRPr="00147889" w:rsidRDefault="00786392" w:rsidP="00786392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75EA7E37" w14:textId="77777777" w:rsidR="00786392" w:rsidRPr="00147889" w:rsidRDefault="00786392" w:rsidP="00786392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Jefe de Comisión</w:t>
            </w:r>
          </w:p>
          <w:p w14:paraId="3FF8F9B1" w14:textId="77777777" w:rsidR="00786392" w:rsidRPr="00147889" w:rsidRDefault="00786392" w:rsidP="00786392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590" w:type="dxa"/>
          </w:tcPr>
          <w:p w14:paraId="4D8FE2ED" w14:textId="77777777" w:rsidR="00786392" w:rsidRPr="00147889" w:rsidRDefault="00786392" w:rsidP="00786392">
            <w:pPr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1"/>
    </w:tbl>
    <w:p w14:paraId="6564BA9F" w14:textId="0D259F8F" w:rsidR="00B5208C" w:rsidRPr="00147889" w:rsidRDefault="00B5208C" w:rsidP="0078639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</w:p>
    <w:p w14:paraId="7766E2EC" w14:textId="12CD428E" w:rsidR="00B5208C" w:rsidRPr="00147889" w:rsidRDefault="00B5208C">
      <w:pPr>
        <w:suppressAutoHyphens w:val="0"/>
        <w:spacing w:after="160" w:line="259" w:lineRule="auto"/>
        <w:rPr>
          <w:rFonts w:ascii="Arial" w:hAnsi="Arial" w:cs="Arial"/>
          <w:b/>
          <w:sz w:val="20"/>
          <w:szCs w:val="20"/>
        </w:rPr>
      </w:pPr>
      <w:bookmarkStart w:id="2" w:name="_GoBack"/>
      <w:bookmarkEnd w:id="2"/>
    </w:p>
    <w:sectPr w:rsidR="00B5208C" w:rsidRPr="00147889" w:rsidSect="0009160C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6F469" w14:textId="77777777" w:rsidR="00404EAF" w:rsidRDefault="00404EAF" w:rsidP="009C752D">
      <w:pPr>
        <w:spacing w:after="0" w:line="240" w:lineRule="auto"/>
      </w:pPr>
      <w:r>
        <w:separator/>
      </w:r>
    </w:p>
  </w:endnote>
  <w:endnote w:type="continuationSeparator" w:id="0">
    <w:p w14:paraId="2C1EDD79" w14:textId="77777777" w:rsidR="00404EAF" w:rsidRDefault="00404EAF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F3E8A" w14:textId="77777777" w:rsidR="00404EAF" w:rsidRDefault="00404EAF" w:rsidP="009C752D">
      <w:pPr>
        <w:spacing w:after="0" w:line="240" w:lineRule="auto"/>
      </w:pPr>
      <w:r>
        <w:separator/>
      </w:r>
    </w:p>
  </w:footnote>
  <w:footnote w:type="continuationSeparator" w:id="0">
    <w:p w14:paraId="35F31425" w14:textId="77777777" w:rsidR="00404EAF" w:rsidRDefault="00404EAF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74C1A"/>
    <w:rsid w:val="00082F7C"/>
    <w:rsid w:val="00085472"/>
    <w:rsid w:val="0009160C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04EA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47BD0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1699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8EC0DF-B7C9-40C0-9453-7116E43B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2022-06-22T16:19:00Z</dcterms:created>
  <dcterms:modified xsi:type="dcterms:W3CDTF">2022-06-22T16:20:00Z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