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60090803"/>
        <w:docPartObj>
          <w:docPartGallery w:val="Cover Pages"/>
          <w:docPartUnique/>
        </w:docPartObj>
      </w:sdtPr>
      <w:sdtEndPr>
        <w:rPr>
          <w:rFonts w:ascii="Arial" w:hAnsi="Arial" w:cs="Arial"/>
          <w:b/>
        </w:rPr>
      </w:sdtEndPr>
      <w:sdtContent>
        <w:p w14:paraId="49245DD7" w14:textId="15F59E00" w:rsidR="006C3CEB" w:rsidRDefault="006C3CEB">
          <w:r>
            <w:rPr>
              <w:noProof/>
              <w:lang w:val="es-PE" w:eastAsia="es-PE"/>
            </w:rPr>
            <mc:AlternateContent>
              <mc:Choice Requires="wpg">
                <w:drawing>
                  <wp:anchor distT="0" distB="0" distL="114300" distR="114300" simplePos="0" relativeHeight="251661312" behindDoc="1" locked="0" layoutInCell="1" allowOverlap="1" wp14:anchorId="1330E763" wp14:editId="0FA16A87">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3B100D" w14:textId="2D5C17E2" w:rsidR="000D1E5D" w:rsidRDefault="000D1E5D">
                                  <w:pPr>
                                    <w:pStyle w:val="Sinespaciado"/>
                                    <w:spacing w:before="120"/>
                                    <w:jc w:val="center"/>
                                    <w:rPr>
                                      <w:caps/>
                                      <w:color w:val="FFFFFF" w:themeColor="background1"/>
                                      <w:lang w:val="es-MX"/>
                                    </w:rPr>
                                  </w:pPr>
                                  <w:r>
                                    <w:rPr>
                                      <w:caps/>
                                      <w:color w:val="FFFFFF" w:themeColor="background1"/>
                                      <w:lang w:val="es-MX"/>
                                    </w:rPr>
                                    <w:t>Oficina regional de formulacion y evaluacion de inversiones - orfei</w:t>
                                  </w:r>
                                </w:p>
                                <w:p w14:paraId="05A898FA" w14:textId="6D0C2D68" w:rsidR="000D1E5D" w:rsidRDefault="000D1E5D">
                                  <w:pPr>
                                    <w:pStyle w:val="Sinespaciado"/>
                                    <w:spacing w:before="120"/>
                                    <w:jc w:val="center"/>
                                    <w:rPr>
                                      <w:caps/>
                                      <w:color w:val="FFFFFF" w:themeColor="background1"/>
                                      <w:lang w:val="es-MX"/>
                                    </w:rPr>
                                  </w:pPr>
                                  <w:r>
                                    <w:rPr>
                                      <w:caps/>
                                      <w:color w:val="FFFFFF" w:themeColor="background1"/>
                                      <w:lang w:val="es-MX"/>
                                    </w:rPr>
                                    <w:t>JUNIO 2020</w:t>
                                  </w:r>
                                </w:p>
                                <w:p w14:paraId="4328E9F5" w14:textId="77777777" w:rsidR="000D1E5D" w:rsidRDefault="000D1E5D">
                                  <w:pPr>
                                    <w:pStyle w:val="Sinespaciado"/>
                                    <w:spacing w:before="120"/>
                                    <w:jc w:val="center"/>
                                    <w:rPr>
                                      <w:caps/>
                                      <w:color w:val="FFFFFF" w:themeColor="background1"/>
                                      <w:lang w:val="es-MX"/>
                                    </w:rPr>
                                  </w:pPr>
                                </w:p>
                                <w:p w14:paraId="191C492F" w14:textId="77777777" w:rsidR="000D1E5D" w:rsidRDefault="000D1E5D">
                                  <w:pPr>
                                    <w:pStyle w:val="Sinespaciado"/>
                                    <w:spacing w:before="120"/>
                                    <w:jc w:val="center"/>
                                    <w:rPr>
                                      <w:caps/>
                                      <w:color w:val="FFFFFF" w:themeColor="background1"/>
                                      <w:lang w:val="es-MX"/>
                                    </w:rPr>
                                  </w:pPr>
                                </w:p>
                                <w:p w14:paraId="6D3047F8" w14:textId="77777777" w:rsidR="000D1E5D" w:rsidRDefault="000D1E5D">
                                  <w:pPr>
                                    <w:pStyle w:val="Sinespaciado"/>
                                    <w:spacing w:before="120"/>
                                    <w:jc w:val="center"/>
                                    <w:rPr>
                                      <w:caps/>
                                      <w:color w:val="FFFFFF" w:themeColor="background1"/>
                                      <w:lang w:val="es-MX"/>
                                    </w:rPr>
                                  </w:pPr>
                                </w:p>
                                <w:p w14:paraId="7045E243" w14:textId="77777777" w:rsidR="000D1E5D" w:rsidRPr="006C3CEB" w:rsidRDefault="000D1E5D">
                                  <w:pPr>
                                    <w:pStyle w:val="Sinespaciado"/>
                                    <w:spacing w:before="120"/>
                                    <w:jc w:val="center"/>
                                    <w:rPr>
                                      <w:color w:val="FFFFFF" w:themeColor="background1"/>
                                      <w:lang w:val="es-MX"/>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31"/>
                                      <w:szCs w:val="31"/>
                                    </w:rPr>
                                    <w:alias w:val="Título"/>
                                    <w:tag w:val=""/>
                                    <w:id w:val="-2056377966"/>
                                    <w:dataBinding w:prefixMappings="xmlns:ns0='http://purl.org/dc/elements/1.1/' xmlns:ns1='http://schemas.openxmlformats.org/package/2006/metadata/core-properties' " w:xpath="/ns1:coreProperties[1]/ns0:title[1]" w:storeItemID="{6C3C8BC8-F283-45AE-878A-BAB7291924A1}"/>
                                    <w:text/>
                                  </w:sdtPr>
                                  <w:sdtEndPr/>
                                  <w:sdtContent>
                                    <w:p w14:paraId="6447DA00" w14:textId="7FD12E19" w:rsidR="000D1E5D" w:rsidRPr="000D1E5D" w:rsidRDefault="000D1E5D">
                                      <w:pPr>
                                        <w:pStyle w:val="Sinespaciado"/>
                                        <w:jc w:val="center"/>
                                        <w:rPr>
                                          <w:rFonts w:asciiTheme="majorHAnsi" w:eastAsiaTheme="majorEastAsia" w:hAnsiTheme="majorHAnsi" w:cstheme="majorBidi"/>
                                          <w:caps/>
                                          <w:color w:val="4472C4" w:themeColor="accent1"/>
                                          <w:sz w:val="31"/>
                                          <w:szCs w:val="31"/>
                                        </w:rPr>
                                      </w:pPr>
                                      <w:r w:rsidRPr="000D1E5D">
                                        <w:rPr>
                                          <w:rFonts w:asciiTheme="majorHAnsi" w:eastAsiaTheme="majorEastAsia" w:hAnsiTheme="majorHAnsi" w:cstheme="majorBidi"/>
                                          <w:caps/>
                                          <w:color w:val="4472C4" w:themeColor="accent1"/>
                                          <w:sz w:val="31"/>
                                          <w:szCs w:val="31"/>
                                        </w:rPr>
                                        <w:t>IOARR “ADQUISICION DE MONITOR MULTI PARAMETRO, CAMA CLINICA RODABLE, ASPIRADOR DE SECRECIONES Y PULSIOXIMETRO; ADEMÁS DE OTROS ACTIVOS EN EL(LA) EESS CENTRO DE SALUD ANTABAMBA - ANTABAMBA EN LA LOCALIDAD ANTABAMBA, DISTRITO DE ANTABAMBA, PROVINCIA ANTABAMBA, DEPARTAMENTO APURIMAC” CODIGO UNICO: 2489443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30E763" id="Grupo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3A3B100D" w14:textId="2D5C17E2" w:rsidR="000D1E5D" w:rsidRDefault="000D1E5D">
                            <w:pPr>
                              <w:pStyle w:val="Sinespaciado"/>
                              <w:spacing w:before="120"/>
                              <w:jc w:val="center"/>
                              <w:rPr>
                                <w:caps/>
                                <w:color w:val="FFFFFF" w:themeColor="background1"/>
                                <w:lang w:val="es-MX"/>
                              </w:rPr>
                            </w:pPr>
                            <w:r>
                              <w:rPr>
                                <w:caps/>
                                <w:color w:val="FFFFFF" w:themeColor="background1"/>
                                <w:lang w:val="es-MX"/>
                              </w:rPr>
                              <w:t>Oficina regional de formulacion y evaluacion de inversiones - orfei</w:t>
                            </w:r>
                          </w:p>
                          <w:p w14:paraId="05A898FA" w14:textId="6D0C2D68" w:rsidR="000D1E5D" w:rsidRDefault="000D1E5D">
                            <w:pPr>
                              <w:pStyle w:val="Sinespaciado"/>
                              <w:spacing w:before="120"/>
                              <w:jc w:val="center"/>
                              <w:rPr>
                                <w:caps/>
                                <w:color w:val="FFFFFF" w:themeColor="background1"/>
                                <w:lang w:val="es-MX"/>
                              </w:rPr>
                            </w:pPr>
                            <w:r>
                              <w:rPr>
                                <w:caps/>
                                <w:color w:val="FFFFFF" w:themeColor="background1"/>
                                <w:lang w:val="es-MX"/>
                              </w:rPr>
                              <w:t>JUNIO 2020</w:t>
                            </w:r>
                          </w:p>
                          <w:p w14:paraId="4328E9F5" w14:textId="77777777" w:rsidR="000D1E5D" w:rsidRDefault="000D1E5D">
                            <w:pPr>
                              <w:pStyle w:val="Sinespaciado"/>
                              <w:spacing w:before="120"/>
                              <w:jc w:val="center"/>
                              <w:rPr>
                                <w:caps/>
                                <w:color w:val="FFFFFF" w:themeColor="background1"/>
                                <w:lang w:val="es-MX"/>
                              </w:rPr>
                            </w:pPr>
                          </w:p>
                          <w:p w14:paraId="191C492F" w14:textId="77777777" w:rsidR="000D1E5D" w:rsidRDefault="000D1E5D">
                            <w:pPr>
                              <w:pStyle w:val="Sinespaciado"/>
                              <w:spacing w:before="120"/>
                              <w:jc w:val="center"/>
                              <w:rPr>
                                <w:caps/>
                                <w:color w:val="FFFFFF" w:themeColor="background1"/>
                                <w:lang w:val="es-MX"/>
                              </w:rPr>
                            </w:pPr>
                          </w:p>
                          <w:p w14:paraId="6D3047F8" w14:textId="77777777" w:rsidR="000D1E5D" w:rsidRDefault="000D1E5D">
                            <w:pPr>
                              <w:pStyle w:val="Sinespaciado"/>
                              <w:spacing w:before="120"/>
                              <w:jc w:val="center"/>
                              <w:rPr>
                                <w:caps/>
                                <w:color w:val="FFFFFF" w:themeColor="background1"/>
                                <w:lang w:val="es-MX"/>
                              </w:rPr>
                            </w:pPr>
                          </w:p>
                          <w:p w14:paraId="7045E243" w14:textId="77777777" w:rsidR="000D1E5D" w:rsidRPr="006C3CEB" w:rsidRDefault="000D1E5D">
                            <w:pPr>
                              <w:pStyle w:val="Sinespaciado"/>
                              <w:spacing w:before="120"/>
                              <w:jc w:val="center"/>
                              <w:rPr>
                                <w:color w:val="FFFFFF" w:themeColor="background1"/>
                                <w:lang w:val="es-MX"/>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31"/>
                                <w:szCs w:val="31"/>
                              </w:rPr>
                              <w:alias w:val="Título"/>
                              <w:tag w:val=""/>
                              <w:id w:val="-2056377966"/>
                              <w:dataBinding w:prefixMappings="xmlns:ns0='http://purl.org/dc/elements/1.1/' xmlns:ns1='http://schemas.openxmlformats.org/package/2006/metadata/core-properties' " w:xpath="/ns1:coreProperties[1]/ns0:title[1]" w:storeItemID="{6C3C8BC8-F283-45AE-878A-BAB7291924A1}"/>
                              <w:text/>
                            </w:sdtPr>
                            <w:sdtContent>
                              <w:p w14:paraId="6447DA00" w14:textId="7FD12E19" w:rsidR="000D1E5D" w:rsidRPr="000D1E5D" w:rsidRDefault="000D1E5D">
                                <w:pPr>
                                  <w:pStyle w:val="Sinespaciado"/>
                                  <w:jc w:val="center"/>
                                  <w:rPr>
                                    <w:rFonts w:asciiTheme="majorHAnsi" w:eastAsiaTheme="majorEastAsia" w:hAnsiTheme="majorHAnsi" w:cstheme="majorBidi"/>
                                    <w:caps/>
                                    <w:color w:val="4472C4" w:themeColor="accent1"/>
                                    <w:sz w:val="31"/>
                                    <w:szCs w:val="31"/>
                                  </w:rPr>
                                </w:pPr>
                                <w:r w:rsidRPr="000D1E5D">
                                  <w:rPr>
                                    <w:rFonts w:asciiTheme="majorHAnsi" w:eastAsiaTheme="majorEastAsia" w:hAnsiTheme="majorHAnsi" w:cstheme="majorBidi"/>
                                    <w:caps/>
                                    <w:color w:val="4472C4" w:themeColor="accent1"/>
                                    <w:sz w:val="31"/>
                                    <w:szCs w:val="31"/>
                                  </w:rPr>
                                  <w:t>IOARR “ADQUISICION DE MONITOR MULTI PARAMETRO, CAMA CLINICA RODABLE, ASPIRADOR DE SECRECIONES Y PULSIOXIMETRO; ADEMÁS DE OTROS ACTIVOS EN EL(LA) EESS CENTRO DE SALUD ANTABAMBA - ANTABAMBA EN LA LOCALIDAD ANTABAMBA, DISTRITO DE ANTABAMBA, PROVINCIA ANTABAMBA, DEPARTAMENTO APURIMAC” CODIGO UNICO: 2489443</w:t>
                                </w:r>
                              </w:p>
                            </w:sdtContent>
                          </w:sdt>
                        </w:txbxContent>
                      </v:textbox>
                    </v:shape>
                    <w10:wrap anchorx="page" anchory="page"/>
                  </v:group>
                </w:pict>
              </mc:Fallback>
            </mc:AlternateContent>
          </w:r>
        </w:p>
        <w:p w14:paraId="7C3EFC66" w14:textId="75CFFF68" w:rsidR="006C3CEB" w:rsidRDefault="00E60D12">
          <w:pPr>
            <w:spacing w:after="160" w:line="259" w:lineRule="auto"/>
            <w:rPr>
              <w:rFonts w:ascii="Arial" w:eastAsia="Calibri" w:hAnsi="Arial" w:cs="Arial"/>
              <w:b/>
              <w:lang w:val="x-none" w:eastAsia="x-none"/>
            </w:rPr>
          </w:pPr>
          <w:r>
            <w:rPr>
              <w:noProof/>
            </w:rPr>
            <w:drawing>
              <wp:anchor distT="0" distB="0" distL="114300" distR="114300" simplePos="0" relativeHeight="251669504" behindDoc="0" locked="0" layoutInCell="1" allowOverlap="1" wp14:anchorId="6C6E5195" wp14:editId="771A10A7">
                <wp:simplePos x="0" y="0"/>
                <wp:positionH relativeFrom="margin">
                  <wp:align>center</wp:align>
                </wp:positionH>
                <wp:positionV relativeFrom="paragraph">
                  <wp:posOffset>3091180</wp:posOffset>
                </wp:positionV>
                <wp:extent cx="3981450" cy="34766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81450" cy="3476625"/>
                        </a:xfrm>
                        <a:prstGeom prst="rect">
                          <a:avLst/>
                        </a:prstGeom>
                      </pic:spPr>
                    </pic:pic>
                  </a:graphicData>
                </a:graphic>
                <wp14:sizeRelH relativeFrom="page">
                  <wp14:pctWidth>0</wp14:pctWidth>
                </wp14:sizeRelH>
                <wp14:sizeRelV relativeFrom="page">
                  <wp14:pctHeight>0</wp14:pctHeight>
                </wp14:sizeRelV>
              </wp:anchor>
            </w:drawing>
          </w:r>
          <w:r w:rsidR="006C3CEB">
            <w:rPr>
              <w:rFonts w:ascii="Arial" w:hAnsi="Arial" w:cs="Arial"/>
              <w:b/>
            </w:rPr>
            <w:br w:type="page"/>
          </w:r>
        </w:p>
      </w:sdtContent>
    </w:sdt>
    <w:sdt>
      <w:sdtPr>
        <w:rPr>
          <w:b/>
          <w:sz w:val="24"/>
        </w:rPr>
        <w:id w:val="1507171702"/>
        <w:docPartObj>
          <w:docPartGallery w:val="Table of Contents"/>
          <w:docPartUnique/>
        </w:docPartObj>
      </w:sdtPr>
      <w:sdtEndPr>
        <w:rPr>
          <w:bCs/>
          <w:sz w:val="20"/>
        </w:rPr>
      </w:sdtEndPr>
      <w:sdtContent>
        <w:p w14:paraId="408565C6" w14:textId="65E40578" w:rsidR="006C3CEB" w:rsidRDefault="006C3CEB" w:rsidP="005358D2">
          <w:pPr>
            <w:rPr>
              <w:rFonts w:ascii="Arial" w:hAnsi="Arial" w:cs="Arial"/>
              <w:b/>
            </w:rPr>
          </w:pPr>
          <w:r w:rsidRPr="00804A9F">
            <w:rPr>
              <w:rFonts w:ascii="Arial" w:hAnsi="Arial" w:cs="Arial"/>
              <w:b/>
            </w:rPr>
            <w:t>Contenido</w:t>
          </w:r>
        </w:p>
        <w:p w14:paraId="139A345C" w14:textId="77777777" w:rsidR="009B35B7" w:rsidRPr="00515BD6" w:rsidRDefault="009B35B7" w:rsidP="005358D2">
          <w:pPr>
            <w:rPr>
              <w:rFonts w:ascii="Arial" w:hAnsi="Arial" w:cs="Arial"/>
              <w:b/>
            </w:rPr>
          </w:pPr>
        </w:p>
        <w:p w14:paraId="0CEB4246" w14:textId="77777777" w:rsidR="009B35B7" w:rsidRPr="00515BD6" w:rsidRDefault="009B35B7" w:rsidP="005358D2">
          <w:pPr>
            <w:rPr>
              <w:rFonts w:ascii="Arial" w:hAnsi="Arial" w:cs="Arial"/>
              <w:b/>
            </w:rPr>
          </w:pPr>
        </w:p>
        <w:p w14:paraId="49582CB0" w14:textId="5DD9D67E" w:rsidR="009B35B7" w:rsidRPr="00515BD6" w:rsidRDefault="006C3CEB">
          <w:pPr>
            <w:pStyle w:val="TDC1"/>
            <w:tabs>
              <w:tab w:val="left" w:pos="440"/>
              <w:tab w:val="right" w:leader="dot" w:pos="8890"/>
            </w:tabs>
            <w:rPr>
              <w:rFonts w:ascii="Arial" w:eastAsiaTheme="minorEastAsia" w:hAnsi="Arial" w:cs="Arial"/>
              <w:noProof/>
              <w:sz w:val="22"/>
              <w:szCs w:val="22"/>
              <w:lang w:val="es-PE" w:eastAsia="es-PE"/>
            </w:rPr>
          </w:pPr>
          <w:r w:rsidRPr="00515BD6">
            <w:rPr>
              <w:rFonts w:ascii="Arial" w:hAnsi="Arial" w:cs="Arial"/>
            </w:rPr>
            <w:fldChar w:fldCharType="begin"/>
          </w:r>
          <w:r w:rsidRPr="00515BD6">
            <w:rPr>
              <w:rFonts w:ascii="Arial" w:hAnsi="Arial" w:cs="Arial"/>
            </w:rPr>
            <w:instrText xml:space="preserve"> TOC \o "1-3" \h \z \u </w:instrText>
          </w:r>
          <w:r w:rsidRPr="00515BD6">
            <w:rPr>
              <w:rFonts w:ascii="Arial" w:hAnsi="Arial" w:cs="Arial"/>
            </w:rPr>
            <w:fldChar w:fldCharType="separate"/>
          </w:r>
          <w:hyperlink w:anchor="_Toc39539493" w:history="1">
            <w:r w:rsidR="009B35B7" w:rsidRPr="00515BD6">
              <w:rPr>
                <w:rStyle w:val="Hipervnculo"/>
                <w:rFonts w:ascii="Arial" w:hAnsi="Arial" w:cs="Arial"/>
                <w:noProof/>
              </w:rPr>
              <w:t>1.</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RESPONSABILIDAD FUNCIONAL</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_Toc39539493 \h </w:instrText>
            </w:r>
            <w:r w:rsidR="009B35B7" w:rsidRPr="00515BD6">
              <w:rPr>
                <w:rFonts w:ascii="Arial" w:hAnsi="Arial" w:cs="Arial"/>
                <w:noProof/>
                <w:webHidden/>
              </w:rPr>
            </w:r>
            <w:r w:rsidR="009B35B7" w:rsidRPr="00515BD6">
              <w:rPr>
                <w:rFonts w:ascii="Arial" w:hAnsi="Arial" w:cs="Arial"/>
                <w:noProof/>
                <w:webHidden/>
              </w:rPr>
              <w:fldChar w:fldCharType="separate"/>
            </w:r>
            <w:r w:rsidR="00CF6B57">
              <w:rPr>
                <w:rFonts w:ascii="Arial" w:hAnsi="Arial" w:cs="Arial"/>
                <w:noProof/>
                <w:webHidden/>
              </w:rPr>
              <w:t>2</w:t>
            </w:r>
            <w:r w:rsidR="009B35B7" w:rsidRPr="00515BD6">
              <w:rPr>
                <w:rFonts w:ascii="Arial" w:hAnsi="Arial" w:cs="Arial"/>
                <w:noProof/>
                <w:webHidden/>
              </w:rPr>
              <w:fldChar w:fldCharType="end"/>
            </w:r>
          </w:hyperlink>
        </w:p>
        <w:p w14:paraId="56B728BD" w14:textId="334204A9" w:rsidR="009B35B7" w:rsidRPr="00515BD6" w:rsidRDefault="001D6224">
          <w:pPr>
            <w:pStyle w:val="TDC1"/>
            <w:tabs>
              <w:tab w:val="left" w:pos="440"/>
              <w:tab w:val="right" w:leader="dot" w:pos="8890"/>
            </w:tabs>
            <w:rPr>
              <w:rFonts w:ascii="Arial" w:eastAsiaTheme="minorEastAsia" w:hAnsi="Arial" w:cs="Arial"/>
              <w:noProof/>
              <w:sz w:val="22"/>
              <w:szCs w:val="22"/>
              <w:lang w:val="es-PE" w:eastAsia="es-PE"/>
            </w:rPr>
          </w:pPr>
          <w:hyperlink w:anchor="_Toc39539494" w:history="1">
            <w:r w:rsidR="009B35B7" w:rsidRPr="00515BD6">
              <w:rPr>
                <w:rStyle w:val="Hipervnculo"/>
                <w:rFonts w:ascii="Arial" w:hAnsi="Arial" w:cs="Arial"/>
                <w:noProof/>
                <w:lang w:val="es-MX"/>
              </w:rPr>
              <w:t>2.</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ARTICULACIÓN CON PROGRAMA MULTIANUAL DE INVERSIONES (PMI)</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_Toc39539494 \h </w:instrText>
            </w:r>
            <w:r w:rsidR="009B35B7" w:rsidRPr="00515BD6">
              <w:rPr>
                <w:rFonts w:ascii="Arial" w:hAnsi="Arial" w:cs="Arial"/>
                <w:noProof/>
                <w:webHidden/>
              </w:rPr>
            </w:r>
            <w:r w:rsidR="009B35B7" w:rsidRPr="00515BD6">
              <w:rPr>
                <w:rFonts w:ascii="Arial" w:hAnsi="Arial" w:cs="Arial"/>
                <w:noProof/>
                <w:webHidden/>
              </w:rPr>
              <w:fldChar w:fldCharType="separate"/>
            </w:r>
            <w:r w:rsidR="00CF6B57">
              <w:rPr>
                <w:rFonts w:ascii="Arial" w:hAnsi="Arial" w:cs="Arial"/>
                <w:noProof/>
                <w:webHidden/>
              </w:rPr>
              <w:t>2</w:t>
            </w:r>
            <w:r w:rsidR="009B35B7" w:rsidRPr="00515BD6">
              <w:rPr>
                <w:rFonts w:ascii="Arial" w:hAnsi="Arial" w:cs="Arial"/>
                <w:noProof/>
                <w:webHidden/>
              </w:rPr>
              <w:fldChar w:fldCharType="end"/>
            </w:r>
          </w:hyperlink>
        </w:p>
        <w:p w14:paraId="4BA2BB78" w14:textId="258C906F" w:rsidR="009B35B7" w:rsidRPr="00515BD6" w:rsidRDefault="001D6224">
          <w:pPr>
            <w:pStyle w:val="TDC1"/>
            <w:tabs>
              <w:tab w:val="left" w:pos="440"/>
              <w:tab w:val="right" w:leader="dot" w:pos="8890"/>
            </w:tabs>
            <w:rPr>
              <w:rFonts w:ascii="Arial" w:eastAsiaTheme="minorEastAsia" w:hAnsi="Arial" w:cs="Arial"/>
              <w:noProof/>
              <w:sz w:val="22"/>
              <w:szCs w:val="22"/>
              <w:lang w:val="es-PE" w:eastAsia="es-PE"/>
            </w:rPr>
          </w:pPr>
          <w:hyperlink w:anchor="_Toc39539495" w:history="1">
            <w:r w:rsidR="009B35B7" w:rsidRPr="00515BD6">
              <w:rPr>
                <w:rStyle w:val="Hipervnculo"/>
                <w:rFonts w:ascii="Arial" w:hAnsi="Arial" w:cs="Arial"/>
                <w:noProof/>
                <w:lang w:val="es-MX"/>
              </w:rPr>
              <w:t>3.</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INSTITUCIONALIDAD</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_Toc39539495 \h </w:instrText>
            </w:r>
            <w:r w:rsidR="009B35B7" w:rsidRPr="00515BD6">
              <w:rPr>
                <w:rFonts w:ascii="Arial" w:hAnsi="Arial" w:cs="Arial"/>
                <w:noProof/>
                <w:webHidden/>
              </w:rPr>
            </w:r>
            <w:r w:rsidR="009B35B7" w:rsidRPr="00515BD6">
              <w:rPr>
                <w:rFonts w:ascii="Arial" w:hAnsi="Arial" w:cs="Arial"/>
                <w:noProof/>
                <w:webHidden/>
              </w:rPr>
              <w:fldChar w:fldCharType="separate"/>
            </w:r>
            <w:r w:rsidR="00CF6B57">
              <w:rPr>
                <w:rFonts w:ascii="Arial" w:hAnsi="Arial" w:cs="Arial"/>
                <w:noProof/>
                <w:webHidden/>
              </w:rPr>
              <w:t>2</w:t>
            </w:r>
            <w:r w:rsidR="009B35B7" w:rsidRPr="00515BD6">
              <w:rPr>
                <w:rFonts w:ascii="Arial" w:hAnsi="Arial" w:cs="Arial"/>
                <w:noProof/>
                <w:webHidden/>
              </w:rPr>
              <w:fldChar w:fldCharType="end"/>
            </w:r>
          </w:hyperlink>
        </w:p>
        <w:p w14:paraId="3CFEB825" w14:textId="7344240E" w:rsidR="009B35B7" w:rsidRPr="00515BD6" w:rsidRDefault="001D6224">
          <w:pPr>
            <w:pStyle w:val="TDC1"/>
            <w:tabs>
              <w:tab w:val="left" w:pos="440"/>
              <w:tab w:val="right" w:leader="dot" w:pos="8890"/>
            </w:tabs>
            <w:rPr>
              <w:rFonts w:ascii="Arial" w:eastAsiaTheme="minorEastAsia" w:hAnsi="Arial" w:cs="Arial"/>
              <w:noProof/>
              <w:sz w:val="22"/>
              <w:szCs w:val="22"/>
              <w:lang w:val="es-PE" w:eastAsia="es-PE"/>
            </w:rPr>
          </w:pPr>
          <w:hyperlink w:anchor="_Toc39539496" w:history="1">
            <w:r w:rsidR="009B35B7" w:rsidRPr="00515BD6">
              <w:rPr>
                <w:rStyle w:val="Hipervnculo"/>
                <w:rFonts w:ascii="Arial" w:hAnsi="Arial" w:cs="Arial"/>
                <w:noProof/>
              </w:rPr>
              <w:t>4</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ANALISIS SOBRE EL TIPO DE INVERSION</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_Toc39539496 \h </w:instrText>
            </w:r>
            <w:r w:rsidR="009B35B7" w:rsidRPr="00515BD6">
              <w:rPr>
                <w:rFonts w:ascii="Arial" w:hAnsi="Arial" w:cs="Arial"/>
                <w:noProof/>
                <w:webHidden/>
              </w:rPr>
            </w:r>
            <w:r w:rsidR="009B35B7" w:rsidRPr="00515BD6">
              <w:rPr>
                <w:rFonts w:ascii="Arial" w:hAnsi="Arial" w:cs="Arial"/>
                <w:noProof/>
                <w:webHidden/>
              </w:rPr>
              <w:fldChar w:fldCharType="separate"/>
            </w:r>
            <w:r w:rsidR="00CF6B57">
              <w:rPr>
                <w:rFonts w:ascii="Arial" w:hAnsi="Arial" w:cs="Arial"/>
                <w:noProof/>
                <w:webHidden/>
              </w:rPr>
              <w:t>3</w:t>
            </w:r>
            <w:r w:rsidR="009B35B7" w:rsidRPr="00515BD6">
              <w:rPr>
                <w:rFonts w:ascii="Arial" w:hAnsi="Arial" w:cs="Arial"/>
                <w:noProof/>
                <w:webHidden/>
              </w:rPr>
              <w:fldChar w:fldCharType="end"/>
            </w:r>
          </w:hyperlink>
        </w:p>
        <w:p w14:paraId="12EB3D35" w14:textId="661321C4" w:rsidR="009B35B7" w:rsidRPr="00515BD6" w:rsidRDefault="001D6224">
          <w:pPr>
            <w:pStyle w:val="TDC1"/>
            <w:tabs>
              <w:tab w:val="left" w:pos="440"/>
              <w:tab w:val="right" w:leader="dot" w:pos="8890"/>
            </w:tabs>
            <w:rPr>
              <w:rFonts w:ascii="Arial" w:eastAsiaTheme="minorEastAsia" w:hAnsi="Arial" w:cs="Arial"/>
              <w:noProof/>
              <w:sz w:val="22"/>
              <w:szCs w:val="22"/>
              <w:lang w:val="es-PE" w:eastAsia="es-PE"/>
            </w:rPr>
          </w:pPr>
          <w:hyperlink w:anchor="_Toc39539497" w:history="1">
            <w:r w:rsidR="009B35B7" w:rsidRPr="00515BD6">
              <w:rPr>
                <w:rStyle w:val="Hipervnculo"/>
                <w:rFonts w:ascii="Arial" w:hAnsi="Arial" w:cs="Arial"/>
                <w:noProof/>
              </w:rPr>
              <w:t>5</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rPr>
              <w:t>MARCO NORMATIVO</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_Toc39539497 \h </w:instrText>
            </w:r>
            <w:r w:rsidR="009B35B7" w:rsidRPr="00515BD6">
              <w:rPr>
                <w:rFonts w:ascii="Arial" w:hAnsi="Arial" w:cs="Arial"/>
                <w:noProof/>
                <w:webHidden/>
              </w:rPr>
            </w:r>
            <w:r w:rsidR="009B35B7" w:rsidRPr="00515BD6">
              <w:rPr>
                <w:rFonts w:ascii="Arial" w:hAnsi="Arial" w:cs="Arial"/>
                <w:noProof/>
                <w:webHidden/>
              </w:rPr>
              <w:fldChar w:fldCharType="separate"/>
            </w:r>
            <w:r w:rsidR="00CF6B57">
              <w:rPr>
                <w:rFonts w:ascii="Arial" w:hAnsi="Arial" w:cs="Arial"/>
                <w:noProof/>
                <w:webHidden/>
              </w:rPr>
              <w:t>4</w:t>
            </w:r>
            <w:r w:rsidR="009B35B7" w:rsidRPr="00515BD6">
              <w:rPr>
                <w:rFonts w:ascii="Arial" w:hAnsi="Arial" w:cs="Arial"/>
                <w:noProof/>
                <w:webHidden/>
              </w:rPr>
              <w:fldChar w:fldCharType="end"/>
            </w:r>
          </w:hyperlink>
        </w:p>
        <w:p w14:paraId="6597E4F5" w14:textId="17B7B1BD" w:rsidR="009B35B7" w:rsidRPr="00515BD6" w:rsidRDefault="001D6224">
          <w:pPr>
            <w:pStyle w:val="TDC1"/>
            <w:tabs>
              <w:tab w:val="left" w:pos="440"/>
              <w:tab w:val="right" w:leader="dot" w:pos="8890"/>
            </w:tabs>
            <w:rPr>
              <w:rFonts w:ascii="Arial" w:eastAsiaTheme="minorEastAsia" w:hAnsi="Arial" w:cs="Arial"/>
              <w:noProof/>
              <w:sz w:val="22"/>
              <w:szCs w:val="22"/>
              <w:lang w:val="es-PE" w:eastAsia="es-PE"/>
            </w:rPr>
          </w:pPr>
          <w:hyperlink w:anchor="_Toc39539498" w:history="1">
            <w:r w:rsidR="009B35B7" w:rsidRPr="00515BD6">
              <w:rPr>
                <w:rStyle w:val="Hipervnculo"/>
                <w:rFonts w:ascii="Arial" w:hAnsi="Arial" w:cs="Arial"/>
                <w:noProof/>
              </w:rPr>
              <w:t>6</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PE"/>
              </w:rPr>
              <w:t>ANTECEDENTES Y JUSTIFICACION</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_Toc39539498 \h </w:instrText>
            </w:r>
            <w:r w:rsidR="009B35B7" w:rsidRPr="00515BD6">
              <w:rPr>
                <w:rFonts w:ascii="Arial" w:hAnsi="Arial" w:cs="Arial"/>
                <w:noProof/>
                <w:webHidden/>
              </w:rPr>
            </w:r>
            <w:r w:rsidR="009B35B7" w:rsidRPr="00515BD6">
              <w:rPr>
                <w:rFonts w:ascii="Arial" w:hAnsi="Arial" w:cs="Arial"/>
                <w:noProof/>
                <w:webHidden/>
              </w:rPr>
              <w:fldChar w:fldCharType="separate"/>
            </w:r>
            <w:r w:rsidR="00CF6B57">
              <w:rPr>
                <w:rFonts w:ascii="Arial" w:hAnsi="Arial" w:cs="Arial"/>
                <w:noProof/>
                <w:webHidden/>
              </w:rPr>
              <w:t>5</w:t>
            </w:r>
            <w:r w:rsidR="009B35B7" w:rsidRPr="00515BD6">
              <w:rPr>
                <w:rFonts w:ascii="Arial" w:hAnsi="Arial" w:cs="Arial"/>
                <w:noProof/>
                <w:webHidden/>
              </w:rPr>
              <w:fldChar w:fldCharType="end"/>
            </w:r>
          </w:hyperlink>
        </w:p>
        <w:p w14:paraId="0F376885" w14:textId="7964B97C" w:rsidR="009B35B7" w:rsidRPr="00515BD6" w:rsidRDefault="001D6224">
          <w:pPr>
            <w:pStyle w:val="TDC1"/>
            <w:tabs>
              <w:tab w:val="left" w:pos="440"/>
              <w:tab w:val="right" w:leader="dot" w:pos="8890"/>
            </w:tabs>
            <w:rPr>
              <w:rFonts w:ascii="Arial" w:eastAsiaTheme="minorEastAsia" w:hAnsi="Arial" w:cs="Arial"/>
              <w:noProof/>
              <w:sz w:val="22"/>
              <w:szCs w:val="22"/>
              <w:lang w:val="es-PE" w:eastAsia="es-PE"/>
            </w:rPr>
          </w:pPr>
          <w:hyperlink w:anchor="_Toc39539499" w:history="1">
            <w:r w:rsidR="009B35B7" w:rsidRPr="00515BD6">
              <w:rPr>
                <w:rStyle w:val="Hipervnculo"/>
                <w:rFonts w:ascii="Arial" w:hAnsi="Arial" w:cs="Arial"/>
                <w:noProof/>
              </w:rPr>
              <w:t>7</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DIAGNOSTICO SITUACIONAL</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_Toc39539499 \h </w:instrText>
            </w:r>
            <w:r w:rsidR="009B35B7" w:rsidRPr="00515BD6">
              <w:rPr>
                <w:rFonts w:ascii="Arial" w:hAnsi="Arial" w:cs="Arial"/>
                <w:noProof/>
                <w:webHidden/>
              </w:rPr>
            </w:r>
            <w:r w:rsidR="009B35B7" w:rsidRPr="00515BD6">
              <w:rPr>
                <w:rFonts w:ascii="Arial" w:hAnsi="Arial" w:cs="Arial"/>
                <w:noProof/>
                <w:webHidden/>
              </w:rPr>
              <w:fldChar w:fldCharType="separate"/>
            </w:r>
            <w:r w:rsidR="00CF6B57">
              <w:rPr>
                <w:rFonts w:ascii="Arial" w:hAnsi="Arial" w:cs="Arial"/>
                <w:noProof/>
                <w:webHidden/>
              </w:rPr>
              <w:t>6</w:t>
            </w:r>
            <w:r w:rsidR="009B35B7" w:rsidRPr="00515BD6">
              <w:rPr>
                <w:rFonts w:ascii="Arial" w:hAnsi="Arial" w:cs="Arial"/>
                <w:noProof/>
                <w:webHidden/>
              </w:rPr>
              <w:fldChar w:fldCharType="end"/>
            </w:r>
          </w:hyperlink>
        </w:p>
        <w:p w14:paraId="5BB15DCD" w14:textId="43BAE722" w:rsidR="009B35B7" w:rsidRPr="00515BD6" w:rsidRDefault="001D6224">
          <w:pPr>
            <w:pStyle w:val="TDC1"/>
            <w:tabs>
              <w:tab w:val="left" w:pos="440"/>
              <w:tab w:val="right" w:leader="dot" w:pos="8890"/>
            </w:tabs>
            <w:rPr>
              <w:rFonts w:ascii="Arial" w:eastAsiaTheme="minorEastAsia" w:hAnsi="Arial" w:cs="Arial"/>
              <w:noProof/>
              <w:sz w:val="22"/>
              <w:szCs w:val="22"/>
              <w:lang w:val="es-PE" w:eastAsia="es-PE"/>
            </w:rPr>
          </w:pPr>
          <w:hyperlink w:anchor="_Toc39539500" w:history="1">
            <w:r w:rsidR="009B35B7" w:rsidRPr="00515BD6">
              <w:rPr>
                <w:rStyle w:val="Hipervnculo"/>
                <w:rFonts w:ascii="Arial" w:hAnsi="Arial" w:cs="Arial"/>
                <w:noProof/>
                <w:lang w:val="es-MX"/>
              </w:rPr>
              <w:t>8</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ANALISIS TECNICO</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_Toc39539500 \h </w:instrText>
            </w:r>
            <w:r w:rsidR="009B35B7" w:rsidRPr="00515BD6">
              <w:rPr>
                <w:rFonts w:ascii="Arial" w:hAnsi="Arial" w:cs="Arial"/>
                <w:noProof/>
                <w:webHidden/>
              </w:rPr>
            </w:r>
            <w:r w:rsidR="009B35B7" w:rsidRPr="00515BD6">
              <w:rPr>
                <w:rFonts w:ascii="Arial" w:hAnsi="Arial" w:cs="Arial"/>
                <w:noProof/>
                <w:webHidden/>
              </w:rPr>
              <w:fldChar w:fldCharType="separate"/>
            </w:r>
            <w:r w:rsidR="00CF6B57">
              <w:rPr>
                <w:rFonts w:ascii="Arial" w:hAnsi="Arial" w:cs="Arial"/>
                <w:noProof/>
                <w:webHidden/>
              </w:rPr>
              <w:t>7</w:t>
            </w:r>
            <w:r w:rsidR="009B35B7" w:rsidRPr="00515BD6">
              <w:rPr>
                <w:rFonts w:ascii="Arial" w:hAnsi="Arial" w:cs="Arial"/>
                <w:noProof/>
                <w:webHidden/>
              </w:rPr>
              <w:fldChar w:fldCharType="end"/>
            </w:r>
          </w:hyperlink>
        </w:p>
        <w:p w14:paraId="3E68771C" w14:textId="69C05E60" w:rsidR="009B35B7" w:rsidRPr="00515BD6" w:rsidRDefault="001D6224">
          <w:pPr>
            <w:pStyle w:val="TDC1"/>
            <w:tabs>
              <w:tab w:val="left" w:pos="440"/>
              <w:tab w:val="right" w:leader="dot" w:pos="8890"/>
            </w:tabs>
            <w:rPr>
              <w:rFonts w:ascii="Arial" w:eastAsiaTheme="minorEastAsia" w:hAnsi="Arial" w:cs="Arial"/>
              <w:noProof/>
              <w:sz w:val="22"/>
              <w:szCs w:val="22"/>
              <w:lang w:val="es-PE" w:eastAsia="es-PE"/>
            </w:rPr>
          </w:pPr>
          <w:hyperlink w:anchor="_Toc39539501" w:history="1">
            <w:r w:rsidR="009B35B7" w:rsidRPr="00515BD6">
              <w:rPr>
                <w:rStyle w:val="Hipervnculo"/>
                <w:rFonts w:ascii="Arial" w:hAnsi="Arial" w:cs="Arial"/>
                <w:noProof/>
                <w:lang w:val="es-MX"/>
              </w:rPr>
              <w:t>9</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COSTOS</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_Toc39539501 \h </w:instrText>
            </w:r>
            <w:r w:rsidR="009B35B7" w:rsidRPr="00515BD6">
              <w:rPr>
                <w:rFonts w:ascii="Arial" w:hAnsi="Arial" w:cs="Arial"/>
                <w:noProof/>
                <w:webHidden/>
              </w:rPr>
            </w:r>
            <w:r w:rsidR="009B35B7" w:rsidRPr="00515BD6">
              <w:rPr>
                <w:rFonts w:ascii="Arial" w:hAnsi="Arial" w:cs="Arial"/>
                <w:noProof/>
                <w:webHidden/>
              </w:rPr>
              <w:fldChar w:fldCharType="separate"/>
            </w:r>
            <w:r w:rsidR="00CF6B57">
              <w:rPr>
                <w:rFonts w:ascii="Arial" w:hAnsi="Arial" w:cs="Arial"/>
                <w:noProof/>
                <w:webHidden/>
              </w:rPr>
              <w:t>9</w:t>
            </w:r>
            <w:r w:rsidR="009B35B7" w:rsidRPr="00515BD6">
              <w:rPr>
                <w:rFonts w:ascii="Arial" w:hAnsi="Arial" w:cs="Arial"/>
                <w:noProof/>
                <w:webHidden/>
              </w:rPr>
              <w:fldChar w:fldCharType="end"/>
            </w:r>
          </w:hyperlink>
        </w:p>
        <w:p w14:paraId="48AE4DC1" w14:textId="22B3B1AC" w:rsidR="009B35B7" w:rsidRPr="00515BD6" w:rsidRDefault="001D6224">
          <w:pPr>
            <w:pStyle w:val="TDC1"/>
            <w:tabs>
              <w:tab w:val="left" w:pos="440"/>
              <w:tab w:val="right" w:leader="dot" w:pos="8890"/>
            </w:tabs>
            <w:rPr>
              <w:rFonts w:ascii="Arial" w:eastAsiaTheme="minorEastAsia" w:hAnsi="Arial" w:cs="Arial"/>
              <w:noProof/>
              <w:sz w:val="22"/>
              <w:szCs w:val="22"/>
              <w:lang w:val="es-PE" w:eastAsia="es-PE"/>
            </w:rPr>
          </w:pPr>
          <w:hyperlink w:anchor="_Toc39539502" w:history="1">
            <w:r w:rsidR="009B35B7" w:rsidRPr="00515BD6">
              <w:rPr>
                <w:rStyle w:val="Hipervnculo"/>
                <w:rFonts w:ascii="Arial" w:hAnsi="Arial" w:cs="Arial"/>
                <w:noProof/>
                <w:lang w:val="es-MX"/>
              </w:rPr>
              <w:t>10</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CRONOGRAMA</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_Toc39539502 \h </w:instrText>
            </w:r>
            <w:r w:rsidR="009B35B7" w:rsidRPr="00515BD6">
              <w:rPr>
                <w:rFonts w:ascii="Arial" w:hAnsi="Arial" w:cs="Arial"/>
                <w:noProof/>
                <w:webHidden/>
              </w:rPr>
            </w:r>
            <w:r w:rsidR="009B35B7" w:rsidRPr="00515BD6">
              <w:rPr>
                <w:rFonts w:ascii="Arial" w:hAnsi="Arial" w:cs="Arial"/>
                <w:noProof/>
                <w:webHidden/>
              </w:rPr>
              <w:fldChar w:fldCharType="separate"/>
            </w:r>
            <w:r w:rsidR="00CF6B57">
              <w:rPr>
                <w:rFonts w:ascii="Arial" w:hAnsi="Arial" w:cs="Arial"/>
                <w:noProof/>
                <w:webHidden/>
              </w:rPr>
              <w:t>10</w:t>
            </w:r>
            <w:r w:rsidR="009B35B7" w:rsidRPr="00515BD6">
              <w:rPr>
                <w:rFonts w:ascii="Arial" w:hAnsi="Arial" w:cs="Arial"/>
                <w:noProof/>
                <w:webHidden/>
              </w:rPr>
              <w:fldChar w:fldCharType="end"/>
            </w:r>
          </w:hyperlink>
        </w:p>
        <w:p w14:paraId="61E9C41F" w14:textId="126FED8B" w:rsidR="009B35B7" w:rsidRPr="00515BD6" w:rsidRDefault="001D6224">
          <w:pPr>
            <w:pStyle w:val="TDC1"/>
            <w:tabs>
              <w:tab w:val="left" w:pos="440"/>
              <w:tab w:val="right" w:leader="dot" w:pos="8890"/>
            </w:tabs>
            <w:rPr>
              <w:rFonts w:ascii="Arial" w:eastAsiaTheme="minorEastAsia" w:hAnsi="Arial" w:cs="Arial"/>
              <w:noProof/>
              <w:sz w:val="22"/>
              <w:szCs w:val="22"/>
              <w:lang w:val="es-PE" w:eastAsia="es-PE"/>
            </w:rPr>
          </w:pPr>
          <w:hyperlink w:anchor="_Toc39539503" w:history="1">
            <w:r w:rsidR="009B35B7" w:rsidRPr="00515BD6">
              <w:rPr>
                <w:rStyle w:val="Hipervnculo"/>
                <w:rFonts w:ascii="Arial" w:hAnsi="Arial" w:cs="Arial"/>
                <w:noProof/>
                <w:lang w:val="es-MX"/>
              </w:rPr>
              <w:t>11</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SOSTENIBILIDAD</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_Toc39539503 \h </w:instrText>
            </w:r>
            <w:r w:rsidR="009B35B7" w:rsidRPr="00515BD6">
              <w:rPr>
                <w:rFonts w:ascii="Arial" w:hAnsi="Arial" w:cs="Arial"/>
                <w:noProof/>
                <w:webHidden/>
              </w:rPr>
            </w:r>
            <w:r w:rsidR="009B35B7" w:rsidRPr="00515BD6">
              <w:rPr>
                <w:rFonts w:ascii="Arial" w:hAnsi="Arial" w:cs="Arial"/>
                <w:noProof/>
                <w:webHidden/>
              </w:rPr>
              <w:fldChar w:fldCharType="separate"/>
            </w:r>
            <w:r w:rsidR="00CF6B57">
              <w:rPr>
                <w:rFonts w:ascii="Arial" w:hAnsi="Arial" w:cs="Arial"/>
                <w:noProof/>
                <w:webHidden/>
              </w:rPr>
              <w:t>11</w:t>
            </w:r>
            <w:r w:rsidR="009B35B7" w:rsidRPr="00515BD6">
              <w:rPr>
                <w:rFonts w:ascii="Arial" w:hAnsi="Arial" w:cs="Arial"/>
                <w:noProof/>
                <w:webHidden/>
              </w:rPr>
              <w:fldChar w:fldCharType="end"/>
            </w:r>
          </w:hyperlink>
        </w:p>
        <w:p w14:paraId="6015BF63" w14:textId="34D941EA" w:rsidR="009B35B7" w:rsidRPr="00515BD6" w:rsidRDefault="001D6224">
          <w:pPr>
            <w:pStyle w:val="TDC1"/>
            <w:tabs>
              <w:tab w:val="left" w:pos="440"/>
              <w:tab w:val="right" w:leader="dot" w:pos="8890"/>
            </w:tabs>
            <w:rPr>
              <w:rFonts w:ascii="Arial" w:eastAsiaTheme="minorEastAsia" w:hAnsi="Arial" w:cs="Arial"/>
              <w:noProof/>
              <w:sz w:val="22"/>
              <w:szCs w:val="22"/>
              <w:lang w:val="es-PE" w:eastAsia="es-PE"/>
            </w:rPr>
          </w:pPr>
          <w:hyperlink w:anchor="_Toc39539504" w:history="1">
            <w:r w:rsidR="009B35B7" w:rsidRPr="00515BD6">
              <w:rPr>
                <w:rStyle w:val="Hipervnculo"/>
                <w:rFonts w:ascii="Arial" w:hAnsi="Arial" w:cs="Arial"/>
                <w:noProof/>
                <w:lang w:val="es-MX"/>
              </w:rPr>
              <w:t>12</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CONCLUSIONES Y RECOMENDACIONES</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_Toc39539504 \h </w:instrText>
            </w:r>
            <w:r w:rsidR="009B35B7" w:rsidRPr="00515BD6">
              <w:rPr>
                <w:rFonts w:ascii="Arial" w:hAnsi="Arial" w:cs="Arial"/>
                <w:noProof/>
                <w:webHidden/>
              </w:rPr>
            </w:r>
            <w:r w:rsidR="009B35B7" w:rsidRPr="00515BD6">
              <w:rPr>
                <w:rFonts w:ascii="Arial" w:hAnsi="Arial" w:cs="Arial"/>
                <w:noProof/>
                <w:webHidden/>
              </w:rPr>
              <w:fldChar w:fldCharType="separate"/>
            </w:r>
            <w:r w:rsidR="00CF6B57">
              <w:rPr>
                <w:rFonts w:ascii="Arial" w:hAnsi="Arial" w:cs="Arial"/>
                <w:noProof/>
                <w:webHidden/>
              </w:rPr>
              <w:t>12</w:t>
            </w:r>
            <w:r w:rsidR="009B35B7" w:rsidRPr="00515BD6">
              <w:rPr>
                <w:rFonts w:ascii="Arial" w:hAnsi="Arial" w:cs="Arial"/>
                <w:noProof/>
                <w:webHidden/>
              </w:rPr>
              <w:fldChar w:fldCharType="end"/>
            </w:r>
          </w:hyperlink>
        </w:p>
        <w:p w14:paraId="3D5C28E8" w14:textId="57FBA44B" w:rsidR="009B35B7" w:rsidRPr="00515BD6" w:rsidRDefault="001D6224">
          <w:pPr>
            <w:pStyle w:val="TDC1"/>
            <w:tabs>
              <w:tab w:val="left" w:pos="440"/>
              <w:tab w:val="right" w:leader="dot" w:pos="8890"/>
            </w:tabs>
            <w:rPr>
              <w:rFonts w:ascii="Arial" w:eastAsiaTheme="minorEastAsia" w:hAnsi="Arial" w:cs="Arial"/>
              <w:noProof/>
              <w:sz w:val="22"/>
              <w:szCs w:val="22"/>
              <w:lang w:val="es-PE" w:eastAsia="es-PE"/>
            </w:rPr>
          </w:pPr>
          <w:hyperlink w:anchor="_Toc39539505" w:history="1">
            <w:r w:rsidR="009B35B7" w:rsidRPr="00515BD6">
              <w:rPr>
                <w:rStyle w:val="Hipervnculo"/>
                <w:rFonts w:ascii="Arial" w:hAnsi="Arial" w:cs="Arial"/>
                <w:noProof/>
                <w:lang w:val="es-MX"/>
              </w:rPr>
              <w:t>13</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ANEXOS</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_Toc39539505 \h </w:instrText>
            </w:r>
            <w:r w:rsidR="009B35B7" w:rsidRPr="00515BD6">
              <w:rPr>
                <w:rFonts w:ascii="Arial" w:hAnsi="Arial" w:cs="Arial"/>
                <w:noProof/>
                <w:webHidden/>
              </w:rPr>
            </w:r>
            <w:r w:rsidR="009B35B7" w:rsidRPr="00515BD6">
              <w:rPr>
                <w:rFonts w:ascii="Arial" w:hAnsi="Arial" w:cs="Arial"/>
                <w:noProof/>
                <w:webHidden/>
              </w:rPr>
              <w:fldChar w:fldCharType="separate"/>
            </w:r>
            <w:r w:rsidR="00CF6B57">
              <w:rPr>
                <w:rFonts w:ascii="Arial" w:hAnsi="Arial" w:cs="Arial"/>
                <w:noProof/>
                <w:webHidden/>
              </w:rPr>
              <w:t>12</w:t>
            </w:r>
            <w:r w:rsidR="009B35B7" w:rsidRPr="00515BD6">
              <w:rPr>
                <w:rFonts w:ascii="Arial" w:hAnsi="Arial" w:cs="Arial"/>
                <w:noProof/>
                <w:webHidden/>
              </w:rPr>
              <w:fldChar w:fldCharType="end"/>
            </w:r>
          </w:hyperlink>
        </w:p>
        <w:p w14:paraId="589E39EA" w14:textId="58C67827" w:rsidR="006C3CEB" w:rsidRDefault="006C3CEB">
          <w:r w:rsidRPr="00515BD6">
            <w:rPr>
              <w:rFonts w:ascii="Arial" w:hAnsi="Arial" w:cs="Arial"/>
              <w:b/>
              <w:bCs/>
            </w:rPr>
            <w:fldChar w:fldCharType="end"/>
          </w:r>
        </w:p>
      </w:sdtContent>
    </w:sdt>
    <w:p w14:paraId="76E47DFC" w14:textId="36C22A5A" w:rsidR="00C061D9" w:rsidRDefault="00C061D9" w:rsidP="00C061D9">
      <w:pPr>
        <w:pStyle w:val="Prrafodelista"/>
        <w:tabs>
          <w:tab w:val="left" w:pos="284"/>
        </w:tabs>
        <w:spacing w:after="0"/>
        <w:ind w:left="0"/>
        <w:jc w:val="both"/>
        <w:rPr>
          <w:rFonts w:ascii="Arial" w:hAnsi="Arial" w:cs="Arial"/>
          <w:b/>
          <w:sz w:val="20"/>
          <w:szCs w:val="20"/>
        </w:rPr>
      </w:pPr>
    </w:p>
    <w:p w14:paraId="51DF97A2" w14:textId="09C912FF" w:rsidR="00C061D9" w:rsidRDefault="00C061D9" w:rsidP="00C061D9">
      <w:pPr>
        <w:pStyle w:val="Prrafodelista"/>
        <w:tabs>
          <w:tab w:val="left" w:pos="284"/>
        </w:tabs>
        <w:spacing w:after="0"/>
        <w:ind w:left="0"/>
        <w:jc w:val="both"/>
        <w:rPr>
          <w:rFonts w:ascii="Arial" w:hAnsi="Arial" w:cs="Arial"/>
          <w:b/>
          <w:sz w:val="20"/>
          <w:szCs w:val="20"/>
        </w:rPr>
      </w:pPr>
    </w:p>
    <w:p w14:paraId="01EA7EC2" w14:textId="0980AD18" w:rsidR="00C061D9" w:rsidRDefault="00C061D9" w:rsidP="00C061D9">
      <w:pPr>
        <w:pStyle w:val="Prrafodelista"/>
        <w:tabs>
          <w:tab w:val="left" w:pos="284"/>
        </w:tabs>
        <w:spacing w:after="0"/>
        <w:ind w:left="0"/>
        <w:jc w:val="both"/>
        <w:rPr>
          <w:rFonts w:ascii="Arial" w:hAnsi="Arial" w:cs="Arial"/>
          <w:b/>
          <w:sz w:val="20"/>
          <w:szCs w:val="20"/>
        </w:rPr>
      </w:pPr>
    </w:p>
    <w:p w14:paraId="287D1A68" w14:textId="626AD375" w:rsidR="006C3CEB" w:rsidRDefault="006C3CEB" w:rsidP="00C061D9">
      <w:pPr>
        <w:pStyle w:val="Prrafodelista"/>
        <w:tabs>
          <w:tab w:val="left" w:pos="284"/>
        </w:tabs>
        <w:spacing w:after="0"/>
        <w:ind w:left="0"/>
        <w:jc w:val="both"/>
        <w:rPr>
          <w:rFonts w:ascii="Arial" w:hAnsi="Arial" w:cs="Arial"/>
          <w:b/>
          <w:sz w:val="20"/>
          <w:szCs w:val="20"/>
        </w:rPr>
      </w:pPr>
    </w:p>
    <w:p w14:paraId="373F1AE1" w14:textId="0AF6E862" w:rsidR="006C3CEB" w:rsidRDefault="006C3CEB" w:rsidP="00C061D9">
      <w:pPr>
        <w:pStyle w:val="Prrafodelista"/>
        <w:tabs>
          <w:tab w:val="left" w:pos="284"/>
        </w:tabs>
        <w:spacing w:after="0"/>
        <w:ind w:left="0"/>
        <w:jc w:val="both"/>
        <w:rPr>
          <w:rFonts w:ascii="Arial" w:hAnsi="Arial" w:cs="Arial"/>
          <w:b/>
          <w:sz w:val="20"/>
          <w:szCs w:val="20"/>
        </w:rPr>
      </w:pPr>
    </w:p>
    <w:p w14:paraId="3D3DA562" w14:textId="7761964D" w:rsidR="006C3CEB" w:rsidRDefault="006C3CEB" w:rsidP="00C061D9">
      <w:pPr>
        <w:pStyle w:val="Prrafodelista"/>
        <w:tabs>
          <w:tab w:val="left" w:pos="284"/>
        </w:tabs>
        <w:spacing w:after="0"/>
        <w:ind w:left="0"/>
        <w:jc w:val="both"/>
        <w:rPr>
          <w:rFonts w:ascii="Arial" w:hAnsi="Arial" w:cs="Arial"/>
          <w:b/>
          <w:sz w:val="20"/>
          <w:szCs w:val="20"/>
        </w:rPr>
      </w:pPr>
    </w:p>
    <w:p w14:paraId="3D9233E3" w14:textId="2CDD6395" w:rsidR="006C3CEB" w:rsidRDefault="006C3CEB" w:rsidP="00C061D9">
      <w:pPr>
        <w:pStyle w:val="Prrafodelista"/>
        <w:tabs>
          <w:tab w:val="left" w:pos="284"/>
        </w:tabs>
        <w:spacing w:after="0"/>
        <w:ind w:left="0"/>
        <w:jc w:val="both"/>
        <w:rPr>
          <w:rFonts w:ascii="Arial" w:hAnsi="Arial" w:cs="Arial"/>
          <w:b/>
          <w:sz w:val="20"/>
          <w:szCs w:val="20"/>
        </w:rPr>
      </w:pPr>
    </w:p>
    <w:p w14:paraId="44422172" w14:textId="3809F5D8" w:rsidR="006C3CEB" w:rsidRDefault="006C3CEB" w:rsidP="00C061D9">
      <w:pPr>
        <w:pStyle w:val="Prrafodelista"/>
        <w:tabs>
          <w:tab w:val="left" w:pos="284"/>
        </w:tabs>
        <w:spacing w:after="0"/>
        <w:ind w:left="0"/>
        <w:jc w:val="both"/>
        <w:rPr>
          <w:rFonts w:ascii="Arial" w:hAnsi="Arial" w:cs="Arial"/>
          <w:b/>
          <w:sz w:val="20"/>
          <w:szCs w:val="20"/>
        </w:rPr>
      </w:pPr>
    </w:p>
    <w:p w14:paraId="71293ABB" w14:textId="55BEFAEA" w:rsidR="006C3CEB" w:rsidRDefault="006C3CEB" w:rsidP="00C061D9">
      <w:pPr>
        <w:pStyle w:val="Prrafodelista"/>
        <w:tabs>
          <w:tab w:val="left" w:pos="284"/>
        </w:tabs>
        <w:spacing w:after="0"/>
        <w:ind w:left="0"/>
        <w:jc w:val="both"/>
        <w:rPr>
          <w:rFonts w:ascii="Arial" w:hAnsi="Arial" w:cs="Arial"/>
          <w:b/>
          <w:sz w:val="20"/>
          <w:szCs w:val="20"/>
        </w:rPr>
      </w:pPr>
    </w:p>
    <w:p w14:paraId="1AACBAE7" w14:textId="6F8AE5DD" w:rsidR="006C3CEB" w:rsidRDefault="006C3CEB" w:rsidP="00C061D9">
      <w:pPr>
        <w:pStyle w:val="Prrafodelista"/>
        <w:tabs>
          <w:tab w:val="left" w:pos="284"/>
        </w:tabs>
        <w:spacing w:after="0"/>
        <w:ind w:left="0"/>
        <w:jc w:val="both"/>
        <w:rPr>
          <w:rFonts w:ascii="Arial" w:hAnsi="Arial" w:cs="Arial"/>
          <w:b/>
          <w:sz w:val="20"/>
          <w:szCs w:val="20"/>
        </w:rPr>
      </w:pPr>
    </w:p>
    <w:p w14:paraId="3EA14719" w14:textId="4C314EA4" w:rsidR="006C3CEB" w:rsidRDefault="006C3CEB" w:rsidP="00C061D9">
      <w:pPr>
        <w:pStyle w:val="Prrafodelista"/>
        <w:tabs>
          <w:tab w:val="left" w:pos="284"/>
        </w:tabs>
        <w:spacing w:after="0"/>
        <w:ind w:left="0"/>
        <w:jc w:val="both"/>
        <w:rPr>
          <w:rFonts w:ascii="Arial" w:hAnsi="Arial" w:cs="Arial"/>
          <w:b/>
          <w:sz w:val="20"/>
          <w:szCs w:val="20"/>
        </w:rPr>
      </w:pPr>
    </w:p>
    <w:p w14:paraId="1AA2CB23" w14:textId="7257C438" w:rsidR="006C3CEB" w:rsidRDefault="006C3CEB" w:rsidP="00C061D9">
      <w:pPr>
        <w:pStyle w:val="Prrafodelista"/>
        <w:tabs>
          <w:tab w:val="left" w:pos="284"/>
        </w:tabs>
        <w:spacing w:after="0"/>
        <w:ind w:left="0"/>
        <w:jc w:val="both"/>
        <w:rPr>
          <w:rFonts w:ascii="Arial" w:hAnsi="Arial" w:cs="Arial"/>
          <w:b/>
          <w:sz w:val="20"/>
          <w:szCs w:val="20"/>
        </w:rPr>
      </w:pPr>
    </w:p>
    <w:p w14:paraId="2C0F95A0" w14:textId="6CEBE993" w:rsidR="006C3CEB" w:rsidRDefault="006C3CEB" w:rsidP="00C061D9">
      <w:pPr>
        <w:pStyle w:val="Prrafodelista"/>
        <w:tabs>
          <w:tab w:val="left" w:pos="284"/>
        </w:tabs>
        <w:spacing w:after="0"/>
        <w:ind w:left="0"/>
        <w:jc w:val="both"/>
        <w:rPr>
          <w:rFonts w:ascii="Arial" w:hAnsi="Arial" w:cs="Arial"/>
          <w:b/>
          <w:sz w:val="20"/>
          <w:szCs w:val="20"/>
        </w:rPr>
      </w:pPr>
    </w:p>
    <w:p w14:paraId="316C8D10" w14:textId="2C6C5E94" w:rsidR="006C3CEB" w:rsidRDefault="006C3CEB" w:rsidP="00C061D9">
      <w:pPr>
        <w:pStyle w:val="Prrafodelista"/>
        <w:tabs>
          <w:tab w:val="left" w:pos="284"/>
        </w:tabs>
        <w:spacing w:after="0"/>
        <w:ind w:left="0"/>
        <w:jc w:val="both"/>
        <w:rPr>
          <w:rFonts w:ascii="Arial" w:hAnsi="Arial" w:cs="Arial"/>
          <w:b/>
          <w:sz w:val="20"/>
          <w:szCs w:val="20"/>
        </w:rPr>
      </w:pPr>
    </w:p>
    <w:p w14:paraId="54751D58" w14:textId="2BF3A10C" w:rsidR="006C3CEB" w:rsidRDefault="006C3CEB" w:rsidP="00C061D9">
      <w:pPr>
        <w:pStyle w:val="Prrafodelista"/>
        <w:tabs>
          <w:tab w:val="left" w:pos="284"/>
        </w:tabs>
        <w:spacing w:after="0"/>
        <w:ind w:left="0"/>
        <w:jc w:val="both"/>
        <w:rPr>
          <w:rFonts w:ascii="Arial" w:hAnsi="Arial" w:cs="Arial"/>
          <w:b/>
          <w:sz w:val="20"/>
          <w:szCs w:val="20"/>
        </w:rPr>
      </w:pPr>
    </w:p>
    <w:p w14:paraId="3C76084D" w14:textId="17293BA1" w:rsidR="006C3CEB" w:rsidRDefault="006C3CEB" w:rsidP="00C061D9">
      <w:pPr>
        <w:pStyle w:val="Prrafodelista"/>
        <w:tabs>
          <w:tab w:val="left" w:pos="284"/>
        </w:tabs>
        <w:spacing w:after="0"/>
        <w:ind w:left="0"/>
        <w:jc w:val="both"/>
        <w:rPr>
          <w:rFonts w:ascii="Arial" w:hAnsi="Arial" w:cs="Arial"/>
          <w:b/>
          <w:sz w:val="20"/>
          <w:szCs w:val="20"/>
        </w:rPr>
      </w:pPr>
    </w:p>
    <w:p w14:paraId="23E1582C" w14:textId="17004ACE" w:rsidR="006C3CEB" w:rsidRDefault="006C3CEB" w:rsidP="00C061D9">
      <w:pPr>
        <w:pStyle w:val="Prrafodelista"/>
        <w:tabs>
          <w:tab w:val="left" w:pos="284"/>
        </w:tabs>
        <w:spacing w:after="0"/>
        <w:ind w:left="0"/>
        <w:jc w:val="both"/>
        <w:rPr>
          <w:rFonts w:ascii="Arial" w:hAnsi="Arial" w:cs="Arial"/>
          <w:b/>
          <w:sz w:val="20"/>
          <w:szCs w:val="20"/>
        </w:rPr>
      </w:pPr>
    </w:p>
    <w:p w14:paraId="01428ADF" w14:textId="70D62BCE" w:rsidR="006C3CEB" w:rsidRDefault="006C3CEB" w:rsidP="00C061D9">
      <w:pPr>
        <w:pStyle w:val="Prrafodelista"/>
        <w:tabs>
          <w:tab w:val="left" w:pos="284"/>
        </w:tabs>
        <w:spacing w:after="0"/>
        <w:ind w:left="0"/>
        <w:jc w:val="both"/>
        <w:rPr>
          <w:rFonts w:ascii="Arial" w:hAnsi="Arial" w:cs="Arial"/>
          <w:b/>
          <w:sz w:val="20"/>
          <w:szCs w:val="20"/>
        </w:rPr>
      </w:pPr>
    </w:p>
    <w:p w14:paraId="635B70C6" w14:textId="460259BC" w:rsidR="006C3CEB" w:rsidRDefault="006C3CEB" w:rsidP="00C061D9">
      <w:pPr>
        <w:pStyle w:val="Prrafodelista"/>
        <w:tabs>
          <w:tab w:val="left" w:pos="284"/>
        </w:tabs>
        <w:spacing w:after="0"/>
        <w:ind w:left="0"/>
        <w:jc w:val="both"/>
        <w:rPr>
          <w:rFonts w:ascii="Arial" w:hAnsi="Arial" w:cs="Arial"/>
          <w:b/>
          <w:sz w:val="20"/>
          <w:szCs w:val="20"/>
        </w:rPr>
      </w:pPr>
    </w:p>
    <w:p w14:paraId="63395A29" w14:textId="2A44C112" w:rsidR="006C3CEB" w:rsidRDefault="006C3CEB" w:rsidP="00C061D9">
      <w:pPr>
        <w:pStyle w:val="Prrafodelista"/>
        <w:tabs>
          <w:tab w:val="left" w:pos="284"/>
        </w:tabs>
        <w:spacing w:after="0"/>
        <w:ind w:left="0"/>
        <w:jc w:val="both"/>
        <w:rPr>
          <w:rFonts w:ascii="Arial" w:hAnsi="Arial" w:cs="Arial"/>
          <w:b/>
          <w:sz w:val="20"/>
          <w:szCs w:val="20"/>
        </w:rPr>
      </w:pPr>
    </w:p>
    <w:p w14:paraId="2AAF91C7" w14:textId="2C7848A6" w:rsidR="006C3CEB" w:rsidRDefault="006C3CEB" w:rsidP="00C061D9">
      <w:pPr>
        <w:pStyle w:val="Prrafodelista"/>
        <w:tabs>
          <w:tab w:val="left" w:pos="284"/>
        </w:tabs>
        <w:spacing w:after="0"/>
        <w:ind w:left="0"/>
        <w:jc w:val="both"/>
        <w:rPr>
          <w:rFonts w:ascii="Arial" w:hAnsi="Arial" w:cs="Arial"/>
          <w:b/>
          <w:sz w:val="20"/>
          <w:szCs w:val="20"/>
        </w:rPr>
      </w:pPr>
    </w:p>
    <w:p w14:paraId="1D87DB7A" w14:textId="7FFBA29F" w:rsidR="006C3CEB" w:rsidRDefault="006C3CEB" w:rsidP="00C061D9">
      <w:pPr>
        <w:pStyle w:val="Prrafodelista"/>
        <w:tabs>
          <w:tab w:val="left" w:pos="284"/>
        </w:tabs>
        <w:spacing w:after="0"/>
        <w:ind w:left="0"/>
        <w:jc w:val="both"/>
        <w:rPr>
          <w:rFonts w:ascii="Arial" w:hAnsi="Arial" w:cs="Arial"/>
          <w:b/>
          <w:sz w:val="20"/>
          <w:szCs w:val="20"/>
        </w:rPr>
      </w:pPr>
    </w:p>
    <w:p w14:paraId="739A9CA7" w14:textId="0D78AC48" w:rsidR="006C3CEB" w:rsidRDefault="006C3CEB" w:rsidP="00C061D9">
      <w:pPr>
        <w:pStyle w:val="Prrafodelista"/>
        <w:tabs>
          <w:tab w:val="left" w:pos="284"/>
        </w:tabs>
        <w:spacing w:after="0"/>
        <w:ind w:left="0"/>
        <w:jc w:val="both"/>
        <w:rPr>
          <w:rFonts w:ascii="Arial" w:hAnsi="Arial" w:cs="Arial"/>
          <w:b/>
          <w:sz w:val="20"/>
          <w:szCs w:val="20"/>
        </w:rPr>
      </w:pPr>
    </w:p>
    <w:p w14:paraId="6975F223" w14:textId="6CD71A74" w:rsidR="006C3CEB" w:rsidRDefault="006C3CEB" w:rsidP="00C061D9">
      <w:pPr>
        <w:pStyle w:val="Prrafodelista"/>
        <w:tabs>
          <w:tab w:val="left" w:pos="284"/>
        </w:tabs>
        <w:spacing w:after="0"/>
        <w:ind w:left="0"/>
        <w:jc w:val="both"/>
        <w:rPr>
          <w:rFonts w:ascii="Arial" w:hAnsi="Arial" w:cs="Arial"/>
          <w:b/>
          <w:sz w:val="20"/>
          <w:szCs w:val="20"/>
        </w:rPr>
      </w:pPr>
    </w:p>
    <w:p w14:paraId="131ECA02" w14:textId="1F385791" w:rsidR="006C3CEB" w:rsidRDefault="006C3CEB" w:rsidP="00C061D9">
      <w:pPr>
        <w:pStyle w:val="Prrafodelista"/>
        <w:tabs>
          <w:tab w:val="left" w:pos="284"/>
        </w:tabs>
        <w:spacing w:after="0"/>
        <w:ind w:left="0"/>
        <w:jc w:val="both"/>
        <w:rPr>
          <w:rFonts w:ascii="Arial" w:hAnsi="Arial" w:cs="Arial"/>
          <w:b/>
          <w:sz w:val="20"/>
          <w:szCs w:val="20"/>
        </w:rPr>
      </w:pPr>
    </w:p>
    <w:p w14:paraId="4F8408ED" w14:textId="17574F3B" w:rsidR="006C3CEB" w:rsidRDefault="006C3CEB" w:rsidP="00C061D9">
      <w:pPr>
        <w:pStyle w:val="Prrafodelista"/>
        <w:tabs>
          <w:tab w:val="left" w:pos="284"/>
        </w:tabs>
        <w:spacing w:after="0"/>
        <w:ind w:left="0"/>
        <w:jc w:val="both"/>
        <w:rPr>
          <w:rFonts w:ascii="Arial" w:hAnsi="Arial" w:cs="Arial"/>
          <w:b/>
          <w:sz w:val="20"/>
          <w:szCs w:val="20"/>
        </w:rPr>
      </w:pPr>
    </w:p>
    <w:p w14:paraId="0B8749D4" w14:textId="6027F0C0" w:rsidR="006C3CEB" w:rsidRDefault="006C3CEB" w:rsidP="00C061D9">
      <w:pPr>
        <w:pStyle w:val="Prrafodelista"/>
        <w:tabs>
          <w:tab w:val="left" w:pos="284"/>
        </w:tabs>
        <w:spacing w:after="0"/>
        <w:ind w:left="0"/>
        <w:jc w:val="both"/>
        <w:rPr>
          <w:rFonts w:ascii="Arial" w:hAnsi="Arial" w:cs="Arial"/>
          <w:b/>
          <w:sz w:val="20"/>
          <w:szCs w:val="20"/>
        </w:rPr>
      </w:pPr>
    </w:p>
    <w:p w14:paraId="774BF26D" w14:textId="37A04964" w:rsidR="006C3CEB" w:rsidRDefault="006C3CEB" w:rsidP="00C061D9">
      <w:pPr>
        <w:pStyle w:val="Prrafodelista"/>
        <w:tabs>
          <w:tab w:val="left" w:pos="284"/>
        </w:tabs>
        <w:spacing w:after="0"/>
        <w:ind w:left="0"/>
        <w:jc w:val="both"/>
        <w:rPr>
          <w:rFonts w:ascii="Arial" w:hAnsi="Arial" w:cs="Arial"/>
          <w:b/>
          <w:sz w:val="20"/>
          <w:szCs w:val="20"/>
        </w:rPr>
      </w:pPr>
    </w:p>
    <w:p w14:paraId="1B2C5CAB" w14:textId="0FEBCFB6" w:rsidR="006C3CEB" w:rsidRDefault="006C3CEB" w:rsidP="00C061D9">
      <w:pPr>
        <w:pStyle w:val="Prrafodelista"/>
        <w:tabs>
          <w:tab w:val="left" w:pos="284"/>
        </w:tabs>
        <w:spacing w:after="0"/>
        <w:ind w:left="0"/>
        <w:jc w:val="both"/>
        <w:rPr>
          <w:rFonts w:ascii="Arial" w:hAnsi="Arial" w:cs="Arial"/>
          <w:b/>
          <w:sz w:val="20"/>
          <w:szCs w:val="20"/>
        </w:rPr>
      </w:pPr>
    </w:p>
    <w:p w14:paraId="648C2672" w14:textId="6FABDF7E" w:rsidR="006C3CEB" w:rsidRDefault="006C3CEB" w:rsidP="00C061D9">
      <w:pPr>
        <w:pStyle w:val="Prrafodelista"/>
        <w:tabs>
          <w:tab w:val="left" w:pos="284"/>
        </w:tabs>
        <w:spacing w:after="0"/>
        <w:ind w:left="0"/>
        <w:jc w:val="both"/>
        <w:rPr>
          <w:rFonts w:ascii="Arial" w:hAnsi="Arial" w:cs="Arial"/>
          <w:b/>
          <w:sz w:val="20"/>
          <w:szCs w:val="20"/>
        </w:rPr>
      </w:pPr>
    </w:p>
    <w:p w14:paraId="2FA9DD2F" w14:textId="22972A05" w:rsidR="006C3CEB" w:rsidRDefault="006C3CEB" w:rsidP="00C061D9">
      <w:pPr>
        <w:pStyle w:val="Prrafodelista"/>
        <w:tabs>
          <w:tab w:val="left" w:pos="284"/>
        </w:tabs>
        <w:spacing w:after="0"/>
        <w:ind w:left="0"/>
        <w:jc w:val="both"/>
        <w:rPr>
          <w:rFonts w:ascii="Arial" w:hAnsi="Arial" w:cs="Arial"/>
          <w:b/>
          <w:sz w:val="20"/>
          <w:szCs w:val="20"/>
        </w:rPr>
      </w:pPr>
    </w:p>
    <w:p w14:paraId="1C33C268" w14:textId="08B5D94A" w:rsidR="006C3CEB" w:rsidRDefault="006C3CEB" w:rsidP="00C061D9">
      <w:pPr>
        <w:pStyle w:val="Prrafodelista"/>
        <w:tabs>
          <w:tab w:val="left" w:pos="284"/>
        </w:tabs>
        <w:spacing w:after="0"/>
        <w:ind w:left="0"/>
        <w:jc w:val="both"/>
        <w:rPr>
          <w:rFonts w:ascii="Arial" w:hAnsi="Arial" w:cs="Arial"/>
          <w:b/>
          <w:sz w:val="20"/>
          <w:szCs w:val="20"/>
        </w:rPr>
      </w:pPr>
    </w:p>
    <w:p w14:paraId="77F8704B" w14:textId="28B32585" w:rsidR="0020358D" w:rsidRPr="00B82605" w:rsidRDefault="0006019B" w:rsidP="005358D2">
      <w:pPr>
        <w:pStyle w:val="Ttulo1"/>
      </w:pPr>
      <w:bookmarkStart w:id="0" w:name="_Toc39539493"/>
      <w:r w:rsidRPr="0006019B">
        <w:rPr>
          <w:lang w:val="es-MX"/>
        </w:rPr>
        <w:lastRenderedPageBreak/>
        <w:t>RESPONSABILIDAD FUNCIONAL</w:t>
      </w:r>
      <w:bookmarkEnd w:id="0"/>
    </w:p>
    <w:tbl>
      <w:tblPr>
        <w:tblW w:w="7380" w:type="dxa"/>
        <w:jc w:val="center"/>
        <w:tblCellMar>
          <w:left w:w="70" w:type="dxa"/>
          <w:right w:w="70" w:type="dxa"/>
        </w:tblCellMar>
        <w:tblLook w:val="04A0" w:firstRow="1" w:lastRow="0" w:firstColumn="1" w:lastColumn="0" w:noHBand="0" w:noVBand="1"/>
      </w:tblPr>
      <w:tblGrid>
        <w:gridCol w:w="2640"/>
        <w:gridCol w:w="4740"/>
      </w:tblGrid>
      <w:tr w:rsidR="0006019B" w:rsidRPr="0006019B" w14:paraId="6C7DD6B0" w14:textId="77777777" w:rsidTr="009A1F04">
        <w:trPr>
          <w:trHeight w:val="285"/>
          <w:jc w:val="center"/>
        </w:trPr>
        <w:tc>
          <w:tcPr>
            <w:tcW w:w="2640" w:type="dxa"/>
            <w:tcBorders>
              <w:top w:val="single" w:sz="8" w:space="0" w:color="0070C0"/>
              <w:left w:val="single" w:sz="8" w:space="0" w:color="0070C0"/>
              <w:bottom w:val="single" w:sz="8" w:space="0" w:color="0070C0"/>
              <w:right w:val="single" w:sz="8" w:space="0" w:color="0070C0"/>
            </w:tcBorders>
            <w:shd w:val="clear" w:color="000000" w:fill="F9F9F9"/>
            <w:vAlign w:val="center"/>
            <w:hideMark/>
          </w:tcPr>
          <w:p w14:paraId="65AE986C" w14:textId="77777777" w:rsidR="0006019B" w:rsidRPr="0006019B" w:rsidRDefault="0006019B" w:rsidP="009A1F04">
            <w:pPr>
              <w:jc w:val="both"/>
              <w:rPr>
                <w:rFonts w:ascii="Arial" w:hAnsi="Arial" w:cs="Arial"/>
                <w:lang w:val="es-PE" w:eastAsia="es-PE"/>
              </w:rPr>
            </w:pPr>
            <w:r w:rsidRPr="0006019B">
              <w:rPr>
                <w:rFonts w:ascii="Arial" w:hAnsi="Arial" w:cs="Arial"/>
                <w:lang w:val="es-PE" w:eastAsia="es-PE"/>
              </w:rPr>
              <w:t>Función</w:t>
            </w:r>
          </w:p>
        </w:tc>
        <w:tc>
          <w:tcPr>
            <w:tcW w:w="4740" w:type="dxa"/>
            <w:tcBorders>
              <w:top w:val="single" w:sz="8" w:space="0" w:color="0070C0"/>
              <w:left w:val="nil"/>
              <w:bottom w:val="single" w:sz="8" w:space="0" w:color="0070C0"/>
              <w:right w:val="single" w:sz="8" w:space="0" w:color="0070C0"/>
            </w:tcBorders>
            <w:shd w:val="clear" w:color="000000" w:fill="F9F9F9"/>
            <w:vAlign w:val="center"/>
            <w:hideMark/>
          </w:tcPr>
          <w:p w14:paraId="761A5D65" w14:textId="77777777" w:rsidR="0006019B" w:rsidRPr="0006019B" w:rsidRDefault="0006019B" w:rsidP="009A1F04">
            <w:pPr>
              <w:jc w:val="both"/>
              <w:rPr>
                <w:rFonts w:ascii="Arial" w:hAnsi="Arial" w:cs="Arial"/>
                <w:b/>
                <w:bCs/>
                <w:lang w:val="es-PE" w:eastAsia="es-PE"/>
              </w:rPr>
            </w:pPr>
            <w:r w:rsidRPr="0006019B">
              <w:rPr>
                <w:rFonts w:ascii="Arial" w:hAnsi="Arial" w:cs="Arial"/>
                <w:b/>
                <w:bCs/>
                <w:lang w:val="es-PE" w:eastAsia="es-PE"/>
              </w:rPr>
              <w:t>20 SALUD</w:t>
            </w:r>
          </w:p>
        </w:tc>
      </w:tr>
      <w:tr w:rsidR="0006019B" w:rsidRPr="0006019B" w14:paraId="5952F58F" w14:textId="77777777" w:rsidTr="009A1F04">
        <w:trPr>
          <w:trHeight w:val="285"/>
          <w:jc w:val="center"/>
        </w:trPr>
        <w:tc>
          <w:tcPr>
            <w:tcW w:w="2640" w:type="dxa"/>
            <w:tcBorders>
              <w:top w:val="nil"/>
              <w:left w:val="single" w:sz="8" w:space="0" w:color="0070C0"/>
              <w:bottom w:val="single" w:sz="8" w:space="0" w:color="0070C0"/>
              <w:right w:val="single" w:sz="8" w:space="0" w:color="0070C0"/>
            </w:tcBorders>
            <w:shd w:val="clear" w:color="000000" w:fill="FFFFFF"/>
            <w:vAlign w:val="center"/>
            <w:hideMark/>
          </w:tcPr>
          <w:p w14:paraId="32A20677" w14:textId="77777777" w:rsidR="0006019B" w:rsidRPr="0006019B" w:rsidRDefault="0006019B" w:rsidP="009A1F04">
            <w:pPr>
              <w:jc w:val="both"/>
              <w:rPr>
                <w:rFonts w:ascii="Arial" w:hAnsi="Arial" w:cs="Arial"/>
                <w:lang w:val="es-PE" w:eastAsia="es-PE"/>
              </w:rPr>
            </w:pPr>
            <w:r w:rsidRPr="0006019B">
              <w:rPr>
                <w:rFonts w:ascii="Arial" w:hAnsi="Arial" w:cs="Arial"/>
                <w:lang w:val="es-PE" w:eastAsia="es-PE"/>
              </w:rPr>
              <w:t>División funcional</w:t>
            </w:r>
          </w:p>
        </w:tc>
        <w:tc>
          <w:tcPr>
            <w:tcW w:w="4740" w:type="dxa"/>
            <w:tcBorders>
              <w:top w:val="nil"/>
              <w:left w:val="nil"/>
              <w:bottom w:val="single" w:sz="8" w:space="0" w:color="0070C0"/>
              <w:right w:val="single" w:sz="8" w:space="0" w:color="0070C0"/>
            </w:tcBorders>
            <w:shd w:val="clear" w:color="000000" w:fill="FFFFFF"/>
            <w:vAlign w:val="center"/>
            <w:hideMark/>
          </w:tcPr>
          <w:p w14:paraId="0CDEC5B2" w14:textId="2F6BF56D" w:rsidR="0062475B" w:rsidRPr="0062475B" w:rsidRDefault="0006019B" w:rsidP="009A1F04">
            <w:pPr>
              <w:jc w:val="both"/>
              <w:rPr>
                <w:rFonts w:ascii="Arial" w:hAnsi="Arial" w:cs="Arial"/>
                <w:b/>
                <w:bCs/>
                <w:lang w:eastAsia="es-PE"/>
              </w:rPr>
            </w:pPr>
            <w:r w:rsidRPr="0006019B">
              <w:rPr>
                <w:rFonts w:ascii="Arial" w:hAnsi="Arial" w:cs="Arial"/>
                <w:b/>
                <w:bCs/>
                <w:lang w:val="es-PE" w:eastAsia="es-PE"/>
              </w:rPr>
              <w:t>04</w:t>
            </w:r>
            <w:r w:rsidR="0062475B">
              <w:rPr>
                <w:rFonts w:ascii="Arial" w:hAnsi="Arial" w:cs="Arial"/>
                <w:b/>
                <w:bCs/>
                <w:lang w:val="es-PE" w:eastAsia="es-PE"/>
              </w:rPr>
              <w:t>4</w:t>
            </w:r>
            <w:r w:rsidRPr="0006019B">
              <w:rPr>
                <w:rFonts w:ascii="Arial" w:hAnsi="Arial" w:cs="Arial"/>
                <w:b/>
                <w:bCs/>
                <w:lang w:val="es-PE" w:eastAsia="es-PE"/>
              </w:rPr>
              <w:t xml:space="preserve"> </w:t>
            </w:r>
            <w:r w:rsidRPr="0006019B">
              <w:rPr>
                <w:rFonts w:ascii="Arial" w:hAnsi="Arial" w:cs="Arial"/>
                <w:b/>
                <w:bCs/>
                <w:lang w:eastAsia="es-PE"/>
              </w:rPr>
              <w:t xml:space="preserve">SALUD </w:t>
            </w:r>
            <w:r w:rsidR="0062475B">
              <w:rPr>
                <w:rFonts w:ascii="Arial" w:hAnsi="Arial" w:cs="Arial"/>
                <w:b/>
                <w:bCs/>
                <w:lang w:eastAsia="es-PE"/>
              </w:rPr>
              <w:t>INDIVIDUAL</w:t>
            </w:r>
          </w:p>
        </w:tc>
      </w:tr>
      <w:tr w:rsidR="0006019B" w:rsidRPr="0006019B" w14:paraId="14728D45" w14:textId="77777777" w:rsidTr="009A1F04">
        <w:trPr>
          <w:trHeight w:val="285"/>
          <w:jc w:val="center"/>
        </w:trPr>
        <w:tc>
          <w:tcPr>
            <w:tcW w:w="2640" w:type="dxa"/>
            <w:tcBorders>
              <w:top w:val="nil"/>
              <w:left w:val="single" w:sz="8" w:space="0" w:color="0070C0"/>
              <w:bottom w:val="single" w:sz="8" w:space="0" w:color="0070C0"/>
              <w:right w:val="single" w:sz="8" w:space="0" w:color="0070C0"/>
            </w:tcBorders>
            <w:shd w:val="clear" w:color="000000" w:fill="F9F9F9"/>
            <w:vAlign w:val="center"/>
            <w:hideMark/>
          </w:tcPr>
          <w:p w14:paraId="5EA35C1E" w14:textId="77777777" w:rsidR="0006019B" w:rsidRPr="0006019B" w:rsidRDefault="0006019B" w:rsidP="009A1F04">
            <w:pPr>
              <w:jc w:val="both"/>
              <w:rPr>
                <w:rFonts w:ascii="Arial" w:hAnsi="Arial" w:cs="Arial"/>
                <w:lang w:val="es-PE" w:eastAsia="es-PE"/>
              </w:rPr>
            </w:pPr>
            <w:r w:rsidRPr="0006019B">
              <w:rPr>
                <w:rFonts w:ascii="Arial" w:hAnsi="Arial" w:cs="Arial"/>
                <w:lang w:val="es-PE" w:eastAsia="es-PE"/>
              </w:rPr>
              <w:t>Grupo funcional</w:t>
            </w:r>
          </w:p>
        </w:tc>
        <w:tc>
          <w:tcPr>
            <w:tcW w:w="4740" w:type="dxa"/>
            <w:tcBorders>
              <w:top w:val="nil"/>
              <w:left w:val="nil"/>
              <w:bottom w:val="single" w:sz="8" w:space="0" w:color="0070C0"/>
              <w:right w:val="single" w:sz="8" w:space="0" w:color="0070C0"/>
            </w:tcBorders>
            <w:shd w:val="clear" w:color="000000" w:fill="F9F9F9"/>
            <w:vAlign w:val="center"/>
            <w:hideMark/>
          </w:tcPr>
          <w:p w14:paraId="3C11DDB0" w14:textId="793AF8D3" w:rsidR="0006019B" w:rsidRPr="0006019B" w:rsidRDefault="0006019B" w:rsidP="009A1F04">
            <w:pPr>
              <w:jc w:val="both"/>
              <w:rPr>
                <w:rFonts w:ascii="Arial" w:hAnsi="Arial" w:cs="Arial"/>
                <w:b/>
                <w:bCs/>
                <w:lang w:val="es-PE" w:eastAsia="es-PE"/>
              </w:rPr>
            </w:pPr>
            <w:r w:rsidRPr="0006019B">
              <w:rPr>
                <w:rFonts w:ascii="Arial" w:hAnsi="Arial" w:cs="Arial"/>
                <w:b/>
                <w:bCs/>
                <w:lang w:val="es-PE" w:eastAsia="es-PE"/>
              </w:rPr>
              <w:t>009</w:t>
            </w:r>
            <w:r w:rsidR="0062475B">
              <w:rPr>
                <w:rFonts w:ascii="Arial" w:hAnsi="Arial" w:cs="Arial"/>
                <w:b/>
                <w:bCs/>
                <w:lang w:val="es-PE" w:eastAsia="es-PE"/>
              </w:rPr>
              <w:t xml:space="preserve">6 </w:t>
            </w:r>
            <w:r w:rsidR="0062475B" w:rsidRPr="0062475B">
              <w:rPr>
                <w:rFonts w:ascii="Arial" w:hAnsi="Arial" w:cs="Arial"/>
                <w:b/>
                <w:bCs/>
                <w:lang w:val="es-PE" w:eastAsia="es-PE"/>
              </w:rPr>
              <w:t>ATENCIÓN MÉDICA BÁSICA</w:t>
            </w:r>
          </w:p>
        </w:tc>
      </w:tr>
      <w:tr w:rsidR="0006019B" w:rsidRPr="0006019B" w14:paraId="1E561DE0" w14:textId="77777777" w:rsidTr="009A1F04">
        <w:trPr>
          <w:trHeight w:val="285"/>
          <w:jc w:val="center"/>
        </w:trPr>
        <w:tc>
          <w:tcPr>
            <w:tcW w:w="2640" w:type="dxa"/>
            <w:tcBorders>
              <w:top w:val="nil"/>
              <w:left w:val="single" w:sz="8" w:space="0" w:color="0070C0"/>
              <w:bottom w:val="single" w:sz="8" w:space="0" w:color="0070C0"/>
              <w:right w:val="single" w:sz="8" w:space="0" w:color="0070C0"/>
            </w:tcBorders>
            <w:shd w:val="clear" w:color="000000" w:fill="FFFFFF"/>
            <w:vAlign w:val="center"/>
            <w:hideMark/>
          </w:tcPr>
          <w:p w14:paraId="09A24BDD" w14:textId="77777777" w:rsidR="0006019B" w:rsidRPr="0006019B" w:rsidRDefault="0006019B" w:rsidP="009A1F04">
            <w:pPr>
              <w:jc w:val="both"/>
              <w:rPr>
                <w:rFonts w:ascii="Arial" w:hAnsi="Arial" w:cs="Arial"/>
                <w:lang w:val="es-PE" w:eastAsia="es-PE"/>
              </w:rPr>
            </w:pPr>
            <w:r w:rsidRPr="0006019B">
              <w:rPr>
                <w:rFonts w:ascii="Arial" w:hAnsi="Arial" w:cs="Arial"/>
                <w:lang w:val="es-PE" w:eastAsia="es-PE"/>
              </w:rPr>
              <w:t>Sector responsable</w:t>
            </w:r>
          </w:p>
        </w:tc>
        <w:tc>
          <w:tcPr>
            <w:tcW w:w="4740" w:type="dxa"/>
            <w:tcBorders>
              <w:top w:val="nil"/>
              <w:left w:val="nil"/>
              <w:bottom w:val="single" w:sz="8" w:space="0" w:color="0070C0"/>
              <w:right w:val="single" w:sz="8" w:space="0" w:color="0070C0"/>
            </w:tcBorders>
            <w:shd w:val="clear" w:color="000000" w:fill="FFFFFF"/>
            <w:vAlign w:val="center"/>
            <w:hideMark/>
          </w:tcPr>
          <w:p w14:paraId="32450ED0" w14:textId="77777777" w:rsidR="0006019B" w:rsidRPr="0006019B" w:rsidRDefault="0006019B" w:rsidP="009A1F04">
            <w:pPr>
              <w:jc w:val="both"/>
              <w:rPr>
                <w:rFonts w:ascii="Arial" w:hAnsi="Arial" w:cs="Arial"/>
                <w:b/>
                <w:bCs/>
                <w:lang w:val="es-PE" w:eastAsia="es-PE"/>
              </w:rPr>
            </w:pPr>
            <w:r w:rsidRPr="0006019B">
              <w:rPr>
                <w:rFonts w:ascii="Arial" w:hAnsi="Arial" w:cs="Arial"/>
                <w:b/>
                <w:bCs/>
                <w:lang w:val="es-PE" w:eastAsia="es-PE"/>
              </w:rPr>
              <w:t>SALUD</w:t>
            </w:r>
          </w:p>
        </w:tc>
      </w:tr>
      <w:tr w:rsidR="0006019B" w:rsidRPr="0006019B" w14:paraId="09FF934F" w14:textId="77777777" w:rsidTr="009A1F04">
        <w:trPr>
          <w:trHeight w:val="237"/>
          <w:jc w:val="center"/>
        </w:trPr>
        <w:tc>
          <w:tcPr>
            <w:tcW w:w="2640" w:type="dxa"/>
            <w:tcBorders>
              <w:top w:val="nil"/>
              <w:left w:val="single" w:sz="8" w:space="0" w:color="0070C0"/>
              <w:bottom w:val="single" w:sz="8" w:space="0" w:color="0070C0"/>
              <w:right w:val="single" w:sz="8" w:space="0" w:color="0070C0"/>
            </w:tcBorders>
            <w:shd w:val="clear" w:color="000000" w:fill="F9F9F9"/>
            <w:vAlign w:val="center"/>
            <w:hideMark/>
          </w:tcPr>
          <w:p w14:paraId="68C4EBD2" w14:textId="77777777" w:rsidR="0006019B" w:rsidRPr="0006019B" w:rsidRDefault="0006019B" w:rsidP="009A1F04">
            <w:pPr>
              <w:jc w:val="both"/>
              <w:rPr>
                <w:rFonts w:ascii="Arial" w:hAnsi="Arial" w:cs="Arial"/>
                <w:lang w:val="es-PE" w:eastAsia="es-PE"/>
              </w:rPr>
            </w:pPr>
            <w:r w:rsidRPr="0006019B">
              <w:rPr>
                <w:rFonts w:ascii="Arial" w:hAnsi="Arial" w:cs="Arial"/>
                <w:lang w:val="es-PE" w:eastAsia="es-PE"/>
              </w:rPr>
              <w:t>Tipología de proyecto</w:t>
            </w:r>
          </w:p>
        </w:tc>
        <w:tc>
          <w:tcPr>
            <w:tcW w:w="4740" w:type="dxa"/>
            <w:tcBorders>
              <w:top w:val="nil"/>
              <w:left w:val="nil"/>
              <w:bottom w:val="single" w:sz="8" w:space="0" w:color="0070C0"/>
              <w:right w:val="single" w:sz="8" w:space="0" w:color="0070C0"/>
            </w:tcBorders>
            <w:shd w:val="clear" w:color="000000" w:fill="F9F9F9"/>
            <w:vAlign w:val="center"/>
            <w:hideMark/>
          </w:tcPr>
          <w:p w14:paraId="6597C223" w14:textId="3475192E" w:rsidR="0006019B" w:rsidRPr="0006019B" w:rsidRDefault="0062475B" w:rsidP="009A1F04">
            <w:pPr>
              <w:jc w:val="both"/>
              <w:rPr>
                <w:rFonts w:ascii="Arial" w:hAnsi="Arial" w:cs="Arial"/>
                <w:b/>
                <w:bCs/>
                <w:lang w:val="es-PE" w:eastAsia="es-PE"/>
              </w:rPr>
            </w:pPr>
            <w:r w:rsidRPr="0062475B">
              <w:rPr>
                <w:rFonts w:ascii="Arial" w:hAnsi="Arial" w:cs="Arial"/>
                <w:b/>
                <w:bCs/>
                <w:lang w:val="es-PE" w:eastAsia="es-PE"/>
              </w:rPr>
              <w:t>ESTABLECIMIENTOS DE SALUD DEL  PRIMER NIVEL DE ATENCIÓN</w:t>
            </w:r>
          </w:p>
        </w:tc>
      </w:tr>
    </w:tbl>
    <w:p w14:paraId="465ADAB2" w14:textId="53C251B0" w:rsidR="00165125" w:rsidRDefault="00165125" w:rsidP="00C061D9">
      <w:pPr>
        <w:pStyle w:val="Prrafodelista"/>
        <w:jc w:val="both"/>
        <w:rPr>
          <w:rFonts w:ascii="Arial" w:hAnsi="Arial" w:cs="Arial"/>
          <w:sz w:val="20"/>
          <w:szCs w:val="20"/>
        </w:rPr>
      </w:pPr>
    </w:p>
    <w:p w14:paraId="26294248" w14:textId="3207FD3F" w:rsidR="0006019B" w:rsidRPr="0006019B" w:rsidRDefault="0006019B" w:rsidP="0006019B">
      <w:pPr>
        <w:pStyle w:val="Ttulo1"/>
        <w:rPr>
          <w:lang w:val="es-MX"/>
        </w:rPr>
      </w:pPr>
      <w:bookmarkStart w:id="1" w:name="_Toc39539494"/>
      <w:r w:rsidRPr="0006019B">
        <w:rPr>
          <w:lang w:val="es-MX"/>
        </w:rPr>
        <w:t>ARTICULACIÓN CON PROGRAMA MULTIANUAL DE INVERSIONES (PMI)</w:t>
      </w:r>
      <w:bookmarkEnd w:id="1"/>
    </w:p>
    <w:p w14:paraId="7DB865E0" w14:textId="329F17C2" w:rsidR="0006019B" w:rsidRDefault="0062475B" w:rsidP="0062475B">
      <w:pPr>
        <w:pStyle w:val="Prrafodelista"/>
        <w:ind w:left="0"/>
        <w:jc w:val="both"/>
        <w:rPr>
          <w:rFonts w:ascii="Arial" w:hAnsi="Arial" w:cs="Arial"/>
          <w:sz w:val="20"/>
          <w:szCs w:val="20"/>
        </w:rPr>
      </w:pPr>
      <w:r>
        <w:rPr>
          <w:noProof/>
          <w:lang w:val="es-PE" w:eastAsia="es-PE"/>
        </w:rPr>
        <mc:AlternateContent>
          <mc:Choice Requires="wps">
            <w:drawing>
              <wp:anchor distT="0" distB="0" distL="114300" distR="114300" simplePos="0" relativeHeight="251668480" behindDoc="0" locked="0" layoutInCell="1" allowOverlap="1" wp14:anchorId="1C5F4226" wp14:editId="3B8D8253">
                <wp:simplePos x="0" y="0"/>
                <wp:positionH relativeFrom="column">
                  <wp:posOffset>28101</wp:posOffset>
                </wp:positionH>
                <wp:positionV relativeFrom="paragraph">
                  <wp:posOffset>770255</wp:posOffset>
                </wp:positionV>
                <wp:extent cx="4312692" cy="368490"/>
                <wp:effectExtent l="0" t="0" r="12065" b="12700"/>
                <wp:wrapNone/>
                <wp:docPr id="4" name="Rectángulo: esquinas redondeadas 4"/>
                <wp:cNvGraphicFramePr/>
                <a:graphic xmlns:a="http://schemas.openxmlformats.org/drawingml/2006/main">
                  <a:graphicData uri="http://schemas.microsoft.com/office/word/2010/wordprocessingShape">
                    <wps:wsp>
                      <wps:cNvSpPr/>
                      <wps:spPr>
                        <a:xfrm>
                          <a:off x="0" y="0"/>
                          <a:ext cx="4312692" cy="368490"/>
                        </a:xfrm>
                        <a:prstGeom prst="roundRect">
                          <a:avLst/>
                        </a:prstGeom>
                        <a:solidFill>
                          <a:schemeClr val="accent1">
                            <a:alpha val="4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D44FC4" id="Rectángulo: esquinas redondeadas 4" o:spid="_x0000_s1026" style="position:absolute;margin-left:2.2pt;margin-top:60.65pt;width:339.6pt;height:29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" fillcolor="#4472c4 [3204]" strokecolor="#1f3763 [1604]" strokeweight="1pt">
                <v:fill opacity="27499f"/>
                <v:stroke joinstyle="miter"/>
              </v:roundrect>
            </w:pict>
          </mc:Fallback>
        </mc:AlternateContent>
      </w:r>
      <w:r>
        <w:rPr>
          <w:noProof/>
          <w:lang w:val="es-PE" w:eastAsia="es-PE"/>
        </w:rPr>
        <w:drawing>
          <wp:inline distT="0" distB="0" distL="0" distR="0" wp14:anchorId="2474367B" wp14:editId="394532C2">
            <wp:extent cx="5651500" cy="2378075"/>
            <wp:effectExtent l="0" t="0" r="635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1500" cy="2378075"/>
                    </a:xfrm>
                    <a:prstGeom prst="rect">
                      <a:avLst/>
                    </a:prstGeom>
                  </pic:spPr>
                </pic:pic>
              </a:graphicData>
            </a:graphic>
          </wp:inline>
        </w:drawing>
      </w:r>
    </w:p>
    <w:p w14:paraId="7DAF7425" w14:textId="77777777" w:rsidR="008C49B0" w:rsidRDefault="008C49B0" w:rsidP="0062475B">
      <w:pPr>
        <w:pStyle w:val="Prrafodelista"/>
        <w:ind w:left="0"/>
        <w:jc w:val="both"/>
        <w:rPr>
          <w:rFonts w:ascii="Arial" w:hAnsi="Arial" w:cs="Arial"/>
          <w:sz w:val="20"/>
          <w:szCs w:val="20"/>
        </w:rPr>
      </w:pPr>
    </w:p>
    <w:p w14:paraId="2503240F" w14:textId="58A68F99" w:rsidR="0006019B" w:rsidRPr="0006019B" w:rsidRDefault="0006019B" w:rsidP="0006019B">
      <w:pPr>
        <w:pStyle w:val="Ttulo1"/>
        <w:rPr>
          <w:lang w:val="es-MX"/>
        </w:rPr>
      </w:pPr>
      <w:bookmarkStart w:id="2" w:name="_Toc39539495"/>
      <w:r w:rsidRPr="0006019B">
        <w:rPr>
          <w:lang w:val="es-MX"/>
        </w:rPr>
        <w:t>INSTITUCIONALIDAD</w:t>
      </w:r>
      <w:bookmarkEnd w:id="2"/>
    </w:p>
    <w:p w14:paraId="52ECBA70" w14:textId="7AD475C7" w:rsidR="0006019B" w:rsidRDefault="0006019B" w:rsidP="0006019B">
      <w:pPr>
        <w:pStyle w:val="Prrafodelista"/>
        <w:numPr>
          <w:ilvl w:val="1"/>
          <w:numId w:val="24"/>
        </w:numPr>
        <w:spacing w:after="0" w:line="240" w:lineRule="auto"/>
        <w:jc w:val="both"/>
        <w:rPr>
          <w:rFonts w:ascii="Arial" w:hAnsi="Arial" w:cs="Arial"/>
          <w:color w:val="0070C0"/>
          <w:sz w:val="20"/>
          <w:szCs w:val="20"/>
          <w:lang w:val="es-PE"/>
        </w:rPr>
      </w:pPr>
      <w:r w:rsidRPr="000708FB">
        <w:rPr>
          <w:rFonts w:ascii="Arial" w:hAnsi="Arial" w:cs="Arial"/>
          <w:color w:val="0070C0"/>
          <w:sz w:val="20"/>
          <w:szCs w:val="20"/>
          <w:lang w:val="es-PE"/>
        </w:rPr>
        <w:t>Oficina de Programación Mu</w:t>
      </w:r>
      <w:r>
        <w:rPr>
          <w:rFonts w:ascii="Arial" w:hAnsi="Arial" w:cs="Arial"/>
          <w:color w:val="0070C0"/>
          <w:sz w:val="20"/>
          <w:szCs w:val="20"/>
          <w:lang w:val="es-PE"/>
        </w:rPr>
        <w:t>ltianual de Inversiones – OPMI</w:t>
      </w:r>
    </w:p>
    <w:p w14:paraId="5EB92B16" w14:textId="77777777" w:rsidR="0006019B" w:rsidRDefault="0006019B" w:rsidP="0006019B">
      <w:pPr>
        <w:pStyle w:val="Prrafodelista"/>
        <w:spacing w:after="0" w:line="240" w:lineRule="auto"/>
        <w:jc w:val="both"/>
        <w:rPr>
          <w:rFonts w:ascii="Arial" w:hAnsi="Arial" w:cs="Arial"/>
          <w:color w:val="0070C0"/>
          <w:sz w:val="20"/>
          <w:szCs w:val="20"/>
          <w:lang w:val="es-PE"/>
        </w:rPr>
      </w:pPr>
    </w:p>
    <w:tbl>
      <w:tblPr>
        <w:tblW w:w="6220" w:type="dxa"/>
        <w:jc w:val="center"/>
        <w:tblCellMar>
          <w:left w:w="70" w:type="dxa"/>
          <w:right w:w="70" w:type="dxa"/>
        </w:tblCellMar>
        <w:tblLook w:val="04A0" w:firstRow="1" w:lastRow="0" w:firstColumn="1" w:lastColumn="0" w:noHBand="0" w:noVBand="1"/>
      </w:tblPr>
      <w:tblGrid>
        <w:gridCol w:w="2820"/>
        <w:gridCol w:w="3400"/>
      </w:tblGrid>
      <w:tr w:rsidR="0006019B" w:rsidRPr="00603A26" w14:paraId="608A40B0" w14:textId="77777777" w:rsidTr="009A1F04">
        <w:trPr>
          <w:trHeight w:val="270"/>
          <w:jc w:val="center"/>
        </w:trPr>
        <w:tc>
          <w:tcPr>
            <w:tcW w:w="2820" w:type="dxa"/>
            <w:tcBorders>
              <w:top w:val="single" w:sz="4" w:space="0" w:color="0070C0"/>
              <w:left w:val="single" w:sz="4" w:space="0" w:color="0070C0"/>
              <w:bottom w:val="single" w:sz="4" w:space="0" w:color="FFFFFF"/>
              <w:right w:val="single" w:sz="4" w:space="0" w:color="0070C0"/>
            </w:tcBorders>
            <w:shd w:val="clear" w:color="000000" w:fill="0070C0"/>
            <w:vAlign w:val="center"/>
            <w:hideMark/>
          </w:tcPr>
          <w:p w14:paraId="00B6C104" w14:textId="77777777" w:rsidR="0006019B" w:rsidRPr="00603A26" w:rsidRDefault="0006019B" w:rsidP="009A1F04">
            <w:pPr>
              <w:rPr>
                <w:rFonts w:ascii="Arial Narrow" w:hAnsi="Arial Narrow" w:cs="Arial"/>
                <w:b/>
                <w:bCs/>
                <w:color w:val="FFFFFF"/>
                <w:sz w:val="18"/>
                <w:szCs w:val="18"/>
                <w:lang w:val="es-PE" w:eastAsia="es-PE"/>
              </w:rPr>
            </w:pPr>
            <w:r w:rsidRPr="00603A26">
              <w:rPr>
                <w:rFonts w:ascii="Arial Narrow" w:hAnsi="Arial Narrow" w:cs="Arial"/>
                <w:b/>
                <w:bCs/>
                <w:color w:val="FFFFFF"/>
                <w:sz w:val="18"/>
                <w:szCs w:val="18"/>
                <w:lang w:val="es-PE" w:eastAsia="es-PE"/>
              </w:rPr>
              <w:t xml:space="preserve">SECTOR </w:t>
            </w:r>
          </w:p>
        </w:tc>
        <w:tc>
          <w:tcPr>
            <w:tcW w:w="3400" w:type="dxa"/>
            <w:tcBorders>
              <w:top w:val="single" w:sz="4" w:space="0" w:color="0070C0"/>
              <w:left w:val="nil"/>
              <w:bottom w:val="single" w:sz="4" w:space="0" w:color="0070C0"/>
              <w:right w:val="single" w:sz="4" w:space="0" w:color="0070C0"/>
            </w:tcBorders>
            <w:shd w:val="clear" w:color="auto" w:fill="auto"/>
            <w:vAlign w:val="center"/>
            <w:hideMark/>
          </w:tcPr>
          <w:p w14:paraId="7E1757A5" w14:textId="77777777" w:rsidR="0006019B" w:rsidRPr="00603A26" w:rsidRDefault="0006019B" w:rsidP="009A1F04">
            <w:pPr>
              <w:rPr>
                <w:rFonts w:ascii="Arial Narrow" w:hAnsi="Arial Narrow" w:cs="Arial"/>
                <w:sz w:val="18"/>
                <w:szCs w:val="18"/>
                <w:lang w:val="es-PE" w:eastAsia="es-PE"/>
              </w:rPr>
            </w:pPr>
            <w:r w:rsidRPr="00603A26">
              <w:rPr>
                <w:rFonts w:ascii="Arial Narrow" w:hAnsi="Arial Narrow" w:cs="Arial"/>
                <w:sz w:val="18"/>
                <w:szCs w:val="18"/>
                <w:lang w:val="es-PE" w:eastAsia="es-PE"/>
              </w:rPr>
              <w:t>GOBIERNOS REGIONALES </w:t>
            </w:r>
          </w:p>
        </w:tc>
      </w:tr>
      <w:tr w:rsidR="0006019B" w:rsidRPr="00603A26" w14:paraId="06DEF922" w14:textId="77777777" w:rsidTr="009A1F04">
        <w:trPr>
          <w:trHeight w:val="270"/>
          <w:jc w:val="center"/>
        </w:trPr>
        <w:tc>
          <w:tcPr>
            <w:tcW w:w="2820" w:type="dxa"/>
            <w:tcBorders>
              <w:top w:val="nil"/>
              <w:left w:val="single" w:sz="4" w:space="0" w:color="0070C0"/>
              <w:bottom w:val="single" w:sz="4" w:space="0" w:color="FFFFFF"/>
              <w:right w:val="single" w:sz="4" w:space="0" w:color="0070C0"/>
            </w:tcBorders>
            <w:shd w:val="clear" w:color="000000" w:fill="0070C0"/>
            <w:vAlign w:val="center"/>
            <w:hideMark/>
          </w:tcPr>
          <w:p w14:paraId="32E08CF6" w14:textId="77777777" w:rsidR="0006019B" w:rsidRPr="00603A26" w:rsidRDefault="0006019B" w:rsidP="009A1F04">
            <w:pPr>
              <w:rPr>
                <w:rFonts w:ascii="Arial Narrow" w:hAnsi="Arial Narrow" w:cs="Arial"/>
                <w:b/>
                <w:bCs/>
                <w:color w:val="FFFFFF"/>
                <w:sz w:val="18"/>
                <w:szCs w:val="18"/>
                <w:lang w:val="es-PE" w:eastAsia="es-PE"/>
              </w:rPr>
            </w:pPr>
            <w:r w:rsidRPr="00603A26">
              <w:rPr>
                <w:rFonts w:ascii="Arial Narrow" w:hAnsi="Arial Narrow" w:cs="Arial"/>
                <w:b/>
                <w:bCs/>
                <w:color w:val="FFFFFF"/>
                <w:sz w:val="18"/>
                <w:szCs w:val="18"/>
                <w:lang w:val="es-PE" w:eastAsia="es-PE"/>
              </w:rPr>
              <w:t>PLIEGO</w:t>
            </w:r>
          </w:p>
        </w:tc>
        <w:tc>
          <w:tcPr>
            <w:tcW w:w="3400" w:type="dxa"/>
            <w:tcBorders>
              <w:top w:val="nil"/>
              <w:left w:val="nil"/>
              <w:bottom w:val="single" w:sz="4" w:space="0" w:color="0070C0"/>
              <w:right w:val="single" w:sz="4" w:space="0" w:color="0070C0"/>
            </w:tcBorders>
            <w:shd w:val="clear" w:color="auto" w:fill="auto"/>
            <w:vAlign w:val="center"/>
            <w:hideMark/>
          </w:tcPr>
          <w:p w14:paraId="6B8C77DB" w14:textId="77777777" w:rsidR="0006019B" w:rsidRPr="00603A26" w:rsidRDefault="0006019B" w:rsidP="009A1F04">
            <w:pPr>
              <w:rPr>
                <w:rFonts w:ascii="Arial Narrow" w:hAnsi="Arial Narrow" w:cs="Arial"/>
                <w:sz w:val="18"/>
                <w:szCs w:val="18"/>
                <w:lang w:val="es-PE" w:eastAsia="es-PE"/>
              </w:rPr>
            </w:pPr>
            <w:r w:rsidRPr="00603A26">
              <w:rPr>
                <w:rFonts w:ascii="Arial Narrow" w:hAnsi="Arial Narrow" w:cs="Arial"/>
                <w:sz w:val="18"/>
                <w:szCs w:val="18"/>
                <w:lang w:val="es-PE" w:eastAsia="es-PE"/>
              </w:rPr>
              <w:t>GOBIERNO REGIONAL APURIMAC</w:t>
            </w:r>
          </w:p>
        </w:tc>
      </w:tr>
      <w:tr w:rsidR="0006019B" w:rsidRPr="00603A26" w14:paraId="7166282C" w14:textId="77777777" w:rsidTr="009A1F04">
        <w:trPr>
          <w:trHeight w:val="77"/>
          <w:jc w:val="center"/>
        </w:trPr>
        <w:tc>
          <w:tcPr>
            <w:tcW w:w="2820" w:type="dxa"/>
            <w:tcBorders>
              <w:top w:val="nil"/>
              <w:left w:val="single" w:sz="4" w:space="0" w:color="0070C0"/>
              <w:bottom w:val="single" w:sz="4" w:space="0" w:color="FFFFFF"/>
              <w:right w:val="single" w:sz="4" w:space="0" w:color="0070C0"/>
            </w:tcBorders>
            <w:shd w:val="clear" w:color="000000" w:fill="0070C0"/>
            <w:vAlign w:val="center"/>
            <w:hideMark/>
          </w:tcPr>
          <w:p w14:paraId="33084879" w14:textId="77777777" w:rsidR="0006019B" w:rsidRPr="00603A26" w:rsidRDefault="0006019B" w:rsidP="009A1F04">
            <w:pPr>
              <w:rPr>
                <w:rFonts w:ascii="Arial Narrow" w:hAnsi="Arial Narrow" w:cs="Arial"/>
                <w:b/>
                <w:bCs/>
                <w:color w:val="FFFFFF"/>
                <w:sz w:val="18"/>
                <w:szCs w:val="18"/>
                <w:lang w:val="es-PE" w:eastAsia="es-PE"/>
              </w:rPr>
            </w:pPr>
            <w:r w:rsidRPr="00603A26">
              <w:rPr>
                <w:rFonts w:ascii="Arial Narrow" w:hAnsi="Arial Narrow" w:cs="Arial"/>
                <w:b/>
                <w:bCs/>
                <w:color w:val="FFFFFF"/>
                <w:sz w:val="18"/>
                <w:szCs w:val="18"/>
                <w:lang w:val="es-PE" w:eastAsia="es-PE"/>
              </w:rPr>
              <w:t>NOMBRE DE LA OPMI</w:t>
            </w:r>
          </w:p>
        </w:tc>
        <w:tc>
          <w:tcPr>
            <w:tcW w:w="3400" w:type="dxa"/>
            <w:tcBorders>
              <w:top w:val="nil"/>
              <w:left w:val="nil"/>
              <w:bottom w:val="single" w:sz="4" w:space="0" w:color="0070C0"/>
              <w:right w:val="single" w:sz="4" w:space="0" w:color="0070C0"/>
            </w:tcBorders>
            <w:shd w:val="clear" w:color="auto" w:fill="auto"/>
            <w:vAlign w:val="center"/>
            <w:hideMark/>
          </w:tcPr>
          <w:p w14:paraId="5FD1097F" w14:textId="77777777" w:rsidR="0006019B" w:rsidRPr="00603A26" w:rsidRDefault="0006019B" w:rsidP="009A1F04">
            <w:pPr>
              <w:rPr>
                <w:rFonts w:ascii="Arial Narrow" w:hAnsi="Arial Narrow" w:cs="Arial"/>
                <w:sz w:val="18"/>
                <w:szCs w:val="18"/>
                <w:lang w:val="es-PE" w:eastAsia="es-PE"/>
              </w:rPr>
            </w:pPr>
            <w:r w:rsidRPr="00603A26">
              <w:rPr>
                <w:rFonts w:ascii="Arial Narrow" w:hAnsi="Arial Narrow" w:cs="Arial"/>
                <w:sz w:val="18"/>
                <w:szCs w:val="18"/>
                <w:lang w:val="es-PE" w:eastAsia="es-PE"/>
              </w:rPr>
              <w:t>OPMI DEL GOBIERNO REGIONAL APURIMAC</w:t>
            </w:r>
          </w:p>
        </w:tc>
      </w:tr>
      <w:tr w:rsidR="0006019B" w:rsidRPr="00603A26" w14:paraId="6878118B" w14:textId="77777777" w:rsidTr="009A1F04">
        <w:trPr>
          <w:trHeight w:val="270"/>
          <w:jc w:val="center"/>
        </w:trPr>
        <w:tc>
          <w:tcPr>
            <w:tcW w:w="2820" w:type="dxa"/>
            <w:tcBorders>
              <w:top w:val="nil"/>
              <w:left w:val="single" w:sz="4" w:space="0" w:color="0070C0"/>
              <w:bottom w:val="single" w:sz="4" w:space="0" w:color="0070C0"/>
              <w:right w:val="single" w:sz="4" w:space="0" w:color="0070C0"/>
            </w:tcBorders>
            <w:shd w:val="clear" w:color="000000" w:fill="0070C0"/>
            <w:vAlign w:val="center"/>
            <w:hideMark/>
          </w:tcPr>
          <w:p w14:paraId="7720146B" w14:textId="77777777" w:rsidR="0006019B" w:rsidRPr="00603A26" w:rsidRDefault="0006019B" w:rsidP="009A1F04">
            <w:pPr>
              <w:rPr>
                <w:rFonts w:ascii="Arial Narrow" w:hAnsi="Arial Narrow" w:cs="Arial"/>
                <w:b/>
                <w:bCs/>
                <w:color w:val="FFFFFF"/>
                <w:sz w:val="18"/>
                <w:szCs w:val="18"/>
                <w:lang w:val="es-PE" w:eastAsia="es-PE"/>
              </w:rPr>
            </w:pPr>
            <w:r w:rsidRPr="00603A26">
              <w:rPr>
                <w:rFonts w:ascii="Arial Narrow" w:hAnsi="Arial Narrow" w:cs="Arial"/>
                <w:b/>
                <w:bCs/>
                <w:color w:val="FFFFFF"/>
                <w:sz w:val="18"/>
                <w:szCs w:val="18"/>
                <w:lang w:val="es-PE" w:eastAsia="es-PE"/>
              </w:rPr>
              <w:t>RESPONSABLE DE LA OPMI</w:t>
            </w:r>
          </w:p>
        </w:tc>
        <w:tc>
          <w:tcPr>
            <w:tcW w:w="3400" w:type="dxa"/>
            <w:tcBorders>
              <w:top w:val="nil"/>
              <w:left w:val="nil"/>
              <w:bottom w:val="single" w:sz="4" w:space="0" w:color="0070C0"/>
              <w:right w:val="single" w:sz="4" w:space="0" w:color="0070C0"/>
            </w:tcBorders>
            <w:shd w:val="clear" w:color="auto" w:fill="auto"/>
            <w:vAlign w:val="center"/>
            <w:hideMark/>
          </w:tcPr>
          <w:p w14:paraId="24BC5791" w14:textId="77777777" w:rsidR="0006019B" w:rsidRPr="00603A26" w:rsidRDefault="0006019B" w:rsidP="009A1F04">
            <w:pPr>
              <w:rPr>
                <w:rFonts w:ascii="Arial Narrow" w:hAnsi="Arial Narrow" w:cs="Arial"/>
                <w:sz w:val="18"/>
                <w:szCs w:val="18"/>
                <w:lang w:val="es-PE" w:eastAsia="es-PE"/>
              </w:rPr>
            </w:pPr>
            <w:r w:rsidRPr="00603A26">
              <w:rPr>
                <w:rFonts w:ascii="Arial Narrow" w:hAnsi="Arial Narrow" w:cs="Arial"/>
                <w:sz w:val="18"/>
                <w:szCs w:val="18"/>
                <w:lang w:val="es-PE" w:eastAsia="es-PE"/>
              </w:rPr>
              <w:t>SAMUEL CHIRINOS VERA</w:t>
            </w:r>
          </w:p>
        </w:tc>
      </w:tr>
    </w:tbl>
    <w:p w14:paraId="6145E05B" w14:textId="77777777" w:rsidR="0006019B" w:rsidRDefault="0006019B" w:rsidP="0006019B">
      <w:pPr>
        <w:pStyle w:val="Prrafodelista"/>
        <w:spacing w:after="0" w:line="240" w:lineRule="auto"/>
        <w:jc w:val="both"/>
        <w:rPr>
          <w:rFonts w:ascii="Arial" w:hAnsi="Arial" w:cs="Arial"/>
          <w:color w:val="0070C0"/>
          <w:sz w:val="20"/>
          <w:szCs w:val="20"/>
          <w:lang w:val="es-PE"/>
        </w:rPr>
      </w:pPr>
    </w:p>
    <w:p w14:paraId="50BCDB40" w14:textId="77777777" w:rsidR="0006019B" w:rsidRDefault="0006019B" w:rsidP="0006019B">
      <w:pPr>
        <w:pStyle w:val="Prrafodelista"/>
        <w:spacing w:after="0" w:line="240" w:lineRule="auto"/>
        <w:jc w:val="both"/>
        <w:rPr>
          <w:rFonts w:ascii="Arial" w:hAnsi="Arial" w:cs="Arial"/>
          <w:color w:val="0070C0"/>
          <w:sz w:val="20"/>
          <w:szCs w:val="20"/>
          <w:lang w:val="es-PE"/>
        </w:rPr>
      </w:pPr>
    </w:p>
    <w:p w14:paraId="7833F812" w14:textId="2FD1B474" w:rsidR="0006019B" w:rsidRDefault="0006019B" w:rsidP="0006019B">
      <w:pPr>
        <w:pStyle w:val="Prrafodelista"/>
        <w:numPr>
          <w:ilvl w:val="1"/>
          <w:numId w:val="24"/>
        </w:numPr>
        <w:spacing w:after="0" w:line="240" w:lineRule="auto"/>
        <w:jc w:val="both"/>
        <w:rPr>
          <w:rFonts w:ascii="Arial" w:hAnsi="Arial" w:cs="Arial"/>
          <w:color w:val="0070C0"/>
          <w:sz w:val="20"/>
          <w:szCs w:val="20"/>
          <w:lang w:val="es-PE"/>
        </w:rPr>
      </w:pPr>
      <w:r w:rsidRPr="000708FB">
        <w:rPr>
          <w:rFonts w:ascii="Arial" w:hAnsi="Arial" w:cs="Arial"/>
          <w:color w:val="0070C0"/>
          <w:sz w:val="20"/>
          <w:szCs w:val="20"/>
          <w:lang w:val="es-PE"/>
        </w:rPr>
        <w:t>Unidad Formuladora –</w:t>
      </w:r>
      <w:r>
        <w:rPr>
          <w:rFonts w:ascii="Arial" w:hAnsi="Arial" w:cs="Arial"/>
          <w:color w:val="0070C0"/>
          <w:sz w:val="20"/>
          <w:szCs w:val="20"/>
          <w:lang w:val="es-PE"/>
        </w:rPr>
        <w:t xml:space="preserve"> </w:t>
      </w:r>
      <w:r w:rsidRPr="000708FB">
        <w:rPr>
          <w:rFonts w:ascii="Arial" w:hAnsi="Arial" w:cs="Arial"/>
          <w:color w:val="0070C0"/>
          <w:sz w:val="20"/>
          <w:szCs w:val="20"/>
          <w:lang w:val="es-PE"/>
        </w:rPr>
        <w:t>UF</w:t>
      </w:r>
      <w:r>
        <w:rPr>
          <w:rFonts w:ascii="Arial" w:hAnsi="Arial" w:cs="Arial"/>
          <w:color w:val="0070C0"/>
          <w:sz w:val="20"/>
          <w:szCs w:val="20"/>
          <w:lang w:val="es-PE"/>
        </w:rPr>
        <w:t xml:space="preserve"> </w:t>
      </w:r>
    </w:p>
    <w:p w14:paraId="7CC0B1DD" w14:textId="77777777" w:rsidR="0006019B" w:rsidRPr="00EC296B" w:rsidRDefault="0006019B" w:rsidP="0006019B">
      <w:pPr>
        <w:pStyle w:val="Prrafodelista"/>
        <w:spacing w:after="0" w:line="240" w:lineRule="auto"/>
        <w:jc w:val="both"/>
        <w:rPr>
          <w:rFonts w:ascii="Arial" w:hAnsi="Arial" w:cs="Arial"/>
          <w:sz w:val="20"/>
          <w:szCs w:val="20"/>
        </w:rPr>
      </w:pPr>
    </w:p>
    <w:tbl>
      <w:tblPr>
        <w:tblW w:w="6220" w:type="dxa"/>
        <w:jc w:val="center"/>
        <w:tblCellMar>
          <w:left w:w="70" w:type="dxa"/>
          <w:right w:w="70" w:type="dxa"/>
        </w:tblCellMar>
        <w:tblLook w:val="04A0" w:firstRow="1" w:lastRow="0" w:firstColumn="1" w:lastColumn="0" w:noHBand="0" w:noVBand="1"/>
      </w:tblPr>
      <w:tblGrid>
        <w:gridCol w:w="2820"/>
        <w:gridCol w:w="3400"/>
      </w:tblGrid>
      <w:tr w:rsidR="0006019B" w:rsidRPr="00381E38" w14:paraId="0E40E7C2" w14:textId="77777777" w:rsidTr="009A1F04">
        <w:trPr>
          <w:trHeight w:val="270"/>
          <w:jc w:val="center"/>
        </w:trPr>
        <w:tc>
          <w:tcPr>
            <w:tcW w:w="2820" w:type="dxa"/>
            <w:tcBorders>
              <w:top w:val="single" w:sz="4" w:space="0" w:color="0070C0"/>
              <w:left w:val="single" w:sz="4" w:space="0" w:color="0070C0"/>
              <w:bottom w:val="single" w:sz="4" w:space="0" w:color="FFFFFF"/>
              <w:right w:val="single" w:sz="4" w:space="0" w:color="0070C0"/>
            </w:tcBorders>
            <w:shd w:val="clear" w:color="000000" w:fill="0070C0"/>
            <w:vAlign w:val="center"/>
            <w:hideMark/>
          </w:tcPr>
          <w:p w14:paraId="077457B6" w14:textId="77777777" w:rsidR="0006019B" w:rsidRPr="00381E38" w:rsidRDefault="0006019B" w:rsidP="009A1F04">
            <w:pPr>
              <w:rPr>
                <w:rFonts w:ascii="Arial Narrow" w:hAnsi="Arial Narrow"/>
                <w:b/>
                <w:bCs/>
                <w:color w:val="FFFFFF"/>
                <w:sz w:val="18"/>
                <w:szCs w:val="18"/>
                <w:lang w:val="es-PE" w:eastAsia="es-PE"/>
              </w:rPr>
            </w:pPr>
            <w:r w:rsidRPr="00381E38">
              <w:rPr>
                <w:rFonts w:ascii="Arial Narrow" w:hAnsi="Arial Narrow"/>
                <w:b/>
                <w:bCs/>
                <w:color w:val="FFFFFF"/>
                <w:sz w:val="18"/>
                <w:szCs w:val="18"/>
                <w:lang w:val="es-PE" w:eastAsia="es-PE"/>
              </w:rPr>
              <w:t xml:space="preserve">SECTOR </w:t>
            </w:r>
          </w:p>
        </w:tc>
        <w:tc>
          <w:tcPr>
            <w:tcW w:w="3400" w:type="dxa"/>
            <w:tcBorders>
              <w:top w:val="single" w:sz="4" w:space="0" w:color="0070C0"/>
              <w:left w:val="nil"/>
              <w:bottom w:val="single" w:sz="4" w:space="0" w:color="0070C0"/>
              <w:right w:val="single" w:sz="4" w:space="0" w:color="0070C0"/>
            </w:tcBorders>
            <w:shd w:val="clear" w:color="auto" w:fill="auto"/>
            <w:vAlign w:val="center"/>
            <w:hideMark/>
          </w:tcPr>
          <w:p w14:paraId="15558E4D" w14:textId="77777777" w:rsidR="0006019B" w:rsidRPr="00381E38" w:rsidRDefault="0006019B" w:rsidP="009A1F04">
            <w:pPr>
              <w:rPr>
                <w:rFonts w:ascii="Arial Narrow" w:hAnsi="Arial Narrow"/>
                <w:sz w:val="18"/>
                <w:szCs w:val="18"/>
                <w:lang w:val="es-PE" w:eastAsia="es-PE"/>
              </w:rPr>
            </w:pPr>
            <w:r w:rsidRPr="00381E38">
              <w:rPr>
                <w:rFonts w:ascii="Arial Narrow" w:hAnsi="Arial Narrow"/>
                <w:sz w:val="18"/>
                <w:szCs w:val="18"/>
                <w:lang w:val="es-PE" w:eastAsia="es-PE"/>
              </w:rPr>
              <w:t>GOBIERNOS REGIONALES </w:t>
            </w:r>
          </w:p>
        </w:tc>
      </w:tr>
      <w:tr w:rsidR="0006019B" w:rsidRPr="00381E38" w14:paraId="6C351BCB" w14:textId="77777777" w:rsidTr="009A1F04">
        <w:trPr>
          <w:trHeight w:val="270"/>
          <w:jc w:val="center"/>
        </w:trPr>
        <w:tc>
          <w:tcPr>
            <w:tcW w:w="2820" w:type="dxa"/>
            <w:tcBorders>
              <w:top w:val="nil"/>
              <w:left w:val="single" w:sz="4" w:space="0" w:color="0070C0"/>
              <w:bottom w:val="single" w:sz="4" w:space="0" w:color="FFFFFF"/>
              <w:right w:val="single" w:sz="4" w:space="0" w:color="0070C0"/>
            </w:tcBorders>
            <w:shd w:val="clear" w:color="000000" w:fill="0070C0"/>
            <w:vAlign w:val="center"/>
            <w:hideMark/>
          </w:tcPr>
          <w:p w14:paraId="6B07B166" w14:textId="77777777" w:rsidR="0006019B" w:rsidRPr="00381E38" w:rsidRDefault="0006019B" w:rsidP="009A1F04">
            <w:pPr>
              <w:rPr>
                <w:rFonts w:ascii="Arial Narrow" w:hAnsi="Arial Narrow"/>
                <w:b/>
                <w:bCs/>
                <w:color w:val="FFFFFF"/>
                <w:sz w:val="18"/>
                <w:szCs w:val="18"/>
                <w:lang w:val="es-PE" w:eastAsia="es-PE"/>
              </w:rPr>
            </w:pPr>
            <w:r w:rsidRPr="00381E38">
              <w:rPr>
                <w:rFonts w:ascii="Arial Narrow" w:hAnsi="Arial Narrow"/>
                <w:b/>
                <w:bCs/>
                <w:color w:val="FFFFFF"/>
                <w:sz w:val="18"/>
                <w:szCs w:val="18"/>
                <w:lang w:val="es-PE" w:eastAsia="es-PE"/>
              </w:rPr>
              <w:t>PLIEGO</w:t>
            </w:r>
          </w:p>
        </w:tc>
        <w:tc>
          <w:tcPr>
            <w:tcW w:w="3400" w:type="dxa"/>
            <w:tcBorders>
              <w:top w:val="nil"/>
              <w:left w:val="nil"/>
              <w:bottom w:val="single" w:sz="4" w:space="0" w:color="0070C0"/>
              <w:right w:val="single" w:sz="4" w:space="0" w:color="0070C0"/>
            </w:tcBorders>
            <w:shd w:val="clear" w:color="auto" w:fill="auto"/>
            <w:vAlign w:val="center"/>
            <w:hideMark/>
          </w:tcPr>
          <w:p w14:paraId="212D918A" w14:textId="77777777" w:rsidR="0006019B" w:rsidRPr="00381E38" w:rsidRDefault="0006019B" w:rsidP="009A1F04">
            <w:pPr>
              <w:rPr>
                <w:rFonts w:ascii="Arial Narrow" w:hAnsi="Arial Narrow"/>
                <w:sz w:val="18"/>
                <w:szCs w:val="18"/>
                <w:lang w:val="es-PE" w:eastAsia="es-PE"/>
              </w:rPr>
            </w:pPr>
            <w:r w:rsidRPr="00381E38">
              <w:rPr>
                <w:rFonts w:ascii="Arial Narrow" w:hAnsi="Arial Narrow"/>
                <w:sz w:val="18"/>
                <w:szCs w:val="18"/>
                <w:lang w:val="es-PE" w:eastAsia="es-PE"/>
              </w:rPr>
              <w:t>GOBIERNO REGIONAL APURIMAC</w:t>
            </w:r>
          </w:p>
        </w:tc>
      </w:tr>
      <w:tr w:rsidR="0006019B" w:rsidRPr="00381E38" w14:paraId="05B14814" w14:textId="77777777" w:rsidTr="009A1F04">
        <w:trPr>
          <w:trHeight w:val="192"/>
          <w:jc w:val="center"/>
        </w:trPr>
        <w:tc>
          <w:tcPr>
            <w:tcW w:w="2820" w:type="dxa"/>
            <w:tcBorders>
              <w:top w:val="nil"/>
              <w:left w:val="single" w:sz="4" w:space="0" w:color="0070C0"/>
              <w:bottom w:val="single" w:sz="4" w:space="0" w:color="FFFFFF"/>
              <w:right w:val="single" w:sz="4" w:space="0" w:color="0070C0"/>
            </w:tcBorders>
            <w:shd w:val="clear" w:color="000000" w:fill="0070C0"/>
            <w:vAlign w:val="center"/>
            <w:hideMark/>
          </w:tcPr>
          <w:p w14:paraId="4C783195" w14:textId="77777777" w:rsidR="0006019B" w:rsidRPr="00381E38" w:rsidRDefault="0006019B" w:rsidP="009A1F04">
            <w:pPr>
              <w:rPr>
                <w:rFonts w:ascii="Arial Narrow" w:hAnsi="Arial Narrow"/>
                <w:b/>
                <w:bCs/>
                <w:color w:val="FFFFFF"/>
                <w:sz w:val="18"/>
                <w:szCs w:val="18"/>
                <w:lang w:val="es-PE" w:eastAsia="es-PE"/>
              </w:rPr>
            </w:pPr>
            <w:r w:rsidRPr="00381E38">
              <w:rPr>
                <w:rFonts w:ascii="Arial Narrow" w:hAnsi="Arial Narrow"/>
                <w:b/>
                <w:bCs/>
                <w:color w:val="FFFFFF"/>
                <w:sz w:val="18"/>
                <w:szCs w:val="18"/>
                <w:lang w:val="es-PE" w:eastAsia="es-PE"/>
              </w:rPr>
              <w:t>NOMBRE DE LA UF</w:t>
            </w:r>
          </w:p>
        </w:tc>
        <w:tc>
          <w:tcPr>
            <w:tcW w:w="3400" w:type="dxa"/>
            <w:tcBorders>
              <w:top w:val="nil"/>
              <w:left w:val="nil"/>
              <w:bottom w:val="single" w:sz="4" w:space="0" w:color="0070C0"/>
              <w:right w:val="single" w:sz="4" w:space="0" w:color="0070C0"/>
            </w:tcBorders>
            <w:shd w:val="clear" w:color="auto" w:fill="auto"/>
            <w:vAlign w:val="center"/>
            <w:hideMark/>
          </w:tcPr>
          <w:p w14:paraId="3A12FE44" w14:textId="77777777" w:rsidR="0006019B" w:rsidRPr="00381E38" w:rsidRDefault="0006019B" w:rsidP="009A1F04">
            <w:pPr>
              <w:rPr>
                <w:rFonts w:ascii="Arial Narrow" w:hAnsi="Arial Narrow"/>
                <w:sz w:val="18"/>
                <w:szCs w:val="18"/>
                <w:lang w:val="es-PE" w:eastAsia="es-PE"/>
              </w:rPr>
            </w:pPr>
            <w:r w:rsidRPr="00381E38">
              <w:rPr>
                <w:rFonts w:ascii="Arial Narrow" w:hAnsi="Arial Narrow"/>
                <w:sz w:val="18"/>
                <w:szCs w:val="18"/>
                <w:lang w:val="es-PE" w:eastAsia="es-PE"/>
              </w:rPr>
              <w:t>UF OFICINA REGIONAL DE FORMULACION Y EVALUACION DE INVERSIONES</w:t>
            </w:r>
          </w:p>
        </w:tc>
      </w:tr>
      <w:tr w:rsidR="0006019B" w:rsidRPr="00381E38" w14:paraId="6B71FF66" w14:textId="77777777" w:rsidTr="009A1F04">
        <w:trPr>
          <w:trHeight w:val="270"/>
          <w:jc w:val="center"/>
        </w:trPr>
        <w:tc>
          <w:tcPr>
            <w:tcW w:w="2820" w:type="dxa"/>
            <w:tcBorders>
              <w:top w:val="nil"/>
              <w:left w:val="single" w:sz="4" w:space="0" w:color="0070C0"/>
              <w:bottom w:val="single" w:sz="4" w:space="0" w:color="FFFFFF"/>
              <w:right w:val="single" w:sz="4" w:space="0" w:color="0070C0"/>
            </w:tcBorders>
            <w:shd w:val="clear" w:color="000000" w:fill="0070C0"/>
            <w:vAlign w:val="center"/>
            <w:hideMark/>
          </w:tcPr>
          <w:p w14:paraId="7D26E4C7" w14:textId="77777777" w:rsidR="0006019B" w:rsidRPr="00381E38" w:rsidRDefault="0006019B" w:rsidP="009A1F04">
            <w:pPr>
              <w:rPr>
                <w:rFonts w:ascii="Arial Narrow" w:hAnsi="Arial Narrow"/>
                <w:b/>
                <w:bCs/>
                <w:color w:val="FFFFFF"/>
                <w:sz w:val="18"/>
                <w:szCs w:val="18"/>
                <w:lang w:val="es-PE" w:eastAsia="es-PE"/>
              </w:rPr>
            </w:pPr>
            <w:r w:rsidRPr="00381E38">
              <w:rPr>
                <w:rFonts w:ascii="Arial Narrow" w:hAnsi="Arial Narrow"/>
                <w:b/>
                <w:bCs/>
                <w:color w:val="FFFFFF"/>
                <w:sz w:val="18"/>
                <w:szCs w:val="18"/>
                <w:lang w:val="es-PE" w:eastAsia="es-PE"/>
              </w:rPr>
              <w:t>RESPONSABLE DE LA UF</w:t>
            </w:r>
          </w:p>
        </w:tc>
        <w:tc>
          <w:tcPr>
            <w:tcW w:w="3400" w:type="dxa"/>
            <w:tcBorders>
              <w:top w:val="nil"/>
              <w:left w:val="nil"/>
              <w:bottom w:val="single" w:sz="4" w:space="0" w:color="0070C0"/>
              <w:right w:val="single" w:sz="4" w:space="0" w:color="0070C0"/>
            </w:tcBorders>
            <w:shd w:val="clear" w:color="auto" w:fill="auto"/>
            <w:vAlign w:val="center"/>
            <w:hideMark/>
          </w:tcPr>
          <w:p w14:paraId="5823AB5D" w14:textId="7E3F9FAD" w:rsidR="0006019B" w:rsidRPr="00381E38" w:rsidRDefault="0062475B" w:rsidP="009A1F04">
            <w:pPr>
              <w:rPr>
                <w:rFonts w:ascii="Arial Narrow" w:hAnsi="Arial Narrow"/>
                <w:sz w:val="18"/>
                <w:szCs w:val="18"/>
                <w:lang w:val="es-PE" w:eastAsia="es-PE"/>
              </w:rPr>
            </w:pPr>
            <w:r w:rsidRPr="0062475B">
              <w:rPr>
                <w:rFonts w:ascii="Arial Narrow" w:hAnsi="Arial Narrow"/>
                <w:sz w:val="18"/>
                <w:szCs w:val="18"/>
                <w:lang w:val="es-PE" w:eastAsia="es-PE"/>
              </w:rPr>
              <w:t>JUAN FRANCISCO CISNEROS SUL</w:t>
            </w:r>
            <w:r>
              <w:rPr>
                <w:rFonts w:ascii="Arial Narrow" w:hAnsi="Arial Narrow"/>
                <w:sz w:val="18"/>
                <w:szCs w:val="18"/>
                <w:lang w:val="es-PE" w:eastAsia="es-PE"/>
              </w:rPr>
              <w:t>L</w:t>
            </w:r>
            <w:r w:rsidRPr="0062475B">
              <w:rPr>
                <w:rFonts w:ascii="Arial Narrow" w:hAnsi="Arial Narrow"/>
                <w:sz w:val="18"/>
                <w:szCs w:val="18"/>
                <w:lang w:val="es-PE" w:eastAsia="es-PE"/>
              </w:rPr>
              <w:t>CAHUAMAN</w:t>
            </w:r>
          </w:p>
        </w:tc>
      </w:tr>
    </w:tbl>
    <w:p w14:paraId="26945519" w14:textId="69DDB4B1" w:rsidR="0006019B" w:rsidRDefault="0006019B" w:rsidP="0006019B">
      <w:pPr>
        <w:pStyle w:val="Prrafodelista"/>
        <w:spacing w:after="0" w:line="240" w:lineRule="auto"/>
        <w:ind w:left="1080"/>
        <w:jc w:val="both"/>
        <w:rPr>
          <w:rFonts w:ascii="Arial" w:hAnsi="Arial" w:cs="Arial"/>
          <w:color w:val="0070C0"/>
          <w:sz w:val="20"/>
          <w:szCs w:val="20"/>
          <w:lang w:val="es-PE"/>
        </w:rPr>
      </w:pPr>
    </w:p>
    <w:p w14:paraId="27BA09FD" w14:textId="77777777" w:rsidR="0062475B" w:rsidRDefault="0062475B" w:rsidP="0006019B">
      <w:pPr>
        <w:pStyle w:val="Prrafodelista"/>
        <w:spacing w:after="0" w:line="240" w:lineRule="auto"/>
        <w:ind w:left="1080"/>
        <w:jc w:val="both"/>
        <w:rPr>
          <w:rFonts w:ascii="Arial" w:hAnsi="Arial" w:cs="Arial"/>
          <w:color w:val="0070C0"/>
          <w:sz w:val="20"/>
          <w:szCs w:val="20"/>
          <w:lang w:val="es-PE"/>
        </w:rPr>
      </w:pPr>
    </w:p>
    <w:p w14:paraId="4AD316D4" w14:textId="77777777" w:rsidR="00603A26" w:rsidRDefault="00603A26" w:rsidP="0006019B">
      <w:pPr>
        <w:pStyle w:val="Prrafodelista"/>
        <w:spacing w:after="0" w:line="240" w:lineRule="auto"/>
        <w:ind w:left="1080"/>
        <w:jc w:val="both"/>
        <w:rPr>
          <w:rFonts w:ascii="Arial" w:hAnsi="Arial" w:cs="Arial"/>
          <w:color w:val="0070C0"/>
          <w:sz w:val="20"/>
          <w:szCs w:val="20"/>
          <w:lang w:val="es-PE"/>
        </w:rPr>
      </w:pPr>
    </w:p>
    <w:p w14:paraId="1F1F94FD" w14:textId="77777777" w:rsidR="00603A26" w:rsidRDefault="00603A26" w:rsidP="0006019B">
      <w:pPr>
        <w:pStyle w:val="Prrafodelista"/>
        <w:spacing w:after="0" w:line="240" w:lineRule="auto"/>
        <w:ind w:left="1080"/>
        <w:jc w:val="both"/>
        <w:rPr>
          <w:rFonts w:ascii="Arial" w:hAnsi="Arial" w:cs="Arial"/>
          <w:color w:val="0070C0"/>
          <w:sz w:val="20"/>
          <w:szCs w:val="20"/>
          <w:lang w:val="es-PE"/>
        </w:rPr>
      </w:pPr>
    </w:p>
    <w:p w14:paraId="19A37CD0" w14:textId="77777777" w:rsidR="00603A26" w:rsidRDefault="00603A26" w:rsidP="0006019B">
      <w:pPr>
        <w:pStyle w:val="Prrafodelista"/>
        <w:spacing w:after="0" w:line="240" w:lineRule="auto"/>
        <w:ind w:left="1080"/>
        <w:jc w:val="both"/>
        <w:rPr>
          <w:rFonts w:ascii="Arial" w:hAnsi="Arial" w:cs="Arial"/>
          <w:color w:val="0070C0"/>
          <w:sz w:val="20"/>
          <w:szCs w:val="20"/>
          <w:lang w:val="es-PE"/>
        </w:rPr>
      </w:pPr>
    </w:p>
    <w:p w14:paraId="568A7E96" w14:textId="77777777" w:rsidR="00603A26" w:rsidRDefault="00603A26" w:rsidP="0006019B">
      <w:pPr>
        <w:pStyle w:val="Prrafodelista"/>
        <w:spacing w:after="0" w:line="240" w:lineRule="auto"/>
        <w:ind w:left="1080"/>
        <w:jc w:val="both"/>
        <w:rPr>
          <w:rFonts w:ascii="Arial" w:hAnsi="Arial" w:cs="Arial"/>
          <w:color w:val="0070C0"/>
          <w:sz w:val="20"/>
          <w:szCs w:val="20"/>
          <w:lang w:val="es-PE"/>
        </w:rPr>
      </w:pPr>
    </w:p>
    <w:p w14:paraId="24877159" w14:textId="77777777" w:rsidR="0006019B" w:rsidRDefault="0006019B" w:rsidP="0006019B">
      <w:pPr>
        <w:pStyle w:val="Prrafodelista"/>
        <w:numPr>
          <w:ilvl w:val="1"/>
          <w:numId w:val="24"/>
        </w:numPr>
        <w:spacing w:after="0" w:line="240" w:lineRule="auto"/>
        <w:jc w:val="both"/>
        <w:rPr>
          <w:rFonts w:ascii="Arial" w:hAnsi="Arial" w:cs="Arial"/>
          <w:color w:val="0070C0"/>
          <w:sz w:val="20"/>
          <w:szCs w:val="20"/>
          <w:lang w:val="es-PE"/>
        </w:rPr>
      </w:pPr>
      <w:r w:rsidRPr="00917AE2">
        <w:rPr>
          <w:rFonts w:ascii="Arial" w:hAnsi="Arial" w:cs="Arial"/>
          <w:color w:val="0070C0"/>
          <w:sz w:val="20"/>
          <w:szCs w:val="20"/>
          <w:lang w:val="es-PE"/>
        </w:rPr>
        <w:lastRenderedPageBreak/>
        <w:t>Unidad Ejecutora de Inversiones – UEI</w:t>
      </w:r>
      <w:r>
        <w:rPr>
          <w:rFonts w:ascii="Arial" w:hAnsi="Arial" w:cs="Arial"/>
          <w:color w:val="0070C0"/>
          <w:sz w:val="20"/>
          <w:szCs w:val="20"/>
          <w:lang w:val="es-PE"/>
        </w:rPr>
        <w:t xml:space="preserve"> </w:t>
      </w:r>
    </w:p>
    <w:p w14:paraId="7B14215F" w14:textId="77777777" w:rsidR="0006019B" w:rsidRPr="00EC296B" w:rsidRDefault="0006019B" w:rsidP="0006019B">
      <w:pPr>
        <w:pStyle w:val="Prrafodelista"/>
        <w:spacing w:after="0" w:line="240" w:lineRule="auto"/>
        <w:jc w:val="both"/>
        <w:rPr>
          <w:rFonts w:ascii="Arial" w:hAnsi="Arial" w:cs="Arial"/>
          <w:sz w:val="20"/>
          <w:szCs w:val="20"/>
        </w:rPr>
      </w:pPr>
    </w:p>
    <w:tbl>
      <w:tblPr>
        <w:tblW w:w="7155" w:type="dxa"/>
        <w:jc w:val="center"/>
        <w:tblCellMar>
          <w:left w:w="70" w:type="dxa"/>
          <w:right w:w="70" w:type="dxa"/>
        </w:tblCellMar>
        <w:tblLook w:val="04A0" w:firstRow="1" w:lastRow="0" w:firstColumn="1" w:lastColumn="0" w:noHBand="0" w:noVBand="1"/>
      </w:tblPr>
      <w:tblGrid>
        <w:gridCol w:w="3244"/>
        <w:gridCol w:w="3911"/>
      </w:tblGrid>
      <w:tr w:rsidR="0006019B" w:rsidRPr="00917AE2" w14:paraId="410B721B" w14:textId="77777777" w:rsidTr="009A1F04">
        <w:trPr>
          <w:trHeight w:val="191"/>
          <w:jc w:val="center"/>
        </w:trPr>
        <w:tc>
          <w:tcPr>
            <w:tcW w:w="3244" w:type="dxa"/>
            <w:tcBorders>
              <w:top w:val="single" w:sz="4" w:space="0" w:color="0070C0"/>
              <w:left w:val="single" w:sz="4" w:space="0" w:color="0070C0"/>
              <w:bottom w:val="single" w:sz="4" w:space="0" w:color="FFFFFF"/>
              <w:right w:val="single" w:sz="4" w:space="0" w:color="0070C0"/>
            </w:tcBorders>
            <w:shd w:val="clear" w:color="000000" w:fill="0070C0"/>
            <w:vAlign w:val="center"/>
            <w:hideMark/>
          </w:tcPr>
          <w:p w14:paraId="4E5122A3" w14:textId="77777777" w:rsidR="0006019B" w:rsidRPr="00917AE2" w:rsidRDefault="0006019B" w:rsidP="009A1F04">
            <w:pPr>
              <w:rPr>
                <w:rFonts w:ascii="Arial" w:hAnsi="Arial" w:cs="Arial"/>
                <w:b/>
                <w:bCs/>
                <w:color w:val="FFFFFF"/>
                <w:sz w:val="18"/>
                <w:szCs w:val="18"/>
                <w:lang w:val="es-PE" w:eastAsia="es-PE"/>
              </w:rPr>
            </w:pPr>
            <w:r w:rsidRPr="00917AE2">
              <w:rPr>
                <w:rFonts w:ascii="Arial" w:hAnsi="Arial" w:cs="Arial"/>
                <w:b/>
                <w:bCs/>
                <w:color w:val="FFFFFF"/>
                <w:sz w:val="18"/>
                <w:szCs w:val="18"/>
                <w:lang w:val="es-PE" w:eastAsia="es-PE"/>
              </w:rPr>
              <w:t xml:space="preserve">SECTOR </w:t>
            </w:r>
          </w:p>
        </w:tc>
        <w:tc>
          <w:tcPr>
            <w:tcW w:w="3911" w:type="dxa"/>
            <w:tcBorders>
              <w:top w:val="single" w:sz="4" w:space="0" w:color="0070C0"/>
              <w:left w:val="nil"/>
              <w:bottom w:val="single" w:sz="4" w:space="0" w:color="0070C0"/>
              <w:right w:val="single" w:sz="4" w:space="0" w:color="0070C0"/>
            </w:tcBorders>
            <w:shd w:val="clear" w:color="auto" w:fill="auto"/>
            <w:vAlign w:val="center"/>
            <w:hideMark/>
          </w:tcPr>
          <w:p w14:paraId="19AA9B10" w14:textId="77777777" w:rsidR="0006019B" w:rsidRPr="00917AE2" w:rsidRDefault="0006019B" w:rsidP="009A1F04">
            <w:pPr>
              <w:rPr>
                <w:rFonts w:ascii="Arial" w:hAnsi="Arial" w:cs="Arial"/>
                <w:sz w:val="18"/>
                <w:szCs w:val="18"/>
                <w:lang w:val="es-PE" w:eastAsia="es-PE"/>
              </w:rPr>
            </w:pPr>
            <w:r w:rsidRPr="00917AE2">
              <w:rPr>
                <w:rFonts w:ascii="Arial" w:hAnsi="Arial" w:cs="Arial"/>
                <w:sz w:val="18"/>
                <w:szCs w:val="18"/>
                <w:lang w:val="es-PE" w:eastAsia="es-PE"/>
              </w:rPr>
              <w:t>GOBIERNOS REGIONALES </w:t>
            </w:r>
          </w:p>
        </w:tc>
      </w:tr>
      <w:tr w:rsidR="0006019B" w:rsidRPr="00917AE2" w14:paraId="21EB1F9C" w14:textId="77777777" w:rsidTr="009A1F04">
        <w:trPr>
          <w:trHeight w:val="191"/>
          <w:jc w:val="center"/>
        </w:trPr>
        <w:tc>
          <w:tcPr>
            <w:tcW w:w="3244" w:type="dxa"/>
            <w:tcBorders>
              <w:top w:val="nil"/>
              <w:left w:val="single" w:sz="4" w:space="0" w:color="0070C0"/>
              <w:bottom w:val="single" w:sz="4" w:space="0" w:color="FFFFFF"/>
              <w:right w:val="single" w:sz="4" w:space="0" w:color="0070C0"/>
            </w:tcBorders>
            <w:shd w:val="clear" w:color="000000" w:fill="0070C0"/>
            <w:vAlign w:val="center"/>
            <w:hideMark/>
          </w:tcPr>
          <w:p w14:paraId="6F253F9C" w14:textId="77777777" w:rsidR="0006019B" w:rsidRPr="00917AE2" w:rsidRDefault="0006019B" w:rsidP="009A1F04">
            <w:pPr>
              <w:rPr>
                <w:rFonts w:ascii="Arial" w:hAnsi="Arial" w:cs="Arial"/>
                <w:b/>
                <w:bCs/>
                <w:color w:val="FFFFFF"/>
                <w:sz w:val="18"/>
                <w:szCs w:val="18"/>
                <w:lang w:val="es-PE" w:eastAsia="es-PE"/>
              </w:rPr>
            </w:pPr>
            <w:r w:rsidRPr="00917AE2">
              <w:rPr>
                <w:rFonts w:ascii="Arial" w:hAnsi="Arial" w:cs="Arial"/>
                <w:b/>
                <w:bCs/>
                <w:color w:val="FFFFFF"/>
                <w:sz w:val="18"/>
                <w:szCs w:val="18"/>
                <w:lang w:val="es-PE" w:eastAsia="es-PE"/>
              </w:rPr>
              <w:t>PLIEGO</w:t>
            </w:r>
          </w:p>
        </w:tc>
        <w:tc>
          <w:tcPr>
            <w:tcW w:w="3911" w:type="dxa"/>
            <w:tcBorders>
              <w:top w:val="nil"/>
              <w:left w:val="nil"/>
              <w:bottom w:val="single" w:sz="4" w:space="0" w:color="0070C0"/>
              <w:right w:val="single" w:sz="4" w:space="0" w:color="0070C0"/>
            </w:tcBorders>
            <w:shd w:val="clear" w:color="auto" w:fill="auto"/>
            <w:vAlign w:val="center"/>
            <w:hideMark/>
          </w:tcPr>
          <w:p w14:paraId="030640A8" w14:textId="77777777" w:rsidR="0006019B" w:rsidRPr="00917AE2" w:rsidRDefault="0006019B" w:rsidP="009A1F04">
            <w:pPr>
              <w:rPr>
                <w:rFonts w:ascii="Arial" w:hAnsi="Arial" w:cs="Arial"/>
                <w:sz w:val="18"/>
                <w:szCs w:val="18"/>
                <w:lang w:val="es-PE" w:eastAsia="es-PE"/>
              </w:rPr>
            </w:pPr>
            <w:r w:rsidRPr="00917AE2">
              <w:rPr>
                <w:rFonts w:ascii="Arial" w:hAnsi="Arial" w:cs="Arial"/>
                <w:sz w:val="18"/>
                <w:szCs w:val="18"/>
                <w:lang w:val="es-PE" w:eastAsia="es-PE"/>
              </w:rPr>
              <w:t>GOBIERNO REGIONAL APURIMAC</w:t>
            </w:r>
          </w:p>
        </w:tc>
      </w:tr>
      <w:tr w:rsidR="0006019B" w:rsidRPr="00917AE2" w14:paraId="702F2400" w14:textId="77777777" w:rsidTr="009A1F04">
        <w:trPr>
          <w:trHeight w:val="54"/>
          <w:jc w:val="center"/>
        </w:trPr>
        <w:tc>
          <w:tcPr>
            <w:tcW w:w="3244" w:type="dxa"/>
            <w:tcBorders>
              <w:top w:val="nil"/>
              <w:left w:val="single" w:sz="4" w:space="0" w:color="0070C0"/>
              <w:bottom w:val="single" w:sz="4" w:space="0" w:color="FFFFFF"/>
              <w:right w:val="single" w:sz="4" w:space="0" w:color="0070C0"/>
            </w:tcBorders>
            <w:shd w:val="clear" w:color="000000" w:fill="0070C0"/>
            <w:vAlign w:val="center"/>
            <w:hideMark/>
          </w:tcPr>
          <w:p w14:paraId="54286E74" w14:textId="77777777" w:rsidR="0006019B" w:rsidRPr="00917AE2" w:rsidRDefault="0006019B" w:rsidP="009A1F04">
            <w:pPr>
              <w:rPr>
                <w:rFonts w:ascii="Arial" w:hAnsi="Arial" w:cs="Arial"/>
                <w:b/>
                <w:bCs/>
                <w:color w:val="FFFFFF"/>
                <w:sz w:val="18"/>
                <w:szCs w:val="18"/>
                <w:lang w:val="es-PE" w:eastAsia="es-PE"/>
              </w:rPr>
            </w:pPr>
            <w:r w:rsidRPr="00917AE2">
              <w:rPr>
                <w:rFonts w:ascii="Arial" w:hAnsi="Arial" w:cs="Arial"/>
                <w:b/>
                <w:bCs/>
                <w:color w:val="FFFFFF"/>
                <w:sz w:val="18"/>
                <w:szCs w:val="18"/>
                <w:lang w:val="es-PE" w:eastAsia="es-PE"/>
              </w:rPr>
              <w:t>NOMBRE DE LA UEI</w:t>
            </w:r>
          </w:p>
        </w:tc>
        <w:tc>
          <w:tcPr>
            <w:tcW w:w="3911" w:type="dxa"/>
            <w:tcBorders>
              <w:top w:val="nil"/>
              <w:left w:val="nil"/>
              <w:bottom w:val="single" w:sz="4" w:space="0" w:color="0070C0"/>
              <w:right w:val="single" w:sz="4" w:space="0" w:color="0070C0"/>
            </w:tcBorders>
            <w:shd w:val="clear" w:color="auto" w:fill="auto"/>
            <w:vAlign w:val="center"/>
            <w:hideMark/>
          </w:tcPr>
          <w:p w14:paraId="2E222D43" w14:textId="77777777" w:rsidR="0006019B" w:rsidRPr="00917AE2" w:rsidRDefault="0006019B" w:rsidP="009A1F04">
            <w:pPr>
              <w:rPr>
                <w:rFonts w:ascii="Arial" w:hAnsi="Arial" w:cs="Arial"/>
                <w:sz w:val="18"/>
                <w:szCs w:val="18"/>
                <w:lang w:val="es-PE" w:eastAsia="es-PE"/>
              </w:rPr>
            </w:pPr>
            <w:r w:rsidRPr="00917AE2">
              <w:rPr>
                <w:rFonts w:ascii="Arial" w:hAnsi="Arial" w:cs="Arial"/>
                <w:sz w:val="18"/>
                <w:szCs w:val="18"/>
                <w:lang w:val="es-PE" w:eastAsia="es-PE"/>
              </w:rPr>
              <w:t>GERENCIA REGIONAL DE INFRAESTRUCTURA</w:t>
            </w:r>
          </w:p>
        </w:tc>
      </w:tr>
      <w:tr w:rsidR="0006019B" w:rsidRPr="00917AE2" w14:paraId="2FABD91D" w14:textId="77777777" w:rsidTr="009A1F04">
        <w:trPr>
          <w:trHeight w:val="191"/>
          <w:jc w:val="center"/>
        </w:trPr>
        <w:tc>
          <w:tcPr>
            <w:tcW w:w="3244" w:type="dxa"/>
            <w:tcBorders>
              <w:top w:val="nil"/>
              <w:left w:val="single" w:sz="4" w:space="0" w:color="0070C0"/>
              <w:bottom w:val="single" w:sz="4" w:space="0" w:color="FFFFFF"/>
              <w:right w:val="single" w:sz="4" w:space="0" w:color="0070C0"/>
            </w:tcBorders>
            <w:shd w:val="clear" w:color="000000" w:fill="0070C0"/>
            <w:vAlign w:val="center"/>
            <w:hideMark/>
          </w:tcPr>
          <w:p w14:paraId="5B850AD6" w14:textId="77777777" w:rsidR="0006019B" w:rsidRPr="00917AE2" w:rsidRDefault="0006019B" w:rsidP="009A1F04">
            <w:pPr>
              <w:rPr>
                <w:rFonts w:ascii="Arial" w:hAnsi="Arial" w:cs="Arial"/>
                <w:b/>
                <w:bCs/>
                <w:color w:val="FFFFFF"/>
                <w:sz w:val="18"/>
                <w:szCs w:val="18"/>
                <w:lang w:val="es-PE" w:eastAsia="es-PE"/>
              </w:rPr>
            </w:pPr>
            <w:r w:rsidRPr="00917AE2">
              <w:rPr>
                <w:rFonts w:ascii="Arial" w:hAnsi="Arial" w:cs="Arial"/>
                <w:b/>
                <w:bCs/>
                <w:color w:val="FFFFFF"/>
                <w:sz w:val="18"/>
                <w:szCs w:val="18"/>
                <w:lang w:val="es-PE" w:eastAsia="es-PE"/>
              </w:rPr>
              <w:t>RESPONSABLE DE LA UEI</w:t>
            </w:r>
          </w:p>
        </w:tc>
        <w:tc>
          <w:tcPr>
            <w:tcW w:w="3911" w:type="dxa"/>
            <w:tcBorders>
              <w:top w:val="nil"/>
              <w:left w:val="nil"/>
              <w:bottom w:val="single" w:sz="4" w:space="0" w:color="0070C0"/>
              <w:right w:val="single" w:sz="4" w:space="0" w:color="0070C0"/>
            </w:tcBorders>
            <w:shd w:val="clear" w:color="auto" w:fill="auto"/>
            <w:vAlign w:val="center"/>
            <w:hideMark/>
          </w:tcPr>
          <w:p w14:paraId="19FD90E1" w14:textId="77777777" w:rsidR="0006019B" w:rsidRPr="00917AE2" w:rsidRDefault="0006019B" w:rsidP="009A1F04">
            <w:pPr>
              <w:rPr>
                <w:rFonts w:ascii="Arial" w:hAnsi="Arial" w:cs="Arial"/>
                <w:sz w:val="18"/>
                <w:szCs w:val="18"/>
                <w:lang w:val="es-PE" w:eastAsia="es-PE"/>
              </w:rPr>
            </w:pPr>
            <w:r w:rsidRPr="00917AE2">
              <w:rPr>
                <w:rFonts w:ascii="Arial" w:hAnsi="Arial" w:cs="Arial"/>
                <w:sz w:val="18"/>
                <w:szCs w:val="18"/>
                <w:lang w:val="es-PE" w:eastAsia="es-PE"/>
              </w:rPr>
              <w:t>MIGUEL ANGEL AZURIN SOLIS</w:t>
            </w:r>
          </w:p>
        </w:tc>
      </w:tr>
      <w:tr w:rsidR="0006019B" w:rsidRPr="00917AE2" w14:paraId="7510DC93" w14:textId="77777777" w:rsidTr="009A1F04">
        <w:trPr>
          <w:trHeight w:val="467"/>
          <w:jc w:val="center"/>
        </w:trPr>
        <w:tc>
          <w:tcPr>
            <w:tcW w:w="3244" w:type="dxa"/>
            <w:tcBorders>
              <w:top w:val="nil"/>
              <w:left w:val="single" w:sz="4" w:space="0" w:color="0070C0"/>
              <w:bottom w:val="single" w:sz="4" w:space="0" w:color="0070C0"/>
              <w:right w:val="single" w:sz="4" w:space="0" w:color="0070C0"/>
            </w:tcBorders>
            <w:shd w:val="clear" w:color="000000" w:fill="0070C0"/>
            <w:vAlign w:val="center"/>
            <w:hideMark/>
          </w:tcPr>
          <w:p w14:paraId="6EB4EB0C" w14:textId="77777777" w:rsidR="0006019B" w:rsidRPr="00917AE2" w:rsidRDefault="0006019B" w:rsidP="009A1F04">
            <w:pPr>
              <w:rPr>
                <w:rFonts w:ascii="Arial" w:hAnsi="Arial" w:cs="Arial"/>
                <w:b/>
                <w:bCs/>
                <w:color w:val="FFFFFF"/>
                <w:sz w:val="18"/>
                <w:szCs w:val="18"/>
                <w:lang w:val="es-PE" w:eastAsia="es-PE"/>
              </w:rPr>
            </w:pPr>
            <w:r w:rsidRPr="00917AE2">
              <w:rPr>
                <w:rFonts w:ascii="Arial" w:hAnsi="Arial" w:cs="Arial"/>
                <w:b/>
                <w:bCs/>
                <w:color w:val="FFFFFF"/>
                <w:sz w:val="18"/>
                <w:szCs w:val="18"/>
                <w:lang w:val="es-PE" w:eastAsia="es-PE"/>
              </w:rPr>
              <w:t>ÓRGANO TÉCNICO DE LA EJECUCIÓN DEL PROYECTO DE INVERSIÓN</w:t>
            </w:r>
          </w:p>
        </w:tc>
        <w:tc>
          <w:tcPr>
            <w:tcW w:w="3911" w:type="dxa"/>
            <w:tcBorders>
              <w:top w:val="nil"/>
              <w:left w:val="nil"/>
              <w:bottom w:val="single" w:sz="4" w:space="0" w:color="0070C0"/>
              <w:right w:val="single" w:sz="4" w:space="0" w:color="0070C0"/>
            </w:tcBorders>
            <w:shd w:val="clear" w:color="auto" w:fill="auto"/>
            <w:vAlign w:val="center"/>
            <w:hideMark/>
          </w:tcPr>
          <w:p w14:paraId="2DAA306F" w14:textId="77777777" w:rsidR="0006019B" w:rsidRPr="00917AE2" w:rsidRDefault="0006019B" w:rsidP="009A1F04">
            <w:pPr>
              <w:rPr>
                <w:rFonts w:ascii="Arial" w:hAnsi="Arial" w:cs="Arial"/>
                <w:sz w:val="18"/>
                <w:szCs w:val="18"/>
                <w:lang w:val="es-PE" w:eastAsia="es-PE"/>
              </w:rPr>
            </w:pPr>
            <w:r w:rsidRPr="00917AE2">
              <w:rPr>
                <w:rFonts w:ascii="Arial" w:hAnsi="Arial" w:cs="Arial"/>
                <w:sz w:val="18"/>
                <w:szCs w:val="18"/>
                <w:lang w:val="es-PE" w:eastAsia="es-PE"/>
              </w:rPr>
              <w:t>SUB GERENCIA DE ESTUDIOS DEFINITIVOS</w:t>
            </w:r>
            <w:r w:rsidRPr="00917AE2">
              <w:rPr>
                <w:rFonts w:ascii="Arial" w:hAnsi="Arial" w:cs="Arial"/>
                <w:sz w:val="18"/>
                <w:szCs w:val="18"/>
                <w:lang w:val="es-PE" w:eastAsia="es-PE"/>
              </w:rPr>
              <w:br/>
              <w:t>SUB GERENCIA DE OBRAS</w:t>
            </w:r>
          </w:p>
        </w:tc>
      </w:tr>
    </w:tbl>
    <w:p w14:paraId="22EAF3D5" w14:textId="77777777" w:rsidR="0006019B" w:rsidRDefault="0006019B" w:rsidP="0006019B">
      <w:pPr>
        <w:pStyle w:val="Prrafodelista"/>
        <w:spacing w:line="240" w:lineRule="auto"/>
        <w:jc w:val="both"/>
        <w:rPr>
          <w:rFonts w:ascii="Arial" w:hAnsi="Arial" w:cs="Arial"/>
          <w:sz w:val="20"/>
          <w:szCs w:val="20"/>
        </w:rPr>
      </w:pPr>
    </w:p>
    <w:p w14:paraId="2A98F2BE" w14:textId="77777777" w:rsidR="0006019B" w:rsidRDefault="0006019B" w:rsidP="0006019B">
      <w:pPr>
        <w:pStyle w:val="Prrafodelista"/>
        <w:spacing w:after="0" w:line="240" w:lineRule="auto"/>
        <w:jc w:val="both"/>
        <w:rPr>
          <w:rFonts w:ascii="Arial" w:hAnsi="Arial" w:cs="Arial"/>
          <w:color w:val="0070C0"/>
          <w:sz w:val="20"/>
          <w:szCs w:val="20"/>
          <w:lang w:val="es-PE"/>
        </w:rPr>
      </w:pPr>
    </w:p>
    <w:p w14:paraId="48A53DFC" w14:textId="77777777" w:rsidR="0006019B" w:rsidRPr="00917AE2" w:rsidRDefault="0006019B" w:rsidP="0006019B">
      <w:pPr>
        <w:pStyle w:val="Prrafodelista"/>
        <w:numPr>
          <w:ilvl w:val="1"/>
          <w:numId w:val="24"/>
        </w:numPr>
        <w:spacing w:after="0" w:line="240" w:lineRule="auto"/>
        <w:jc w:val="both"/>
        <w:rPr>
          <w:rFonts w:ascii="Arial" w:hAnsi="Arial" w:cs="Arial"/>
          <w:color w:val="0070C0"/>
          <w:sz w:val="20"/>
          <w:szCs w:val="20"/>
          <w:lang w:val="es-PE"/>
        </w:rPr>
      </w:pPr>
      <w:r w:rsidRPr="0006019B">
        <w:rPr>
          <w:rFonts w:ascii="Arial" w:hAnsi="Arial" w:cs="Arial"/>
          <w:color w:val="0070C0"/>
          <w:sz w:val="20"/>
          <w:szCs w:val="20"/>
          <w:lang w:val="es-PE"/>
        </w:rPr>
        <w:t xml:space="preserve">Unidad Ejecutora Presupuestal - UEP </w:t>
      </w:r>
    </w:p>
    <w:p w14:paraId="0647DA05" w14:textId="77777777" w:rsidR="0006019B" w:rsidRPr="00EC296B" w:rsidRDefault="0006019B" w:rsidP="0006019B">
      <w:pPr>
        <w:pStyle w:val="Prrafodelista"/>
        <w:spacing w:after="0" w:line="240" w:lineRule="auto"/>
        <w:jc w:val="both"/>
        <w:rPr>
          <w:rFonts w:ascii="Arial" w:hAnsi="Arial" w:cs="Arial"/>
          <w:sz w:val="20"/>
          <w:szCs w:val="20"/>
        </w:rPr>
      </w:pPr>
    </w:p>
    <w:tbl>
      <w:tblPr>
        <w:tblW w:w="7083" w:type="dxa"/>
        <w:jc w:val="center"/>
        <w:tblCellMar>
          <w:left w:w="70" w:type="dxa"/>
          <w:right w:w="70" w:type="dxa"/>
        </w:tblCellMar>
        <w:tblLook w:val="04A0" w:firstRow="1" w:lastRow="0" w:firstColumn="1" w:lastColumn="0" w:noHBand="0" w:noVBand="1"/>
      </w:tblPr>
      <w:tblGrid>
        <w:gridCol w:w="2820"/>
        <w:gridCol w:w="4263"/>
      </w:tblGrid>
      <w:tr w:rsidR="0006019B" w:rsidRPr="006B2186" w14:paraId="104488A9" w14:textId="77777777" w:rsidTr="009A1F04">
        <w:trPr>
          <w:trHeight w:val="270"/>
          <w:jc w:val="center"/>
        </w:trPr>
        <w:tc>
          <w:tcPr>
            <w:tcW w:w="2820" w:type="dxa"/>
            <w:tcBorders>
              <w:top w:val="single" w:sz="4" w:space="0" w:color="0070C0"/>
              <w:left w:val="single" w:sz="4" w:space="0" w:color="0070C0"/>
              <w:bottom w:val="single" w:sz="4" w:space="0" w:color="FFFFFF"/>
              <w:right w:val="single" w:sz="4" w:space="0" w:color="0070C0"/>
            </w:tcBorders>
            <w:shd w:val="clear" w:color="000000" w:fill="0070C0"/>
            <w:vAlign w:val="center"/>
            <w:hideMark/>
          </w:tcPr>
          <w:p w14:paraId="0D83B3C2" w14:textId="77777777" w:rsidR="0006019B" w:rsidRPr="006B2186" w:rsidRDefault="0006019B" w:rsidP="009A1F04">
            <w:pPr>
              <w:rPr>
                <w:rFonts w:ascii="Arial Narrow" w:hAnsi="Arial Narrow"/>
                <w:b/>
                <w:bCs/>
                <w:color w:val="FFFFFF"/>
                <w:sz w:val="18"/>
                <w:szCs w:val="18"/>
                <w:lang w:val="es-PE" w:eastAsia="es-PE"/>
              </w:rPr>
            </w:pPr>
            <w:r w:rsidRPr="006B2186">
              <w:rPr>
                <w:rFonts w:ascii="Arial Narrow" w:hAnsi="Arial Narrow"/>
                <w:b/>
                <w:bCs/>
                <w:color w:val="FFFFFF"/>
                <w:sz w:val="18"/>
                <w:szCs w:val="18"/>
                <w:lang w:val="es-PE" w:eastAsia="es-PE"/>
              </w:rPr>
              <w:t xml:space="preserve">SECTOR </w:t>
            </w:r>
          </w:p>
        </w:tc>
        <w:tc>
          <w:tcPr>
            <w:tcW w:w="4263" w:type="dxa"/>
            <w:tcBorders>
              <w:top w:val="single" w:sz="4" w:space="0" w:color="0070C0"/>
              <w:left w:val="nil"/>
              <w:bottom w:val="single" w:sz="4" w:space="0" w:color="0070C0"/>
              <w:right w:val="single" w:sz="4" w:space="0" w:color="0070C0"/>
            </w:tcBorders>
            <w:shd w:val="clear" w:color="auto" w:fill="auto"/>
            <w:vAlign w:val="center"/>
            <w:hideMark/>
          </w:tcPr>
          <w:p w14:paraId="1093C6F6" w14:textId="77777777" w:rsidR="0006019B" w:rsidRPr="006B2186" w:rsidRDefault="0006019B" w:rsidP="009A1F04">
            <w:pPr>
              <w:rPr>
                <w:rFonts w:ascii="Arial Narrow" w:hAnsi="Arial Narrow"/>
                <w:sz w:val="18"/>
                <w:szCs w:val="18"/>
                <w:lang w:val="es-PE" w:eastAsia="es-PE"/>
              </w:rPr>
            </w:pPr>
            <w:r w:rsidRPr="006B2186">
              <w:rPr>
                <w:rFonts w:ascii="Arial Narrow" w:hAnsi="Arial Narrow"/>
                <w:sz w:val="18"/>
                <w:szCs w:val="18"/>
                <w:lang w:val="es-PE" w:eastAsia="es-PE"/>
              </w:rPr>
              <w:t>GOBIERNOS REGIONALES </w:t>
            </w:r>
          </w:p>
        </w:tc>
      </w:tr>
      <w:tr w:rsidR="0006019B" w:rsidRPr="006B2186" w14:paraId="06B18063" w14:textId="77777777" w:rsidTr="009A1F04">
        <w:trPr>
          <w:trHeight w:val="270"/>
          <w:jc w:val="center"/>
        </w:trPr>
        <w:tc>
          <w:tcPr>
            <w:tcW w:w="2820" w:type="dxa"/>
            <w:tcBorders>
              <w:top w:val="nil"/>
              <w:left w:val="single" w:sz="4" w:space="0" w:color="0070C0"/>
              <w:bottom w:val="single" w:sz="4" w:space="0" w:color="FFFFFF"/>
              <w:right w:val="single" w:sz="4" w:space="0" w:color="0070C0"/>
            </w:tcBorders>
            <w:shd w:val="clear" w:color="000000" w:fill="0070C0"/>
            <w:vAlign w:val="center"/>
            <w:hideMark/>
          </w:tcPr>
          <w:p w14:paraId="303B8533" w14:textId="77777777" w:rsidR="0006019B" w:rsidRPr="006B2186" w:rsidRDefault="0006019B" w:rsidP="009A1F04">
            <w:pPr>
              <w:rPr>
                <w:rFonts w:ascii="Arial Narrow" w:hAnsi="Arial Narrow"/>
                <w:b/>
                <w:bCs/>
                <w:color w:val="FFFFFF"/>
                <w:sz w:val="18"/>
                <w:szCs w:val="18"/>
                <w:lang w:val="es-PE" w:eastAsia="es-PE"/>
              </w:rPr>
            </w:pPr>
            <w:r w:rsidRPr="006B2186">
              <w:rPr>
                <w:rFonts w:ascii="Arial Narrow" w:hAnsi="Arial Narrow"/>
                <w:b/>
                <w:bCs/>
                <w:color w:val="FFFFFF"/>
                <w:sz w:val="18"/>
                <w:szCs w:val="18"/>
                <w:lang w:val="es-PE" w:eastAsia="es-PE"/>
              </w:rPr>
              <w:t>PLIEGO</w:t>
            </w:r>
          </w:p>
        </w:tc>
        <w:tc>
          <w:tcPr>
            <w:tcW w:w="4263" w:type="dxa"/>
            <w:tcBorders>
              <w:top w:val="nil"/>
              <w:left w:val="nil"/>
              <w:bottom w:val="single" w:sz="4" w:space="0" w:color="0070C0"/>
              <w:right w:val="single" w:sz="4" w:space="0" w:color="0070C0"/>
            </w:tcBorders>
            <w:shd w:val="clear" w:color="auto" w:fill="auto"/>
            <w:vAlign w:val="center"/>
            <w:hideMark/>
          </w:tcPr>
          <w:p w14:paraId="7671CC24" w14:textId="77777777" w:rsidR="0006019B" w:rsidRPr="006B2186" w:rsidRDefault="0006019B" w:rsidP="009A1F04">
            <w:pPr>
              <w:rPr>
                <w:rFonts w:ascii="Arial Narrow" w:hAnsi="Arial Narrow"/>
                <w:sz w:val="18"/>
                <w:szCs w:val="18"/>
                <w:lang w:val="es-PE" w:eastAsia="es-PE"/>
              </w:rPr>
            </w:pPr>
            <w:r w:rsidRPr="006B2186">
              <w:rPr>
                <w:rFonts w:ascii="Arial Narrow" w:hAnsi="Arial Narrow"/>
                <w:sz w:val="18"/>
                <w:szCs w:val="18"/>
                <w:lang w:val="es-PE" w:eastAsia="es-PE"/>
              </w:rPr>
              <w:t>GOBIERNO REGIONAL APURIMAC</w:t>
            </w:r>
          </w:p>
        </w:tc>
      </w:tr>
      <w:tr w:rsidR="0006019B" w:rsidRPr="006B2186" w14:paraId="59AFA976" w14:textId="77777777" w:rsidTr="009A1F04">
        <w:trPr>
          <w:trHeight w:val="270"/>
          <w:jc w:val="center"/>
        </w:trPr>
        <w:tc>
          <w:tcPr>
            <w:tcW w:w="2820" w:type="dxa"/>
            <w:tcBorders>
              <w:top w:val="nil"/>
              <w:left w:val="single" w:sz="4" w:space="0" w:color="0070C0"/>
              <w:bottom w:val="single" w:sz="4" w:space="0" w:color="0070C0"/>
              <w:right w:val="single" w:sz="4" w:space="0" w:color="0070C0"/>
            </w:tcBorders>
            <w:shd w:val="clear" w:color="000000" w:fill="0070C0"/>
            <w:vAlign w:val="center"/>
            <w:hideMark/>
          </w:tcPr>
          <w:p w14:paraId="6296FA74" w14:textId="77777777" w:rsidR="0006019B" w:rsidRPr="006B2186" w:rsidRDefault="0006019B" w:rsidP="009A1F04">
            <w:pPr>
              <w:rPr>
                <w:rFonts w:ascii="Arial Narrow" w:hAnsi="Arial Narrow"/>
                <w:b/>
                <w:bCs/>
                <w:color w:val="FFFFFF"/>
                <w:sz w:val="18"/>
                <w:szCs w:val="18"/>
                <w:lang w:val="es-PE" w:eastAsia="es-PE"/>
              </w:rPr>
            </w:pPr>
            <w:r w:rsidRPr="006B2186">
              <w:rPr>
                <w:rFonts w:ascii="Arial Narrow" w:hAnsi="Arial Narrow"/>
                <w:b/>
                <w:bCs/>
                <w:color w:val="FFFFFF"/>
                <w:sz w:val="18"/>
                <w:szCs w:val="18"/>
                <w:lang w:val="es-PE" w:eastAsia="es-PE"/>
              </w:rPr>
              <w:t>NOMBRE DE LA UEP</w:t>
            </w:r>
          </w:p>
        </w:tc>
        <w:tc>
          <w:tcPr>
            <w:tcW w:w="4263" w:type="dxa"/>
            <w:tcBorders>
              <w:top w:val="nil"/>
              <w:left w:val="nil"/>
              <w:bottom w:val="single" w:sz="4" w:space="0" w:color="0070C0"/>
              <w:right w:val="single" w:sz="4" w:space="0" w:color="0070C0"/>
            </w:tcBorders>
            <w:shd w:val="clear" w:color="auto" w:fill="auto"/>
            <w:vAlign w:val="center"/>
            <w:hideMark/>
          </w:tcPr>
          <w:p w14:paraId="55131F96" w14:textId="77777777" w:rsidR="0006019B" w:rsidRPr="006B2186" w:rsidRDefault="0006019B" w:rsidP="009A1F04">
            <w:pPr>
              <w:rPr>
                <w:rFonts w:ascii="Arial Narrow" w:hAnsi="Arial Narrow"/>
                <w:sz w:val="18"/>
                <w:szCs w:val="18"/>
                <w:lang w:val="es-PE" w:eastAsia="es-PE"/>
              </w:rPr>
            </w:pPr>
            <w:r w:rsidRPr="006B2186">
              <w:rPr>
                <w:rFonts w:ascii="Arial Narrow" w:hAnsi="Arial Narrow"/>
                <w:sz w:val="18"/>
                <w:szCs w:val="18"/>
                <w:lang w:val="es-PE" w:eastAsia="es-PE"/>
              </w:rPr>
              <w:t>747 - REGION APURIMAC-SEDE CENTRAL</w:t>
            </w:r>
          </w:p>
        </w:tc>
      </w:tr>
    </w:tbl>
    <w:p w14:paraId="43050A41" w14:textId="77777777" w:rsidR="0006019B" w:rsidRPr="00E41F7E" w:rsidRDefault="0006019B" w:rsidP="0006019B">
      <w:pPr>
        <w:pStyle w:val="Prrafodelista"/>
        <w:spacing w:line="240" w:lineRule="auto"/>
        <w:jc w:val="both"/>
        <w:rPr>
          <w:rFonts w:ascii="Arial" w:hAnsi="Arial" w:cs="Arial"/>
          <w:sz w:val="20"/>
          <w:szCs w:val="20"/>
          <w:lang w:val="es-MX"/>
        </w:rPr>
      </w:pPr>
    </w:p>
    <w:p w14:paraId="33673927" w14:textId="77777777" w:rsidR="0006019B" w:rsidRDefault="0006019B" w:rsidP="0006019B">
      <w:pPr>
        <w:pStyle w:val="Prrafodelista"/>
        <w:spacing w:line="240" w:lineRule="auto"/>
        <w:jc w:val="both"/>
        <w:rPr>
          <w:rFonts w:ascii="Arial" w:hAnsi="Arial" w:cs="Arial"/>
          <w:sz w:val="20"/>
          <w:szCs w:val="20"/>
        </w:rPr>
      </w:pPr>
    </w:p>
    <w:p w14:paraId="1A086955" w14:textId="77777777" w:rsidR="0006019B" w:rsidRPr="0006019B" w:rsidRDefault="0006019B" w:rsidP="0006019B">
      <w:pPr>
        <w:pStyle w:val="Prrafodelista"/>
        <w:numPr>
          <w:ilvl w:val="1"/>
          <w:numId w:val="24"/>
        </w:numPr>
        <w:spacing w:after="0" w:line="240" w:lineRule="auto"/>
        <w:jc w:val="both"/>
        <w:rPr>
          <w:rFonts w:ascii="Arial" w:hAnsi="Arial" w:cs="Arial"/>
          <w:color w:val="0070C0"/>
          <w:sz w:val="20"/>
          <w:szCs w:val="20"/>
          <w:lang w:val="es-PE"/>
        </w:rPr>
      </w:pPr>
      <w:r w:rsidRPr="0006019B">
        <w:rPr>
          <w:rFonts w:ascii="Arial" w:hAnsi="Arial" w:cs="Arial"/>
          <w:color w:val="0070C0"/>
          <w:sz w:val="20"/>
          <w:szCs w:val="20"/>
          <w:lang w:val="es-PE"/>
        </w:rPr>
        <w:t xml:space="preserve">Unidad Ejecutora presupuestal que asumirá el financiamiento de la operación y mantenimiento </w:t>
      </w:r>
    </w:p>
    <w:p w14:paraId="4FBDA563" w14:textId="77777777" w:rsidR="0006019B" w:rsidRPr="00EC296B" w:rsidRDefault="0006019B" w:rsidP="0006019B">
      <w:pPr>
        <w:pStyle w:val="Prrafodelista"/>
        <w:spacing w:after="0" w:line="240" w:lineRule="auto"/>
        <w:jc w:val="both"/>
        <w:rPr>
          <w:rFonts w:ascii="Arial" w:hAnsi="Arial" w:cs="Arial"/>
          <w:sz w:val="20"/>
          <w:szCs w:val="20"/>
        </w:rPr>
      </w:pPr>
    </w:p>
    <w:tbl>
      <w:tblPr>
        <w:tblW w:w="7083" w:type="dxa"/>
        <w:jc w:val="center"/>
        <w:tblCellMar>
          <w:left w:w="70" w:type="dxa"/>
          <w:right w:w="70" w:type="dxa"/>
        </w:tblCellMar>
        <w:tblLook w:val="04A0" w:firstRow="1" w:lastRow="0" w:firstColumn="1" w:lastColumn="0" w:noHBand="0" w:noVBand="1"/>
      </w:tblPr>
      <w:tblGrid>
        <w:gridCol w:w="2820"/>
        <w:gridCol w:w="4263"/>
      </w:tblGrid>
      <w:tr w:rsidR="0006019B" w:rsidRPr="006B2186" w14:paraId="215C49C6" w14:textId="77777777" w:rsidTr="009A1F04">
        <w:trPr>
          <w:trHeight w:val="270"/>
          <w:jc w:val="center"/>
        </w:trPr>
        <w:tc>
          <w:tcPr>
            <w:tcW w:w="2820" w:type="dxa"/>
            <w:tcBorders>
              <w:top w:val="single" w:sz="4" w:space="0" w:color="0070C0"/>
              <w:left w:val="single" w:sz="4" w:space="0" w:color="0070C0"/>
              <w:bottom w:val="single" w:sz="4" w:space="0" w:color="FFFFFF"/>
              <w:right w:val="single" w:sz="4" w:space="0" w:color="0070C0"/>
            </w:tcBorders>
            <w:shd w:val="clear" w:color="000000" w:fill="0070C0"/>
            <w:vAlign w:val="center"/>
            <w:hideMark/>
          </w:tcPr>
          <w:p w14:paraId="397EBA0E" w14:textId="77777777" w:rsidR="0006019B" w:rsidRPr="006B2186" w:rsidRDefault="0006019B" w:rsidP="009A1F04">
            <w:pPr>
              <w:rPr>
                <w:rFonts w:ascii="Arial Narrow" w:hAnsi="Arial Narrow"/>
                <w:b/>
                <w:bCs/>
                <w:color w:val="FFFFFF"/>
                <w:sz w:val="18"/>
                <w:szCs w:val="18"/>
                <w:lang w:val="es-PE" w:eastAsia="es-PE"/>
              </w:rPr>
            </w:pPr>
            <w:r w:rsidRPr="006B2186">
              <w:rPr>
                <w:rFonts w:ascii="Arial Narrow" w:hAnsi="Arial Narrow"/>
                <w:b/>
                <w:bCs/>
                <w:color w:val="FFFFFF"/>
                <w:sz w:val="18"/>
                <w:szCs w:val="18"/>
                <w:lang w:val="es-PE" w:eastAsia="es-PE"/>
              </w:rPr>
              <w:t xml:space="preserve">SECTOR </w:t>
            </w:r>
          </w:p>
        </w:tc>
        <w:tc>
          <w:tcPr>
            <w:tcW w:w="4263" w:type="dxa"/>
            <w:tcBorders>
              <w:top w:val="single" w:sz="4" w:space="0" w:color="0070C0"/>
              <w:left w:val="nil"/>
              <w:bottom w:val="single" w:sz="4" w:space="0" w:color="0070C0"/>
              <w:right w:val="single" w:sz="4" w:space="0" w:color="0070C0"/>
            </w:tcBorders>
            <w:shd w:val="clear" w:color="auto" w:fill="auto"/>
            <w:vAlign w:val="center"/>
            <w:hideMark/>
          </w:tcPr>
          <w:p w14:paraId="4DB484ED" w14:textId="77777777" w:rsidR="0006019B" w:rsidRPr="006B2186" w:rsidRDefault="0006019B" w:rsidP="009A1F04">
            <w:pPr>
              <w:rPr>
                <w:rFonts w:ascii="Arial Narrow" w:hAnsi="Arial Narrow"/>
                <w:sz w:val="18"/>
                <w:szCs w:val="18"/>
                <w:lang w:val="es-PE" w:eastAsia="es-PE"/>
              </w:rPr>
            </w:pPr>
            <w:r w:rsidRPr="006B2186">
              <w:rPr>
                <w:rFonts w:ascii="Arial Narrow" w:hAnsi="Arial Narrow"/>
                <w:sz w:val="18"/>
                <w:szCs w:val="18"/>
                <w:lang w:val="es-PE" w:eastAsia="es-PE"/>
              </w:rPr>
              <w:t xml:space="preserve">GOBIERNOS </w:t>
            </w:r>
            <w:r>
              <w:rPr>
                <w:rFonts w:ascii="Arial Narrow" w:hAnsi="Arial Narrow"/>
                <w:sz w:val="18"/>
                <w:szCs w:val="18"/>
                <w:lang w:val="es-PE" w:eastAsia="es-PE"/>
              </w:rPr>
              <w:t>LOCALES</w:t>
            </w:r>
            <w:r w:rsidRPr="006B2186">
              <w:rPr>
                <w:rFonts w:ascii="Arial Narrow" w:hAnsi="Arial Narrow"/>
                <w:sz w:val="18"/>
                <w:szCs w:val="18"/>
                <w:lang w:val="es-PE" w:eastAsia="es-PE"/>
              </w:rPr>
              <w:t> </w:t>
            </w:r>
          </w:p>
        </w:tc>
      </w:tr>
      <w:tr w:rsidR="0006019B" w:rsidRPr="006B2186" w14:paraId="7E502F2F" w14:textId="77777777" w:rsidTr="009A1F04">
        <w:trPr>
          <w:trHeight w:val="270"/>
          <w:jc w:val="center"/>
        </w:trPr>
        <w:tc>
          <w:tcPr>
            <w:tcW w:w="2820" w:type="dxa"/>
            <w:tcBorders>
              <w:top w:val="nil"/>
              <w:left w:val="single" w:sz="4" w:space="0" w:color="0070C0"/>
              <w:bottom w:val="single" w:sz="4" w:space="0" w:color="FFFFFF"/>
              <w:right w:val="single" w:sz="4" w:space="0" w:color="0070C0"/>
            </w:tcBorders>
            <w:shd w:val="clear" w:color="000000" w:fill="0070C0"/>
            <w:vAlign w:val="center"/>
            <w:hideMark/>
          </w:tcPr>
          <w:p w14:paraId="6C86E3F4" w14:textId="77777777" w:rsidR="0006019B" w:rsidRPr="006B2186" w:rsidRDefault="0006019B" w:rsidP="009A1F04">
            <w:pPr>
              <w:rPr>
                <w:rFonts w:ascii="Arial Narrow" w:hAnsi="Arial Narrow"/>
                <w:b/>
                <w:bCs/>
                <w:color w:val="FFFFFF"/>
                <w:sz w:val="18"/>
                <w:szCs w:val="18"/>
                <w:lang w:val="es-PE" w:eastAsia="es-PE"/>
              </w:rPr>
            </w:pPr>
            <w:r w:rsidRPr="006B2186">
              <w:rPr>
                <w:rFonts w:ascii="Arial Narrow" w:hAnsi="Arial Narrow"/>
                <w:b/>
                <w:bCs/>
                <w:color w:val="FFFFFF"/>
                <w:sz w:val="18"/>
                <w:szCs w:val="18"/>
                <w:lang w:val="es-PE" w:eastAsia="es-PE"/>
              </w:rPr>
              <w:t>PLIEGO</w:t>
            </w:r>
          </w:p>
        </w:tc>
        <w:tc>
          <w:tcPr>
            <w:tcW w:w="4263" w:type="dxa"/>
            <w:tcBorders>
              <w:top w:val="nil"/>
              <w:left w:val="nil"/>
              <w:bottom w:val="single" w:sz="4" w:space="0" w:color="0070C0"/>
              <w:right w:val="single" w:sz="4" w:space="0" w:color="0070C0"/>
            </w:tcBorders>
            <w:shd w:val="clear" w:color="auto" w:fill="auto"/>
            <w:vAlign w:val="center"/>
            <w:hideMark/>
          </w:tcPr>
          <w:p w14:paraId="0DE3FC3C" w14:textId="05CF959C" w:rsidR="0006019B" w:rsidRPr="006B2186" w:rsidRDefault="0062475B" w:rsidP="009A1F04">
            <w:pPr>
              <w:rPr>
                <w:rFonts w:ascii="Arial Narrow" w:hAnsi="Arial Narrow"/>
                <w:sz w:val="18"/>
                <w:szCs w:val="18"/>
                <w:lang w:val="es-PE" w:eastAsia="es-PE"/>
              </w:rPr>
            </w:pPr>
            <w:r>
              <w:rPr>
                <w:rFonts w:ascii="Arial Narrow" w:hAnsi="Arial Narrow"/>
                <w:sz w:val="18"/>
                <w:szCs w:val="18"/>
                <w:lang w:val="es-PE" w:eastAsia="es-PE"/>
              </w:rPr>
              <w:t>GOBIERNO REGIONAL APURIMAC</w:t>
            </w:r>
          </w:p>
        </w:tc>
      </w:tr>
      <w:tr w:rsidR="0006019B" w:rsidRPr="006B2186" w14:paraId="5A49F796" w14:textId="77777777" w:rsidTr="009A1F04">
        <w:trPr>
          <w:trHeight w:val="270"/>
          <w:jc w:val="center"/>
        </w:trPr>
        <w:tc>
          <w:tcPr>
            <w:tcW w:w="2820" w:type="dxa"/>
            <w:tcBorders>
              <w:top w:val="nil"/>
              <w:left w:val="single" w:sz="4" w:space="0" w:color="0070C0"/>
              <w:bottom w:val="single" w:sz="4" w:space="0" w:color="0070C0"/>
              <w:right w:val="single" w:sz="4" w:space="0" w:color="0070C0"/>
            </w:tcBorders>
            <w:shd w:val="clear" w:color="000000" w:fill="0070C0"/>
            <w:vAlign w:val="center"/>
            <w:hideMark/>
          </w:tcPr>
          <w:p w14:paraId="652F106A" w14:textId="77777777" w:rsidR="0006019B" w:rsidRPr="006B2186" w:rsidRDefault="0006019B" w:rsidP="009A1F04">
            <w:pPr>
              <w:rPr>
                <w:rFonts w:ascii="Arial Narrow" w:hAnsi="Arial Narrow"/>
                <w:b/>
                <w:bCs/>
                <w:color w:val="FFFFFF"/>
                <w:sz w:val="18"/>
                <w:szCs w:val="18"/>
                <w:lang w:val="es-PE" w:eastAsia="es-PE"/>
              </w:rPr>
            </w:pPr>
            <w:r>
              <w:rPr>
                <w:rFonts w:ascii="Arial Narrow" w:hAnsi="Arial Narrow"/>
                <w:b/>
                <w:bCs/>
                <w:color w:val="FFFFFF"/>
                <w:sz w:val="18"/>
                <w:szCs w:val="18"/>
                <w:lang w:val="es-PE" w:eastAsia="es-PE"/>
              </w:rPr>
              <w:t>NOMBRE DE LA UEI</w:t>
            </w:r>
          </w:p>
        </w:tc>
        <w:tc>
          <w:tcPr>
            <w:tcW w:w="4263" w:type="dxa"/>
            <w:tcBorders>
              <w:top w:val="nil"/>
              <w:left w:val="nil"/>
              <w:bottom w:val="single" w:sz="4" w:space="0" w:color="0070C0"/>
              <w:right w:val="single" w:sz="4" w:space="0" w:color="0070C0"/>
            </w:tcBorders>
            <w:shd w:val="clear" w:color="auto" w:fill="auto"/>
            <w:vAlign w:val="center"/>
            <w:hideMark/>
          </w:tcPr>
          <w:p w14:paraId="5995938A" w14:textId="79962D54" w:rsidR="0006019B" w:rsidRPr="006B2186" w:rsidRDefault="0062475B" w:rsidP="009A1F04">
            <w:pPr>
              <w:rPr>
                <w:rFonts w:ascii="Arial Narrow" w:hAnsi="Arial Narrow"/>
                <w:sz w:val="18"/>
                <w:szCs w:val="18"/>
                <w:lang w:val="es-PE" w:eastAsia="es-PE"/>
              </w:rPr>
            </w:pPr>
            <w:r>
              <w:rPr>
                <w:rFonts w:ascii="Arial Narrow" w:hAnsi="Arial Narrow"/>
                <w:sz w:val="18"/>
                <w:szCs w:val="18"/>
                <w:lang w:eastAsia="es-PE"/>
              </w:rPr>
              <w:t>DIRECCION REGIONAL DE SALUD APURIMAC</w:t>
            </w:r>
          </w:p>
        </w:tc>
      </w:tr>
    </w:tbl>
    <w:p w14:paraId="62AC2941" w14:textId="77777777" w:rsidR="0006019B" w:rsidRPr="00E41F7E" w:rsidRDefault="0006019B" w:rsidP="0006019B">
      <w:pPr>
        <w:pStyle w:val="Prrafodelista"/>
        <w:spacing w:line="240" w:lineRule="auto"/>
        <w:jc w:val="both"/>
        <w:rPr>
          <w:rFonts w:ascii="Arial" w:hAnsi="Arial" w:cs="Arial"/>
          <w:sz w:val="20"/>
          <w:szCs w:val="20"/>
          <w:lang w:val="es-MX"/>
        </w:rPr>
      </w:pPr>
    </w:p>
    <w:p w14:paraId="0499C7D1" w14:textId="77777777" w:rsidR="0006019B" w:rsidRPr="00B82605" w:rsidRDefault="0006019B" w:rsidP="0006019B">
      <w:pPr>
        <w:pStyle w:val="Prrafodelista"/>
        <w:jc w:val="both"/>
        <w:rPr>
          <w:rFonts w:ascii="Arial" w:hAnsi="Arial" w:cs="Arial"/>
          <w:sz w:val="20"/>
          <w:szCs w:val="20"/>
        </w:rPr>
      </w:pPr>
    </w:p>
    <w:p w14:paraId="10F8D985" w14:textId="35F01FF0" w:rsidR="0020358D" w:rsidRPr="00B82605" w:rsidRDefault="00782996" w:rsidP="0006019B">
      <w:pPr>
        <w:pStyle w:val="Ttulo1"/>
        <w:numPr>
          <w:ilvl w:val="0"/>
          <w:numId w:val="24"/>
        </w:numPr>
      </w:pPr>
      <w:bookmarkStart w:id="3" w:name="_Toc39539496"/>
      <w:r w:rsidRPr="00B82605">
        <w:rPr>
          <w:lang w:val="es-MX"/>
        </w:rPr>
        <w:t>ANALISIS SOBRE EL TIPO DE INVERSION</w:t>
      </w:r>
      <w:bookmarkEnd w:id="3"/>
      <w:r w:rsidR="0020358D" w:rsidRPr="00B82605">
        <w:t xml:space="preserve"> </w:t>
      </w:r>
    </w:p>
    <w:p w14:paraId="478AD6FB" w14:textId="67BE6CD6" w:rsidR="00782996" w:rsidRPr="00B82605" w:rsidRDefault="00352D46" w:rsidP="00F30483">
      <w:pPr>
        <w:pStyle w:val="Prrafodelista"/>
        <w:ind w:left="360"/>
        <w:jc w:val="both"/>
        <w:rPr>
          <w:rFonts w:ascii="Arial" w:hAnsi="Arial" w:cs="Arial"/>
          <w:sz w:val="20"/>
          <w:szCs w:val="20"/>
          <w:lang w:val="es-MX"/>
        </w:rPr>
      </w:pPr>
      <w:r w:rsidRPr="00B82605">
        <w:rPr>
          <w:rFonts w:ascii="Arial" w:hAnsi="Arial" w:cs="Arial"/>
          <w:sz w:val="20"/>
          <w:szCs w:val="20"/>
          <w:lang w:val="es-MX"/>
        </w:rPr>
        <w:t xml:space="preserve">Según los </w:t>
      </w:r>
      <w:r w:rsidR="009A1F04">
        <w:rPr>
          <w:rFonts w:ascii="Arial" w:hAnsi="Arial" w:cs="Arial"/>
          <w:sz w:val="20"/>
          <w:szCs w:val="20"/>
          <w:lang w:val="es-MX"/>
        </w:rPr>
        <w:t>“</w:t>
      </w:r>
      <w:r w:rsidR="009A1F04" w:rsidRPr="00B82605">
        <w:rPr>
          <w:rFonts w:ascii="Arial" w:hAnsi="Arial" w:cs="Arial"/>
          <w:b/>
          <w:sz w:val="20"/>
          <w:szCs w:val="20"/>
        </w:rPr>
        <w:t xml:space="preserve">Lineamientos </w:t>
      </w:r>
      <w:r w:rsidRPr="00B82605">
        <w:rPr>
          <w:rFonts w:ascii="Arial" w:hAnsi="Arial" w:cs="Arial"/>
          <w:b/>
          <w:sz w:val="20"/>
          <w:szCs w:val="20"/>
        </w:rPr>
        <w:t>para la identificación y registro de las</w:t>
      </w:r>
      <w:r w:rsidRPr="00B82605">
        <w:rPr>
          <w:rFonts w:ascii="Arial" w:hAnsi="Arial" w:cs="Arial"/>
          <w:b/>
          <w:sz w:val="20"/>
          <w:szCs w:val="20"/>
          <w:lang w:val="es-MX"/>
        </w:rPr>
        <w:t xml:space="preserve"> </w:t>
      </w:r>
      <w:r w:rsidRPr="00B82605">
        <w:rPr>
          <w:rFonts w:ascii="Arial" w:hAnsi="Arial" w:cs="Arial"/>
          <w:b/>
          <w:sz w:val="20"/>
          <w:szCs w:val="20"/>
        </w:rPr>
        <w:t>inversiones de optimización, de ampliación marginal, de</w:t>
      </w:r>
      <w:r w:rsidR="009A1F04">
        <w:rPr>
          <w:rFonts w:ascii="Arial" w:hAnsi="Arial" w:cs="Arial"/>
          <w:b/>
          <w:sz w:val="20"/>
          <w:szCs w:val="20"/>
          <w:lang w:val="es-PE"/>
        </w:rPr>
        <w:t xml:space="preserve"> </w:t>
      </w:r>
      <w:r w:rsidR="009A1F04" w:rsidRPr="00B82605">
        <w:rPr>
          <w:rFonts w:ascii="Arial" w:hAnsi="Arial" w:cs="Arial"/>
          <w:b/>
          <w:sz w:val="20"/>
          <w:szCs w:val="20"/>
        </w:rPr>
        <w:t>rehabilitación</w:t>
      </w:r>
      <w:r w:rsidRPr="00B82605">
        <w:rPr>
          <w:rFonts w:ascii="Arial" w:hAnsi="Arial" w:cs="Arial"/>
          <w:b/>
          <w:sz w:val="20"/>
          <w:szCs w:val="20"/>
          <w:lang w:val="es-MX"/>
        </w:rPr>
        <w:t xml:space="preserve"> </w:t>
      </w:r>
      <w:r w:rsidRPr="00B82605">
        <w:rPr>
          <w:rFonts w:ascii="Arial" w:hAnsi="Arial" w:cs="Arial"/>
          <w:b/>
          <w:sz w:val="20"/>
          <w:szCs w:val="20"/>
        </w:rPr>
        <w:t xml:space="preserve">y de </w:t>
      </w:r>
      <w:r w:rsidR="009A1F04" w:rsidRPr="00B82605">
        <w:rPr>
          <w:rFonts w:ascii="Arial" w:hAnsi="Arial" w:cs="Arial"/>
          <w:b/>
          <w:sz w:val="20"/>
          <w:szCs w:val="20"/>
        </w:rPr>
        <w:t>reposición</w:t>
      </w:r>
      <w:r w:rsidRPr="00B82605">
        <w:rPr>
          <w:rFonts w:ascii="Arial" w:hAnsi="Arial" w:cs="Arial"/>
          <w:b/>
          <w:sz w:val="20"/>
          <w:szCs w:val="20"/>
        </w:rPr>
        <w:t xml:space="preserve"> (</w:t>
      </w:r>
      <w:r w:rsidR="00D036AF" w:rsidRPr="00B82605">
        <w:rPr>
          <w:rFonts w:ascii="Arial" w:hAnsi="Arial" w:cs="Arial"/>
          <w:b/>
          <w:sz w:val="20"/>
          <w:szCs w:val="20"/>
        </w:rPr>
        <w:t>IOARR</w:t>
      </w:r>
      <w:r w:rsidRPr="00B82605">
        <w:rPr>
          <w:rFonts w:ascii="Arial" w:hAnsi="Arial" w:cs="Arial"/>
          <w:b/>
          <w:sz w:val="20"/>
          <w:szCs w:val="20"/>
        </w:rPr>
        <w:t>)</w:t>
      </w:r>
      <w:r w:rsidR="00D036AF" w:rsidRPr="00B82605">
        <w:rPr>
          <w:rFonts w:ascii="Arial" w:hAnsi="Arial" w:cs="Arial"/>
          <w:b/>
          <w:sz w:val="20"/>
          <w:szCs w:val="20"/>
          <w:lang w:val="es-MX"/>
        </w:rPr>
        <w:t xml:space="preserve">, </w:t>
      </w:r>
      <w:r w:rsidR="00CB030B" w:rsidRPr="00B82605">
        <w:rPr>
          <w:rFonts w:ascii="Arial" w:hAnsi="Arial" w:cs="Arial"/>
          <w:sz w:val="20"/>
          <w:szCs w:val="20"/>
          <w:lang w:val="es-MX"/>
        </w:rPr>
        <w:t xml:space="preserve">la </w:t>
      </w:r>
      <w:r w:rsidR="00781483" w:rsidRPr="00B82605">
        <w:rPr>
          <w:rFonts w:ascii="Arial" w:hAnsi="Arial" w:cs="Arial"/>
          <w:sz w:val="20"/>
          <w:szCs w:val="20"/>
          <w:lang w:val="es-MX"/>
        </w:rPr>
        <w:t>intervención</w:t>
      </w:r>
      <w:r w:rsidR="00CB030B" w:rsidRPr="00B82605">
        <w:rPr>
          <w:rFonts w:ascii="Arial" w:hAnsi="Arial" w:cs="Arial"/>
          <w:sz w:val="20"/>
          <w:szCs w:val="20"/>
          <w:lang w:val="es-MX"/>
        </w:rPr>
        <w:t xml:space="preserve"> califica como IOARR porque el objeto principal de </w:t>
      </w:r>
      <w:r w:rsidR="00782996" w:rsidRPr="00B82605">
        <w:rPr>
          <w:rFonts w:ascii="Arial" w:hAnsi="Arial" w:cs="Arial"/>
          <w:sz w:val="20"/>
          <w:szCs w:val="20"/>
          <w:lang w:val="es-MX"/>
        </w:rPr>
        <w:t>intervención</w:t>
      </w:r>
      <w:r w:rsidR="00CB030B" w:rsidRPr="00B82605">
        <w:rPr>
          <w:rFonts w:ascii="Arial" w:hAnsi="Arial" w:cs="Arial"/>
          <w:sz w:val="20"/>
          <w:szCs w:val="20"/>
          <w:lang w:val="es-MX"/>
        </w:rPr>
        <w:t xml:space="preserve"> </w:t>
      </w:r>
      <w:r w:rsidR="00C21147">
        <w:rPr>
          <w:rFonts w:ascii="Arial" w:hAnsi="Arial" w:cs="Arial"/>
          <w:sz w:val="20"/>
          <w:szCs w:val="20"/>
          <w:lang w:val="es-MX"/>
        </w:rPr>
        <w:t xml:space="preserve">son activos calificados como estratégicos en </w:t>
      </w:r>
      <w:r w:rsidR="00603A26">
        <w:rPr>
          <w:rFonts w:ascii="Arial" w:hAnsi="Arial" w:cs="Arial"/>
          <w:sz w:val="20"/>
          <w:szCs w:val="20"/>
          <w:lang w:val="es-MX"/>
        </w:rPr>
        <w:t>el</w:t>
      </w:r>
      <w:r w:rsidR="00C21147">
        <w:rPr>
          <w:rFonts w:ascii="Arial" w:hAnsi="Arial" w:cs="Arial"/>
          <w:sz w:val="20"/>
          <w:szCs w:val="20"/>
          <w:lang w:val="es-MX"/>
        </w:rPr>
        <w:t xml:space="preserve"> LISTADO DE ACTIVOS</w:t>
      </w:r>
      <w:r w:rsidR="00603A26">
        <w:rPr>
          <w:rFonts w:ascii="Arial" w:hAnsi="Arial" w:cs="Arial"/>
          <w:sz w:val="20"/>
          <w:szCs w:val="20"/>
          <w:lang w:val="es-MX"/>
        </w:rPr>
        <w:t xml:space="preserve"> ESTRATEGICOS DEL SECTOR SALUD, </w:t>
      </w:r>
      <w:r w:rsidR="00C21147">
        <w:rPr>
          <w:rFonts w:ascii="Arial" w:hAnsi="Arial" w:cs="Arial"/>
          <w:sz w:val="20"/>
          <w:szCs w:val="20"/>
          <w:lang w:val="es-MX"/>
        </w:rPr>
        <w:t xml:space="preserve">de enero del 2020 </w:t>
      </w:r>
      <w:r w:rsidR="00CB030B" w:rsidRPr="00B82605">
        <w:rPr>
          <w:rFonts w:ascii="Arial" w:hAnsi="Arial" w:cs="Arial"/>
          <w:sz w:val="20"/>
          <w:szCs w:val="20"/>
          <w:lang w:val="es-MX"/>
        </w:rPr>
        <w:t>que forma</w:t>
      </w:r>
      <w:r w:rsidR="00C21147">
        <w:rPr>
          <w:rFonts w:ascii="Arial" w:hAnsi="Arial" w:cs="Arial"/>
          <w:sz w:val="20"/>
          <w:szCs w:val="20"/>
          <w:lang w:val="es-MX"/>
        </w:rPr>
        <w:t>n</w:t>
      </w:r>
      <w:r w:rsidR="00CB030B" w:rsidRPr="00B82605">
        <w:rPr>
          <w:rFonts w:ascii="Arial" w:hAnsi="Arial" w:cs="Arial"/>
          <w:sz w:val="20"/>
          <w:szCs w:val="20"/>
          <w:lang w:val="es-MX"/>
        </w:rPr>
        <w:t xml:space="preserve"> parte de una Unid</w:t>
      </w:r>
      <w:r w:rsidR="00603A26">
        <w:rPr>
          <w:rFonts w:ascii="Arial" w:hAnsi="Arial" w:cs="Arial"/>
          <w:sz w:val="20"/>
          <w:szCs w:val="20"/>
          <w:lang w:val="es-MX"/>
        </w:rPr>
        <w:t>ad Productora, que en este caso</w:t>
      </w:r>
      <w:r w:rsidR="00CB030B" w:rsidRPr="00B82605">
        <w:rPr>
          <w:rFonts w:ascii="Arial" w:hAnsi="Arial" w:cs="Arial"/>
          <w:sz w:val="20"/>
          <w:szCs w:val="20"/>
          <w:lang w:val="es-MX"/>
        </w:rPr>
        <w:t xml:space="preserve">  la Unidad Productora es el </w:t>
      </w:r>
      <w:r w:rsidR="00603A26">
        <w:rPr>
          <w:rFonts w:ascii="Arial" w:hAnsi="Arial" w:cs="Arial"/>
          <w:sz w:val="20"/>
          <w:szCs w:val="20"/>
          <w:lang w:val="es-MX"/>
        </w:rPr>
        <w:t>H</w:t>
      </w:r>
      <w:r w:rsidR="00603A26" w:rsidRPr="00603A26">
        <w:rPr>
          <w:rFonts w:ascii="Arial" w:hAnsi="Arial" w:cs="Arial"/>
          <w:sz w:val="20"/>
          <w:szCs w:val="20"/>
          <w:lang w:val="es-MX"/>
        </w:rPr>
        <w:t>ospital Tambobamba</w:t>
      </w:r>
      <w:r w:rsidR="00603A26">
        <w:rPr>
          <w:rFonts w:ascii="Arial" w:hAnsi="Arial" w:cs="Arial"/>
          <w:sz w:val="20"/>
          <w:szCs w:val="20"/>
          <w:lang w:val="es-MX"/>
        </w:rPr>
        <w:t xml:space="preserve">. </w:t>
      </w:r>
    </w:p>
    <w:p w14:paraId="513ACB46" w14:textId="77777777" w:rsidR="00782996" w:rsidRPr="00B82605" w:rsidRDefault="00782996" w:rsidP="00F30483">
      <w:pPr>
        <w:pStyle w:val="Prrafodelista"/>
        <w:ind w:left="360"/>
        <w:jc w:val="both"/>
        <w:rPr>
          <w:rFonts w:ascii="Arial" w:hAnsi="Arial" w:cs="Arial"/>
          <w:sz w:val="20"/>
          <w:szCs w:val="20"/>
          <w:lang w:val="es-MX"/>
        </w:rPr>
      </w:pPr>
    </w:p>
    <w:p w14:paraId="22A0B159" w14:textId="34663CE4" w:rsidR="0073443D" w:rsidRPr="00B82605" w:rsidRDefault="00CB030B" w:rsidP="00F30483">
      <w:pPr>
        <w:pStyle w:val="Prrafodelista"/>
        <w:ind w:left="360"/>
        <w:jc w:val="both"/>
        <w:rPr>
          <w:rFonts w:ascii="Arial" w:hAnsi="Arial" w:cs="Arial"/>
          <w:sz w:val="20"/>
          <w:szCs w:val="20"/>
          <w:lang w:val="es-MX"/>
        </w:rPr>
      </w:pPr>
      <w:r w:rsidRPr="00B82605">
        <w:rPr>
          <w:rFonts w:ascii="Arial" w:hAnsi="Arial" w:cs="Arial"/>
          <w:sz w:val="20"/>
          <w:szCs w:val="20"/>
          <w:lang w:val="es-MX"/>
        </w:rPr>
        <w:t>Así mismo la intervención contribuye al cierre de una brecha prioritaria, es decir, constituye un activo estratégico.</w:t>
      </w:r>
    </w:p>
    <w:p w14:paraId="0BD7DA03" w14:textId="77777777" w:rsidR="00782996" w:rsidRPr="00B82605" w:rsidRDefault="00782996" w:rsidP="00C061D9">
      <w:pPr>
        <w:pStyle w:val="Prrafodelista"/>
        <w:jc w:val="both"/>
        <w:rPr>
          <w:rFonts w:ascii="Arial" w:hAnsi="Arial" w:cs="Arial"/>
          <w:sz w:val="20"/>
          <w:szCs w:val="20"/>
          <w:lang w:val="es-MX"/>
        </w:rPr>
      </w:pPr>
    </w:p>
    <w:p w14:paraId="6D397D39" w14:textId="0EB8F5E1" w:rsidR="00035E1F" w:rsidRPr="00E60D12" w:rsidRDefault="00CB030B"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 xml:space="preserve">Según el análisis </w:t>
      </w:r>
      <w:r w:rsidR="009A1F04" w:rsidRPr="00E60D12">
        <w:rPr>
          <w:rFonts w:ascii="Arial" w:hAnsi="Arial" w:cs="Arial"/>
          <w:sz w:val="20"/>
          <w:szCs w:val="20"/>
          <w:lang w:val="es-MX"/>
        </w:rPr>
        <w:t>conceptual de los Lineamientos</w:t>
      </w:r>
      <w:r w:rsidRPr="00E60D12">
        <w:rPr>
          <w:rFonts w:ascii="Arial" w:hAnsi="Arial" w:cs="Arial"/>
          <w:sz w:val="20"/>
          <w:szCs w:val="20"/>
          <w:lang w:val="es-MX"/>
        </w:rPr>
        <w:t xml:space="preserve">, la </w:t>
      </w:r>
      <w:r w:rsidR="00782996" w:rsidRPr="00E60D12">
        <w:rPr>
          <w:rFonts w:ascii="Arial" w:hAnsi="Arial" w:cs="Arial"/>
          <w:sz w:val="20"/>
          <w:szCs w:val="20"/>
          <w:lang w:val="es-MX"/>
        </w:rPr>
        <w:t>intervención</w:t>
      </w:r>
      <w:r w:rsidRPr="00E60D12">
        <w:rPr>
          <w:rFonts w:ascii="Arial" w:hAnsi="Arial" w:cs="Arial"/>
          <w:sz w:val="20"/>
          <w:szCs w:val="20"/>
          <w:lang w:val="es-MX"/>
        </w:rPr>
        <w:t xml:space="preserve"> corresponde a una </w:t>
      </w:r>
      <w:r w:rsidR="009A1F04" w:rsidRPr="00E60D12">
        <w:rPr>
          <w:rFonts w:ascii="Arial" w:hAnsi="Arial" w:cs="Arial"/>
          <w:sz w:val="20"/>
          <w:szCs w:val="20"/>
          <w:lang w:val="es-MX"/>
        </w:rPr>
        <w:t xml:space="preserve"> </w:t>
      </w:r>
      <w:r w:rsidR="00C06334" w:rsidRPr="00E60D12">
        <w:rPr>
          <w:rFonts w:ascii="Arial" w:hAnsi="Arial" w:cs="Arial"/>
          <w:sz w:val="20"/>
          <w:szCs w:val="20"/>
          <w:lang w:val="es-MX"/>
        </w:rPr>
        <w:t xml:space="preserve">Inversión de Optimización para la adquisición de los equipos </w:t>
      </w:r>
      <w:r w:rsidR="00035E1F" w:rsidRPr="00E60D12">
        <w:rPr>
          <w:rFonts w:ascii="Arial" w:hAnsi="Arial" w:cs="Arial"/>
          <w:sz w:val="20"/>
          <w:szCs w:val="20"/>
          <w:lang w:val="es-MX"/>
        </w:rPr>
        <w:t>y tiene los siguientes alcances:</w:t>
      </w:r>
    </w:p>
    <w:p w14:paraId="5FBD9FFF" w14:textId="77777777" w:rsidR="00035E1F" w:rsidRPr="00E60D12" w:rsidRDefault="00035E1F" w:rsidP="00F30483">
      <w:pPr>
        <w:pStyle w:val="Prrafodelista"/>
        <w:ind w:left="360"/>
        <w:jc w:val="both"/>
        <w:rPr>
          <w:rFonts w:ascii="Arial" w:hAnsi="Arial" w:cs="Arial"/>
          <w:sz w:val="20"/>
          <w:szCs w:val="20"/>
          <w:lang w:val="es-MX"/>
        </w:rPr>
      </w:pPr>
    </w:p>
    <w:p w14:paraId="0BE8DB20" w14:textId="72F6FF37" w:rsidR="00907203"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 xml:space="preserve">Una </w:t>
      </w:r>
      <w:r w:rsidR="001D086F" w:rsidRPr="00E60D12">
        <w:rPr>
          <w:rFonts w:ascii="Arial" w:hAnsi="Arial" w:cs="Arial"/>
          <w:b/>
          <w:sz w:val="20"/>
          <w:szCs w:val="20"/>
          <w:lang w:val="es-MX"/>
        </w:rPr>
        <w:t>OPTIMIZACIÓN</w:t>
      </w:r>
      <w:r w:rsidR="001D086F" w:rsidRPr="00E60D12">
        <w:rPr>
          <w:rFonts w:ascii="Arial" w:hAnsi="Arial" w:cs="Arial"/>
          <w:sz w:val="20"/>
          <w:szCs w:val="20"/>
          <w:lang w:val="es-MX"/>
        </w:rPr>
        <w:t xml:space="preserve"> </w:t>
      </w:r>
      <w:r w:rsidRPr="00E60D12">
        <w:rPr>
          <w:rFonts w:ascii="Arial" w:hAnsi="Arial" w:cs="Arial"/>
          <w:sz w:val="20"/>
          <w:szCs w:val="20"/>
          <w:lang w:val="es-MX"/>
        </w:rPr>
        <w:t>trata sobre el uso eficiente de los factores de producción de la UP, y sobre la adquisición, instalación y/o construcción de activos no financieros adicionales para la UP (infraestructura, equ</w:t>
      </w:r>
      <w:r w:rsidR="00603A26" w:rsidRPr="00E60D12">
        <w:rPr>
          <w:rFonts w:ascii="Arial" w:hAnsi="Arial" w:cs="Arial"/>
          <w:sz w:val="20"/>
          <w:szCs w:val="20"/>
          <w:lang w:val="es-MX"/>
        </w:rPr>
        <w:t>ipos, vehículos, e intangibles</w:t>
      </w:r>
      <w:r w:rsidRPr="00E60D12">
        <w:rPr>
          <w:rFonts w:ascii="Arial" w:hAnsi="Arial" w:cs="Arial"/>
          <w:sz w:val="20"/>
          <w:szCs w:val="20"/>
          <w:lang w:val="es-MX"/>
        </w:rPr>
        <w:t>), que le permitan uno o varios de los siguientes objetivos:</w:t>
      </w:r>
    </w:p>
    <w:p w14:paraId="2221967F" w14:textId="77777777" w:rsidR="00907203" w:rsidRPr="00E60D12" w:rsidRDefault="00907203" w:rsidP="00F30483">
      <w:pPr>
        <w:pStyle w:val="Prrafodelista"/>
        <w:ind w:left="360"/>
        <w:jc w:val="both"/>
        <w:rPr>
          <w:rFonts w:ascii="Arial" w:hAnsi="Arial" w:cs="Arial"/>
          <w:sz w:val="20"/>
          <w:szCs w:val="20"/>
          <w:lang w:val="es-MX"/>
        </w:rPr>
      </w:pPr>
    </w:p>
    <w:p w14:paraId="7F2B148B" w14:textId="77777777" w:rsidR="00907203"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a. Aumentar el nivel de calidad del servicio ofrecido.</w:t>
      </w:r>
    </w:p>
    <w:p w14:paraId="32C001FF" w14:textId="77777777" w:rsidR="00907203"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b. Mejorar procesos para la reducción de tiempos de producción.</w:t>
      </w:r>
    </w:p>
    <w:p w14:paraId="0B1963E3" w14:textId="77777777" w:rsidR="00907203"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c. Mejorar procesos para la reducción de tiempos del usuario.</w:t>
      </w:r>
    </w:p>
    <w:p w14:paraId="6819C38B" w14:textId="77777777" w:rsidR="00907203"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d. Reducir costos de producción.</w:t>
      </w:r>
    </w:p>
    <w:p w14:paraId="3F6FA1A9" w14:textId="60EB8998" w:rsidR="00907203"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e. Reducir costos para el usuario.</w:t>
      </w:r>
    </w:p>
    <w:p w14:paraId="470A8501" w14:textId="7D9755C8" w:rsidR="00907203" w:rsidRPr="00E60D12" w:rsidRDefault="00907203" w:rsidP="00F30483">
      <w:pPr>
        <w:pStyle w:val="Prrafodelista"/>
        <w:ind w:left="360"/>
        <w:jc w:val="both"/>
        <w:rPr>
          <w:rFonts w:ascii="Arial" w:hAnsi="Arial" w:cs="Arial"/>
          <w:sz w:val="20"/>
          <w:szCs w:val="20"/>
          <w:lang w:val="es-MX"/>
        </w:rPr>
      </w:pPr>
    </w:p>
    <w:p w14:paraId="31C2DD15" w14:textId="77777777" w:rsidR="00907203" w:rsidRPr="00E60D12" w:rsidRDefault="00907203" w:rsidP="00F30483">
      <w:pPr>
        <w:pStyle w:val="Prrafodelista"/>
        <w:ind w:left="360"/>
        <w:jc w:val="both"/>
        <w:rPr>
          <w:rFonts w:ascii="Arial" w:hAnsi="Arial" w:cs="Arial"/>
          <w:sz w:val="20"/>
          <w:szCs w:val="20"/>
          <w:lang w:val="es-MX"/>
        </w:rPr>
      </w:pPr>
    </w:p>
    <w:p w14:paraId="042A3E75" w14:textId="4293E6D6" w:rsidR="00C06334"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lastRenderedPageBreak/>
        <w:t>La Optimización se enfoca en identificar aquellos factores de producción que restringen una adecuada prestación del servicio, debido a que están siendo subutilizados o mal empleados. A partir de ello, las inversiones “menores” permiten eliminar ineficiencias, emplear de mejor manera los factores de producción e incrementar la capacidad de producción de una UP existente.</w:t>
      </w:r>
    </w:p>
    <w:p w14:paraId="26D56365" w14:textId="77777777" w:rsidR="00C06334" w:rsidRPr="00E60D12" w:rsidRDefault="00C06334" w:rsidP="00F30483">
      <w:pPr>
        <w:pStyle w:val="Prrafodelista"/>
        <w:ind w:left="360"/>
        <w:jc w:val="both"/>
        <w:rPr>
          <w:rFonts w:ascii="Arial" w:hAnsi="Arial" w:cs="Arial"/>
          <w:sz w:val="20"/>
          <w:szCs w:val="20"/>
          <w:lang w:val="es-MX"/>
        </w:rPr>
      </w:pPr>
    </w:p>
    <w:p w14:paraId="3A8A85EA" w14:textId="77777777" w:rsidR="00907203"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Para identificar una Optimización, se debe satisfacer lo siguiente:</w:t>
      </w:r>
    </w:p>
    <w:p w14:paraId="45F59067" w14:textId="77777777" w:rsidR="001D086F" w:rsidRPr="00E60D12" w:rsidRDefault="001D086F" w:rsidP="00F30483">
      <w:pPr>
        <w:pStyle w:val="Prrafodelista"/>
        <w:ind w:left="360"/>
        <w:jc w:val="both"/>
        <w:rPr>
          <w:rFonts w:ascii="Arial" w:hAnsi="Arial" w:cs="Arial"/>
          <w:sz w:val="20"/>
          <w:szCs w:val="20"/>
          <w:lang w:val="es-MX"/>
        </w:rPr>
      </w:pPr>
    </w:p>
    <w:p w14:paraId="0E8402A9" w14:textId="78B19CC7" w:rsidR="00907203" w:rsidRPr="00E60D12" w:rsidRDefault="00907203" w:rsidP="00F30483">
      <w:pPr>
        <w:pStyle w:val="Prrafodelista"/>
        <w:numPr>
          <w:ilvl w:val="0"/>
          <w:numId w:val="30"/>
        </w:numPr>
        <w:ind w:left="720"/>
        <w:jc w:val="both"/>
        <w:rPr>
          <w:rFonts w:ascii="Arial" w:hAnsi="Arial" w:cs="Arial"/>
          <w:sz w:val="20"/>
          <w:szCs w:val="20"/>
          <w:lang w:val="es-MX"/>
        </w:rPr>
      </w:pPr>
      <w:r w:rsidRPr="00E60D12">
        <w:rPr>
          <w:rFonts w:ascii="Arial" w:hAnsi="Arial" w:cs="Arial"/>
          <w:sz w:val="20"/>
          <w:szCs w:val="20"/>
          <w:lang w:val="es-MX"/>
        </w:rPr>
        <w:t>La IOARR debe corresponder a una brecha de infraestructura o acceso a servicios</w:t>
      </w:r>
      <w:r w:rsidR="00EA5C8B" w:rsidRPr="00E60D12">
        <w:rPr>
          <w:rFonts w:ascii="Arial" w:hAnsi="Arial" w:cs="Arial"/>
          <w:sz w:val="20"/>
          <w:szCs w:val="20"/>
          <w:lang w:val="es-MX"/>
        </w:rPr>
        <w:t xml:space="preserve"> </w:t>
      </w:r>
      <w:r w:rsidRPr="00E60D12">
        <w:rPr>
          <w:rFonts w:ascii="Arial" w:hAnsi="Arial" w:cs="Arial"/>
          <w:sz w:val="20"/>
          <w:szCs w:val="20"/>
          <w:lang w:val="es-MX"/>
        </w:rPr>
        <w:t>que deben estar en el Diagnóstico de Brechas del PMI de la Entidad.</w:t>
      </w:r>
    </w:p>
    <w:p w14:paraId="01D3AC2A" w14:textId="77777777" w:rsidR="001D086F" w:rsidRPr="00E60D12" w:rsidRDefault="00907203" w:rsidP="00F30483">
      <w:pPr>
        <w:pStyle w:val="Prrafodelista"/>
        <w:numPr>
          <w:ilvl w:val="0"/>
          <w:numId w:val="30"/>
        </w:numPr>
        <w:ind w:left="720"/>
        <w:jc w:val="both"/>
        <w:rPr>
          <w:rFonts w:ascii="Arial" w:hAnsi="Arial" w:cs="Arial"/>
          <w:sz w:val="20"/>
          <w:szCs w:val="20"/>
          <w:lang w:val="es-MX"/>
        </w:rPr>
      </w:pPr>
      <w:r w:rsidRPr="00E60D12">
        <w:rPr>
          <w:rFonts w:ascii="Arial" w:hAnsi="Arial" w:cs="Arial"/>
          <w:sz w:val="20"/>
          <w:szCs w:val="20"/>
          <w:lang w:val="es-MX"/>
        </w:rPr>
        <w:t>Esta IOARR requiere contar con un análisis reciente de la oferta de servicio recibido</w:t>
      </w:r>
      <w:r w:rsidR="00EA5C8B" w:rsidRPr="00E60D12">
        <w:rPr>
          <w:rFonts w:ascii="Arial" w:hAnsi="Arial" w:cs="Arial"/>
          <w:sz w:val="20"/>
          <w:szCs w:val="20"/>
          <w:lang w:val="es-MX"/>
        </w:rPr>
        <w:t xml:space="preserve"> </w:t>
      </w:r>
      <w:r w:rsidRPr="00E60D12">
        <w:rPr>
          <w:rFonts w:ascii="Arial" w:hAnsi="Arial" w:cs="Arial"/>
          <w:sz w:val="20"/>
          <w:szCs w:val="20"/>
          <w:lang w:val="es-MX"/>
        </w:rPr>
        <w:t>(cantidad y calidad).</w:t>
      </w:r>
    </w:p>
    <w:p w14:paraId="000E7980" w14:textId="77777777" w:rsidR="001D086F" w:rsidRPr="00E60D12" w:rsidRDefault="00907203" w:rsidP="00F30483">
      <w:pPr>
        <w:pStyle w:val="Prrafodelista"/>
        <w:numPr>
          <w:ilvl w:val="0"/>
          <w:numId w:val="30"/>
        </w:numPr>
        <w:ind w:left="720"/>
        <w:jc w:val="both"/>
        <w:rPr>
          <w:rFonts w:ascii="Arial" w:hAnsi="Arial" w:cs="Arial"/>
          <w:sz w:val="20"/>
          <w:szCs w:val="20"/>
          <w:lang w:val="es-MX"/>
        </w:rPr>
      </w:pPr>
      <w:r w:rsidRPr="00E60D12">
        <w:rPr>
          <w:rFonts w:ascii="Arial" w:hAnsi="Arial" w:cs="Arial"/>
          <w:sz w:val="20"/>
          <w:szCs w:val="20"/>
          <w:lang w:val="es-MX"/>
        </w:rPr>
        <w:t>Se refiere a acciones que demanden una inversión menor o marginal. Corresponde a</w:t>
      </w:r>
      <w:r w:rsidR="00EA5C8B" w:rsidRPr="00E60D12">
        <w:rPr>
          <w:rFonts w:ascii="Arial" w:hAnsi="Arial" w:cs="Arial"/>
          <w:sz w:val="20"/>
          <w:szCs w:val="20"/>
          <w:lang w:val="es-MX"/>
        </w:rPr>
        <w:t xml:space="preserve"> </w:t>
      </w:r>
      <w:r w:rsidRPr="00E60D12">
        <w:rPr>
          <w:rFonts w:ascii="Arial" w:hAnsi="Arial" w:cs="Arial"/>
          <w:sz w:val="20"/>
          <w:szCs w:val="20"/>
          <w:lang w:val="es-MX"/>
        </w:rPr>
        <w:t>la OPMI de cada Sector proponer y aprobar un umbral para la identificación de una</w:t>
      </w:r>
      <w:r w:rsidR="00EA5C8B" w:rsidRPr="00E60D12">
        <w:rPr>
          <w:rFonts w:ascii="Arial" w:hAnsi="Arial" w:cs="Arial"/>
          <w:sz w:val="20"/>
          <w:szCs w:val="20"/>
          <w:lang w:val="es-MX"/>
        </w:rPr>
        <w:t xml:space="preserve"> </w:t>
      </w:r>
      <w:r w:rsidRPr="00E60D12">
        <w:rPr>
          <w:rFonts w:ascii="Arial" w:hAnsi="Arial" w:cs="Arial"/>
          <w:sz w:val="20"/>
          <w:szCs w:val="20"/>
          <w:lang w:val="es-MX"/>
        </w:rPr>
        <w:t>inversión menor. Mientras la OPMI del Sector no defina dicho umbral, cada UF deberá establecer este parámetro en función a su criterio y experiencia técnica, bajo</w:t>
      </w:r>
      <w:r w:rsidR="00EA5C8B" w:rsidRPr="00E60D12">
        <w:rPr>
          <w:rFonts w:ascii="Arial" w:hAnsi="Arial" w:cs="Arial"/>
          <w:sz w:val="20"/>
          <w:szCs w:val="20"/>
          <w:lang w:val="es-MX"/>
        </w:rPr>
        <w:t xml:space="preserve"> </w:t>
      </w:r>
      <w:r w:rsidRPr="00E60D12">
        <w:rPr>
          <w:rFonts w:ascii="Arial" w:hAnsi="Arial" w:cs="Arial"/>
          <w:sz w:val="20"/>
          <w:szCs w:val="20"/>
          <w:lang w:val="es-MX"/>
        </w:rPr>
        <w:t>responsabilidad.</w:t>
      </w:r>
    </w:p>
    <w:p w14:paraId="237C9997" w14:textId="77777777" w:rsidR="001D086F" w:rsidRPr="00E60D12" w:rsidRDefault="00907203" w:rsidP="00F30483">
      <w:pPr>
        <w:pStyle w:val="Prrafodelista"/>
        <w:numPr>
          <w:ilvl w:val="0"/>
          <w:numId w:val="30"/>
        </w:numPr>
        <w:ind w:left="720"/>
        <w:jc w:val="both"/>
        <w:rPr>
          <w:rFonts w:ascii="Arial" w:hAnsi="Arial" w:cs="Arial"/>
          <w:sz w:val="20"/>
          <w:szCs w:val="20"/>
          <w:lang w:val="es-MX"/>
        </w:rPr>
      </w:pPr>
      <w:r w:rsidRPr="00E60D12">
        <w:rPr>
          <w:rFonts w:ascii="Arial" w:hAnsi="Arial" w:cs="Arial"/>
          <w:sz w:val="20"/>
          <w:szCs w:val="20"/>
          <w:lang w:val="es-MX"/>
        </w:rPr>
        <w:t>La capacidad actual de la UP, antes de la intervención, es inferior a la capacidad de</w:t>
      </w:r>
      <w:r w:rsidR="00EA5C8B" w:rsidRPr="00E60D12">
        <w:rPr>
          <w:rFonts w:ascii="Arial" w:hAnsi="Arial" w:cs="Arial"/>
          <w:sz w:val="20"/>
          <w:szCs w:val="20"/>
          <w:lang w:val="es-MX"/>
        </w:rPr>
        <w:t xml:space="preserve"> </w:t>
      </w:r>
      <w:r w:rsidRPr="00E60D12">
        <w:rPr>
          <w:rFonts w:ascii="Arial" w:hAnsi="Arial" w:cs="Arial"/>
          <w:sz w:val="20"/>
          <w:szCs w:val="20"/>
          <w:lang w:val="es-MX"/>
        </w:rPr>
        <w:t>diseño.</w:t>
      </w:r>
    </w:p>
    <w:p w14:paraId="2EC81569" w14:textId="77777777" w:rsidR="001D086F" w:rsidRPr="00E60D12" w:rsidRDefault="00907203" w:rsidP="00F30483">
      <w:pPr>
        <w:pStyle w:val="Prrafodelista"/>
        <w:numPr>
          <w:ilvl w:val="0"/>
          <w:numId w:val="30"/>
        </w:numPr>
        <w:ind w:left="720"/>
        <w:jc w:val="both"/>
        <w:rPr>
          <w:rFonts w:ascii="Arial" w:hAnsi="Arial" w:cs="Arial"/>
          <w:sz w:val="20"/>
          <w:szCs w:val="20"/>
          <w:lang w:val="es-MX"/>
        </w:rPr>
      </w:pPr>
      <w:r w:rsidRPr="00E60D12">
        <w:rPr>
          <w:rFonts w:ascii="Arial" w:hAnsi="Arial" w:cs="Arial"/>
          <w:sz w:val="20"/>
          <w:szCs w:val="20"/>
          <w:lang w:val="es-MX"/>
        </w:rPr>
        <w:t>La capacidad final de la UP, luego de la intervención no puede aumentar en más del</w:t>
      </w:r>
      <w:r w:rsidR="00EA5C8B" w:rsidRPr="00E60D12">
        <w:rPr>
          <w:rFonts w:ascii="Arial" w:hAnsi="Arial" w:cs="Arial"/>
          <w:sz w:val="20"/>
          <w:szCs w:val="20"/>
          <w:lang w:val="es-MX"/>
        </w:rPr>
        <w:t xml:space="preserve"> </w:t>
      </w:r>
      <w:r w:rsidRPr="00E60D12">
        <w:rPr>
          <w:rFonts w:ascii="Arial" w:hAnsi="Arial" w:cs="Arial"/>
          <w:sz w:val="20"/>
          <w:szCs w:val="20"/>
          <w:lang w:val="es-MX"/>
        </w:rPr>
        <w:t>20% sobre la capacidad de diseño (original) de la UP, de forma tal que pueda</w:t>
      </w:r>
      <w:r w:rsidR="00EA5C8B" w:rsidRPr="00E60D12">
        <w:rPr>
          <w:rFonts w:ascii="Arial" w:hAnsi="Arial" w:cs="Arial"/>
          <w:sz w:val="20"/>
          <w:szCs w:val="20"/>
          <w:lang w:val="es-MX"/>
        </w:rPr>
        <w:t xml:space="preserve"> </w:t>
      </w:r>
      <w:r w:rsidRPr="00E60D12">
        <w:rPr>
          <w:rFonts w:ascii="Arial" w:hAnsi="Arial" w:cs="Arial"/>
          <w:sz w:val="20"/>
          <w:szCs w:val="20"/>
          <w:lang w:val="es-MX"/>
        </w:rPr>
        <w:t>absorber cambios menores en la demanda del servicio, sea por aumentos en la</w:t>
      </w:r>
      <w:r w:rsidR="00EA5C8B" w:rsidRPr="00E60D12">
        <w:rPr>
          <w:rFonts w:ascii="Arial" w:hAnsi="Arial" w:cs="Arial"/>
          <w:sz w:val="20"/>
          <w:szCs w:val="20"/>
          <w:lang w:val="es-MX"/>
        </w:rPr>
        <w:t xml:space="preserve"> </w:t>
      </w:r>
      <w:r w:rsidRPr="00E60D12">
        <w:rPr>
          <w:rFonts w:ascii="Arial" w:hAnsi="Arial" w:cs="Arial"/>
          <w:sz w:val="20"/>
          <w:szCs w:val="20"/>
          <w:lang w:val="es-MX"/>
        </w:rPr>
        <w:t>calidad (mayor consumo por parte de usuarios existentes) o en la cobertura del</w:t>
      </w:r>
      <w:r w:rsidR="00EA5C8B" w:rsidRPr="00E60D12">
        <w:rPr>
          <w:rFonts w:ascii="Arial" w:hAnsi="Arial" w:cs="Arial"/>
          <w:sz w:val="20"/>
          <w:szCs w:val="20"/>
          <w:lang w:val="es-MX"/>
        </w:rPr>
        <w:t xml:space="preserve"> </w:t>
      </w:r>
      <w:r w:rsidRPr="00E60D12">
        <w:rPr>
          <w:rFonts w:ascii="Arial" w:hAnsi="Arial" w:cs="Arial"/>
          <w:sz w:val="20"/>
          <w:szCs w:val="20"/>
          <w:lang w:val="es-MX"/>
        </w:rPr>
        <w:t>servicio (incorporación de nuevos usuarios).</w:t>
      </w:r>
    </w:p>
    <w:p w14:paraId="105CBF1A" w14:textId="77777777" w:rsidR="001D086F" w:rsidRPr="00E60D12" w:rsidRDefault="00907203" w:rsidP="00F30483">
      <w:pPr>
        <w:pStyle w:val="Prrafodelista"/>
        <w:numPr>
          <w:ilvl w:val="0"/>
          <w:numId w:val="30"/>
        </w:numPr>
        <w:ind w:left="720"/>
        <w:jc w:val="both"/>
        <w:rPr>
          <w:rFonts w:ascii="Arial" w:hAnsi="Arial" w:cs="Arial"/>
          <w:sz w:val="20"/>
          <w:szCs w:val="20"/>
          <w:lang w:val="es-MX"/>
        </w:rPr>
      </w:pPr>
      <w:r w:rsidRPr="00E60D12">
        <w:rPr>
          <w:rFonts w:ascii="Arial" w:hAnsi="Arial" w:cs="Arial"/>
          <w:sz w:val="20"/>
          <w:szCs w:val="20"/>
          <w:lang w:val="es-MX"/>
        </w:rPr>
        <w:t>Excepcionalmente, la capacidad actual de la UP, antes de la intervención, puede ser</w:t>
      </w:r>
      <w:r w:rsidR="00EA5C8B" w:rsidRPr="00E60D12">
        <w:rPr>
          <w:rFonts w:ascii="Arial" w:hAnsi="Arial" w:cs="Arial"/>
          <w:sz w:val="20"/>
          <w:szCs w:val="20"/>
          <w:lang w:val="es-MX"/>
        </w:rPr>
        <w:t xml:space="preserve"> </w:t>
      </w:r>
      <w:r w:rsidRPr="00E60D12">
        <w:rPr>
          <w:rFonts w:ascii="Arial" w:hAnsi="Arial" w:cs="Arial"/>
          <w:sz w:val="20"/>
          <w:szCs w:val="20"/>
          <w:lang w:val="es-MX"/>
        </w:rPr>
        <w:t>nula, siempre que el periodo de inoperatividad sea inferior a un año.</w:t>
      </w:r>
    </w:p>
    <w:p w14:paraId="7DAF1898" w14:textId="511BFCE5" w:rsidR="00C06334" w:rsidRPr="00E60D12" w:rsidRDefault="00907203" w:rsidP="00F30483">
      <w:pPr>
        <w:pStyle w:val="Prrafodelista"/>
        <w:numPr>
          <w:ilvl w:val="0"/>
          <w:numId w:val="30"/>
        </w:numPr>
        <w:ind w:left="720"/>
        <w:jc w:val="both"/>
        <w:rPr>
          <w:rFonts w:ascii="Arial" w:hAnsi="Arial" w:cs="Arial"/>
          <w:sz w:val="20"/>
          <w:szCs w:val="20"/>
          <w:lang w:val="es-MX"/>
        </w:rPr>
      </w:pPr>
      <w:r w:rsidRPr="00E60D12">
        <w:rPr>
          <w:rFonts w:ascii="Arial" w:hAnsi="Arial" w:cs="Arial"/>
          <w:sz w:val="20"/>
          <w:szCs w:val="20"/>
          <w:lang w:val="es-MX"/>
        </w:rPr>
        <w:t>Para el caso de aquellas UP que configuran trazos en su diseño e instalación, no se</w:t>
      </w:r>
      <w:r w:rsidR="00EA5C8B" w:rsidRPr="00E60D12">
        <w:rPr>
          <w:rFonts w:ascii="Arial" w:hAnsi="Arial" w:cs="Arial"/>
          <w:sz w:val="20"/>
          <w:szCs w:val="20"/>
          <w:lang w:val="es-MX"/>
        </w:rPr>
        <w:t xml:space="preserve"> </w:t>
      </w:r>
      <w:r w:rsidRPr="00E60D12">
        <w:rPr>
          <w:rFonts w:ascii="Arial" w:hAnsi="Arial" w:cs="Arial"/>
          <w:sz w:val="20"/>
          <w:szCs w:val="20"/>
          <w:lang w:val="es-MX"/>
        </w:rPr>
        <w:t>puede alterar sustantivamente el trazo ya establecido. Solo se pueden identificar</w:t>
      </w:r>
      <w:r w:rsidR="00EA5C8B" w:rsidRPr="00E60D12">
        <w:rPr>
          <w:rFonts w:ascii="Arial" w:hAnsi="Arial" w:cs="Arial"/>
          <w:sz w:val="20"/>
          <w:szCs w:val="20"/>
          <w:lang w:val="es-MX"/>
        </w:rPr>
        <w:t xml:space="preserve"> </w:t>
      </w:r>
      <w:r w:rsidRPr="00E60D12">
        <w:rPr>
          <w:rFonts w:ascii="Arial" w:hAnsi="Arial" w:cs="Arial"/>
          <w:sz w:val="20"/>
          <w:szCs w:val="20"/>
          <w:lang w:val="es-MX"/>
        </w:rPr>
        <w:t>dichos cambios no sustantivos con base en (i) la necesidad de disminuir la exposición</w:t>
      </w:r>
      <w:r w:rsidR="00EA5C8B" w:rsidRPr="00E60D12">
        <w:rPr>
          <w:rFonts w:ascii="Arial" w:hAnsi="Arial" w:cs="Arial"/>
          <w:sz w:val="20"/>
          <w:szCs w:val="20"/>
          <w:lang w:val="es-MX"/>
        </w:rPr>
        <w:t xml:space="preserve"> </w:t>
      </w:r>
      <w:r w:rsidRPr="00E60D12">
        <w:rPr>
          <w:rFonts w:ascii="Arial" w:hAnsi="Arial" w:cs="Arial"/>
          <w:sz w:val="20"/>
          <w:szCs w:val="20"/>
          <w:lang w:val="es-MX"/>
        </w:rPr>
        <w:t>ante peligros, (ii) disminuir costos o tiempos, o (iii) cumplir con las normas técnicas.</w:t>
      </w:r>
    </w:p>
    <w:p w14:paraId="2615B445" w14:textId="2F01B243" w:rsidR="00EA5C8B" w:rsidRPr="00E60D12" w:rsidRDefault="00EA5C8B" w:rsidP="00F30483">
      <w:pPr>
        <w:pStyle w:val="Prrafodelista"/>
        <w:ind w:left="360"/>
        <w:jc w:val="both"/>
        <w:rPr>
          <w:rFonts w:ascii="Arial" w:hAnsi="Arial" w:cs="Arial"/>
          <w:sz w:val="20"/>
          <w:szCs w:val="20"/>
          <w:lang w:val="es-MX"/>
        </w:rPr>
      </w:pPr>
    </w:p>
    <w:p w14:paraId="31D40EDC" w14:textId="5EF5CE43" w:rsidR="000E513B" w:rsidRPr="00B82605" w:rsidRDefault="000E513B" w:rsidP="0006019B">
      <w:pPr>
        <w:pStyle w:val="Ttulo1"/>
        <w:numPr>
          <w:ilvl w:val="0"/>
          <w:numId w:val="24"/>
        </w:numPr>
      </w:pPr>
      <w:bookmarkStart w:id="4" w:name="_Toc39539497"/>
      <w:r w:rsidRPr="00B82605">
        <w:t>MARCO NORMATIVO</w:t>
      </w:r>
      <w:bookmarkEnd w:id="4"/>
    </w:p>
    <w:p w14:paraId="7D019CD8" w14:textId="124F0A20" w:rsidR="00782996" w:rsidRPr="00B82605" w:rsidRDefault="00782996" w:rsidP="00C061D9">
      <w:pPr>
        <w:pStyle w:val="Prrafodelista"/>
        <w:numPr>
          <w:ilvl w:val="0"/>
          <w:numId w:val="9"/>
        </w:numPr>
        <w:tabs>
          <w:tab w:val="left" w:pos="284"/>
        </w:tabs>
        <w:jc w:val="both"/>
        <w:rPr>
          <w:rFonts w:ascii="Arial" w:hAnsi="Arial" w:cs="Arial"/>
          <w:sz w:val="20"/>
          <w:szCs w:val="20"/>
          <w:lang w:val="es-PE"/>
        </w:rPr>
      </w:pPr>
      <w:r w:rsidRPr="00B82605">
        <w:rPr>
          <w:rFonts w:ascii="Arial" w:hAnsi="Arial" w:cs="Arial"/>
          <w:sz w:val="20"/>
          <w:szCs w:val="20"/>
          <w:lang w:val="es-PE"/>
        </w:rPr>
        <w:t>Directiva General del Sistema Nacional de Programación Multianual y Gestión de Inversiones, aprobada por la Resolución Directoral Nº 001-2019-EF/63.01, publicada en el Diario Oficial “El Peruano” el 23 de enero de 2019</w:t>
      </w:r>
    </w:p>
    <w:p w14:paraId="7D44230C" w14:textId="3EABEB90" w:rsidR="00782996" w:rsidRPr="00B82605" w:rsidRDefault="009E777D" w:rsidP="009E777D">
      <w:pPr>
        <w:pStyle w:val="Prrafodelista"/>
        <w:numPr>
          <w:ilvl w:val="0"/>
          <w:numId w:val="9"/>
        </w:numPr>
        <w:tabs>
          <w:tab w:val="left" w:pos="284"/>
        </w:tabs>
        <w:jc w:val="both"/>
        <w:rPr>
          <w:rFonts w:ascii="Arial" w:hAnsi="Arial" w:cs="Arial"/>
          <w:sz w:val="20"/>
          <w:szCs w:val="20"/>
          <w:lang w:val="es-PE"/>
        </w:rPr>
      </w:pPr>
      <w:r>
        <w:rPr>
          <w:rFonts w:ascii="Arial" w:hAnsi="Arial" w:cs="Arial"/>
          <w:sz w:val="20"/>
          <w:szCs w:val="20"/>
          <w:lang w:val="es-PE"/>
        </w:rPr>
        <w:t>Lineamientos</w:t>
      </w:r>
      <w:r w:rsidR="00782996" w:rsidRPr="00B82605">
        <w:rPr>
          <w:rFonts w:ascii="Arial" w:hAnsi="Arial" w:cs="Arial"/>
          <w:sz w:val="20"/>
          <w:szCs w:val="20"/>
          <w:lang w:val="es-PE"/>
        </w:rPr>
        <w:t xml:space="preserve"> </w:t>
      </w:r>
      <w:r w:rsidRPr="009E777D">
        <w:rPr>
          <w:rFonts w:ascii="Arial" w:hAnsi="Arial" w:cs="Arial"/>
          <w:sz w:val="20"/>
          <w:szCs w:val="20"/>
          <w:lang w:val="es-PE"/>
        </w:rPr>
        <w:t>para la identificación y registro de las inversiones de optimización, de ampliación marginal, de rehabilitación y de reposición (IOARR)</w:t>
      </w:r>
    </w:p>
    <w:p w14:paraId="7EFBFEF0" w14:textId="77777777" w:rsidR="009E777D" w:rsidRDefault="0020358D" w:rsidP="009E777D">
      <w:pPr>
        <w:pStyle w:val="Prrafodelista"/>
        <w:numPr>
          <w:ilvl w:val="0"/>
          <w:numId w:val="9"/>
        </w:numPr>
        <w:tabs>
          <w:tab w:val="left" w:pos="284"/>
        </w:tabs>
        <w:jc w:val="both"/>
        <w:rPr>
          <w:rFonts w:ascii="Arial" w:hAnsi="Arial" w:cs="Arial"/>
          <w:sz w:val="20"/>
          <w:szCs w:val="20"/>
          <w:lang w:val="es-PE"/>
        </w:rPr>
      </w:pPr>
      <w:r w:rsidRPr="00B82605">
        <w:rPr>
          <w:rFonts w:ascii="Arial" w:hAnsi="Arial" w:cs="Arial"/>
          <w:sz w:val="20"/>
          <w:szCs w:val="20"/>
          <w:lang w:val="es-PE"/>
        </w:rPr>
        <w:t>Manuales, Guías Metodológicas, Instructivos y demás relacionados con la Elaboración del IOARR, las cuales se encuentran publicadas en la página Web de la Dirección General de Políticas de Inversión del Min</w:t>
      </w:r>
      <w:r w:rsidR="009E777D">
        <w:rPr>
          <w:rFonts w:ascii="Arial" w:hAnsi="Arial" w:cs="Arial"/>
          <w:sz w:val="20"/>
          <w:szCs w:val="20"/>
          <w:lang w:val="es-PE"/>
        </w:rPr>
        <w:t>isterio de Economía y Finanzas.</w:t>
      </w:r>
    </w:p>
    <w:p w14:paraId="4EA98597" w14:textId="7EE208FC" w:rsidR="009E777D" w:rsidRDefault="009E777D" w:rsidP="009E777D">
      <w:pPr>
        <w:pStyle w:val="Prrafodelista"/>
        <w:numPr>
          <w:ilvl w:val="0"/>
          <w:numId w:val="9"/>
        </w:numPr>
        <w:tabs>
          <w:tab w:val="left" w:pos="284"/>
        </w:tabs>
        <w:jc w:val="both"/>
        <w:rPr>
          <w:rFonts w:ascii="Arial" w:hAnsi="Arial" w:cs="Arial"/>
          <w:sz w:val="20"/>
          <w:szCs w:val="20"/>
          <w:lang w:val="es-PE"/>
        </w:rPr>
      </w:pPr>
      <w:r w:rsidRPr="009E777D">
        <w:rPr>
          <w:rFonts w:ascii="Arial" w:hAnsi="Arial" w:cs="Arial"/>
          <w:sz w:val="20"/>
          <w:szCs w:val="20"/>
          <w:lang w:val="es-PE"/>
        </w:rPr>
        <w:t>Ley N° 26842, Ley General de Salud y sus modificatorias</w:t>
      </w:r>
    </w:p>
    <w:p w14:paraId="407FBABC" w14:textId="116F827B" w:rsidR="009E777D" w:rsidRDefault="009E777D" w:rsidP="009E777D">
      <w:pPr>
        <w:pStyle w:val="Prrafodelista"/>
        <w:numPr>
          <w:ilvl w:val="0"/>
          <w:numId w:val="9"/>
        </w:numPr>
        <w:tabs>
          <w:tab w:val="left" w:pos="284"/>
        </w:tabs>
        <w:jc w:val="both"/>
        <w:rPr>
          <w:rFonts w:ascii="Arial" w:hAnsi="Arial" w:cs="Arial"/>
          <w:sz w:val="20"/>
          <w:szCs w:val="20"/>
          <w:lang w:val="es-PE"/>
        </w:rPr>
      </w:pPr>
      <w:r w:rsidRPr="009E777D">
        <w:rPr>
          <w:rFonts w:ascii="Arial" w:hAnsi="Arial" w:cs="Arial"/>
          <w:sz w:val="20"/>
          <w:szCs w:val="20"/>
          <w:lang w:val="es-PE"/>
        </w:rPr>
        <w:t>Ley N° 27785, Ley del Sistema Nacional de Control</w:t>
      </w:r>
    </w:p>
    <w:p w14:paraId="7DED569C" w14:textId="3274DEEA" w:rsidR="009E777D" w:rsidRPr="009E777D" w:rsidRDefault="009E777D" w:rsidP="00FF5D10">
      <w:pPr>
        <w:pStyle w:val="Prrafodelista"/>
        <w:numPr>
          <w:ilvl w:val="0"/>
          <w:numId w:val="9"/>
        </w:numPr>
        <w:tabs>
          <w:tab w:val="left" w:pos="284"/>
        </w:tabs>
        <w:jc w:val="both"/>
        <w:rPr>
          <w:rFonts w:ascii="Arial" w:hAnsi="Arial" w:cs="Arial"/>
          <w:sz w:val="20"/>
          <w:szCs w:val="20"/>
          <w:lang w:val="es-PE"/>
        </w:rPr>
      </w:pPr>
      <w:r w:rsidRPr="009E777D">
        <w:rPr>
          <w:rFonts w:ascii="Arial" w:hAnsi="Arial" w:cs="Arial"/>
          <w:sz w:val="20"/>
          <w:szCs w:val="20"/>
          <w:lang w:val="es-PE"/>
        </w:rPr>
        <w:t>Ley N° 26298, Ley de Cementerios y Servicios Funerarios, y su Modificatoria</w:t>
      </w:r>
    </w:p>
    <w:p w14:paraId="0D539EE1" w14:textId="17A5E7E2" w:rsidR="009E777D" w:rsidRDefault="009E777D" w:rsidP="00FF5D10">
      <w:pPr>
        <w:pStyle w:val="Prrafodelista"/>
        <w:numPr>
          <w:ilvl w:val="0"/>
          <w:numId w:val="9"/>
        </w:numPr>
        <w:tabs>
          <w:tab w:val="left" w:pos="284"/>
        </w:tabs>
        <w:jc w:val="both"/>
        <w:rPr>
          <w:rFonts w:ascii="Arial" w:hAnsi="Arial" w:cs="Arial"/>
          <w:sz w:val="20"/>
          <w:szCs w:val="20"/>
          <w:lang w:val="es-PE"/>
        </w:rPr>
      </w:pPr>
      <w:r w:rsidRPr="009E777D">
        <w:rPr>
          <w:rFonts w:ascii="Arial" w:hAnsi="Arial" w:cs="Arial"/>
          <w:sz w:val="20"/>
          <w:szCs w:val="20"/>
          <w:lang w:val="es-PE"/>
        </w:rPr>
        <w:t>Decreto Supremo N° 020-2017-SA, que aprueba el Reglamento de Organización y funciones del Ministerio de Salud y sus modificatorias</w:t>
      </w:r>
    </w:p>
    <w:p w14:paraId="483E6EB2" w14:textId="247042A3" w:rsidR="00165125" w:rsidRPr="00A53A4C" w:rsidRDefault="009E777D" w:rsidP="009E777D">
      <w:pPr>
        <w:pStyle w:val="Prrafodelista"/>
        <w:numPr>
          <w:ilvl w:val="0"/>
          <w:numId w:val="9"/>
        </w:numPr>
        <w:tabs>
          <w:tab w:val="left" w:pos="284"/>
        </w:tabs>
        <w:jc w:val="both"/>
        <w:rPr>
          <w:rFonts w:ascii="Arial" w:hAnsi="Arial" w:cs="Arial"/>
          <w:sz w:val="20"/>
          <w:szCs w:val="20"/>
          <w:lang w:val="es-PE"/>
        </w:rPr>
      </w:pPr>
      <w:r w:rsidRPr="009E777D">
        <w:rPr>
          <w:rFonts w:ascii="Arial" w:hAnsi="Arial" w:cs="Arial"/>
          <w:sz w:val="20"/>
          <w:szCs w:val="20"/>
          <w:lang w:val="es-PE"/>
        </w:rPr>
        <w:t xml:space="preserve">Decreto Supremo N° 008-2020-SA, de fecha 11/03/2020, Decreto Supremo que declara </w:t>
      </w:r>
      <w:r w:rsidRPr="00A53A4C">
        <w:rPr>
          <w:rFonts w:ascii="Arial" w:hAnsi="Arial" w:cs="Arial"/>
          <w:sz w:val="20"/>
          <w:szCs w:val="20"/>
          <w:lang w:val="es-PE"/>
        </w:rPr>
        <w:t>en Emergencia Sanitaria a nivel nacional por el plazo de noventa (90) días calendario y dicta medidas de prevención y control del COVID-19</w:t>
      </w:r>
    </w:p>
    <w:p w14:paraId="654B1731" w14:textId="77777777" w:rsidR="009E777D" w:rsidRPr="00A53A4C" w:rsidRDefault="009E777D" w:rsidP="009E777D">
      <w:pPr>
        <w:pStyle w:val="Prrafodelista"/>
        <w:numPr>
          <w:ilvl w:val="0"/>
          <w:numId w:val="9"/>
        </w:numPr>
        <w:tabs>
          <w:tab w:val="left" w:pos="284"/>
        </w:tabs>
        <w:jc w:val="both"/>
        <w:rPr>
          <w:rFonts w:ascii="Arial" w:hAnsi="Arial" w:cs="Arial"/>
          <w:sz w:val="20"/>
          <w:szCs w:val="20"/>
          <w:lang w:val="es-PE"/>
        </w:rPr>
      </w:pPr>
      <w:r w:rsidRPr="00A53A4C">
        <w:rPr>
          <w:rFonts w:ascii="Arial" w:hAnsi="Arial" w:cs="Arial"/>
          <w:sz w:val="20"/>
          <w:szCs w:val="20"/>
          <w:lang w:val="es-PE"/>
        </w:rPr>
        <w:t>Decreto de Urgencia N° 026-2020, que establece diversas medidas</w:t>
      </w:r>
    </w:p>
    <w:p w14:paraId="4D242B9F" w14:textId="25276247" w:rsidR="009E777D" w:rsidRPr="00A53A4C" w:rsidRDefault="009E777D" w:rsidP="00FF5D10">
      <w:pPr>
        <w:pStyle w:val="Prrafodelista"/>
        <w:numPr>
          <w:ilvl w:val="0"/>
          <w:numId w:val="9"/>
        </w:numPr>
        <w:tabs>
          <w:tab w:val="left" w:pos="284"/>
        </w:tabs>
        <w:jc w:val="both"/>
        <w:rPr>
          <w:rFonts w:ascii="Arial" w:hAnsi="Arial" w:cs="Arial"/>
          <w:sz w:val="20"/>
          <w:szCs w:val="20"/>
          <w:lang w:val="es-PE"/>
        </w:rPr>
      </w:pPr>
      <w:r w:rsidRPr="00A53A4C">
        <w:rPr>
          <w:rFonts w:ascii="Arial" w:hAnsi="Arial" w:cs="Arial"/>
          <w:sz w:val="20"/>
          <w:szCs w:val="20"/>
          <w:lang w:val="es-PE"/>
        </w:rPr>
        <w:t>excepcionales y temporales para prevenir la propagación del Coronavirus (COVID–19) en el territorio nacional</w:t>
      </w:r>
    </w:p>
    <w:p w14:paraId="15672DD5" w14:textId="381C8C64" w:rsidR="00A53A4C" w:rsidRPr="00A53A4C" w:rsidRDefault="00A53A4C" w:rsidP="00A53A4C">
      <w:pPr>
        <w:pStyle w:val="Prrafodelista"/>
        <w:numPr>
          <w:ilvl w:val="0"/>
          <w:numId w:val="9"/>
        </w:numPr>
        <w:tabs>
          <w:tab w:val="left" w:pos="284"/>
        </w:tabs>
        <w:jc w:val="both"/>
        <w:rPr>
          <w:rFonts w:ascii="Arial" w:hAnsi="Arial" w:cs="Arial"/>
          <w:sz w:val="20"/>
          <w:szCs w:val="20"/>
          <w:lang w:val="es-PE"/>
        </w:rPr>
      </w:pPr>
      <w:r w:rsidRPr="00A53A4C">
        <w:rPr>
          <w:rFonts w:ascii="Arial" w:hAnsi="Arial" w:cs="Arial"/>
          <w:sz w:val="20"/>
          <w:szCs w:val="20"/>
          <w:lang w:val="es-PE"/>
        </w:rPr>
        <w:t xml:space="preserve">Decreto Supremo N°010-2020-SA, que aprueba el Plan de Acción y la Relación de bienes y servicios requeridos para enfrentar la Emergencia Sanitaria declarada por Decreto Supremo </w:t>
      </w:r>
      <w:r w:rsidRPr="00A53A4C">
        <w:rPr>
          <w:rFonts w:ascii="Arial" w:hAnsi="Arial" w:cs="Arial"/>
          <w:sz w:val="20"/>
          <w:szCs w:val="20"/>
          <w:lang w:val="es-PE"/>
        </w:rPr>
        <w:lastRenderedPageBreak/>
        <w:t>N°008-2020-SA, Decreto Supremo que declara Emergencia Sanitaria a nivel Nacional por el plazo de noventa (90) días calendario y dicta medidas de prevención y control del COVID-19.</w:t>
      </w:r>
    </w:p>
    <w:p w14:paraId="006B660D" w14:textId="5A0BE543" w:rsidR="00A53A4C" w:rsidRPr="00A53A4C" w:rsidRDefault="00A53A4C" w:rsidP="00A53A4C">
      <w:pPr>
        <w:pStyle w:val="Prrafodelista"/>
        <w:numPr>
          <w:ilvl w:val="0"/>
          <w:numId w:val="9"/>
        </w:numPr>
        <w:tabs>
          <w:tab w:val="left" w:pos="284"/>
        </w:tabs>
        <w:jc w:val="both"/>
        <w:rPr>
          <w:rFonts w:ascii="Arial" w:hAnsi="Arial" w:cs="Arial"/>
          <w:sz w:val="20"/>
          <w:szCs w:val="20"/>
          <w:lang w:val="es-PE"/>
        </w:rPr>
      </w:pPr>
      <w:r w:rsidRPr="00A53A4C">
        <w:rPr>
          <w:rFonts w:ascii="Arial" w:hAnsi="Arial" w:cs="Arial"/>
          <w:sz w:val="20"/>
          <w:szCs w:val="20"/>
          <w:lang w:val="es-PE"/>
        </w:rPr>
        <w:t>Resolución Ministerial N° 095-2020-MINSA, que aprueba el Documento Técnico "Plan Nacional de Reforzamiento de los Servicios de Salud y Contención del COVID-19"</w:t>
      </w:r>
    </w:p>
    <w:p w14:paraId="00FCEF01" w14:textId="4775EA20" w:rsidR="00A53A4C" w:rsidRPr="00A53A4C" w:rsidRDefault="00A53A4C" w:rsidP="00A53A4C">
      <w:pPr>
        <w:pStyle w:val="Prrafodelista"/>
        <w:numPr>
          <w:ilvl w:val="0"/>
          <w:numId w:val="9"/>
        </w:numPr>
        <w:tabs>
          <w:tab w:val="left" w:pos="284"/>
        </w:tabs>
        <w:jc w:val="both"/>
        <w:rPr>
          <w:rFonts w:ascii="Arial" w:hAnsi="Arial" w:cs="Arial"/>
          <w:sz w:val="20"/>
          <w:szCs w:val="20"/>
          <w:lang w:val="es-PE"/>
        </w:rPr>
      </w:pPr>
      <w:r w:rsidRPr="00A53A4C">
        <w:rPr>
          <w:rFonts w:ascii="Arial" w:hAnsi="Arial" w:cs="Arial"/>
          <w:sz w:val="20"/>
          <w:szCs w:val="20"/>
          <w:lang w:val="es-PE"/>
        </w:rPr>
        <w:t>Decreto de Urgencia N°025-2020- Medidas urgentes y excepcionales destinadas a reforzar el Sistema de Vigilancia y respuesta Sanitaria frente al COVID-19 en el territorio nacional, que tiene como finalidad reforzar los sistemas de prevención, control, vigilancia y respuesta sanitaria. Las mismas que de no ejecutarse podrán en grave peligro la salud de la población, para lo cual se autoriza una transferencia de partidas en el presupuesto del sector público para el año fiscal 2020.</w:t>
      </w:r>
    </w:p>
    <w:p w14:paraId="78CAD2D3" w14:textId="77777777" w:rsidR="00A53A4C" w:rsidRPr="00A53A4C" w:rsidRDefault="00A53A4C" w:rsidP="00A53A4C">
      <w:pPr>
        <w:pStyle w:val="Prrafodelista"/>
        <w:numPr>
          <w:ilvl w:val="0"/>
          <w:numId w:val="9"/>
        </w:numPr>
        <w:tabs>
          <w:tab w:val="left" w:pos="284"/>
        </w:tabs>
        <w:jc w:val="both"/>
        <w:rPr>
          <w:rFonts w:ascii="Arial" w:hAnsi="Arial" w:cs="Arial"/>
          <w:sz w:val="20"/>
          <w:szCs w:val="20"/>
          <w:lang w:val="es-PE"/>
        </w:rPr>
      </w:pPr>
      <w:r w:rsidRPr="00A53A4C">
        <w:rPr>
          <w:rFonts w:ascii="Arial" w:hAnsi="Arial" w:cs="Arial"/>
          <w:sz w:val="20"/>
          <w:szCs w:val="20"/>
          <w:lang w:val="es-PE"/>
        </w:rPr>
        <w:t>Decreto de Urgencia Nº 066-2020, Decreto de Urgencia que dicta medidas extraordinarias para incrementar la producción y el acceso a sistemas de oxígeno medicinal para el tratamiento del coronavirus y reforzar la respuesta sanitaria, en el marco del estado de emergencia nacional por el covid-19.</w:t>
      </w:r>
    </w:p>
    <w:p w14:paraId="16B80CA1" w14:textId="1806DFA4" w:rsidR="009E777D" w:rsidRPr="00E60D12" w:rsidRDefault="009E777D" w:rsidP="00A53A4C">
      <w:pPr>
        <w:pStyle w:val="Prrafodelista"/>
        <w:numPr>
          <w:ilvl w:val="0"/>
          <w:numId w:val="9"/>
        </w:numPr>
        <w:tabs>
          <w:tab w:val="left" w:pos="284"/>
        </w:tabs>
        <w:jc w:val="both"/>
        <w:rPr>
          <w:rFonts w:ascii="Arial" w:hAnsi="Arial" w:cs="Arial"/>
          <w:sz w:val="20"/>
          <w:szCs w:val="20"/>
          <w:lang w:val="es-PE"/>
        </w:rPr>
      </w:pPr>
      <w:r w:rsidRPr="00A53A4C">
        <w:rPr>
          <w:rFonts w:ascii="Arial" w:hAnsi="Arial" w:cs="Arial"/>
          <w:sz w:val="20"/>
          <w:szCs w:val="20"/>
          <w:lang w:val="es-PE"/>
        </w:rPr>
        <w:t xml:space="preserve">RESOLUCIÓN EJECUTIVA REGIONAL N° 163-2020-GR-APURIMAC/GR se aprueba el </w:t>
      </w:r>
      <w:r w:rsidRPr="00E60D12">
        <w:rPr>
          <w:rFonts w:ascii="Arial" w:hAnsi="Arial" w:cs="Arial"/>
          <w:sz w:val="20"/>
          <w:szCs w:val="20"/>
          <w:lang w:val="es-PE"/>
        </w:rPr>
        <w:t>Plan Regional de Respuesta al Coronavirus COVID – 19</w:t>
      </w:r>
      <w:r w:rsidR="003442BF" w:rsidRPr="00E60D12">
        <w:rPr>
          <w:rFonts w:ascii="Arial" w:hAnsi="Arial" w:cs="Arial"/>
          <w:sz w:val="20"/>
          <w:szCs w:val="20"/>
          <w:lang w:val="es-PE"/>
        </w:rPr>
        <w:t>.</w:t>
      </w:r>
    </w:p>
    <w:p w14:paraId="6FFD2A73" w14:textId="33581CBE" w:rsidR="00A53A4C" w:rsidRPr="00E60D12" w:rsidRDefault="00A53A4C" w:rsidP="00A53A4C">
      <w:pPr>
        <w:pStyle w:val="Prrafodelista"/>
        <w:numPr>
          <w:ilvl w:val="0"/>
          <w:numId w:val="9"/>
        </w:numPr>
        <w:tabs>
          <w:tab w:val="left" w:pos="284"/>
        </w:tabs>
        <w:jc w:val="both"/>
        <w:rPr>
          <w:rFonts w:ascii="Arial" w:hAnsi="Arial" w:cs="Arial"/>
          <w:sz w:val="20"/>
          <w:szCs w:val="20"/>
          <w:lang w:val="es-PE"/>
        </w:rPr>
      </w:pPr>
      <w:r w:rsidRPr="00E60D12">
        <w:rPr>
          <w:rFonts w:ascii="Arial" w:hAnsi="Arial" w:cs="Arial"/>
          <w:sz w:val="20"/>
          <w:szCs w:val="20"/>
          <w:lang w:val="es-PE"/>
        </w:rPr>
        <w:t xml:space="preserve">Resolución </w:t>
      </w:r>
      <w:r w:rsidR="00E60D12" w:rsidRPr="00E60D12">
        <w:rPr>
          <w:rFonts w:ascii="Arial" w:hAnsi="Arial" w:cs="Arial"/>
          <w:sz w:val="20"/>
          <w:szCs w:val="20"/>
          <w:lang w:val="es-PE"/>
        </w:rPr>
        <w:t>Directoral N° 488-2020-DG-DIRESA-AP</w:t>
      </w:r>
      <w:r w:rsidRPr="00E60D12">
        <w:rPr>
          <w:rFonts w:ascii="Arial" w:hAnsi="Arial" w:cs="Arial"/>
          <w:sz w:val="20"/>
          <w:szCs w:val="20"/>
          <w:lang w:val="es-PE"/>
        </w:rPr>
        <w:t>, que aprueba el Documento Técnico "Plan Regional de Reforzamiento de los Servicios de Salud y Contención del COVID-19".</w:t>
      </w:r>
    </w:p>
    <w:p w14:paraId="457A3642" w14:textId="77777777" w:rsidR="00A53A4C" w:rsidRPr="00525A60" w:rsidRDefault="00A53A4C" w:rsidP="00A53A4C">
      <w:pPr>
        <w:pStyle w:val="Prrafodelista"/>
        <w:tabs>
          <w:tab w:val="left" w:pos="284"/>
        </w:tabs>
        <w:ind w:left="1080"/>
        <w:jc w:val="both"/>
        <w:rPr>
          <w:rFonts w:ascii="Arial" w:hAnsi="Arial" w:cs="Arial"/>
          <w:sz w:val="20"/>
          <w:szCs w:val="20"/>
          <w:highlight w:val="yellow"/>
          <w:lang w:val="es-PE"/>
        </w:rPr>
      </w:pPr>
    </w:p>
    <w:p w14:paraId="7600A8D5" w14:textId="54210F42" w:rsidR="003E2603" w:rsidRPr="003E2603" w:rsidRDefault="003E2603" w:rsidP="0006019B">
      <w:pPr>
        <w:pStyle w:val="Ttulo1"/>
        <w:numPr>
          <w:ilvl w:val="0"/>
          <w:numId w:val="24"/>
        </w:numPr>
      </w:pPr>
      <w:bookmarkStart w:id="5" w:name="_Toc39539498"/>
      <w:r>
        <w:rPr>
          <w:lang w:val="es-PE"/>
        </w:rPr>
        <w:t>ANTECEDENTES Y JUSTIFICACION</w:t>
      </w:r>
      <w:bookmarkEnd w:id="5"/>
    </w:p>
    <w:p w14:paraId="23E10470" w14:textId="77777777" w:rsidR="00EE5989" w:rsidRDefault="00EE5989" w:rsidP="00EE5989">
      <w:pPr>
        <w:pStyle w:val="Prrafodelista"/>
        <w:numPr>
          <w:ilvl w:val="1"/>
          <w:numId w:val="24"/>
        </w:numPr>
        <w:tabs>
          <w:tab w:val="left" w:pos="284"/>
        </w:tabs>
        <w:spacing w:after="0"/>
        <w:jc w:val="both"/>
        <w:rPr>
          <w:rFonts w:ascii="Arial" w:hAnsi="Arial" w:cs="Arial"/>
          <w:b/>
          <w:color w:val="0070C0"/>
          <w:sz w:val="24"/>
          <w:szCs w:val="24"/>
          <w:lang w:val="es-PE"/>
        </w:rPr>
      </w:pPr>
      <w:r w:rsidRPr="00EE5989">
        <w:rPr>
          <w:rFonts w:ascii="Arial" w:hAnsi="Arial" w:cs="Arial"/>
          <w:b/>
          <w:color w:val="0070C0"/>
          <w:sz w:val="24"/>
          <w:szCs w:val="24"/>
          <w:lang w:val="es-PE"/>
        </w:rPr>
        <w:t>Antecedentes</w:t>
      </w:r>
    </w:p>
    <w:p w14:paraId="5B75A922" w14:textId="77777777" w:rsidR="00EE5989" w:rsidRDefault="00EE5989" w:rsidP="00EE5989">
      <w:pPr>
        <w:tabs>
          <w:tab w:val="left" w:pos="284"/>
        </w:tabs>
        <w:ind w:left="720"/>
        <w:jc w:val="both"/>
        <w:rPr>
          <w:rFonts w:ascii="Arial" w:hAnsi="Arial" w:cs="Arial"/>
          <w:b/>
          <w:color w:val="0070C0"/>
          <w:sz w:val="24"/>
          <w:szCs w:val="24"/>
          <w:lang w:val="es-PE"/>
        </w:rPr>
      </w:pPr>
    </w:p>
    <w:p w14:paraId="11AFD3B5" w14:textId="382A9CE5" w:rsidR="000D1E5D" w:rsidRDefault="000D1E5D" w:rsidP="000D1E5D">
      <w:pPr>
        <w:pStyle w:val="Prrafodelista"/>
        <w:numPr>
          <w:ilvl w:val="0"/>
          <w:numId w:val="9"/>
        </w:numPr>
        <w:tabs>
          <w:tab w:val="left" w:pos="284"/>
        </w:tabs>
        <w:spacing w:after="0"/>
        <w:jc w:val="both"/>
        <w:rPr>
          <w:rFonts w:ascii="Arial" w:hAnsi="Arial" w:cs="Arial"/>
          <w:sz w:val="20"/>
          <w:szCs w:val="20"/>
          <w:lang w:val="es-PE"/>
        </w:rPr>
      </w:pPr>
      <w:r>
        <w:rPr>
          <w:rFonts w:ascii="Arial" w:hAnsi="Arial" w:cs="Arial"/>
          <w:sz w:val="20"/>
          <w:szCs w:val="20"/>
          <w:lang w:val="es-PE"/>
        </w:rPr>
        <w:t xml:space="preserve">Con OFICIO N° </w:t>
      </w:r>
      <w:r w:rsidR="00C20810">
        <w:rPr>
          <w:rFonts w:ascii="Arial" w:hAnsi="Arial" w:cs="Arial"/>
          <w:sz w:val="20"/>
          <w:szCs w:val="20"/>
          <w:lang w:val="es-PE"/>
        </w:rPr>
        <w:t>181-2020-DIR.UERSA-DIRESA/AP</w:t>
      </w:r>
      <w:r>
        <w:rPr>
          <w:rFonts w:ascii="Arial" w:hAnsi="Arial" w:cs="Arial"/>
          <w:sz w:val="20"/>
          <w:szCs w:val="20"/>
          <w:lang w:val="es-PE"/>
        </w:rPr>
        <w:t xml:space="preserve">, la Red de Salud </w:t>
      </w:r>
      <w:r w:rsidR="00C20810">
        <w:rPr>
          <w:rFonts w:ascii="Arial" w:hAnsi="Arial" w:cs="Arial"/>
          <w:sz w:val="20"/>
          <w:szCs w:val="20"/>
          <w:lang w:val="es-PE"/>
        </w:rPr>
        <w:t>Antabamba</w:t>
      </w:r>
      <w:r>
        <w:rPr>
          <w:rFonts w:ascii="Arial" w:hAnsi="Arial" w:cs="Arial"/>
          <w:sz w:val="20"/>
          <w:szCs w:val="20"/>
          <w:lang w:val="es-PE"/>
        </w:rPr>
        <w:t xml:space="preserve"> presenta </w:t>
      </w:r>
      <w:r w:rsidR="00C20810">
        <w:rPr>
          <w:rFonts w:ascii="Arial" w:hAnsi="Arial" w:cs="Arial"/>
          <w:sz w:val="20"/>
          <w:szCs w:val="20"/>
          <w:lang w:val="es-PE"/>
        </w:rPr>
        <w:t xml:space="preserve">remite la información para a elaboración del IOARR. </w:t>
      </w:r>
    </w:p>
    <w:p w14:paraId="21597F41" w14:textId="2D632D75" w:rsidR="000D1E5D" w:rsidRDefault="000D1E5D" w:rsidP="000D1E5D">
      <w:pPr>
        <w:pStyle w:val="Prrafodelista"/>
        <w:numPr>
          <w:ilvl w:val="0"/>
          <w:numId w:val="9"/>
        </w:numPr>
        <w:tabs>
          <w:tab w:val="left" w:pos="284"/>
        </w:tabs>
        <w:spacing w:after="0"/>
        <w:jc w:val="both"/>
        <w:rPr>
          <w:rFonts w:ascii="Arial" w:hAnsi="Arial" w:cs="Arial"/>
          <w:sz w:val="20"/>
          <w:szCs w:val="20"/>
          <w:lang w:val="es-PE"/>
        </w:rPr>
      </w:pPr>
      <w:r>
        <w:rPr>
          <w:rFonts w:ascii="Arial" w:hAnsi="Arial" w:cs="Arial"/>
          <w:sz w:val="20"/>
          <w:szCs w:val="20"/>
          <w:lang w:val="es-PE"/>
        </w:rPr>
        <w:t xml:space="preserve">Mediante Oficio N° 659-20-G-DIRESA APURIMAC la DIRESA  remite la cartera de servicios del </w:t>
      </w:r>
      <w:r w:rsidR="00914E55">
        <w:rPr>
          <w:rFonts w:ascii="Arial" w:hAnsi="Arial" w:cs="Arial"/>
          <w:sz w:val="20"/>
          <w:szCs w:val="20"/>
          <w:lang w:val="es-PE"/>
        </w:rPr>
        <w:t>Centro de Salud Antabamba</w:t>
      </w:r>
    </w:p>
    <w:p w14:paraId="01739272" w14:textId="77777777" w:rsidR="000D1E5D" w:rsidRDefault="000D1E5D" w:rsidP="000D1E5D">
      <w:pPr>
        <w:pStyle w:val="Prrafodelista"/>
        <w:numPr>
          <w:ilvl w:val="0"/>
          <w:numId w:val="9"/>
        </w:numPr>
        <w:tabs>
          <w:tab w:val="left" w:pos="284"/>
        </w:tabs>
        <w:spacing w:after="0"/>
        <w:jc w:val="both"/>
        <w:rPr>
          <w:rFonts w:ascii="Arial" w:hAnsi="Arial" w:cs="Arial"/>
          <w:sz w:val="20"/>
          <w:szCs w:val="20"/>
          <w:lang w:val="es-PE"/>
        </w:rPr>
      </w:pPr>
      <w:r>
        <w:rPr>
          <w:rFonts w:ascii="Arial" w:hAnsi="Arial" w:cs="Arial"/>
          <w:sz w:val="20"/>
          <w:szCs w:val="20"/>
          <w:lang w:val="es-PE"/>
        </w:rPr>
        <w:t>Mediante Oficio 664-20-DG DIRESA APURIMAC se remite el INFORME SUSTENTO DE INVERSION DE OPTIMIZACION EN EL MARCO DE LA EMERGENCIA SANITARIA.</w:t>
      </w:r>
    </w:p>
    <w:p w14:paraId="49C5CADF" w14:textId="77777777" w:rsidR="000D1E5D" w:rsidRDefault="000D1E5D" w:rsidP="000D1E5D">
      <w:pPr>
        <w:pStyle w:val="Prrafodelista"/>
        <w:numPr>
          <w:ilvl w:val="0"/>
          <w:numId w:val="9"/>
        </w:numPr>
        <w:tabs>
          <w:tab w:val="left" w:pos="284"/>
        </w:tabs>
        <w:spacing w:after="0"/>
        <w:jc w:val="both"/>
        <w:rPr>
          <w:rFonts w:ascii="Arial" w:hAnsi="Arial" w:cs="Arial"/>
          <w:sz w:val="20"/>
          <w:szCs w:val="20"/>
          <w:lang w:val="es-PE"/>
        </w:rPr>
      </w:pPr>
      <w:r>
        <w:rPr>
          <w:rFonts w:ascii="Arial" w:hAnsi="Arial" w:cs="Arial"/>
          <w:sz w:val="20"/>
          <w:szCs w:val="20"/>
          <w:lang w:val="es-PE"/>
        </w:rPr>
        <w:t xml:space="preserve">Mediante MEMORANDUM N° 0631-2020-GRAP/06/GG la Gerencia General del Gobierno Regional Apurímac, autoriza a la Oficina Regional de Formulación y Evaluación de Inversiones, la elaboración y el registro del presente IOARR. </w:t>
      </w:r>
    </w:p>
    <w:p w14:paraId="3BC23707" w14:textId="77777777" w:rsidR="00EE5989" w:rsidRPr="00EE5989" w:rsidRDefault="00EE5989" w:rsidP="00EE5989">
      <w:pPr>
        <w:tabs>
          <w:tab w:val="left" w:pos="284"/>
        </w:tabs>
        <w:ind w:left="720"/>
        <w:jc w:val="both"/>
        <w:rPr>
          <w:rFonts w:ascii="Arial" w:hAnsi="Arial" w:cs="Arial"/>
          <w:b/>
          <w:color w:val="0070C0"/>
          <w:sz w:val="24"/>
          <w:szCs w:val="24"/>
          <w:lang w:val="es-PE"/>
        </w:rPr>
      </w:pPr>
    </w:p>
    <w:p w14:paraId="19695A94" w14:textId="0A73F783" w:rsidR="00EE5989" w:rsidRPr="00EE5989" w:rsidRDefault="00EE5989" w:rsidP="00EE5989">
      <w:pPr>
        <w:pStyle w:val="Prrafodelista"/>
        <w:numPr>
          <w:ilvl w:val="1"/>
          <w:numId w:val="24"/>
        </w:numPr>
        <w:tabs>
          <w:tab w:val="left" w:pos="284"/>
        </w:tabs>
        <w:spacing w:after="0"/>
        <w:jc w:val="both"/>
        <w:rPr>
          <w:rFonts w:ascii="Arial" w:hAnsi="Arial" w:cs="Arial"/>
          <w:b/>
          <w:color w:val="0070C0"/>
          <w:sz w:val="24"/>
          <w:szCs w:val="24"/>
          <w:lang w:val="es-PE"/>
        </w:rPr>
      </w:pPr>
      <w:r w:rsidRPr="00EE5989">
        <w:rPr>
          <w:rFonts w:ascii="Arial" w:hAnsi="Arial" w:cs="Arial"/>
          <w:b/>
          <w:color w:val="0070C0"/>
          <w:sz w:val="24"/>
          <w:szCs w:val="24"/>
          <w:lang w:val="es-PE"/>
        </w:rPr>
        <w:t xml:space="preserve">Justificación </w:t>
      </w:r>
    </w:p>
    <w:p w14:paraId="6E919EFC" w14:textId="77777777" w:rsidR="00EE5989" w:rsidRPr="00EE5989" w:rsidRDefault="00EE5989" w:rsidP="00EE5989">
      <w:pPr>
        <w:pStyle w:val="Prrafodelista"/>
        <w:tabs>
          <w:tab w:val="left" w:pos="284"/>
        </w:tabs>
        <w:spacing w:after="0"/>
        <w:jc w:val="both"/>
        <w:rPr>
          <w:rFonts w:ascii="Arial" w:hAnsi="Arial" w:cs="Arial"/>
          <w:b/>
          <w:sz w:val="24"/>
          <w:szCs w:val="24"/>
          <w:lang w:val="es-PE"/>
        </w:rPr>
      </w:pPr>
    </w:p>
    <w:p w14:paraId="3AAE7D81"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 xml:space="preserve">El 06 de marzo de 2020, el Presidente de la República anunció el primer caso confirmado en el Perú; correspondiente a un paciente varón de 25 años con Infección Respiratoria Aguda Leve con antecedente de viaje a diferentes países de Europa (Madrid-España, Francia, República Checa y Barcelona-España) dentro de los últimos 14 días previos al inicio de síntomas, que comprende el periodo probable de exposición. </w:t>
      </w:r>
    </w:p>
    <w:p w14:paraId="53118C63"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 xml:space="preserve"> </w:t>
      </w:r>
    </w:p>
    <w:p w14:paraId="6343A50E"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 xml:space="preserve">Con Decreto Supremo Nº 008-2020-SA, de fecha del 11 de marzo del 2020, se declara la Emergencia Sanitaria a nivel nacional por noventa (90) días calendario y se dicta medidas de prevención y control del COVID-19. </w:t>
      </w:r>
    </w:p>
    <w:p w14:paraId="351FE3ED" w14:textId="77777777" w:rsidR="00EE5989" w:rsidRPr="00EE5989" w:rsidRDefault="00EE5989" w:rsidP="00EE5989">
      <w:pPr>
        <w:pStyle w:val="Prrafodelista"/>
        <w:jc w:val="both"/>
        <w:rPr>
          <w:rFonts w:ascii="Arial" w:hAnsi="Arial" w:cs="Arial"/>
          <w:sz w:val="20"/>
          <w:szCs w:val="20"/>
          <w:lang w:val="es-PE"/>
        </w:rPr>
      </w:pPr>
    </w:p>
    <w:p w14:paraId="2377CCC6"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 xml:space="preserve">El 15 de marzo de 2020, el Presidente de la República estableció el Estado de Emergencia y el cierre de fronteras en todo territorio nacional. </w:t>
      </w:r>
    </w:p>
    <w:p w14:paraId="45F77AF5" w14:textId="77777777" w:rsidR="00EE5989" w:rsidRPr="00EE5989" w:rsidRDefault="00EE5989" w:rsidP="00EE5989">
      <w:pPr>
        <w:pStyle w:val="Prrafodelista"/>
        <w:jc w:val="both"/>
        <w:rPr>
          <w:rFonts w:ascii="Arial" w:hAnsi="Arial" w:cs="Arial"/>
          <w:sz w:val="20"/>
          <w:szCs w:val="20"/>
          <w:lang w:val="es-PE"/>
        </w:rPr>
      </w:pPr>
    </w:p>
    <w:p w14:paraId="4234D73B"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lastRenderedPageBreak/>
        <w:t>Desde el 16 de marzo 11:59hr se inició el estado de emergencia que restringe la libre circulación terrestre, marítima, aérea y fluvial de la población para mitigar la transmisión de COVID-19 en el país.</w:t>
      </w:r>
    </w:p>
    <w:p w14:paraId="0031BE31" w14:textId="77777777" w:rsidR="00EE5989" w:rsidRPr="00EE5989" w:rsidRDefault="00EE5989" w:rsidP="00EE5989">
      <w:pPr>
        <w:pStyle w:val="Prrafodelista"/>
        <w:jc w:val="both"/>
        <w:rPr>
          <w:rFonts w:ascii="Arial" w:hAnsi="Arial" w:cs="Arial"/>
          <w:sz w:val="20"/>
          <w:szCs w:val="20"/>
          <w:lang w:val="es-PE"/>
        </w:rPr>
      </w:pPr>
    </w:p>
    <w:p w14:paraId="78641136" w14:textId="5D431A5F" w:rsid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 xml:space="preserve">En nuestro país, hasta el 20 de marzo, se reportaron 263 casos confirmados de COVID 19 en el Perú, de los cuáles, el 79,8% de los casos se concentran en Lima, </w:t>
      </w:r>
      <w:r>
        <w:rPr>
          <w:rFonts w:ascii="Arial" w:hAnsi="Arial" w:cs="Arial"/>
          <w:sz w:val="20"/>
          <w:szCs w:val="20"/>
          <w:lang w:val="es-PE"/>
        </w:rPr>
        <w:t>4,2% en Loreto y 3,8% en Junín.</w:t>
      </w:r>
    </w:p>
    <w:p w14:paraId="043668C4" w14:textId="77777777" w:rsidR="00EE5989" w:rsidRPr="00EE5989" w:rsidRDefault="00EE5989" w:rsidP="00EE5989">
      <w:pPr>
        <w:pStyle w:val="Prrafodelista"/>
        <w:jc w:val="both"/>
        <w:rPr>
          <w:rFonts w:ascii="Arial" w:hAnsi="Arial" w:cs="Arial"/>
          <w:sz w:val="20"/>
          <w:szCs w:val="20"/>
          <w:lang w:val="es-PE"/>
        </w:rPr>
      </w:pPr>
    </w:p>
    <w:p w14:paraId="365DE0F9"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Para el 24 de marzo, Apurímac no reporta casos confirmados de COVID-19, 38 casos descartados y 17 pendientes de resultado.</w:t>
      </w:r>
    </w:p>
    <w:p w14:paraId="4A8C8C05" w14:textId="77777777" w:rsidR="00EE5989" w:rsidRPr="00EE5989" w:rsidRDefault="00EE5989" w:rsidP="00EE5989">
      <w:pPr>
        <w:pStyle w:val="Prrafodelista"/>
        <w:jc w:val="both"/>
        <w:rPr>
          <w:rFonts w:ascii="Arial" w:hAnsi="Arial" w:cs="Arial"/>
          <w:sz w:val="20"/>
          <w:szCs w:val="20"/>
          <w:lang w:val="es-PE"/>
        </w:rPr>
      </w:pPr>
    </w:p>
    <w:p w14:paraId="0CE4744F"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 xml:space="preserve">Apurímac, departamento con una extensión geográfica de 20,896 km2 y 449,365 habitantes según el censo 2017, constituye un corredor de migración formal e informal de la interoceánica con alto movimiento para la ciudad de Cuzco que cuenta con un aeropuerto, por lo que constituye un riesgo la introducción del COVID-2019 a nuestra región. </w:t>
      </w:r>
    </w:p>
    <w:p w14:paraId="334EC208" w14:textId="77777777" w:rsidR="00EE5989" w:rsidRPr="00EE5989" w:rsidRDefault="00EE5989" w:rsidP="00EE5989">
      <w:pPr>
        <w:pStyle w:val="Prrafodelista"/>
        <w:jc w:val="both"/>
        <w:rPr>
          <w:rFonts w:ascii="Arial" w:hAnsi="Arial" w:cs="Arial"/>
          <w:sz w:val="20"/>
          <w:szCs w:val="20"/>
          <w:lang w:val="es-PE"/>
        </w:rPr>
      </w:pPr>
    </w:p>
    <w:p w14:paraId="6F7683BF"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 xml:space="preserve">En fecha 01 de abril de 2020, el Gobernador Regional de Apurímac comunica el primer caso de Coronavirus en la Región de Apurímac, correspondiente a una persona adulta de 48 años de edad de sexo masculino de la comunidad de Piyura, distrito de Kaquiabamba, provincia de Andahuaylas; el paciente el 17 de marzo de 2020 ha retornado de la ciudad de Lima, provincia constitucional de Callao a través de la ruta Lima – Cañete – Pisco – Ayacucho – Andahuaylas. </w:t>
      </w:r>
    </w:p>
    <w:p w14:paraId="30A9243C" w14:textId="77777777" w:rsidR="00EE5989" w:rsidRPr="00EE5989" w:rsidRDefault="00EE5989" w:rsidP="00EE5989">
      <w:pPr>
        <w:pStyle w:val="Prrafodelista"/>
        <w:jc w:val="both"/>
        <w:rPr>
          <w:rFonts w:ascii="Arial" w:hAnsi="Arial" w:cs="Arial"/>
          <w:sz w:val="20"/>
          <w:szCs w:val="20"/>
          <w:lang w:val="es-PE"/>
        </w:rPr>
      </w:pPr>
    </w:p>
    <w:p w14:paraId="1987A8B8" w14:textId="63DFD05C" w:rsid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Para el 08 de junio de 2020, Apurímac reporta 299 casos confirmados de coronavirus, se han realizado un total de 8263 de pruebas rápidas, de los cuales 8037 dieron positivo; 229 pruebas moleculares, de los cuales 06 resultaron positivos. Asimismo, se tiene 11 nuevos casos reportados en las últimas 24 horas, 62 recuperados y 05 fallecidos.</w:t>
      </w:r>
    </w:p>
    <w:p w14:paraId="04605C69" w14:textId="77777777" w:rsidR="00EE5989" w:rsidRPr="00844C2A" w:rsidRDefault="00EE5989" w:rsidP="006C3CEB">
      <w:pPr>
        <w:pStyle w:val="Prrafodelista"/>
        <w:rPr>
          <w:rFonts w:ascii="Arial" w:hAnsi="Arial" w:cs="Arial"/>
          <w:sz w:val="20"/>
          <w:szCs w:val="20"/>
          <w:lang w:val="es-PE"/>
        </w:rPr>
      </w:pPr>
    </w:p>
    <w:p w14:paraId="191470CF" w14:textId="0522243D" w:rsidR="00782996" w:rsidRPr="00B82605" w:rsidRDefault="000E513B" w:rsidP="0006019B">
      <w:pPr>
        <w:pStyle w:val="Ttulo1"/>
        <w:numPr>
          <w:ilvl w:val="0"/>
          <w:numId w:val="24"/>
        </w:numPr>
      </w:pPr>
      <w:bookmarkStart w:id="6" w:name="_Toc39539499"/>
      <w:r w:rsidRPr="00B82605">
        <w:rPr>
          <w:lang w:val="es-MX"/>
        </w:rPr>
        <w:t>DIAGNOSTICO SITUACIONAL</w:t>
      </w:r>
      <w:bookmarkEnd w:id="6"/>
      <w:r w:rsidRPr="00B82605">
        <w:rPr>
          <w:lang w:val="es-MX"/>
        </w:rPr>
        <w:t xml:space="preserve"> </w:t>
      </w:r>
    </w:p>
    <w:p w14:paraId="1FC6EB08" w14:textId="442C201A" w:rsidR="00821DDE" w:rsidRPr="00000944" w:rsidRDefault="00821DDE" w:rsidP="00FB7D55">
      <w:pPr>
        <w:pStyle w:val="Ttulo4"/>
      </w:pPr>
      <w:r w:rsidRPr="00000944">
        <w:t>Infraestructura</w:t>
      </w:r>
    </w:p>
    <w:p w14:paraId="467F51D6" w14:textId="0ED6423A" w:rsidR="00275E13" w:rsidRDefault="00C20810" w:rsidP="00F30483">
      <w:pPr>
        <w:tabs>
          <w:tab w:val="left" w:pos="3240"/>
        </w:tabs>
        <w:spacing w:line="360" w:lineRule="auto"/>
        <w:ind w:left="426"/>
        <w:jc w:val="both"/>
        <w:rPr>
          <w:rFonts w:ascii="Arial" w:hAnsi="Arial" w:cs="Arial"/>
          <w:lang w:val="es-PE"/>
        </w:rPr>
      </w:pPr>
      <w:r w:rsidRPr="00C20810">
        <w:rPr>
          <w:rFonts w:ascii="Arial" w:hAnsi="Arial" w:cs="Arial"/>
          <w:lang w:val="es-PE"/>
        </w:rPr>
        <w:t xml:space="preserve">Se pone a disposición mediante acta de disponibilidad de ambientes, la Casa </w:t>
      </w:r>
      <w:r>
        <w:rPr>
          <w:rFonts w:ascii="Arial" w:hAnsi="Arial" w:cs="Arial"/>
          <w:lang w:val="es-PE"/>
        </w:rPr>
        <w:t>materna del Centro de Salud</w:t>
      </w:r>
      <w:r w:rsidRPr="00C20810">
        <w:rPr>
          <w:rFonts w:ascii="Arial" w:hAnsi="Arial" w:cs="Arial"/>
          <w:lang w:val="es-PE"/>
        </w:rPr>
        <w:t xml:space="preserve">, que tiene un área de </w:t>
      </w:r>
      <w:r>
        <w:rPr>
          <w:rFonts w:ascii="Arial" w:hAnsi="Arial" w:cs="Arial"/>
          <w:lang w:val="es-PE"/>
        </w:rPr>
        <w:t xml:space="preserve">104.870 </w:t>
      </w:r>
      <w:r w:rsidRPr="00C20810">
        <w:rPr>
          <w:rFonts w:ascii="Arial" w:hAnsi="Arial" w:cs="Arial"/>
          <w:lang w:val="es-PE"/>
        </w:rPr>
        <w:t>m2. Dicho ambiente cuenta con 0</w:t>
      </w:r>
      <w:r>
        <w:rPr>
          <w:rFonts w:ascii="Arial" w:hAnsi="Arial" w:cs="Arial"/>
          <w:lang w:val="es-PE"/>
        </w:rPr>
        <w:t>4</w:t>
      </w:r>
      <w:r w:rsidRPr="00C20810">
        <w:rPr>
          <w:rFonts w:ascii="Arial" w:hAnsi="Arial" w:cs="Arial"/>
          <w:lang w:val="es-PE"/>
        </w:rPr>
        <w:t xml:space="preserve"> ambientes y Servicios Higiénicos</w:t>
      </w:r>
      <w:r>
        <w:rPr>
          <w:rFonts w:ascii="Arial" w:hAnsi="Arial" w:cs="Arial"/>
          <w:lang w:val="es-PE"/>
        </w:rPr>
        <w:t>.</w:t>
      </w:r>
    </w:p>
    <w:p w14:paraId="50DDB315" w14:textId="642C1A9F" w:rsidR="00A17DE5" w:rsidRDefault="00A17DE5" w:rsidP="00F30483">
      <w:pPr>
        <w:tabs>
          <w:tab w:val="left" w:pos="3240"/>
        </w:tabs>
        <w:spacing w:line="360" w:lineRule="auto"/>
        <w:ind w:left="426"/>
        <w:jc w:val="both"/>
        <w:rPr>
          <w:rFonts w:ascii="Arial" w:hAnsi="Arial" w:cs="Arial"/>
        </w:rPr>
      </w:pPr>
    </w:p>
    <w:p w14:paraId="0B06387B" w14:textId="4944AD6F" w:rsidR="00A17DE5" w:rsidRDefault="00A17DE5" w:rsidP="00F30483">
      <w:pPr>
        <w:tabs>
          <w:tab w:val="left" w:pos="3240"/>
        </w:tabs>
        <w:spacing w:line="360" w:lineRule="auto"/>
        <w:ind w:left="426"/>
        <w:jc w:val="both"/>
        <w:rPr>
          <w:rFonts w:ascii="Arial" w:hAnsi="Arial" w:cs="Arial"/>
        </w:rPr>
      </w:pPr>
      <w:r>
        <w:rPr>
          <w:rFonts w:ascii="Arial" w:hAnsi="Arial" w:cs="Arial"/>
        </w:rPr>
        <w:t xml:space="preserve">Dichos espacios disponen de agua y energía </w:t>
      </w:r>
      <w:r w:rsidR="00055319">
        <w:rPr>
          <w:rFonts w:ascii="Arial" w:hAnsi="Arial" w:cs="Arial"/>
        </w:rPr>
        <w:t>eléctrica</w:t>
      </w:r>
      <w:r w:rsidR="00C20810">
        <w:rPr>
          <w:rFonts w:ascii="Arial" w:hAnsi="Arial" w:cs="Arial"/>
        </w:rPr>
        <w:t>, pero requieren de acciones de acondicionamiento.</w:t>
      </w:r>
    </w:p>
    <w:p w14:paraId="5E9FCC8A" w14:textId="3376B91A" w:rsidR="00055319" w:rsidRDefault="00055319" w:rsidP="00F30483">
      <w:pPr>
        <w:tabs>
          <w:tab w:val="left" w:pos="3240"/>
        </w:tabs>
        <w:spacing w:line="360" w:lineRule="auto"/>
        <w:ind w:left="426"/>
        <w:jc w:val="both"/>
        <w:rPr>
          <w:rFonts w:ascii="Arial" w:hAnsi="Arial" w:cs="Arial"/>
        </w:rPr>
      </w:pPr>
    </w:p>
    <w:p w14:paraId="6CA7F4A8" w14:textId="57C81ACF" w:rsidR="00055319" w:rsidRDefault="00055319" w:rsidP="00F30483">
      <w:pPr>
        <w:tabs>
          <w:tab w:val="left" w:pos="3240"/>
        </w:tabs>
        <w:spacing w:line="360" w:lineRule="auto"/>
        <w:ind w:left="426"/>
        <w:jc w:val="both"/>
        <w:rPr>
          <w:rFonts w:ascii="Arial" w:hAnsi="Arial" w:cs="Arial"/>
        </w:rPr>
      </w:pPr>
    </w:p>
    <w:p w14:paraId="32B96EA3" w14:textId="77777777" w:rsidR="00C20810" w:rsidRDefault="00C20810" w:rsidP="00F30483">
      <w:pPr>
        <w:tabs>
          <w:tab w:val="left" w:pos="3240"/>
        </w:tabs>
        <w:spacing w:line="360" w:lineRule="auto"/>
        <w:ind w:left="426"/>
        <w:jc w:val="both"/>
        <w:rPr>
          <w:rFonts w:ascii="Arial" w:hAnsi="Arial" w:cs="Arial"/>
        </w:rPr>
      </w:pPr>
    </w:p>
    <w:p w14:paraId="7BE450B7" w14:textId="00F979EB" w:rsidR="00055319" w:rsidRDefault="00055319" w:rsidP="00F30483">
      <w:pPr>
        <w:tabs>
          <w:tab w:val="left" w:pos="3240"/>
        </w:tabs>
        <w:spacing w:line="360" w:lineRule="auto"/>
        <w:ind w:left="426"/>
        <w:jc w:val="both"/>
        <w:rPr>
          <w:rFonts w:ascii="Arial" w:hAnsi="Arial" w:cs="Arial"/>
        </w:rPr>
      </w:pPr>
    </w:p>
    <w:p w14:paraId="7DC6D31B" w14:textId="4F9DAF7D" w:rsidR="00055319" w:rsidRDefault="00055319" w:rsidP="00F30483">
      <w:pPr>
        <w:tabs>
          <w:tab w:val="left" w:pos="3240"/>
        </w:tabs>
        <w:spacing w:line="360" w:lineRule="auto"/>
        <w:ind w:left="426"/>
        <w:jc w:val="both"/>
        <w:rPr>
          <w:rFonts w:ascii="Arial" w:hAnsi="Arial" w:cs="Arial"/>
        </w:rPr>
      </w:pPr>
    </w:p>
    <w:p w14:paraId="02EE0C4B" w14:textId="7A8BDF42" w:rsidR="00055319" w:rsidRPr="00F30483" w:rsidRDefault="00055319" w:rsidP="00785CE3">
      <w:pPr>
        <w:tabs>
          <w:tab w:val="left" w:pos="3240"/>
        </w:tabs>
        <w:spacing w:line="360" w:lineRule="auto"/>
        <w:jc w:val="both"/>
        <w:rPr>
          <w:rFonts w:ascii="Arial" w:hAnsi="Arial" w:cs="Arial"/>
        </w:rPr>
      </w:pPr>
    </w:p>
    <w:p w14:paraId="30B176CF" w14:textId="2F285DEA" w:rsidR="00821DDE" w:rsidRPr="00193119" w:rsidRDefault="00821DDE" w:rsidP="00FB7D55">
      <w:pPr>
        <w:pStyle w:val="Ttulo4"/>
      </w:pPr>
      <w:r w:rsidRPr="00193119">
        <w:lastRenderedPageBreak/>
        <w:t>Equipamiento</w:t>
      </w:r>
    </w:p>
    <w:p w14:paraId="59586537" w14:textId="2A86A724" w:rsidR="00F30483" w:rsidRDefault="00055319" w:rsidP="00F30483">
      <w:pPr>
        <w:tabs>
          <w:tab w:val="left" w:pos="3240"/>
        </w:tabs>
        <w:spacing w:line="360" w:lineRule="auto"/>
        <w:ind w:left="426"/>
        <w:jc w:val="both"/>
        <w:rPr>
          <w:rFonts w:ascii="Arial" w:hAnsi="Arial" w:cs="Arial"/>
          <w:lang w:val="es-MX"/>
        </w:rPr>
      </w:pPr>
      <w:r>
        <w:rPr>
          <w:rFonts w:ascii="Arial" w:hAnsi="Arial" w:cs="Arial"/>
          <w:lang w:val="es-MX"/>
        </w:rPr>
        <w:t xml:space="preserve">Se cuenta con el inventario de equipos del establecimiento de salud, los equipos en general están en regular y mal estado, pero dada la actual coyuntura, no se puede utilizar los equipos de los otros servicios, por lo que no habrá ninguna reposición, se consideraran los requerimientos como parte del diagnostico de equipamiento: </w:t>
      </w:r>
    </w:p>
    <w:p w14:paraId="1AF64214" w14:textId="77777777" w:rsidR="00DB5589" w:rsidRDefault="00DB5589" w:rsidP="00F30483">
      <w:pPr>
        <w:tabs>
          <w:tab w:val="left" w:pos="3240"/>
        </w:tabs>
        <w:spacing w:line="360" w:lineRule="auto"/>
        <w:ind w:left="426"/>
        <w:jc w:val="both"/>
        <w:rPr>
          <w:rFonts w:ascii="Arial" w:hAnsi="Arial" w:cs="Arial"/>
          <w:lang w:val="es-MX"/>
        </w:rPr>
      </w:pPr>
    </w:p>
    <w:p w14:paraId="2BC885B5" w14:textId="77777777" w:rsidR="00275E13" w:rsidRDefault="00DB5589" w:rsidP="00DB5589">
      <w:bookmarkStart w:id="7" w:name="_Toc39539500"/>
      <w:r w:rsidRPr="00DB5589">
        <w:t xml:space="preserve">  </w:t>
      </w:r>
    </w:p>
    <w:tbl>
      <w:tblPr>
        <w:tblW w:w="9343" w:type="dxa"/>
        <w:tblCellMar>
          <w:left w:w="70" w:type="dxa"/>
          <w:right w:w="70" w:type="dxa"/>
        </w:tblCellMar>
        <w:tblLook w:val="04A0" w:firstRow="1" w:lastRow="0" w:firstColumn="1" w:lastColumn="0" w:noHBand="0" w:noVBand="1"/>
      </w:tblPr>
      <w:tblGrid>
        <w:gridCol w:w="1555"/>
        <w:gridCol w:w="4000"/>
        <w:gridCol w:w="1200"/>
        <w:gridCol w:w="1200"/>
        <w:gridCol w:w="1380"/>
        <w:gridCol w:w="8"/>
      </w:tblGrid>
      <w:tr w:rsidR="00275E13" w:rsidRPr="00275E13" w14:paraId="03070677" w14:textId="77777777" w:rsidTr="00275E13">
        <w:trPr>
          <w:trHeight w:val="300"/>
        </w:trPr>
        <w:tc>
          <w:tcPr>
            <w:tcW w:w="9343" w:type="dxa"/>
            <w:gridSpan w:val="6"/>
            <w:tcBorders>
              <w:top w:val="single" w:sz="4" w:space="0" w:color="0070C0"/>
              <w:left w:val="single" w:sz="4" w:space="0" w:color="0070C0"/>
              <w:bottom w:val="single" w:sz="4" w:space="0" w:color="0070C0"/>
              <w:right w:val="single" w:sz="4" w:space="0" w:color="0070C0"/>
            </w:tcBorders>
            <w:shd w:val="clear" w:color="000000" w:fill="DDEBF7"/>
            <w:noWrap/>
            <w:vAlign w:val="center"/>
            <w:hideMark/>
          </w:tcPr>
          <w:p w14:paraId="7D56B913" w14:textId="77777777" w:rsidR="00275E13" w:rsidRPr="00275E13" w:rsidRDefault="00275E13" w:rsidP="00275E13">
            <w:pPr>
              <w:jc w:val="cente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C.S. ANTABAMBA</w:t>
            </w:r>
          </w:p>
        </w:tc>
      </w:tr>
      <w:tr w:rsidR="00275E13" w:rsidRPr="00275E13" w14:paraId="08E23E1A" w14:textId="77777777" w:rsidTr="00275E13">
        <w:trPr>
          <w:trHeight w:val="300"/>
        </w:trPr>
        <w:tc>
          <w:tcPr>
            <w:tcW w:w="9343" w:type="dxa"/>
            <w:gridSpan w:val="6"/>
            <w:tcBorders>
              <w:top w:val="single" w:sz="4" w:space="0" w:color="0070C0"/>
              <w:left w:val="single" w:sz="4" w:space="0" w:color="0070C0"/>
              <w:bottom w:val="single" w:sz="4" w:space="0" w:color="0070C0"/>
              <w:right w:val="single" w:sz="4" w:space="0" w:color="0070C0"/>
            </w:tcBorders>
            <w:shd w:val="clear" w:color="000000" w:fill="DDEBF7"/>
            <w:noWrap/>
            <w:vAlign w:val="center"/>
            <w:hideMark/>
          </w:tcPr>
          <w:p w14:paraId="3F8FC0BF" w14:textId="77777777" w:rsidR="00275E13" w:rsidRPr="00275E13" w:rsidRDefault="00275E13" w:rsidP="00275E13">
            <w:pPr>
              <w:jc w:val="cente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EQUIPOS PARA MANEJO DE PACIENTES HOSPITALIZADOS CONDICION MODERADA COVID 19</w:t>
            </w:r>
          </w:p>
        </w:tc>
      </w:tr>
      <w:tr w:rsidR="00275E13" w:rsidRPr="00275E13" w14:paraId="5E72C53A" w14:textId="77777777" w:rsidTr="00275E13">
        <w:trPr>
          <w:gridAfter w:val="1"/>
          <w:wAfter w:w="8" w:type="dxa"/>
          <w:trHeight w:val="495"/>
        </w:trPr>
        <w:tc>
          <w:tcPr>
            <w:tcW w:w="1555" w:type="dxa"/>
            <w:vMerge w:val="restart"/>
            <w:tcBorders>
              <w:top w:val="nil"/>
              <w:left w:val="single" w:sz="4" w:space="0" w:color="0070C0"/>
              <w:bottom w:val="single" w:sz="4" w:space="0" w:color="0070C0"/>
              <w:right w:val="single" w:sz="4" w:space="0" w:color="0070C0"/>
            </w:tcBorders>
            <w:shd w:val="clear" w:color="000000" w:fill="BDD7EE"/>
            <w:noWrap/>
            <w:vAlign w:val="center"/>
            <w:hideMark/>
          </w:tcPr>
          <w:p w14:paraId="6A752656" w14:textId="77777777" w:rsidR="00275E13" w:rsidRPr="00275E13" w:rsidRDefault="00275E13" w:rsidP="00275E13">
            <w:pPr>
              <w:jc w:val="cente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UPSS</w:t>
            </w:r>
          </w:p>
        </w:tc>
        <w:tc>
          <w:tcPr>
            <w:tcW w:w="4000" w:type="dxa"/>
            <w:vMerge w:val="restart"/>
            <w:tcBorders>
              <w:top w:val="nil"/>
              <w:left w:val="single" w:sz="4" w:space="0" w:color="0070C0"/>
              <w:bottom w:val="single" w:sz="4" w:space="0" w:color="0070C0"/>
              <w:right w:val="single" w:sz="4" w:space="0" w:color="0070C0"/>
            </w:tcBorders>
            <w:shd w:val="clear" w:color="000000" w:fill="BDD7EE"/>
            <w:noWrap/>
            <w:vAlign w:val="center"/>
            <w:hideMark/>
          </w:tcPr>
          <w:p w14:paraId="2B4CA89B" w14:textId="77777777" w:rsidR="00275E13" w:rsidRPr="00275E13" w:rsidRDefault="00275E13" w:rsidP="00275E13">
            <w:pPr>
              <w:jc w:val="cente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DENOMINACION DEL EQUIPO</w:t>
            </w:r>
          </w:p>
        </w:tc>
        <w:tc>
          <w:tcPr>
            <w:tcW w:w="1200" w:type="dxa"/>
            <w:vMerge w:val="restart"/>
            <w:tcBorders>
              <w:top w:val="nil"/>
              <w:left w:val="single" w:sz="4" w:space="0" w:color="0070C0"/>
              <w:bottom w:val="single" w:sz="4" w:space="0" w:color="0070C0"/>
              <w:right w:val="single" w:sz="4" w:space="0" w:color="0070C0"/>
            </w:tcBorders>
            <w:shd w:val="clear" w:color="000000" w:fill="BDD7EE"/>
            <w:noWrap/>
            <w:vAlign w:val="center"/>
            <w:hideMark/>
          </w:tcPr>
          <w:p w14:paraId="36ED0359" w14:textId="77777777" w:rsidR="00275E13" w:rsidRPr="00275E13" w:rsidRDefault="00275E13" w:rsidP="00275E13">
            <w:pPr>
              <w:jc w:val="cente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TIPO (*)</w:t>
            </w:r>
          </w:p>
        </w:tc>
        <w:tc>
          <w:tcPr>
            <w:tcW w:w="1200" w:type="dxa"/>
            <w:vMerge w:val="restart"/>
            <w:tcBorders>
              <w:top w:val="nil"/>
              <w:left w:val="single" w:sz="4" w:space="0" w:color="0070C0"/>
              <w:bottom w:val="single" w:sz="4" w:space="0" w:color="0070C0"/>
              <w:right w:val="single" w:sz="4" w:space="0" w:color="0070C0"/>
            </w:tcBorders>
            <w:shd w:val="clear" w:color="000000" w:fill="BDD7EE"/>
            <w:vAlign w:val="center"/>
            <w:hideMark/>
          </w:tcPr>
          <w:p w14:paraId="3DA63A49" w14:textId="77777777" w:rsidR="00275E13" w:rsidRPr="00275E13" w:rsidRDefault="00275E13" w:rsidP="00275E13">
            <w:pPr>
              <w:jc w:val="cente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CANTIDAD</w:t>
            </w:r>
            <w:r w:rsidRPr="00275E13">
              <w:rPr>
                <w:rFonts w:ascii="Calibri" w:hAnsi="Calibri" w:cs="Calibri"/>
                <w:b/>
                <w:bCs/>
                <w:color w:val="000000"/>
                <w:sz w:val="22"/>
                <w:szCs w:val="22"/>
                <w:lang w:val="es-PE" w:eastAsia="es-PE"/>
              </w:rPr>
              <w:br/>
              <w:t>NECESARIA (**)</w:t>
            </w:r>
          </w:p>
        </w:tc>
        <w:tc>
          <w:tcPr>
            <w:tcW w:w="1380" w:type="dxa"/>
            <w:tcBorders>
              <w:top w:val="nil"/>
              <w:left w:val="nil"/>
              <w:bottom w:val="single" w:sz="4" w:space="0" w:color="0070C0"/>
              <w:right w:val="single" w:sz="4" w:space="0" w:color="0070C0"/>
            </w:tcBorders>
            <w:shd w:val="clear" w:color="000000" w:fill="BDD7EE"/>
            <w:noWrap/>
            <w:vAlign w:val="center"/>
            <w:hideMark/>
          </w:tcPr>
          <w:p w14:paraId="2D16CAE7" w14:textId="77777777" w:rsidR="00275E13" w:rsidRPr="00275E13" w:rsidRDefault="00275E13" w:rsidP="00275E13">
            <w:pP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BRECHA (***)</w:t>
            </w:r>
          </w:p>
        </w:tc>
      </w:tr>
      <w:tr w:rsidR="00275E13" w:rsidRPr="00275E13" w14:paraId="3A4DEA3E" w14:textId="77777777" w:rsidTr="00275E13">
        <w:trPr>
          <w:gridAfter w:val="1"/>
          <w:wAfter w:w="8" w:type="dxa"/>
          <w:trHeight w:val="495"/>
        </w:trPr>
        <w:tc>
          <w:tcPr>
            <w:tcW w:w="1555" w:type="dxa"/>
            <w:vMerge/>
            <w:tcBorders>
              <w:top w:val="nil"/>
              <w:left w:val="single" w:sz="4" w:space="0" w:color="0070C0"/>
              <w:bottom w:val="single" w:sz="4" w:space="0" w:color="0070C0"/>
              <w:right w:val="single" w:sz="4" w:space="0" w:color="0070C0"/>
            </w:tcBorders>
            <w:vAlign w:val="center"/>
            <w:hideMark/>
          </w:tcPr>
          <w:p w14:paraId="74051C95" w14:textId="77777777" w:rsidR="00275E13" w:rsidRPr="00275E13" w:rsidRDefault="00275E13" w:rsidP="00275E13">
            <w:pPr>
              <w:rPr>
                <w:rFonts w:ascii="Calibri" w:hAnsi="Calibri" w:cs="Calibri"/>
                <w:b/>
                <w:bCs/>
                <w:color w:val="000000"/>
                <w:sz w:val="22"/>
                <w:szCs w:val="22"/>
                <w:lang w:val="es-PE" w:eastAsia="es-PE"/>
              </w:rPr>
            </w:pPr>
          </w:p>
        </w:tc>
        <w:tc>
          <w:tcPr>
            <w:tcW w:w="4000" w:type="dxa"/>
            <w:vMerge/>
            <w:tcBorders>
              <w:top w:val="nil"/>
              <w:left w:val="single" w:sz="4" w:space="0" w:color="0070C0"/>
              <w:bottom w:val="single" w:sz="4" w:space="0" w:color="0070C0"/>
              <w:right w:val="single" w:sz="4" w:space="0" w:color="0070C0"/>
            </w:tcBorders>
            <w:vAlign w:val="center"/>
            <w:hideMark/>
          </w:tcPr>
          <w:p w14:paraId="03266A28" w14:textId="77777777" w:rsidR="00275E13" w:rsidRPr="00275E13" w:rsidRDefault="00275E13" w:rsidP="00275E13">
            <w:pPr>
              <w:rPr>
                <w:rFonts w:ascii="Calibri" w:hAnsi="Calibri" w:cs="Calibri"/>
                <w:b/>
                <w:bCs/>
                <w:color w:val="000000"/>
                <w:sz w:val="22"/>
                <w:szCs w:val="22"/>
                <w:lang w:val="es-PE" w:eastAsia="es-PE"/>
              </w:rPr>
            </w:pPr>
          </w:p>
        </w:tc>
        <w:tc>
          <w:tcPr>
            <w:tcW w:w="1200" w:type="dxa"/>
            <w:vMerge/>
            <w:tcBorders>
              <w:top w:val="nil"/>
              <w:left w:val="single" w:sz="4" w:space="0" w:color="0070C0"/>
              <w:bottom w:val="single" w:sz="4" w:space="0" w:color="0070C0"/>
              <w:right w:val="single" w:sz="4" w:space="0" w:color="0070C0"/>
            </w:tcBorders>
            <w:vAlign w:val="center"/>
            <w:hideMark/>
          </w:tcPr>
          <w:p w14:paraId="73C334E7" w14:textId="77777777" w:rsidR="00275E13" w:rsidRPr="00275E13" w:rsidRDefault="00275E13" w:rsidP="00275E13">
            <w:pPr>
              <w:rPr>
                <w:rFonts w:ascii="Calibri" w:hAnsi="Calibri" w:cs="Calibri"/>
                <w:b/>
                <w:bCs/>
                <w:color w:val="000000"/>
                <w:sz w:val="22"/>
                <w:szCs w:val="22"/>
                <w:lang w:val="es-PE" w:eastAsia="es-PE"/>
              </w:rPr>
            </w:pPr>
          </w:p>
        </w:tc>
        <w:tc>
          <w:tcPr>
            <w:tcW w:w="1200" w:type="dxa"/>
            <w:vMerge/>
            <w:tcBorders>
              <w:top w:val="nil"/>
              <w:left w:val="single" w:sz="4" w:space="0" w:color="0070C0"/>
              <w:bottom w:val="single" w:sz="4" w:space="0" w:color="0070C0"/>
              <w:right w:val="single" w:sz="4" w:space="0" w:color="0070C0"/>
            </w:tcBorders>
            <w:vAlign w:val="center"/>
            <w:hideMark/>
          </w:tcPr>
          <w:p w14:paraId="22D180DA" w14:textId="77777777" w:rsidR="00275E13" w:rsidRPr="00275E13" w:rsidRDefault="00275E13" w:rsidP="00275E13">
            <w:pPr>
              <w:rPr>
                <w:rFonts w:ascii="Calibri" w:hAnsi="Calibri" w:cs="Calibri"/>
                <w:b/>
                <w:bCs/>
                <w:color w:val="000000"/>
                <w:sz w:val="22"/>
                <w:szCs w:val="22"/>
                <w:lang w:val="es-PE" w:eastAsia="es-PE"/>
              </w:rPr>
            </w:pPr>
          </w:p>
        </w:tc>
        <w:tc>
          <w:tcPr>
            <w:tcW w:w="1380" w:type="dxa"/>
            <w:tcBorders>
              <w:top w:val="nil"/>
              <w:left w:val="nil"/>
              <w:bottom w:val="single" w:sz="4" w:space="0" w:color="0070C0"/>
              <w:right w:val="single" w:sz="4" w:space="0" w:color="0070C0"/>
            </w:tcBorders>
            <w:shd w:val="clear" w:color="000000" w:fill="BDD7EE"/>
            <w:noWrap/>
            <w:vAlign w:val="center"/>
            <w:hideMark/>
          </w:tcPr>
          <w:p w14:paraId="5A48EA35" w14:textId="77777777" w:rsidR="00275E13" w:rsidRPr="00275E13" w:rsidRDefault="00275E13" w:rsidP="00275E13">
            <w:pPr>
              <w:jc w:val="cente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 xml:space="preserve"> NUEVO </w:t>
            </w:r>
          </w:p>
        </w:tc>
      </w:tr>
      <w:tr w:rsidR="00275E13" w:rsidRPr="00275E13" w14:paraId="480F8BAC" w14:textId="77777777" w:rsidTr="00275E13">
        <w:trPr>
          <w:gridAfter w:val="1"/>
          <w:wAfter w:w="8" w:type="dxa"/>
          <w:trHeight w:val="300"/>
        </w:trPr>
        <w:tc>
          <w:tcPr>
            <w:tcW w:w="1555" w:type="dxa"/>
            <w:vMerge w:val="restart"/>
            <w:tcBorders>
              <w:top w:val="nil"/>
              <w:left w:val="single" w:sz="4" w:space="0" w:color="0070C0"/>
              <w:bottom w:val="single" w:sz="4" w:space="0" w:color="0070C0"/>
              <w:right w:val="single" w:sz="4" w:space="0" w:color="0070C0"/>
            </w:tcBorders>
            <w:shd w:val="clear" w:color="auto" w:fill="auto"/>
            <w:vAlign w:val="center"/>
            <w:hideMark/>
          </w:tcPr>
          <w:p w14:paraId="5A201115"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Atención en sala de internamiento</w:t>
            </w:r>
          </w:p>
        </w:tc>
        <w:tc>
          <w:tcPr>
            <w:tcW w:w="4000" w:type="dxa"/>
            <w:tcBorders>
              <w:top w:val="nil"/>
              <w:left w:val="nil"/>
              <w:bottom w:val="single" w:sz="4" w:space="0" w:color="0070C0"/>
              <w:right w:val="single" w:sz="4" w:space="0" w:color="0070C0"/>
            </w:tcBorders>
            <w:shd w:val="clear" w:color="auto" w:fill="auto"/>
            <w:noWrap/>
            <w:vAlign w:val="center"/>
            <w:hideMark/>
          </w:tcPr>
          <w:p w14:paraId="1B3C3430"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Monitor multiparametro de 5 parametros</w:t>
            </w:r>
          </w:p>
        </w:tc>
        <w:tc>
          <w:tcPr>
            <w:tcW w:w="1200" w:type="dxa"/>
            <w:tcBorders>
              <w:top w:val="nil"/>
              <w:left w:val="nil"/>
              <w:bottom w:val="single" w:sz="4" w:space="0" w:color="0070C0"/>
              <w:right w:val="single" w:sz="4" w:space="0" w:color="0070C0"/>
            </w:tcBorders>
            <w:shd w:val="clear" w:color="auto" w:fill="auto"/>
            <w:vAlign w:val="center"/>
            <w:hideMark/>
          </w:tcPr>
          <w:p w14:paraId="6FAADBF1"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B</w:t>
            </w:r>
          </w:p>
        </w:tc>
        <w:tc>
          <w:tcPr>
            <w:tcW w:w="1200" w:type="dxa"/>
            <w:tcBorders>
              <w:top w:val="nil"/>
              <w:left w:val="nil"/>
              <w:bottom w:val="single" w:sz="4" w:space="0" w:color="0070C0"/>
              <w:right w:val="single" w:sz="4" w:space="0" w:color="0070C0"/>
            </w:tcBorders>
            <w:shd w:val="clear" w:color="auto" w:fill="auto"/>
            <w:noWrap/>
            <w:vAlign w:val="center"/>
            <w:hideMark/>
          </w:tcPr>
          <w:p w14:paraId="08C4A9D6"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c>
          <w:tcPr>
            <w:tcW w:w="1380" w:type="dxa"/>
            <w:tcBorders>
              <w:top w:val="nil"/>
              <w:left w:val="nil"/>
              <w:bottom w:val="single" w:sz="4" w:space="0" w:color="0070C0"/>
              <w:right w:val="single" w:sz="4" w:space="0" w:color="0070C0"/>
            </w:tcBorders>
            <w:shd w:val="clear" w:color="auto" w:fill="auto"/>
            <w:vAlign w:val="center"/>
            <w:hideMark/>
          </w:tcPr>
          <w:p w14:paraId="7BB41ED3" w14:textId="77777777" w:rsidR="00275E13" w:rsidRPr="00275E13" w:rsidRDefault="00275E13" w:rsidP="00275E13">
            <w:pPr>
              <w:jc w:val="right"/>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r>
      <w:tr w:rsidR="00275E13" w:rsidRPr="00275E13" w14:paraId="1A832F65" w14:textId="77777777" w:rsidTr="00275E13">
        <w:trPr>
          <w:gridAfter w:val="1"/>
          <w:wAfter w:w="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176E2B9D" w14:textId="77777777" w:rsidR="00275E13" w:rsidRPr="00275E13" w:rsidRDefault="00275E13" w:rsidP="00275E13">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788BEF9D"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Camas clínicas rodable</w:t>
            </w:r>
          </w:p>
        </w:tc>
        <w:tc>
          <w:tcPr>
            <w:tcW w:w="1200" w:type="dxa"/>
            <w:tcBorders>
              <w:top w:val="nil"/>
              <w:left w:val="nil"/>
              <w:bottom w:val="single" w:sz="4" w:space="0" w:color="0070C0"/>
              <w:right w:val="single" w:sz="4" w:space="0" w:color="0070C0"/>
            </w:tcBorders>
            <w:shd w:val="clear" w:color="auto" w:fill="auto"/>
            <w:vAlign w:val="center"/>
            <w:hideMark/>
          </w:tcPr>
          <w:p w14:paraId="2B74421D"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MC</w:t>
            </w:r>
          </w:p>
        </w:tc>
        <w:tc>
          <w:tcPr>
            <w:tcW w:w="1200" w:type="dxa"/>
            <w:tcBorders>
              <w:top w:val="nil"/>
              <w:left w:val="nil"/>
              <w:bottom w:val="single" w:sz="4" w:space="0" w:color="0070C0"/>
              <w:right w:val="single" w:sz="4" w:space="0" w:color="0070C0"/>
            </w:tcBorders>
            <w:shd w:val="clear" w:color="auto" w:fill="auto"/>
            <w:noWrap/>
            <w:vAlign w:val="center"/>
            <w:hideMark/>
          </w:tcPr>
          <w:p w14:paraId="2619118D"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6</w:t>
            </w:r>
          </w:p>
        </w:tc>
        <w:tc>
          <w:tcPr>
            <w:tcW w:w="1380" w:type="dxa"/>
            <w:tcBorders>
              <w:top w:val="nil"/>
              <w:left w:val="nil"/>
              <w:bottom w:val="single" w:sz="4" w:space="0" w:color="0070C0"/>
              <w:right w:val="single" w:sz="4" w:space="0" w:color="0070C0"/>
            </w:tcBorders>
            <w:shd w:val="clear" w:color="auto" w:fill="auto"/>
            <w:vAlign w:val="center"/>
            <w:hideMark/>
          </w:tcPr>
          <w:p w14:paraId="2AC31ED9" w14:textId="77777777" w:rsidR="00275E13" w:rsidRPr="00275E13" w:rsidRDefault="00275E13" w:rsidP="00275E13">
            <w:pPr>
              <w:jc w:val="right"/>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6</w:t>
            </w:r>
          </w:p>
        </w:tc>
      </w:tr>
      <w:tr w:rsidR="00275E13" w:rsidRPr="00275E13" w14:paraId="1CC7512E" w14:textId="77777777" w:rsidTr="00275E13">
        <w:trPr>
          <w:gridAfter w:val="1"/>
          <w:wAfter w:w="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35BDF0E3" w14:textId="77777777" w:rsidR="00275E13" w:rsidRPr="00275E13" w:rsidRDefault="00275E13" w:rsidP="00275E13">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52CEFAF9"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Aspirador de secreciones</w:t>
            </w:r>
          </w:p>
        </w:tc>
        <w:tc>
          <w:tcPr>
            <w:tcW w:w="1200" w:type="dxa"/>
            <w:tcBorders>
              <w:top w:val="nil"/>
              <w:left w:val="nil"/>
              <w:bottom w:val="single" w:sz="4" w:space="0" w:color="0070C0"/>
              <w:right w:val="single" w:sz="4" w:space="0" w:color="0070C0"/>
            </w:tcBorders>
            <w:shd w:val="clear" w:color="auto" w:fill="auto"/>
            <w:vAlign w:val="center"/>
            <w:hideMark/>
          </w:tcPr>
          <w:p w14:paraId="697EF95F"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B</w:t>
            </w:r>
          </w:p>
        </w:tc>
        <w:tc>
          <w:tcPr>
            <w:tcW w:w="1200" w:type="dxa"/>
            <w:tcBorders>
              <w:top w:val="nil"/>
              <w:left w:val="nil"/>
              <w:bottom w:val="single" w:sz="4" w:space="0" w:color="0070C0"/>
              <w:right w:val="single" w:sz="4" w:space="0" w:color="0070C0"/>
            </w:tcBorders>
            <w:shd w:val="clear" w:color="auto" w:fill="auto"/>
            <w:noWrap/>
            <w:vAlign w:val="center"/>
            <w:hideMark/>
          </w:tcPr>
          <w:p w14:paraId="4731A653"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3</w:t>
            </w:r>
          </w:p>
        </w:tc>
        <w:tc>
          <w:tcPr>
            <w:tcW w:w="1380" w:type="dxa"/>
            <w:tcBorders>
              <w:top w:val="nil"/>
              <w:left w:val="nil"/>
              <w:bottom w:val="single" w:sz="4" w:space="0" w:color="0070C0"/>
              <w:right w:val="single" w:sz="4" w:space="0" w:color="0070C0"/>
            </w:tcBorders>
            <w:shd w:val="clear" w:color="auto" w:fill="auto"/>
            <w:vAlign w:val="center"/>
            <w:hideMark/>
          </w:tcPr>
          <w:p w14:paraId="56C69ECF" w14:textId="77777777" w:rsidR="00275E13" w:rsidRPr="00275E13" w:rsidRDefault="00275E13" w:rsidP="00275E13">
            <w:pPr>
              <w:jc w:val="right"/>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3</w:t>
            </w:r>
          </w:p>
        </w:tc>
      </w:tr>
      <w:tr w:rsidR="00275E13" w:rsidRPr="00275E13" w14:paraId="1CB47F3F" w14:textId="77777777" w:rsidTr="00275E13">
        <w:trPr>
          <w:gridAfter w:val="1"/>
          <w:wAfter w:w="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25820D5B" w14:textId="77777777" w:rsidR="00275E13" w:rsidRPr="00275E13" w:rsidRDefault="00275E13" w:rsidP="00275E13">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09472604"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Oximetro de pulso de sobremesa</w:t>
            </w:r>
          </w:p>
        </w:tc>
        <w:tc>
          <w:tcPr>
            <w:tcW w:w="1200" w:type="dxa"/>
            <w:tcBorders>
              <w:top w:val="nil"/>
              <w:left w:val="nil"/>
              <w:bottom w:val="single" w:sz="4" w:space="0" w:color="0070C0"/>
              <w:right w:val="single" w:sz="4" w:space="0" w:color="0070C0"/>
            </w:tcBorders>
            <w:shd w:val="clear" w:color="auto" w:fill="auto"/>
            <w:vAlign w:val="center"/>
            <w:hideMark/>
          </w:tcPr>
          <w:p w14:paraId="098A25A6"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B</w:t>
            </w:r>
          </w:p>
        </w:tc>
        <w:tc>
          <w:tcPr>
            <w:tcW w:w="1200" w:type="dxa"/>
            <w:tcBorders>
              <w:top w:val="nil"/>
              <w:left w:val="nil"/>
              <w:bottom w:val="single" w:sz="4" w:space="0" w:color="0070C0"/>
              <w:right w:val="single" w:sz="4" w:space="0" w:color="0070C0"/>
            </w:tcBorders>
            <w:shd w:val="clear" w:color="auto" w:fill="auto"/>
            <w:noWrap/>
            <w:vAlign w:val="center"/>
            <w:hideMark/>
          </w:tcPr>
          <w:p w14:paraId="13D2FBA4"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2</w:t>
            </w:r>
          </w:p>
        </w:tc>
        <w:tc>
          <w:tcPr>
            <w:tcW w:w="1380" w:type="dxa"/>
            <w:tcBorders>
              <w:top w:val="nil"/>
              <w:left w:val="nil"/>
              <w:bottom w:val="single" w:sz="4" w:space="0" w:color="0070C0"/>
              <w:right w:val="single" w:sz="4" w:space="0" w:color="0070C0"/>
            </w:tcBorders>
            <w:shd w:val="clear" w:color="auto" w:fill="auto"/>
            <w:vAlign w:val="center"/>
            <w:hideMark/>
          </w:tcPr>
          <w:p w14:paraId="200C8E1C" w14:textId="77777777" w:rsidR="00275E13" w:rsidRPr="00275E13" w:rsidRDefault="00275E13" w:rsidP="00275E13">
            <w:pPr>
              <w:jc w:val="right"/>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2</w:t>
            </w:r>
          </w:p>
        </w:tc>
      </w:tr>
      <w:tr w:rsidR="00275E13" w:rsidRPr="00275E13" w14:paraId="370C02DF" w14:textId="77777777" w:rsidTr="00275E13">
        <w:trPr>
          <w:gridAfter w:val="1"/>
          <w:wAfter w:w="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53825AC5" w14:textId="77777777" w:rsidR="00275E13" w:rsidRPr="00275E13" w:rsidRDefault="00275E13" w:rsidP="00275E13">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4AE10AF6"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Bombas de infusion</w:t>
            </w:r>
          </w:p>
        </w:tc>
        <w:tc>
          <w:tcPr>
            <w:tcW w:w="1200" w:type="dxa"/>
            <w:tcBorders>
              <w:top w:val="nil"/>
              <w:left w:val="nil"/>
              <w:bottom w:val="single" w:sz="4" w:space="0" w:color="0070C0"/>
              <w:right w:val="single" w:sz="4" w:space="0" w:color="0070C0"/>
            </w:tcBorders>
            <w:shd w:val="clear" w:color="auto" w:fill="auto"/>
            <w:vAlign w:val="center"/>
            <w:hideMark/>
          </w:tcPr>
          <w:p w14:paraId="366E5F93"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B</w:t>
            </w:r>
          </w:p>
        </w:tc>
        <w:tc>
          <w:tcPr>
            <w:tcW w:w="1200" w:type="dxa"/>
            <w:tcBorders>
              <w:top w:val="nil"/>
              <w:left w:val="nil"/>
              <w:bottom w:val="single" w:sz="4" w:space="0" w:color="0070C0"/>
              <w:right w:val="single" w:sz="4" w:space="0" w:color="0070C0"/>
            </w:tcBorders>
            <w:shd w:val="clear" w:color="auto" w:fill="auto"/>
            <w:noWrap/>
            <w:vAlign w:val="center"/>
            <w:hideMark/>
          </w:tcPr>
          <w:p w14:paraId="43556CEF"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2</w:t>
            </w:r>
          </w:p>
        </w:tc>
        <w:tc>
          <w:tcPr>
            <w:tcW w:w="1380" w:type="dxa"/>
            <w:tcBorders>
              <w:top w:val="nil"/>
              <w:left w:val="nil"/>
              <w:bottom w:val="single" w:sz="4" w:space="0" w:color="0070C0"/>
              <w:right w:val="single" w:sz="4" w:space="0" w:color="0070C0"/>
            </w:tcBorders>
            <w:shd w:val="clear" w:color="auto" w:fill="auto"/>
            <w:vAlign w:val="center"/>
            <w:hideMark/>
          </w:tcPr>
          <w:p w14:paraId="3F40E132" w14:textId="77777777" w:rsidR="00275E13" w:rsidRPr="00275E13" w:rsidRDefault="00275E13" w:rsidP="00275E13">
            <w:pPr>
              <w:jc w:val="right"/>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2</w:t>
            </w:r>
          </w:p>
        </w:tc>
      </w:tr>
      <w:tr w:rsidR="00275E13" w:rsidRPr="00275E13" w14:paraId="158613C0" w14:textId="77777777" w:rsidTr="00275E13">
        <w:trPr>
          <w:gridAfter w:val="1"/>
          <w:wAfter w:w="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62D6F855" w14:textId="77777777" w:rsidR="00275E13" w:rsidRPr="00275E13" w:rsidRDefault="00275E13" w:rsidP="00275E13">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6C01AE1E"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Mesa de acero rodable multiples usos</w:t>
            </w:r>
          </w:p>
        </w:tc>
        <w:tc>
          <w:tcPr>
            <w:tcW w:w="1200" w:type="dxa"/>
            <w:tcBorders>
              <w:top w:val="nil"/>
              <w:left w:val="nil"/>
              <w:bottom w:val="single" w:sz="4" w:space="0" w:color="0070C0"/>
              <w:right w:val="single" w:sz="4" w:space="0" w:color="0070C0"/>
            </w:tcBorders>
            <w:shd w:val="clear" w:color="auto" w:fill="auto"/>
            <w:vAlign w:val="center"/>
            <w:hideMark/>
          </w:tcPr>
          <w:p w14:paraId="17819B8E"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MC</w:t>
            </w:r>
          </w:p>
        </w:tc>
        <w:tc>
          <w:tcPr>
            <w:tcW w:w="1200" w:type="dxa"/>
            <w:tcBorders>
              <w:top w:val="nil"/>
              <w:left w:val="nil"/>
              <w:bottom w:val="single" w:sz="4" w:space="0" w:color="0070C0"/>
              <w:right w:val="single" w:sz="4" w:space="0" w:color="0070C0"/>
            </w:tcBorders>
            <w:shd w:val="clear" w:color="auto" w:fill="auto"/>
            <w:noWrap/>
            <w:vAlign w:val="center"/>
            <w:hideMark/>
          </w:tcPr>
          <w:p w14:paraId="6239445E"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6</w:t>
            </w:r>
          </w:p>
        </w:tc>
        <w:tc>
          <w:tcPr>
            <w:tcW w:w="1380" w:type="dxa"/>
            <w:tcBorders>
              <w:top w:val="nil"/>
              <w:left w:val="nil"/>
              <w:bottom w:val="single" w:sz="4" w:space="0" w:color="0070C0"/>
              <w:right w:val="single" w:sz="4" w:space="0" w:color="0070C0"/>
            </w:tcBorders>
            <w:shd w:val="clear" w:color="auto" w:fill="auto"/>
            <w:vAlign w:val="center"/>
            <w:hideMark/>
          </w:tcPr>
          <w:p w14:paraId="4A00A350" w14:textId="77777777" w:rsidR="00275E13" w:rsidRPr="00275E13" w:rsidRDefault="00275E13" w:rsidP="00275E13">
            <w:pPr>
              <w:jc w:val="right"/>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6</w:t>
            </w:r>
          </w:p>
        </w:tc>
      </w:tr>
      <w:tr w:rsidR="00275E13" w:rsidRPr="00275E13" w14:paraId="7E8B9FD9" w14:textId="77777777" w:rsidTr="00275E13">
        <w:trPr>
          <w:gridAfter w:val="1"/>
          <w:wAfter w:w="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53B05E80" w14:textId="77777777" w:rsidR="00275E13" w:rsidRPr="00275E13" w:rsidRDefault="00275E13" w:rsidP="00275E13">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302645B8"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Nebulizador</w:t>
            </w:r>
          </w:p>
        </w:tc>
        <w:tc>
          <w:tcPr>
            <w:tcW w:w="1200" w:type="dxa"/>
            <w:tcBorders>
              <w:top w:val="nil"/>
              <w:left w:val="nil"/>
              <w:bottom w:val="single" w:sz="4" w:space="0" w:color="0070C0"/>
              <w:right w:val="single" w:sz="4" w:space="0" w:color="0070C0"/>
            </w:tcBorders>
            <w:shd w:val="clear" w:color="auto" w:fill="auto"/>
            <w:vAlign w:val="center"/>
            <w:hideMark/>
          </w:tcPr>
          <w:p w14:paraId="474D68ED"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C</w:t>
            </w:r>
          </w:p>
        </w:tc>
        <w:tc>
          <w:tcPr>
            <w:tcW w:w="1200" w:type="dxa"/>
            <w:tcBorders>
              <w:top w:val="nil"/>
              <w:left w:val="nil"/>
              <w:bottom w:val="single" w:sz="4" w:space="0" w:color="0070C0"/>
              <w:right w:val="single" w:sz="4" w:space="0" w:color="0070C0"/>
            </w:tcBorders>
            <w:shd w:val="clear" w:color="auto" w:fill="auto"/>
            <w:noWrap/>
            <w:vAlign w:val="center"/>
            <w:hideMark/>
          </w:tcPr>
          <w:p w14:paraId="7FBF3811"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3</w:t>
            </w:r>
          </w:p>
        </w:tc>
        <w:tc>
          <w:tcPr>
            <w:tcW w:w="1380" w:type="dxa"/>
            <w:tcBorders>
              <w:top w:val="nil"/>
              <w:left w:val="nil"/>
              <w:bottom w:val="single" w:sz="4" w:space="0" w:color="0070C0"/>
              <w:right w:val="single" w:sz="4" w:space="0" w:color="0070C0"/>
            </w:tcBorders>
            <w:shd w:val="clear" w:color="auto" w:fill="auto"/>
            <w:vAlign w:val="center"/>
            <w:hideMark/>
          </w:tcPr>
          <w:p w14:paraId="65D6DA8F" w14:textId="77777777" w:rsidR="00275E13" w:rsidRPr="00275E13" w:rsidRDefault="00275E13" w:rsidP="00275E13">
            <w:pPr>
              <w:jc w:val="right"/>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3</w:t>
            </w:r>
          </w:p>
        </w:tc>
      </w:tr>
      <w:tr w:rsidR="00275E13" w:rsidRPr="00275E13" w14:paraId="62C70A2C" w14:textId="77777777" w:rsidTr="00275E13">
        <w:trPr>
          <w:gridAfter w:val="1"/>
          <w:wAfter w:w="8" w:type="dxa"/>
          <w:trHeight w:val="300"/>
        </w:trPr>
        <w:tc>
          <w:tcPr>
            <w:tcW w:w="1555" w:type="dxa"/>
            <w:vMerge w:val="restart"/>
            <w:tcBorders>
              <w:top w:val="nil"/>
              <w:left w:val="single" w:sz="4" w:space="0" w:color="0070C0"/>
              <w:bottom w:val="single" w:sz="4" w:space="0" w:color="0070C0"/>
              <w:right w:val="single" w:sz="4" w:space="0" w:color="0070C0"/>
            </w:tcBorders>
            <w:shd w:val="clear" w:color="auto" w:fill="auto"/>
            <w:vAlign w:val="center"/>
            <w:hideMark/>
          </w:tcPr>
          <w:p w14:paraId="4D804A5B"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Triaje Diferenciado - Triaje COVID</w:t>
            </w:r>
          </w:p>
        </w:tc>
        <w:tc>
          <w:tcPr>
            <w:tcW w:w="4000" w:type="dxa"/>
            <w:tcBorders>
              <w:top w:val="nil"/>
              <w:left w:val="nil"/>
              <w:bottom w:val="single" w:sz="4" w:space="0" w:color="0070C0"/>
              <w:right w:val="single" w:sz="4" w:space="0" w:color="0070C0"/>
            </w:tcBorders>
            <w:shd w:val="clear" w:color="auto" w:fill="auto"/>
            <w:vAlign w:val="center"/>
            <w:hideMark/>
          </w:tcPr>
          <w:p w14:paraId="4DB16F15"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Mesa divan para examen y curaciones</w:t>
            </w:r>
          </w:p>
        </w:tc>
        <w:tc>
          <w:tcPr>
            <w:tcW w:w="1200" w:type="dxa"/>
            <w:tcBorders>
              <w:top w:val="nil"/>
              <w:left w:val="nil"/>
              <w:bottom w:val="single" w:sz="4" w:space="0" w:color="0070C0"/>
              <w:right w:val="single" w:sz="4" w:space="0" w:color="0070C0"/>
            </w:tcBorders>
            <w:shd w:val="clear" w:color="auto" w:fill="auto"/>
            <w:vAlign w:val="center"/>
            <w:hideMark/>
          </w:tcPr>
          <w:p w14:paraId="2AFF534B"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MC</w:t>
            </w:r>
          </w:p>
        </w:tc>
        <w:tc>
          <w:tcPr>
            <w:tcW w:w="1200" w:type="dxa"/>
            <w:tcBorders>
              <w:top w:val="nil"/>
              <w:left w:val="nil"/>
              <w:bottom w:val="single" w:sz="4" w:space="0" w:color="0070C0"/>
              <w:right w:val="single" w:sz="4" w:space="0" w:color="0070C0"/>
            </w:tcBorders>
            <w:shd w:val="clear" w:color="auto" w:fill="auto"/>
            <w:noWrap/>
            <w:vAlign w:val="center"/>
            <w:hideMark/>
          </w:tcPr>
          <w:p w14:paraId="202B35D8"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c>
          <w:tcPr>
            <w:tcW w:w="1380" w:type="dxa"/>
            <w:tcBorders>
              <w:top w:val="nil"/>
              <w:left w:val="nil"/>
              <w:bottom w:val="single" w:sz="4" w:space="0" w:color="0070C0"/>
              <w:right w:val="single" w:sz="4" w:space="0" w:color="0070C0"/>
            </w:tcBorders>
            <w:shd w:val="clear" w:color="auto" w:fill="auto"/>
            <w:vAlign w:val="center"/>
            <w:hideMark/>
          </w:tcPr>
          <w:p w14:paraId="34BD71E4" w14:textId="77777777" w:rsidR="00275E13" w:rsidRPr="00275E13" w:rsidRDefault="00275E13" w:rsidP="00275E13">
            <w:pPr>
              <w:jc w:val="right"/>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r>
      <w:tr w:rsidR="00275E13" w:rsidRPr="00275E13" w14:paraId="6D5AA27F" w14:textId="77777777" w:rsidTr="00275E13">
        <w:trPr>
          <w:gridAfter w:val="1"/>
          <w:wAfter w:w="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08DE2BBB" w14:textId="77777777" w:rsidR="00275E13" w:rsidRPr="00275E13" w:rsidRDefault="00275E13" w:rsidP="00275E13">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4E404E12"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Balanza  mecanica con tallimetro</w:t>
            </w:r>
          </w:p>
        </w:tc>
        <w:tc>
          <w:tcPr>
            <w:tcW w:w="1200" w:type="dxa"/>
            <w:tcBorders>
              <w:top w:val="nil"/>
              <w:left w:val="nil"/>
              <w:bottom w:val="single" w:sz="4" w:space="0" w:color="0070C0"/>
              <w:right w:val="single" w:sz="4" w:space="0" w:color="0070C0"/>
            </w:tcBorders>
            <w:shd w:val="clear" w:color="auto" w:fill="auto"/>
            <w:vAlign w:val="center"/>
            <w:hideMark/>
          </w:tcPr>
          <w:p w14:paraId="13FFD7AB"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C</w:t>
            </w:r>
          </w:p>
        </w:tc>
        <w:tc>
          <w:tcPr>
            <w:tcW w:w="1200" w:type="dxa"/>
            <w:tcBorders>
              <w:top w:val="nil"/>
              <w:left w:val="nil"/>
              <w:bottom w:val="single" w:sz="4" w:space="0" w:color="0070C0"/>
              <w:right w:val="single" w:sz="4" w:space="0" w:color="0070C0"/>
            </w:tcBorders>
            <w:shd w:val="clear" w:color="auto" w:fill="auto"/>
            <w:noWrap/>
            <w:vAlign w:val="center"/>
            <w:hideMark/>
          </w:tcPr>
          <w:p w14:paraId="59016767"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c>
          <w:tcPr>
            <w:tcW w:w="1380" w:type="dxa"/>
            <w:tcBorders>
              <w:top w:val="nil"/>
              <w:left w:val="nil"/>
              <w:bottom w:val="single" w:sz="4" w:space="0" w:color="0070C0"/>
              <w:right w:val="single" w:sz="4" w:space="0" w:color="0070C0"/>
            </w:tcBorders>
            <w:shd w:val="clear" w:color="auto" w:fill="auto"/>
            <w:vAlign w:val="center"/>
            <w:hideMark/>
          </w:tcPr>
          <w:p w14:paraId="25E8C1AC" w14:textId="77777777" w:rsidR="00275E13" w:rsidRPr="00275E13" w:rsidRDefault="00275E13" w:rsidP="00275E13">
            <w:pPr>
              <w:jc w:val="right"/>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r>
      <w:tr w:rsidR="00275E13" w:rsidRPr="00275E13" w14:paraId="749D3E0D" w14:textId="77777777" w:rsidTr="00275E13">
        <w:trPr>
          <w:gridAfter w:val="1"/>
          <w:wAfter w:w="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4918D91F" w14:textId="77777777" w:rsidR="00275E13" w:rsidRPr="00275E13" w:rsidRDefault="00275E13" w:rsidP="00275E13">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594E652F"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Pulsioximetro portatil</w:t>
            </w:r>
          </w:p>
        </w:tc>
        <w:tc>
          <w:tcPr>
            <w:tcW w:w="1200" w:type="dxa"/>
            <w:tcBorders>
              <w:top w:val="nil"/>
              <w:left w:val="nil"/>
              <w:bottom w:val="single" w:sz="4" w:space="0" w:color="0070C0"/>
              <w:right w:val="single" w:sz="4" w:space="0" w:color="0070C0"/>
            </w:tcBorders>
            <w:shd w:val="clear" w:color="auto" w:fill="auto"/>
            <w:vAlign w:val="center"/>
            <w:hideMark/>
          </w:tcPr>
          <w:p w14:paraId="2F8C9DA2"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B</w:t>
            </w:r>
          </w:p>
        </w:tc>
        <w:tc>
          <w:tcPr>
            <w:tcW w:w="1200" w:type="dxa"/>
            <w:tcBorders>
              <w:top w:val="nil"/>
              <w:left w:val="nil"/>
              <w:bottom w:val="single" w:sz="4" w:space="0" w:color="0070C0"/>
              <w:right w:val="single" w:sz="4" w:space="0" w:color="0070C0"/>
            </w:tcBorders>
            <w:shd w:val="clear" w:color="auto" w:fill="auto"/>
            <w:noWrap/>
            <w:vAlign w:val="center"/>
            <w:hideMark/>
          </w:tcPr>
          <w:p w14:paraId="4088165C"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c>
          <w:tcPr>
            <w:tcW w:w="1380" w:type="dxa"/>
            <w:tcBorders>
              <w:top w:val="nil"/>
              <w:left w:val="nil"/>
              <w:bottom w:val="single" w:sz="4" w:space="0" w:color="0070C0"/>
              <w:right w:val="single" w:sz="4" w:space="0" w:color="0070C0"/>
            </w:tcBorders>
            <w:shd w:val="clear" w:color="auto" w:fill="auto"/>
            <w:vAlign w:val="center"/>
            <w:hideMark/>
          </w:tcPr>
          <w:p w14:paraId="3FCE9E57" w14:textId="77777777" w:rsidR="00275E13" w:rsidRPr="00275E13" w:rsidRDefault="00275E13" w:rsidP="00275E13">
            <w:pPr>
              <w:jc w:val="right"/>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r>
      <w:tr w:rsidR="00275E13" w:rsidRPr="00275E13" w14:paraId="54056BA3" w14:textId="77777777" w:rsidTr="00275E13">
        <w:trPr>
          <w:gridAfter w:val="1"/>
          <w:wAfter w:w="8" w:type="dxa"/>
          <w:trHeight w:val="600"/>
        </w:trPr>
        <w:tc>
          <w:tcPr>
            <w:tcW w:w="1555" w:type="dxa"/>
            <w:vMerge w:val="restart"/>
            <w:tcBorders>
              <w:top w:val="nil"/>
              <w:left w:val="single" w:sz="4" w:space="0" w:color="0070C0"/>
              <w:bottom w:val="single" w:sz="4" w:space="0" w:color="0070C0"/>
              <w:right w:val="single" w:sz="4" w:space="0" w:color="0070C0"/>
            </w:tcBorders>
            <w:shd w:val="clear" w:color="auto" w:fill="auto"/>
            <w:vAlign w:val="center"/>
            <w:hideMark/>
          </w:tcPr>
          <w:p w14:paraId="4F627FBE"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Procedimientos de Laboratorio Clínico Tipo I-4</w:t>
            </w:r>
          </w:p>
        </w:tc>
        <w:tc>
          <w:tcPr>
            <w:tcW w:w="4000" w:type="dxa"/>
            <w:tcBorders>
              <w:top w:val="nil"/>
              <w:left w:val="nil"/>
              <w:bottom w:val="single" w:sz="4" w:space="0" w:color="0070C0"/>
              <w:right w:val="single" w:sz="4" w:space="0" w:color="0070C0"/>
            </w:tcBorders>
            <w:shd w:val="clear" w:color="auto" w:fill="auto"/>
            <w:vAlign w:val="center"/>
            <w:hideMark/>
          </w:tcPr>
          <w:p w14:paraId="10CB8227"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Analizador automatico de gases arteriales y electrolitos </w:t>
            </w:r>
          </w:p>
        </w:tc>
        <w:tc>
          <w:tcPr>
            <w:tcW w:w="1200" w:type="dxa"/>
            <w:tcBorders>
              <w:top w:val="nil"/>
              <w:left w:val="nil"/>
              <w:bottom w:val="single" w:sz="4" w:space="0" w:color="0070C0"/>
              <w:right w:val="single" w:sz="4" w:space="0" w:color="0070C0"/>
            </w:tcBorders>
            <w:shd w:val="clear" w:color="auto" w:fill="auto"/>
            <w:vAlign w:val="center"/>
            <w:hideMark/>
          </w:tcPr>
          <w:p w14:paraId="6A4CDBBF"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B</w:t>
            </w:r>
          </w:p>
        </w:tc>
        <w:tc>
          <w:tcPr>
            <w:tcW w:w="1200" w:type="dxa"/>
            <w:tcBorders>
              <w:top w:val="nil"/>
              <w:left w:val="nil"/>
              <w:bottom w:val="single" w:sz="4" w:space="0" w:color="0070C0"/>
              <w:right w:val="single" w:sz="4" w:space="0" w:color="0070C0"/>
            </w:tcBorders>
            <w:shd w:val="clear" w:color="auto" w:fill="auto"/>
            <w:noWrap/>
            <w:vAlign w:val="center"/>
            <w:hideMark/>
          </w:tcPr>
          <w:p w14:paraId="21971677"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c>
          <w:tcPr>
            <w:tcW w:w="1380" w:type="dxa"/>
            <w:tcBorders>
              <w:top w:val="nil"/>
              <w:left w:val="nil"/>
              <w:bottom w:val="single" w:sz="4" w:space="0" w:color="0070C0"/>
              <w:right w:val="single" w:sz="4" w:space="0" w:color="0070C0"/>
            </w:tcBorders>
            <w:shd w:val="clear" w:color="auto" w:fill="auto"/>
            <w:vAlign w:val="center"/>
            <w:hideMark/>
          </w:tcPr>
          <w:p w14:paraId="3C45922C" w14:textId="77777777" w:rsidR="00275E13" w:rsidRPr="00275E13" w:rsidRDefault="00275E13" w:rsidP="00275E13">
            <w:pPr>
              <w:jc w:val="right"/>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r>
      <w:tr w:rsidR="00275E13" w:rsidRPr="00275E13" w14:paraId="7760BEB1" w14:textId="77777777" w:rsidTr="00275E13">
        <w:trPr>
          <w:gridAfter w:val="1"/>
          <w:wAfter w:w="8" w:type="dxa"/>
          <w:trHeight w:val="600"/>
        </w:trPr>
        <w:tc>
          <w:tcPr>
            <w:tcW w:w="1555" w:type="dxa"/>
            <w:vMerge/>
            <w:tcBorders>
              <w:top w:val="nil"/>
              <w:left w:val="single" w:sz="4" w:space="0" w:color="0070C0"/>
              <w:bottom w:val="single" w:sz="4" w:space="0" w:color="0070C0"/>
              <w:right w:val="single" w:sz="4" w:space="0" w:color="0070C0"/>
            </w:tcBorders>
            <w:vAlign w:val="center"/>
            <w:hideMark/>
          </w:tcPr>
          <w:p w14:paraId="6EFF3B42" w14:textId="77777777" w:rsidR="00275E13" w:rsidRPr="00275E13" w:rsidRDefault="00275E13" w:rsidP="00275E13">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50913428"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Analizador bioquimico semiautomatizado</w:t>
            </w:r>
          </w:p>
        </w:tc>
        <w:tc>
          <w:tcPr>
            <w:tcW w:w="1200" w:type="dxa"/>
            <w:tcBorders>
              <w:top w:val="nil"/>
              <w:left w:val="nil"/>
              <w:bottom w:val="single" w:sz="4" w:space="0" w:color="0070C0"/>
              <w:right w:val="single" w:sz="4" w:space="0" w:color="0070C0"/>
            </w:tcBorders>
            <w:shd w:val="clear" w:color="auto" w:fill="auto"/>
            <w:vAlign w:val="center"/>
            <w:hideMark/>
          </w:tcPr>
          <w:p w14:paraId="6D8AD2FF"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B</w:t>
            </w:r>
          </w:p>
        </w:tc>
        <w:tc>
          <w:tcPr>
            <w:tcW w:w="1200" w:type="dxa"/>
            <w:tcBorders>
              <w:top w:val="nil"/>
              <w:left w:val="nil"/>
              <w:bottom w:val="single" w:sz="4" w:space="0" w:color="0070C0"/>
              <w:right w:val="single" w:sz="4" w:space="0" w:color="0070C0"/>
            </w:tcBorders>
            <w:shd w:val="clear" w:color="auto" w:fill="auto"/>
            <w:noWrap/>
            <w:vAlign w:val="center"/>
            <w:hideMark/>
          </w:tcPr>
          <w:p w14:paraId="01CD7322"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c>
          <w:tcPr>
            <w:tcW w:w="1380" w:type="dxa"/>
            <w:tcBorders>
              <w:top w:val="nil"/>
              <w:left w:val="nil"/>
              <w:bottom w:val="single" w:sz="4" w:space="0" w:color="0070C0"/>
              <w:right w:val="single" w:sz="4" w:space="0" w:color="0070C0"/>
            </w:tcBorders>
            <w:shd w:val="clear" w:color="auto" w:fill="auto"/>
            <w:vAlign w:val="center"/>
            <w:hideMark/>
          </w:tcPr>
          <w:p w14:paraId="41C68172" w14:textId="77777777" w:rsidR="00275E13" w:rsidRPr="00275E13" w:rsidRDefault="00275E13" w:rsidP="00275E13">
            <w:pPr>
              <w:jc w:val="right"/>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r>
      <w:tr w:rsidR="00275E13" w:rsidRPr="00275E13" w14:paraId="30F72AEA" w14:textId="77777777" w:rsidTr="00275E13">
        <w:trPr>
          <w:gridAfter w:val="1"/>
          <w:wAfter w:w="8" w:type="dxa"/>
          <w:trHeight w:val="300"/>
        </w:trPr>
        <w:tc>
          <w:tcPr>
            <w:tcW w:w="1555" w:type="dxa"/>
            <w:tcBorders>
              <w:top w:val="nil"/>
              <w:left w:val="single" w:sz="4" w:space="0" w:color="0070C0"/>
              <w:bottom w:val="single" w:sz="4" w:space="0" w:color="0070C0"/>
              <w:right w:val="single" w:sz="4" w:space="0" w:color="0070C0"/>
            </w:tcBorders>
            <w:shd w:val="clear" w:color="auto" w:fill="auto"/>
            <w:noWrap/>
            <w:vAlign w:val="center"/>
            <w:hideMark/>
          </w:tcPr>
          <w:p w14:paraId="558079B2"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Referencia</w:t>
            </w:r>
          </w:p>
        </w:tc>
        <w:tc>
          <w:tcPr>
            <w:tcW w:w="4000" w:type="dxa"/>
            <w:tcBorders>
              <w:top w:val="nil"/>
              <w:left w:val="nil"/>
              <w:bottom w:val="single" w:sz="4" w:space="0" w:color="0070C0"/>
              <w:right w:val="single" w:sz="4" w:space="0" w:color="0070C0"/>
            </w:tcBorders>
            <w:shd w:val="clear" w:color="auto" w:fill="auto"/>
            <w:vAlign w:val="center"/>
            <w:hideMark/>
          </w:tcPr>
          <w:p w14:paraId="3CC982FF"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Capsula de aislamiento</w:t>
            </w:r>
          </w:p>
        </w:tc>
        <w:tc>
          <w:tcPr>
            <w:tcW w:w="1200" w:type="dxa"/>
            <w:tcBorders>
              <w:top w:val="nil"/>
              <w:left w:val="nil"/>
              <w:bottom w:val="single" w:sz="4" w:space="0" w:color="0070C0"/>
              <w:right w:val="single" w:sz="4" w:space="0" w:color="0070C0"/>
            </w:tcBorders>
            <w:shd w:val="clear" w:color="auto" w:fill="auto"/>
            <w:vAlign w:val="center"/>
            <w:hideMark/>
          </w:tcPr>
          <w:p w14:paraId="19B3489B"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MC</w:t>
            </w:r>
          </w:p>
        </w:tc>
        <w:tc>
          <w:tcPr>
            <w:tcW w:w="1200" w:type="dxa"/>
            <w:tcBorders>
              <w:top w:val="nil"/>
              <w:left w:val="nil"/>
              <w:bottom w:val="single" w:sz="4" w:space="0" w:color="0070C0"/>
              <w:right w:val="single" w:sz="4" w:space="0" w:color="0070C0"/>
            </w:tcBorders>
            <w:shd w:val="clear" w:color="auto" w:fill="auto"/>
            <w:noWrap/>
            <w:vAlign w:val="center"/>
            <w:hideMark/>
          </w:tcPr>
          <w:p w14:paraId="0DF51F3B"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c>
          <w:tcPr>
            <w:tcW w:w="1380" w:type="dxa"/>
            <w:tcBorders>
              <w:top w:val="nil"/>
              <w:left w:val="nil"/>
              <w:bottom w:val="single" w:sz="4" w:space="0" w:color="0070C0"/>
              <w:right w:val="single" w:sz="4" w:space="0" w:color="0070C0"/>
            </w:tcBorders>
            <w:shd w:val="clear" w:color="auto" w:fill="auto"/>
            <w:vAlign w:val="center"/>
            <w:hideMark/>
          </w:tcPr>
          <w:p w14:paraId="0FBBC166" w14:textId="77777777" w:rsidR="00275E13" w:rsidRPr="00275E13" w:rsidRDefault="00275E13" w:rsidP="00275E13">
            <w:pPr>
              <w:jc w:val="right"/>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r>
      <w:tr w:rsidR="00275E13" w:rsidRPr="00275E13" w14:paraId="59F8F74A" w14:textId="77777777" w:rsidTr="00275E13">
        <w:trPr>
          <w:trHeight w:val="1215"/>
        </w:trPr>
        <w:tc>
          <w:tcPr>
            <w:tcW w:w="9343" w:type="dxa"/>
            <w:gridSpan w:val="6"/>
            <w:tcBorders>
              <w:top w:val="single" w:sz="4" w:space="0" w:color="0070C0"/>
              <w:left w:val="nil"/>
              <w:bottom w:val="nil"/>
              <w:right w:val="nil"/>
            </w:tcBorders>
            <w:shd w:val="clear" w:color="auto" w:fill="auto"/>
            <w:vAlign w:val="center"/>
            <w:hideMark/>
          </w:tcPr>
          <w:p w14:paraId="15362A14"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Considera solo los activos estratégicos del Sector Salud.</w:t>
            </w:r>
            <w:r w:rsidRPr="00275E13">
              <w:rPr>
                <w:rFonts w:ascii="Calibri" w:hAnsi="Calibri" w:cs="Calibri"/>
                <w:color w:val="000000"/>
                <w:sz w:val="22"/>
                <w:szCs w:val="22"/>
                <w:lang w:val="es-PE" w:eastAsia="es-PE"/>
              </w:rPr>
              <w:br/>
              <w:t>** Meta prevista en el Plan de Reforzamiento</w:t>
            </w:r>
            <w:r w:rsidRPr="00275E13">
              <w:rPr>
                <w:rFonts w:ascii="Calibri" w:hAnsi="Calibri" w:cs="Calibri"/>
                <w:color w:val="000000"/>
                <w:sz w:val="22"/>
                <w:szCs w:val="22"/>
                <w:lang w:val="es-PE" w:eastAsia="es-PE"/>
              </w:rPr>
              <w:br/>
              <w:t>*** Considera los equipos que se requiere  nuevos para alcanzar la meta prevista en el plan de reforzamiento..</w:t>
            </w:r>
          </w:p>
        </w:tc>
      </w:tr>
    </w:tbl>
    <w:p w14:paraId="2A9D3A21" w14:textId="35557DD1" w:rsidR="00055319" w:rsidRDefault="00055319" w:rsidP="00DB5589"/>
    <w:p w14:paraId="1129FA0F" w14:textId="36B3CBC6" w:rsidR="00E60D12" w:rsidRDefault="00E60D12" w:rsidP="00DB5589"/>
    <w:p w14:paraId="2FE5ED6A" w14:textId="22D1BCC6" w:rsidR="00DB5589" w:rsidRDefault="00DB5589" w:rsidP="00DB5589"/>
    <w:p w14:paraId="6343B36C" w14:textId="3747189E" w:rsidR="00DB5589" w:rsidRDefault="00DB5589" w:rsidP="00DB5589"/>
    <w:p w14:paraId="3D882BD5" w14:textId="2C065A54" w:rsidR="00DB5589" w:rsidRDefault="00DB5589" w:rsidP="00DB5589"/>
    <w:p w14:paraId="0AC41B17" w14:textId="204FFB47" w:rsidR="00DB5589" w:rsidRDefault="00DB5589" w:rsidP="00DB5589"/>
    <w:p w14:paraId="376795EE" w14:textId="1BEF9BB6" w:rsidR="00DB5589" w:rsidRDefault="00DB5589" w:rsidP="00DB5589"/>
    <w:p w14:paraId="52355D33" w14:textId="64453D53" w:rsidR="00DB5589" w:rsidRDefault="00DB5589" w:rsidP="00DB5589"/>
    <w:p w14:paraId="4F4E8426" w14:textId="12308E55" w:rsidR="00DB5589" w:rsidRDefault="00DB5589" w:rsidP="00DB5589"/>
    <w:p w14:paraId="6BD11543" w14:textId="4F29A8FE" w:rsidR="00DB5589" w:rsidRDefault="00DB5589" w:rsidP="00DB5589"/>
    <w:p w14:paraId="0C4509A5" w14:textId="4F8FAB99" w:rsidR="00DB5589" w:rsidRDefault="00DB5589" w:rsidP="00DB5589"/>
    <w:p w14:paraId="55B6F050" w14:textId="662DFDD5" w:rsidR="00DB5589" w:rsidRDefault="00DB5589" w:rsidP="00DB5589"/>
    <w:p w14:paraId="0D6FCD3E" w14:textId="1521767A" w:rsidR="00DB5589" w:rsidRDefault="00DB5589" w:rsidP="00DB5589"/>
    <w:p w14:paraId="3FCAED94" w14:textId="67927B0F" w:rsidR="00DB5589" w:rsidRDefault="00DB5589" w:rsidP="00DB5589"/>
    <w:p w14:paraId="7987D58C" w14:textId="77777777" w:rsidR="00275E13" w:rsidRDefault="00275E13" w:rsidP="00DB5589"/>
    <w:p w14:paraId="0947E62E" w14:textId="7DDFE390" w:rsidR="000E513B" w:rsidRPr="005358D2" w:rsidRDefault="000E513B" w:rsidP="0006019B">
      <w:pPr>
        <w:pStyle w:val="Ttulo1"/>
        <w:numPr>
          <w:ilvl w:val="0"/>
          <w:numId w:val="24"/>
        </w:numPr>
        <w:rPr>
          <w:lang w:val="es-MX"/>
        </w:rPr>
      </w:pPr>
      <w:r w:rsidRPr="005358D2">
        <w:rPr>
          <w:lang w:val="es-MX"/>
        </w:rPr>
        <w:lastRenderedPageBreak/>
        <w:t>ANALISIS TECNICO</w:t>
      </w:r>
      <w:bookmarkEnd w:id="7"/>
    </w:p>
    <w:p w14:paraId="220957AB" w14:textId="77777777" w:rsidR="009356DA" w:rsidRPr="00BA305A" w:rsidRDefault="009356DA" w:rsidP="009356DA">
      <w:pPr>
        <w:tabs>
          <w:tab w:val="left" w:pos="284"/>
        </w:tabs>
        <w:spacing w:line="276" w:lineRule="auto"/>
        <w:jc w:val="both"/>
        <w:rPr>
          <w:rFonts w:ascii="Arial" w:hAnsi="Arial" w:cs="Arial"/>
          <w:b/>
          <w:lang w:val="es-MX"/>
        </w:rPr>
      </w:pPr>
      <w:r w:rsidRPr="00BA305A">
        <w:rPr>
          <w:rFonts w:ascii="Arial" w:hAnsi="Arial" w:cs="Arial"/>
          <w:b/>
          <w:lang w:val="es-MX"/>
        </w:rPr>
        <w:t>Localización</w:t>
      </w:r>
    </w:p>
    <w:p w14:paraId="5B750719" w14:textId="77777777" w:rsidR="009356DA" w:rsidRPr="00BA305A" w:rsidRDefault="009356DA" w:rsidP="009356DA">
      <w:pPr>
        <w:rPr>
          <w:b/>
        </w:rPr>
      </w:pPr>
    </w:p>
    <w:p w14:paraId="339E2AF7" w14:textId="77777777" w:rsidR="009356DA" w:rsidRPr="00F052A0" w:rsidRDefault="009356DA" w:rsidP="009356DA">
      <w:pPr>
        <w:pStyle w:val="Prrafodelista"/>
        <w:numPr>
          <w:ilvl w:val="0"/>
          <w:numId w:val="4"/>
        </w:numPr>
        <w:spacing w:after="0"/>
        <w:jc w:val="both"/>
        <w:rPr>
          <w:rFonts w:ascii="Arial" w:hAnsi="Arial" w:cs="Arial"/>
          <w:b/>
          <w:sz w:val="20"/>
          <w:szCs w:val="20"/>
          <w:u w:val="single"/>
        </w:rPr>
      </w:pPr>
      <w:r w:rsidRPr="00F052A0">
        <w:rPr>
          <w:rFonts w:ascii="Arial" w:hAnsi="Arial" w:cs="Arial"/>
          <w:b/>
          <w:sz w:val="20"/>
          <w:szCs w:val="20"/>
          <w:u w:val="single"/>
        </w:rPr>
        <w:t>Ubicación Política</w:t>
      </w:r>
    </w:p>
    <w:tbl>
      <w:tblPr>
        <w:tblW w:w="8897" w:type="dxa"/>
        <w:tblLayout w:type="fixed"/>
        <w:tblLook w:val="04A0" w:firstRow="1" w:lastRow="0" w:firstColumn="1" w:lastColumn="0" w:noHBand="0" w:noVBand="1"/>
      </w:tblPr>
      <w:tblGrid>
        <w:gridCol w:w="2943"/>
        <w:gridCol w:w="615"/>
        <w:gridCol w:w="5339"/>
      </w:tblGrid>
      <w:tr w:rsidR="009356DA" w:rsidRPr="005358D2" w14:paraId="6772AB0E" w14:textId="77777777" w:rsidTr="00E60D12">
        <w:trPr>
          <w:trHeight w:val="313"/>
        </w:trPr>
        <w:tc>
          <w:tcPr>
            <w:tcW w:w="2943" w:type="dxa"/>
            <w:shd w:val="clear" w:color="auto" w:fill="auto"/>
          </w:tcPr>
          <w:p w14:paraId="55E31A40" w14:textId="77777777" w:rsidR="009356DA" w:rsidRPr="005358D2" w:rsidRDefault="009356DA" w:rsidP="00E60D12">
            <w:pPr>
              <w:suppressAutoHyphens/>
              <w:spacing w:line="276" w:lineRule="auto"/>
              <w:ind w:left="709"/>
              <w:rPr>
                <w:rFonts w:ascii="Arial" w:hAnsi="Arial" w:cs="Arial"/>
              </w:rPr>
            </w:pPr>
            <w:r w:rsidRPr="005358D2">
              <w:rPr>
                <w:rFonts w:ascii="Arial" w:hAnsi="Arial" w:cs="Arial"/>
              </w:rPr>
              <w:t>Región:</w:t>
            </w:r>
          </w:p>
        </w:tc>
        <w:tc>
          <w:tcPr>
            <w:tcW w:w="615" w:type="dxa"/>
            <w:shd w:val="clear" w:color="auto" w:fill="auto"/>
          </w:tcPr>
          <w:p w14:paraId="0472DEE6" w14:textId="77777777" w:rsidR="009356DA" w:rsidRPr="005358D2" w:rsidRDefault="009356DA" w:rsidP="00E60D12">
            <w:pPr>
              <w:suppressAutoHyphens/>
              <w:spacing w:line="276" w:lineRule="auto"/>
              <w:ind w:left="567"/>
              <w:rPr>
                <w:rFonts w:ascii="Arial" w:hAnsi="Arial" w:cs="Arial"/>
              </w:rPr>
            </w:pPr>
            <w:r w:rsidRPr="005358D2">
              <w:rPr>
                <w:rFonts w:ascii="Arial" w:hAnsi="Arial" w:cs="Arial"/>
              </w:rPr>
              <w:t>:</w:t>
            </w:r>
          </w:p>
        </w:tc>
        <w:tc>
          <w:tcPr>
            <w:tcW w:w="5339" w:type="dxa"/>
            <w:shd w:val="clear" w:color="auto" w:fill="auto"/>
          </w:tcPr>
          <w:p w14:paraId="45DDC245" w14:textId="77777777" w:rsidR="009356DA" w:rsidRPr="005358D2" w:rsidRDefault="009356DA" w:rsidP="00E60D12">
            <w:pPr>
              <w:suppressAutoHyphens/>
              <w:spacing w:line="276" w:lineRule="auto"/>
              <w:ind w:left="567"/>
              <w:rPr>
                <w:rFonts w:ascii="Arial" w:hAnsi="Arial" w:cs="Arial"/>
              </w:rPr>
            </w:pPr>
            <w:r w:rsidRPr="005358D2">
              <w:rPr>
                <w:rFonts w:ascii="Arial" w:hAnsi="Arial" w:cs="Arial"/>
              </w:rPr>
              <w:t>Apurímac</w:t>
            </w:r>
          </w:p>
        </w:tc>
      </w:tr>
      <w:tr w:rsidR="009356DA" w:rsidRPr="005358D2" w14:paraId="55F6DCD7" w14:textId="77777777" w:rsidTr="00F052A0">
        <w:trPr>
          <w:trHeight w:val="311"/>
        </w:trPr>
        <w:tc>
          <w:tcPr>
            <w:tcW w:w="2943" w:type="dxa"/>
            <w:shd w:val="clear" w:color="auto" w:fill="auto"/>
          </w:tcPr>
          <w:p w14:paraId="351917B2" w14:textId="77777777" w:rsidR="009356DA" w:rsidRPr="005358D2" w:rsidRDefault="009356DA" w:rsidP="00E60D12">
            <w:pPr>
              <w:suppressAutoHyphens/>
              <w:spacing w:line="276" w:lineRule="auto"/>
              <w:ind w:left="709"/>
              <w:rPr>
                <w:rFonts w:ascii="Arial" w:hAnsi="Arial" w:cs="Arial"/>
              </w:rPr>
            </w:pPr>
            <w:r w:rsidRPr="005358D2">
              <w:rPr>
                <w:rFonts w:ascii="Arial" w:hAnsi="Arial" w:cs="Arial"/>
              </w:rPr>
              <w:t>Provincia:</w:t>
            </w:r>
          </w:p>
        </w:tc>
        <w:tc>
          <w:tcPr>
            <w:tcW w:w="615" w:type="dxa"/>
            <w:shd w:val="clear" w:color="auto" w:fill="auto"/>
          </w:tcPr>
          <w:p w14:paraId="1EAED8D0" w14:textId="77777777" w:rsidR="009356DA" w:rsidRPr="005358D2" w:rsidRDefault="009356DA" w:rsidP="00E60D12">
            <w:pPr>
              <w:suppressAutoHyphens/>
              <w:spacing w:line="276" w:lineRule="auto"/>
              <w:ind w:left="567"/>
              <w:rPr>
                <w:rFonts w:ascii="Arial" w:hAnsi="Arial" w:cs="Arial"/>
              </w:rPr>
            </w:pPr>
            <w:r w:rsidRPr="005358D2">
              <w:rPr>
                <w:rFonts w:ascii="Arial" w:hAnsi="Arial" w:cs="Arial"/>
              </w:rPr>
              <w:t>:</w:t>
            </w:r>
          </w:p>
        </w:tc>
        <w:tc>
          <w:tcPr>
            <w:tcW w:w="5339" w:type="dxa"/>
            <w:shd w:val="clear" w:color="auto" w:fill="auto"/>
          </w:tcPr>
          <w:p w14:paraId="34C0728A" w14:textId="0C29E043" w:rsidR="009356DA" w:rsidRPr="005358D2" w:rsidRDefault="004353F3" w:rsidP="00E60D12">
            <w:pPr>
              <w:suppressAutoHyphens/>
              <w:spacing w:line="276" w:lineRule="auto"/>
              <w:ind w:left="567"/>
              <w:rPr>
                <w:rFonts w:ascii="Arial" w:hAnsi="Arial" w:cs="Arial"/>
              </w:rPr>
            </w:pPr>
            <w:r>
              <w:rPr>
                <w:rFonts w:ascii="Arial" w:hAnsi="Arial" w:cs="Arial"/>
              </w:rPr>
              <w:t xml:space="preserve">Antabamba </w:t>
            </w:r>
            <w:r w:rsidR="00785CE3">
              <w:rPr>
                <w:rFonts w:ascii="Arial" w:hAnsi="Arial" w:cs="Arial"/>
              </w:rPr>
              <w:t xml:space="preserve"> </w:t>
            </w:r>
          </w:p>
        </w:tc>
      </w:tr>
      <w:tr w:rsidR="009356DA" w:rsidRPr="005358D2" w14:paraId="70C0ABCB" w14:textId="77777777" w:rsidTr="00F052A0">
        <w:trPr>
          <w:trHeight w:val="287"/>
        </w:trPr>
        <w:tc>
          <w:tcPr>
            <w:tcW w:w="2943" w:type="dxa"/>
            <w:shd w:val="clear" w:color="auto" w:fill="auto"/>
          </w:tcPr>
          <w:p w14:paraId="7A831398" w14:textId="77777777" w:rsidR="009356DA" w:rsidRPr="005358D2" w:rsidRDefault="009356DA" w:rsidP="00E60D12">
            <w:pPr>
              <w:suppressAutoHyphens/>
              <w:spacing w:line="276" w:lineRule="auto"/>
              <w:ind w:left="709"/>
              <w:rPr>
                <w:rFonts w:ascii="Arial" w:hAnsi="Arial" w:cs="Arial"/>
              </w:rPr>
            </w:pPr>
            <w:r w:rsidRPr="005358D2">
              <w:rPr>
                <w:rFonts w:ascii="Arial" w:hAnsi="Arial" w:cs="Arial"/>
              </w:rPr>
              <w:t>Distrito:</w:t>
            </w:r>
          </w:p>
        </w:tc>
        <w:tc>
          <w:tcPr>
            <w:tcW w:w="615" w:type="dxa"/>
            <w:shd w:val="clear" w:color="auto" w:fill="auto"/>
          </w:tcPr>
          <w:p w14:paraId="1193B937" w14:textId="77777777" w:rsidR="009356DA" w:rsidRPr="005358D2" w:rsidRDefault="009356DA" w:rsidP="00E60D12">
            <w:pPr>
              <w:suppressAutoHyphens/>
              <w:spacing w:line="276" w:lineRule="auto"/>
              <w:ind w:left="567"/>
              <w:rPr>
                <w:rFonts w:ascii="Arial" w:hAnsi="Arial" w:cs="Arial"/>
              </w:rPr>
            </w:pPr>
            <w:r w:rsidRPr="005358D2">
              <w:rPr>
                <w:rFonts w:ascii="Arial" w:hAnsi="Arial" w:cs="Arial"/>
              </w:rPr>
              <w:t>:</w:t>
            </w:r>
          </w:p>
        </w:tc>
        <w:tc>
          <w:tcPr>
            <w:tcW w:w="5339" w:type="dxa"/>
            <w:shd w:val="clear" w:color="auto" w:fill="auto"/>
          </w:tcPr>
          <w:p w14:paraId="6B35245B" w14:textId="3CEAF643" w:rsidR="009356DA" w:rsidRPr="005358D2" w:rsidRDefault="004353F3" w:rsidP="00E60D12">
            <w:pPr>
              <w:suppressAutoHyphens/>
              <w:spacing w:line="276" w:lineRule="auto"/>
              <w:ind w:left="567"/>
              <w:rPr>
                <w:rFonts w:ascii="Arial" w:hAnsi="Arial" w:cs="Arial"/>
              </w:rPr>
            </w:pPr>
            <w:r>
              <w:rPr>
                <w:rFonts w:ascii="Arial" w:hAnsi="Arial" w:cs="Arial"/>
              </w:rPr>
              <w:t>Antabamba</w:t>
            </w:r>
          </w:p>
        </w:tc>
      </w:tr>
      <w:tr w:rsidR="009356DA" w:rsidRPr="00B82605" w14:paraId="0804343E" w14:textId="77777777" w:rsidTr="00E60D12">
        <w:tc>
          <w:tcPr>
            <w:tcW w:w="2943" w:type="dxa"/>
            <w:shd w:val="clear" w:color="auto" w:fill="auto"/>
          </w:tcPr>
          <w:p w14:paraId="2A8B8AF3" w14:textId="77777777" w:rsidR="009356DA" w:rsidRPr="005358D2" w:rsidRDefault="009356DA" w:rsidP="00E60D12">
            <w:pPr>
              <w:suppressAutoHyphens/>
              <w:spacing w:line="276" w:lineRule="auto"/>
              <w:ind w:left="709"/>
              <w:jc w:val="both"/>
              <w:rPr>
                <w:rFonts w:ascii="Arial" w:hAnsi="Arial" w:cs="Arial"/>
              </w:rPr>
            </w:pPr>
            <w:r w:rsidRPr="005358D2">
              <w:rPr>
                <w:rFonts w:ascii="Arial" w:hAnsi="Arial" w:cs="Arial"/>
              </w:rPr>
              <w:t>Localidad:</w:t>
            </w:r>
          </w:p>
        </w:tc>
        <w:tc>
          <w:tcPr>
            <w:tcW w:w="615" w:type="dxa"/>
            <w:shd w:val="clear" w:color="auto" w:fill="auto"/>
          </w:tcPr>
          <w:p w14:paraId="465E5E06" w14:textId="77777777" w:rsidR="009356DA" w:rsidRPr="005358D2" w:rsidRDefault="009356DA" w:rsidP="00E60D12">
            <w:pPr>
              <w:suppressAutoHyphens/>
              <w:spacing w:line="276" w:lineRule="auto"/>
              <w:ind w:left="567"/>
              <w:rPr>
                <w:rFonts w:ascii="Arial" w:hAnsi="Arial" w:cs="Arial"/>
              </w:rPr>
            </w:pPr>
            <w:r w:rsidRPr="005358D2">
              <w:rPr>
                <w:rFonts w:ascii="Arial" w:hAnsi="Arial" w:cs="Arial"/>
              </w:rPr>
              <w:t>:</w:t>
            </w:r>
          </w:p>
        </w:tc>
        <w:tc>
          <w:tcPr>
            <w:tcW w:w="5339" w:type="dxa"/>
            <w:shd w:val="clear" w:color="auto" w:fill="auto"/>
          </w:tcPr>
          <w:p w14:paraId="2D49EC8A" w14:textId="4A602515" w:rsidR="009356DA" w:rsidRPr="00B82605" w:rsidRDefault="004353F3" w:rsidP="00E60D12">
            <w:pPr>
              <w:suppressAutoHyphens/>
              <w:spacing w:line="276" w:lineRule="auto"/>
              <w:ind w:left="567"/>
              <w:rPr>
                <w:rFonts w:ascii="Arial" w:hAnsi="Arial" w:cs="Arial"/>
              </w:rPr>
            </w:pPr>
            <w:r>
              <w:rPr>
                <w:rFonts w:ascii="Arial" w:hAnsi="Arial" w:cs="Arial"/>
              </w:rPr>
              <w:t>Antabamba</w:t>
            </w:r>
            <w:r w:rsidR="009356DA" w:rsidRPr="005358D2">
              <w:rPr>
                <w:rFonts w:ascii="Arial" w:hAnsi="Arial" w:cs="Arial"/>
              </w:rPr>
              <w:t xml:space="preserve"> </w:t>
            </w:r>
          </w:p>
        </w:tc>
      </w:tr>
    </w:tbl>
    <w:p w14:paraId="2454D44A" w14:textId="77777777" w:rsidR="009356DA" w:rsidRPr="00B82605" w:rsidRDefault="009356DA" w:rsidP="009356DA">
      <w:pPr>
        <w:pStyle w:val="Prrafodelista"/>
        <w:spacing w:after="0"/>
        <w:ind w:left="360"/>
        <w:jc w:val="both"/>
        <w:rPr>
          <w:rFonts w:ascii="Arial" w:hAnsi="Arial" w:cs="Arial"/>
          <w:sz w:val="20"/>
          <w:szCs w:val="20"/>
          <w:u w:val="single"/>
          <w:lang w:val="es-ES"/>
        </w:rPr>
      </w:pPr>
    </w:p>
    <w:p w14:paraId="6560E356" w14:textId="77777777" w:rsidR="009356DA" w:rsidRPr="00F052A0" w:rsidRDefault="009356DA" w:rsidP="009356DA">
      <w:pPr>
        <w:pStyle w:val="Prrafodelista"/>
        <w:numPr>
          <w:ilvl w:val="0"/>
          <w:numId w:val="4"/>
        </w:numPr>
        <w:spacing w:after="0"/>
        <w:jc w:val="both"/>
        <w:rPr>
          <w:rFonts w:ascii="Arial" w:hAnsi="Arial" w:cs="Arial"/>
          <w:b/>
          <w:sz w:val="20"/>
          <w:szCs w:val="20"/>
          <w:u w:val="single"/>
        </w:rPr>
      </w:pPr>
      <w:r w:rsidRPr="00F052A0">
        <w:rPr>
          <w:rFonts w:ascii="Arial" w:hAnsi="Arial" w:cs="Arial"/>
          <w:b/>
          <w:sz w:val="20"/>
          <w:szCs w:val="20"/>
          <w:u w:val="single"/>
        </w:rPr>
        <w:t>Ubicación Geográfica</w:t>
      </w:r>
    </w:p>
    <w:p w14:paraId="50FE4CE2" w14:textId="77777777" w:rsidR="009356DA" w:rsidRPr="00055319" w:rsidRDefault="009356DA" w:rsidP="009356DA">
      <w:pPr>
        <w:pStyle w:val="Prrafodelista"/>
        <w:spacing w:after="0"/>
        <w:jc w:val="both"/>
        <w:rPr>
          <w:rFonts w:ascii="Arial" w:hAnsi="Arial" w:cs="Arial"/>
          <w:sz w:val="20"/>
          <w:szCs w:val="20"/>
          <w:highlight w:val="yellow"/>
          <w:u w:val="single"/>
        </w:rPr>
      </w:pPr>
      <w:r w:rsidRPr="005358D2">
        <w:rPr>
          <w:rFonts w:ascii="Arial" w:hAnsi="Arial" w:cs="Arial"/>
          <w:sz w:val="20"/>
          <w:szCs w:val="20"/>
        </w:rPr>
        <w:t>Geográficamente la zona del proyecto se ubica dentro de las coordenadas UTM, cuyo datum</w:t>
      </w:r>
      <w:r w:rsidRPr="005358D2">
        <w:rPr>
          <w:rFonts w:ascii="Arial" w:hAnsi="Arial" w:cs="Arial"/>
          <w:sz w:val="20"/>
          <w:szCs w:val="20"/>
          <w:lang w:val="es-PE"/>
        </w:rPr>
        <w:t xml:space="preserve"> </w:t>
      </w:r>
      <w:r w:rsidRPr="00875299">
        <w:rPr>
          <w:rFonts w:ascii="Arial" w:hAnsi="Arial" w:cs="Arial"/>
          <w:sz w:val="20"/>
          <w:szCs w:val="20"/>
          <w:lang w:val="es-PE"/>
        </w:rPr>
        <w:t>WGS84 e</w:t>
      </w:r>
      <w:r w:rsidRPr="00875299">
        <w:rPr>
          <w:rFonts w:ascii="Arial" w:hAnsi="Arial" w:cs="Arial"/>
          <w:sz w:val="20"/>
          <w:szCs w:val="20"/>
        </w:rPr>
        <w:t>s:</w:t>
      </w:r>
    </w:p>
    <w:p w14:paraId="1DE7BE0F" w14:textId="016EF1EA" w:rsidR="009356DA" w:rsidRDefault="009356DA" w:rsidP="009356DA">
      <w:pPr>
        <w:spacing w:line="276" w:lineRule="auto"/>
        <w:ind w:left="720"/>
        <w:rPr>
          <w:rFonts w:ascii="Arial" w:hAnsi="Arial" w:cs="Arial"/>
        </w:rPr>
      </w:pPr>
    </w:p>
    <w:p w14:paraId="18434EDD" w14:textId="5EC575E4" w:rsidR="00875299" w:rsidRDefault="00875299" w:rsidP="009356DA">
      <w:pPr>
        <w:spacing w:line="276" w:lineRule="auto"/>
        <w:ind w:left="720"/>
        <w:rPr>
          <w:rFonts w:ascii="Arial" w:hAnsi="Arial" w:cs="Arial"/>
        </w:rPr>
      </w:pPr>
      <w:r>
        <w:rPr>
          <w:noProof/>
        </w:rPr>
        <w:drawing>
          <wp:inline distT="0" distB="0" distL="0" distR="0" wp14:anchorId="58489866" wp14:editId="03B84F70">
            <wp:extent cx="4231758" cy="1160167"/>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1422" cy="1171041"/>
                    </a:xfrm>
                    <a:prstGeom prst="rect">
                      <a:avLst/>
                    </a:prstGeom>
                  </pic:spPr>
                </pic:pic>
              </a:graphicData>
            </a:graphic>
          </wp:inline>
        </w:drawing>
      </w:r>
    </w:p>
    <w:p w14:paraId="39BBA490" w14:textId="77777777" w:rsidR="00875299" w:rsidRDefault="00875299" w:rsidP="009356DA">
      <w:pPr>
        <w:spacing w:line="276" w:lineRule="auto"/>
        <w:ind w:left="720"/>
        <w:rPr>
          <w:rFonts w:ascii="Arial" w:hAnsi="Arial" w:cs="Arial"/>
        </w:rPr>
      </w:pPr>
    </w:p>
    <w:p w14:paraId="5E72FA59" w14:textId="1AAB1A40" w:rsidR="009356DA" w:rsidRPr="00B82605" w:rsidRDefault="009356DA" w:rsidP="00F052A0">
      <w:pPr>
        <w:pStyle w:val="Prrafodelista"/>
        <w:numPr>
          <w:ilvl w:val="0"/>
          <w:numId w:val="4"/>
        </w:numPr>
        <w:tabs>
          <w:tab w:val="left" w:pos="284"/>
        </w:tabs>
        <w:spacing w:after="0"/>
        <w:jc w:val="both"/>
        <w:rPr>
          <w:rFonts w:ascii="Arial" w:hAnsi="Arial" w:cs="Arial"/>
          <w:sz w:val="20"/>
          <w:szCs w:val="20"/>
          <w:lang w:val="es-MX"/>
        </w:rPr>
      </w:pPr>
      <w:r w:rsidRPr="00F052A0">
        <w:rPr>
          <w:rFonts w:ascii="Arial" w:hAnsi="Arial" w:cs="Arial"/>
          <w:b/>
          <w:sz w:val="20"/>
          <w:szCs w:val="20"/>
          <w:u w:val="single"/>
          <w:lang w:val="es-MX"/>
        </w:rPr>
        <w:t>Nombre de la Unidad Productora:</w:t>
      </w:r>
      <w:r w:rsidRPr="00B82605">
        <w:rPr>
          <w:rFonts w:ascii="Arial" w:hAnsi="Arial" w:cs="Arial"/>
          <w:sz w:val="20"/>
          <w:szCs w:val="20"/>
          <w:lang w:val="es-MX"/>
        </w:rPr>
        <w:t xml:space="preserve"> </w:t>
      </w:r>
      <w:r w:rsidR="00785CE3">
        <w:rPr>
          <w:rFonts w:ascii="Arial" w:hAnsi="Arial" w:cs="Arial"/>
          <w:sz w:val="20"/>
          <w:szCs w:val="20"/>
          <w:lang w:val="es-MX"/>
        </w:rPr>
        <w:t xml:space="preserve">CENTRO DE SALUD </w:t>
      </w:r>
      <w:r w:rsidR="004353F3">
        <w:rPr>
          <w:rFonts w:ascii="Arial" w:hAnsi="Arial" w:cs="Arial"/>
          <w:sz w:val="20"/>
          <w:szCs w:val="20"/>
          <w:lang w:val="es-MX"/>
        </w:rPr>
        <w:t>ANTABAMBA</w:t>
      </w:r>
    </w:p>
    <w:p w14:paraId="7BFB0B4F" w14:textId="77777777" w:rsidR="009356DA" w:rsidRPr="00B82605" w:rsidRDefault="009356DA" w:rsidP="009356DA">
      <w:pPr>
        <w:pStyle w:val="Prrafodelista"/>
        <w:tabs>
          <w:tab w:val="left" w:pos="284"/>
        </w:tabs>
        <w:spacing w:after="0"/>
        <w:jc w:val="both"/>
        <w:rPr>
          <w:rFonts w:ascii="Arial" w:hAnsi="Arial" w:cs="Arial"/>
          <w:sz w:val="20"/>
          <w:szCs w:val="20"/>
          <w:lang w:val="es-MX"/>
        </w:rPr>
      </w:pPr>
    </w:p>
    <w:p w14:paraId="68EDD3E0" w14:textId="4EBD8429" w:rsidR="009356DA" w:rsidRPr="00B82605" w:rsidRDefault="009356DA" w:rsidP="00F052A0">
      <w:pPr>
        <w:pStyle w:val="Prrafodelista"/>
        <w:numPr>
          <w:ilvl w:val="0"/>
          <w:numId w:val="4"/>
        </w:numPr>
        <w:tabs>
          <w:tab w:val="left" w:pos="284"/>
        </w:tabs>
        <w:spacing w:after="0"/>
        <w:jc w:val="both"/>
        <w:rPr>
          <w:rFonts w:ascii="Arial" w:hAnsi="Arial" w:cs="Arial"/>
          <w:sz w:val="20"/>
          <w:szCs w:val="20"/>
          <w:lang w:val="es-MX"/>
        </w:rPr>
      </w:pPr>
      <w:r w:rsidRPr="00F052A0">
        <w:rPr>
          <w:rFonts w:ascii="Arial" w:hAnsi="Arial" w:cs="Arial"/>
          <w:b/>
          <w:sz w:val="20"/>
          <w:szCs w:val="20"/>
          <w:u w:val="single"/>
          <w:lang w:val="es-MX"/>
        </w:rPr>
        <w:t>Código de UP:</w:t>
      </w:r>
      <w:r w:rsidRPr="00B82605">
        <w:rPr>
          <w:rFonts w:ascii="Arial" w:hAnsi="Arial" w:cs="Arial"/>
          <w:sz w:val="20"/>
          <w:szCs w:val="20"/>
          <w:lang w:val="es-MX"/>
        </w:rPr>
        <w:t xml:space="preserve"> </w:t>
      </w:r>
      <w:r w:rsidR="000A42E6" w:rsidRPr="000A42E6">
        <w:rPr>
          <w:rFonts w:ascii="Arial" w:hAnsi="Arial" w:cs="Arial"/>
          <w:sz w:val="20"/>
          <w:szCs w:val="20"/>
          <w:lang w:val="es-MX"/>
        </w:rPr>
        <w:t>00002552</w:t>
      </w:r>
    </w:p>
    <w:p w14:paraId="06E63416" w14:textId="77777777" w:rsidR="009356DA" w:rsidRPr="00B82605" w:rsidRDefault="009356DA" w:rsidP="009356DA">
      <w:pPr>
        <w:spacing w:line="276" w:lineRule="auto"/>
        <w:ind w:left="720"/>
        <w:rPr>
          <w:rFonts w:ascii="Arial" w:hAnsi="Arial" w:cs="Arial"/>
        </w:rPr>
      </w:pPr>
    </w:p>
    <w:p w14:paraId="4868DF32" w14:textId="77777777" w:rsidR="009356DA" w:rsidRDefault="009356DA" w:rsidP="009356DA">
      <w:pPr>
        <w:pStyle w:val="Prrafodelista"/>
        <w:spacing w:after="0"/>
        <w:jc w:val="both"/>
        <w:rPr>
          <w:rFonts w:ascii="Arial" w:hAnsi="Arial" w:cs="Arial"/>
          <w:sz w:val="20"/>
          <w:szCs w:val="20"/>
          <w:u w:val="single"/>
        </w:rPr>
      </w:pPr>
    </w:p>
    <w:p w14:paraId="7A476BA2" w14:textId="77777777" w:rsidR="009356DA" w:rsidRPr="001C54EB" w:rsidRDefault="009356DA" w:rsidP="009356DA">
      <w:pPr>
        <w:jc w:val="both"/>
        <w:rPr>
          <w:rFonts w:ascii="Arial" w:hAnsi="Arial" w:cs="Arial"/>
          <w:b/>
          <w:u w:val="single"/>
        </w:rPr>
      </w:pPr>
      <w:r w:rsidRPr="001C54EB">
        <w:rPr>
          <w:rFonts w:ascii="Arial" w:hAnsi="Arial" w:cs="Arial"/>
          <w:b/>
          <w:u w:val="single"/>
        </w:rPr>
        <w:t>La intervención:</w:t>
      </w:r>
    </w:p>
    <w:p w14:paraId="20F92A54" w14:textId="06BD547B" w:rsidR="009356DA" w:rsidRDefault="009356DA" w:rsidP="009356DA">
      <w:pPr>
        <w:jc w:val="both"/>
        <w:rPr>
          <w:rFonts w:ascii="Arial" w:hAnsi="Arial" w:cs="Arial"/>
        </w:rPr>
      </w:pPr>
      <w:r w:rsidRPr="00753C82">
        <w:rPr>
          <w:rFonts w:ascii="Arial" w:hAnsi="Arial" w:cs="Arial"/>
        </w:rPr>
        <w:t>Se basa en la adquisición de</w:t>
      </w:r>
      <w:r>
        <w:rPr>
          <w:rFonts w:ascii="Arial" w:hAnsi="Arial" w:cs="Arial"/>
        </w:rPr>
        <w:t xml:space="preserve"> </w:t>
      </w:r>
      <w:r w:rsidR="001C54EB">
        <w:rPr>
          <w:rFonts w:ascii="Arial" w:hAnsi="Arial" w:cs="Arial"/>
        </w:rPr>
        <w:t>1</w:t>
      </w:r>
      <w:r w:rsidR="00DB5589">
        <w:rPr>
          <w:rFonts w:ascii="Arial" w:hAnsi="Arial" w:cs="Arial"/>
        </w:rPr>
        <w:t>3</w:t>
      </w:r>
      <w:r>
        <w:rPr>
          <w:rFonts w:ascii="Arial" w:hAnsi="Arial" w:cs="Arial"/>
        </w:rPr>
        <w:t xml:space="preserve"> equipos </w:t>
      </w:r>
      <w:r w:rsidRPr="00420FB1">
        <w:rPr>
          <w:rFonts w:ascii="Arial" w:hAnsi="Arial" w:cs="Arial"/>
        </w:rPr>
        <w:t>médico</w:t>
      </w:r>
      <w:r w:rsidR="00420FB1" w:rsidRPr="00420FB1">
        <w:rPr>
          <w:rFonts w:ascii="Arial" w:hAnsi="Arial" w:cs="Arial"/>
        </w:rPr>
        <w:t>s</w:t>
      </w:r>
      <w:r>
        <w:rPr>
          <w:rFonts w:ascii="Arial" w:hAnsi="Arial" w:cs="Arial"/>
        </w:rPr>
        <w:t xml:space="preserve"> en función </w:t>
      </w:r>
      <w:r w:rsidR="00DB5589">
        <w:rPr>
          <w:rFonts w:ascii="Arial" w:hAnsi="Arial" w:cs="Arial"/>
        </w:rPr>
        <w:t xml:space="preserve">a lo requerido en el </w:t>
      </w:r>
      <w:r w:rsidR="00DB5589" w:rsidRPr="00DB5589">
        <w:rPr>
          <w:rFonts w:ascii="Arial" w:hAnsi="Arial" w:cs="Arial"/>
        </w:rPr>
        <w:t>"Plan Regional de Reforzamiento de los Servicios de Salud y Contención del COVID-19"</w:t>
      </w:r>
      <w:r w:rsidR="00DB5589">
        <w:rPr>
          <w:rFonts w:ascii="Arial" w:hAnsi="Arial" w:cs="Arial"/>
        </w:rPr>
        <w:t xml:space="preserve"> y haciendo la revisión si con activos estratégicos</w:t>
      </w:r>
      <w:r w:rsidR="00420FB1">
        <w:rPr>
          <w:rFonts w:ascii="Arial" w:hAnsi="Arial" w:cs="Arial"/>
        </w:rPr>
        <w:t xml:space="preserve"> se define los siguientes activos:</w:t>
      </w:r>
    </w:p>
    <w:p w14:paraId="33B9CDD1" w14:textId="77777777" w:rsidR="00420FB1" w:rsidRPr="00753C82" w:rsidRDefault="00420FB1" w:rsidP="009356DA">
      <w:pPr>
        <w:jc w:val="both"/>
        <w:rPr>
          <w:rFonts w:ascii="Arial" w:hAnsi="Arial" w:cs="Arial"/>
        </w:rPr>
      </w:pPr>
    </w:p>
    <w:p w14:paraId="7BB02316" w14:textId="73AB1B69" w:rsidR="00753C82" w:rsidRDefault="00753C82" w:rsidP="00AF6F65">
      <w:pPr>
        <w:jc w:val="both"/>
        <w:rPr>
          <w:rFonts w:ascii="Arial" w:hAnsi="Arial" w:cs="Arial"/>
          <w:lang w:val="es-MX"/>
        </w:rPr>
      </w:pPr>
    </w:p>
    <w:tbl>
      <w:tblPr>
        <w:tblW w:w="6400" w:type="dxa"/>
        <w:tblCellMar>
          <w:left w:w="70" w:type="dxa"/>
          <w:right w:w="70" w:type="dxa"/>
        </w:tblCellMar>
        <w:tblLook w:val="04A0" w:firstRow="1" w:lastRow="0" w:firstColumn="1" w:lastColumn="0" w:noHBand="0" w:noVBand="1"/>
      </w:tblPr>
      <w:tblGrid>
        <w:gridCol w:w="4000"/>
        <w:gridCol w:w="1200"/>
        <w:gridCol w:w="1200"/>
      </w:tblGrid>
      <w:tr w:rsidR="00275E13" w:rsidRPr="00275E13" w14:paraId="1B7CE687" w14:textId="77777777" w:rsidTr="00275E13">
        <w:trPr>
          <w:trHeight w:val="300"/>
        </w:trPr>
        <w:tc>
          <w:tcPr>
            <w:tcW w:w="4000" w:type="dxa"/>
            <w:tcBorders>
              <w:top w:val="single" w:sz="4" w:space="0" w:color="0070C0"/>
              <w:left w:val="single" w:sz="4" w:space="0" w:color="0070C0"/>
              <w:bottom w:val="single" w:sz="4" w:space="0" w:color="0070C0"/>
              <w:right w:val="single" w:sz="4" w:space="0" w:color="0070C0"/>
            </w:tcBorders>
            <w:shd w:val="clear" w:color="000000" w:fill="BDD7EE"/>
            <w:noWrap/>
            <w:vAlign w:val="center"/>
            <w:hideMark/>
          </w:tcPr>
          <w:p w14:paraId="139429BC" w14:textId="77777777" w:rsidR="00275E13" w:rsidRPr="00275E13" w:rsidRDefault="00275E13" w:rsidP="00275E13">
            <w:pP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DENOMINACION DEL EQUIPO</w:t>
            </w:r>
          </w:p>
        </w:tc>
        <w:tc>
          <w:tcPr>
            <w:tcW w:w="1200" w:type="dxa"/>
            <w:tcBorders>
              <w:top w:val="single" w:sz="4" w:space="0" w:color="0070C0"/>
              <w:left w:val="nil"/>
              <w:bottom w:val="single" w:sz="4" w:space="0" w:color="0070C0"/>
              <w:right w:val="single" w:sz="4" w:space="0" w:color="0070C0"/>
            </w:tcBorders>
            <w:shd w:val="clear" w:color="000000" w:fill="BDD7EE"/>
            <w:noWrap/>
            <w:vAlign w:val="center"/>
            <w:hideMark/>
          </w:tcPr>
          <w:p w14:paraId="3611CCDE" w14:textId="77777777" w:rsidR="00275E13" w:rsidRPr="00275E13" w:rsidRDefault="00275E13" w:rsidP="00275E13">
            <w:pP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 xml:space="preserve">U.M. </w:t>
            </w:r>
          </w:p>
        </w:tc>
        <w:tc>
          <w:tcPr>
            <w:tcW w:w="1200" w:type="dxa"/>
            <w:tcBorders>
              <w:top w:val="single" w:sz="4" w:space="0" w:color="0070C0"/>
              <w:left w:val="nil"/>
              <w:bottom w:val="single" w:sz="4" w:space="0" w:color="0070C0"/>
              <w:right w:val="single" w:sz="4" w:space="0" w:color="0070C0"/>
            </w:tcBorders>
            <w:shd w:val="clear" w:color="000000" w:fill="BDD7EE"/>
            <w:noWrap/>
            <w:vAlign w:val="center"/>
            <w:hideMark/>
          </w:tcPr>
          <w:p w14:paraId="63ED23A2" w14:textId="77777777" w:rsidR="00275E13" w:rsidRPr="00275E13" w:rsidRDefault="00275E13" w:rsidP="00275E13">
            <w:pP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CANT</w:t>
            </w:r>
          </w:p>
        </w:tc>
      </w:tr>
      <w:tr w:rsidR="00275E13" w:rsidRPr="00275E13" w14:paraId="530F3043" w14:textId="77777777" w:rsidTr="00275E13">
        <w:trPr>
          <w:trHeight w:val="390"/>
        </w:trPr>
        <w:tc>
          <w:tcPr>
            <w:tcW w:w="4000" w:type="dxa"/>
            <w:tcBorders>
              <w:top w:val="nil"/>
              <w:left w:val="single" w:sz="4" w:space="0" w:color="0070C0"/>
              <w:bottom w:val="single" w:sz="4" w:space="0" w:color="0070C0"/>
              <w:right w:val="single" w:sz="4" w:space="0" w:color="0070C0"/>
            </w:tcBorders>
            <w:shd w:val="clear" w:color="auto" w:fill="auto"/>
            <w:noWrap/>
            <w:vAlign w:val="center"/>
            <w:hideMark/>
          </w:tcPr>
          <w:p w14:paraId="21A4995E"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Monitor multiparametro de 5 parametros</w:t>
            </w:r>
          </w:p>
        </w:tc>
        <w:tc>
          <w:tcPr>
            <w:tcW w:w="1200" w:type="dxa"/>
            <w:tcBorders>
              <w:top w:val="nil"/>
              <w:left w:val="nil"/>
              <w:bottom w:val="single" w:sz="4" w:space="0" w:color="0070C0"/>
              <w:right w:val="single" w:sz="4" w:space="0" w:color="0070C0"/>
            </w:tcBorders>
            <w:shd w:val="clear" w:color="auto" w:fill="auto"/>
            <w:vAlign w:val="center"/>
            <w:hideMark/>
          </w:tcPr>
          <w:p w14:paraId="429C7A33"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noWrap/>
            <w:vAlign w:val="center"/>
            <w:hideMark/>
          </w:tcPr>
          <w:p w14:paraId="0808C235"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r>
      <w:tr w:rsidR="00275E13" w:rsidRPr="00275E13" w14:paraId="50EE7EB6" w14:textId="77777777" w:rsidTr="00275E13">
        <w:trPr>
          <w:trHeight w:val="300"/>
        </w:trPr>
        <w:tc>
          <w:tcPr>
            <w:tcW w:w="4000" w:type="dxa"/>
            <w:tcBorders>
              <w:top w:val="nil"/>
              <w:left w:val="single" w:sz="4" w:space="0" w:color="0070C0"/>
              <w:bottom w:val="single" w:sz="4" w:space="0" w:color="0070C0"/>
              <w:right w:val="single" w:sz="4" w:space="0" w:color="0070C0"/>
            </w:tcBorders>
            <w:shd w:val="clear" w:color="auto" w:fill="auto"/>
            <w:vAlign w:val="center"/>
            <w:hideMark/>
          </w:tcPr>
          <w:p w14:paraId="08BB5F59"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Camas clínicas rodable</w:t>
            </w:r>
          </w:p>
        </w:tc>
        <w:tc>
          <w:tcPr>
            <w:tcW w:w="1200" w:type="dxa"/>
            <w:tcBorders>
              <w:top w:val="nil"/>
              <w:left w:val="nil"/>
              <w:bottom w:val="single" w:sz="4" w:space="0" w:color="0070C0"/>
              <w:right w:val="single" w:sz="4" w:space="0" w:color="0070C0"/>
            </w:tcBorders>
            <w:shd w:val="clear" w:color="auto" w:fill="auto"/>
            <w:vAlign w:val="center"/>
            <w:hideMark/>
          </w:tcPr>
          <w:p w14:paraId="1745871E"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615D3CB3"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6</w:t>
            </w:r>
          </w:p>
        </w:tc>
      </w:tr>
      <w:tr w:rsidR="00275E13" w:rsidRPr="00275E13" w14:paraId="0567ECBA" w14:textId="77777777" w:rsidTr="00275E13">
        <w:trPr>
          <w:trHeight w:val="300"/>
        </w:trPr>
        <w:tc>
          <w:tcPr>
            <w:tcW w:w="4000" w:type="dxa"/>
            <w:tcBorders>
              <w:top w:val="nil"/>
              <w:left w:val="single" w:sz="4" w:space="0" w:color="0070C0"/>
              <w:bottom w:val="single" w:sz="4" w:space="0" w:color="0070C0"/>
              <w:right w:val="single" w:sz="4" w:space="0" w:color="0070C0"/>
            </w:tcBorders>
            <w:shd w:val="clear" w:color="auto" w:fill="auto"/>
            <w:vAlign w:val="center"/>
            <w:hideMark/>
          </w:tcPr>
          <w:p w14:paraId="687FE43B"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Aspirador de secreciones</w:t>
            </w:r>
          </w:p>
        </w:tc>
        <w:tc>
          <w:tcPr>
            <w:tcW w:w="1200" w:type="dxa"/>
            <w:tcBorders>
              <w:top w:val="nil"/>
              <w:left w:val="nil"/>
              <w:bottom w:val="single" w:sz="4" w:space="0" w:color="0070C0"/>
              <w:right w:val="single" w:sz="4" w:space="0" w:color="0070C0"/>
            </w:tcBorders>
            <w:shd w:val="clear" w:color="auto" w:fill="auto"/>
            <w:vAlign w:val="center"/>
            <w:hideMark/>
          </w:tcPr>
          <w:p w14:paraId="0D639CA7"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417D77C1"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3</w:t>
            </w:r>
          </w:p>
        </w:tc>
      </w:tr>
      <w:tr w:rsidR="00275E13" w:rsidRPr="00275E13" w14:paraId="5D7EFC24" w14:textId="77777777" w:rsidTr="00275E13">
        <w:trPr>
          <w:trHeight w:val="300"/>
        </w:trPr>
        <w:tc>
          <w:tcPr>
            <w:tcW w:w="4000" w:type="dxa"/>
            <w:tcBorders>
              <w:top w:val="nil"/>
              <w:left w:val="single" w:sz="4" w:space="0" w:color="0070C0"/>
              <w:bottom w:val="single" w:sz="4" w:space="0" w:color="0070C0"/>
              <w:right w:val="single" w:sz="4" w:space="0" w:color="0070C0"/>
            </w:tcBorders>
            <w:shd w:val="clear" w:color="auto" w:fill="auto"/>
            <w:vAlign w:val="center"/>
            <w:hideMark/>
          </w:tcPr>
          <w:p w14:paraId="7EF1453A"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Oximetro de pulso de sobremesa</w:t>
            </w:r>
          </w:p>
        </w:tc>
        <w:tc>
          <w:tcPr>
            <w:tcW w:w="1200" w:type="dxa"/>
            <w:tcBorders>
              <w:top w:val="nil"/>
              <w:left w:val="nil"/>
              <w:bottom w:val="single" w:sz="4" w:space="0" w:color="0070C0"/>
              <w:right w:val="single" w:sz="4" w:space="0" w:color="0070C0"/>
            </w:tcBorders>
            <w:shd w:val="clear" w:color="auto" w:fill="auto"/>
            <w:vAlign w:val="center"/>
            <w:hideMark/>
          </w:tcPr>
          <w:p w14:paraId="08F9C1FA"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709349B1"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2</w:t>
            </w:r>
          </w:p>
        </w:tc>
      </w:tr>
      <w:tr w:rsidR="00275E13" w:rsidRPr="00275E13" w14:paraId="131F8385" w14:textId="77777777" w:rsidTr="00275E13">
        <w:trPr>
          <w:trHeight w:val="300"/>
        </w:trPr>
        <w:tc>
          <w:tcPr>
            <w:tcW w:w="4000" w:type="dxa"/>
            <w:tcBorders>
              <w:top w:val="nil"/>
              <w:left w:val="single" w:sz="4" w:space="0" w:color="0070C0"/>
              <w:bottom w:val="single" w:sz="4" w:space="0" w:color="0070C0"/>
              <w:right w:val="single" w:sz="4" w:space="0" w:color="0070C0"/>
            </w:tcBorders>
            <w:shd w:val="clear" w:color="auto" w:fill="auto"/>
            <w:vAlign w:val="center"/>
            <w:hideMark/>
          </w:tcPr>
          <w:p w14:paraId="6B9BE032"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Bombas de infusion</w:t>
            </w:r>
          </w:p>
        </w:tc>
        <w:tc>
          <w:tcPr>
            <w:tcW w:w="1200" w:type="dxa"/>
            <w:tcBorders>
              <w:top w:val="nil"/>
              <w:left w:val="nil"/>
              <w:bottom w:val="single" w:sz="4" w:space="0" w:color="0070C0"/>
              <w:right w:val="single" w:sz="4" w:space="0" w:color="0070C0"/>
            </w:tcBorders>
            <w:shd w:val="clear" w:color="auto" w:fill="auto"/>
            <w:vAlign w:val="center"/>
            <w:hideMark/>
          </w:tcPr>
          <w:p w14:paraId="55F4C650"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2A68D77C"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2</w:t>
            </w:r>
          </w:p>
        </w:tc>
      </w:tr>
      <w:tr w:rsidR="00275E13" w:rsidRPr="00275E13" w14:paraId="3006B3A9" w14:textId="77777777" w:rsidTr="00275E13">
        <w:trPr>
          <w:trHeight w:val="300"/>
        </w:trPr>
        <w:tc>
          <w:tcPr>
            <w:tcW w:w="4000" w:type="dxa"/>
            <w:tcBorders>
              <w:top w:val="nil"/>
              <w:left w:val="single" w:sz="4" w:space="0" w:color="0070C0"/>
              <w:bottom w:val="single" w:sz="4" w:space="0" w:color="0070C0"/>
              <w:right w:val="single" w:sz="4" w:space="0" w:color="0070C0"/>
            </w:tcBorders>
            <w:shd w:val="clear" w:color="auto" w:fill="auto"/>
            <w:vAlign w:val="center"/>
            <w:hideMark/>
          </w:tcPr>
          <w:p w14:paraId="3B054621"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Mesa de acero rodable multiples usos</w:t>
            </w:r>
          </w:p>
        </w:tc>
        <w:tc>
          <w:tcPr>
            <w:tcW w:w="1200" w:type="dxa"/>
            <w:tcBorders>
              <w:top w:val="nil"/>
              <w:left w:val="nil"/>
              <w:bottom w:val="single" w:sz="4" w:space="0" w:color="0070C0"/>
              <w:right w:val="single" w:sz="4" w:space="0" w:color="0070C0"/>
            </w:tcBorders>
            <w:shd w:val="clear" w:color="auto" w:fill="auto"/>
            <w:vAlign w:val="center"/>
            <w:hideMark/>
          </w:tcPr>
          <w:p w14:paraId="54603E66"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0B46A3CD"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6</w:t>
            </w:r>
          </w:p>
        </w:tc>
      </w:tr>
      <w:tr w:rsidR="00275E13" w:rsidRPr="00275E13" w14:paraId="674AB75E" w14:textId="77777777" w:rsidTr="00275E13">
        <w:trPr>
          <w:trHeight w:val="300"/>
        </w:trPr>
        <w:tc>
          <w:tcPr>
            <w:tcW w:w="4000" w:type="dxa"/>
            <w:tcBorders>
              <w:top w:val="nil"/>
              <w:left w:val="single" w:sz="4" w:space="0" w:color="0070C0"/>
              <w:bottom w:val="single" w:sz="4" w:space="0" w:color="0070C0"/>
              <w:right w:val="single" w:sz="4" w:space="0" w:color="0070C0"/>
            </w:tcBorders>
            <w:shd w:val="clear" w:color="auto" w:fill="auto"/>
            <w:vAlign w:val="center"/>
            <w:hideMark/>
          </w:tcPr>
          <w:p w14:paraId="0C27191D"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Nebulizador</w:t>
            </w:r>
          </w:p>
        </w:tc>
        <w:tc>
          <w:tcPr>
            <w:tcW w:w="1200" w:type="dxa"/>
            <w:tcBorders>
              <w:top w:val="nil"/>
              <w:left w:val="nil"/>
              <w:bottom w:val="single" w:sz="4" w:space="0" w:color="0070C0"/>
              <w:right w:val="single" w:sz="4" w:space="0" w:color="0070C0"/>
            </w:tcBorders>
            <w:shd w:val="clear" w:color="auto" w:fill="auto"/>
            <w:vAlign w:val="center"/>
            <w:hideMark/>
          </w:tcPr>
          <w:p w14:paraId="52FB2249"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075F1F91"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3</w:t>
            </w:r>
          </w:p>
        </w:tc>
      </w:tr>
      <w:tr w:rsidR="00275E13" w:rsidRPr="00275E13" w14:paraId="081B742B" w14:textId="77777777" w:rsidTr="00275E13">
        <w:trPr>
          <w:trHeight w:val="300"/>
        </w:trPr>
        <w:tc>
          <w:tcPr>
            <w:tcW w:w="4000" w:type="dxa"/>
            <w:tcBorders>
              <w:top w:val="nil"/>
              <w:left w:val="single" w:sz="4" w:space="0" w:color="0070C0"/>
              <w:bottom w:val="single" w:sz="4" w:space="0" w:color="0070C0"/>
              <w:right w:val="single" w:sz="4" w:space="0" w:color="0070C0"/>
            </w:tcBorders>
            <w:shd w:val="clear" w:color="auto" w:fill="auto"/>
            <w:vAlign w:val="center"/>
            <w:hideMark/>
          </w:tcPr>
          <w:p w14:paraId="38698C1B"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Mesa para examen y curaciones</w:t>
            </w:r>
          </w:p>
        </w:tc>
        <w:tc>
          <w:tcPr>
            <w:tcW w:w="1200" w:type="dxa"/>
            <w:tcBorders>
              <w:top w:val="nil"/>
              <w:left w:val="nil"/>
              <w:bottom w:val="single" w:sz="4" w:space="0" w:color="0070C0"/>
              <w:right w:val="single" w:sz="4" w:space="0" w:color="0070C0"/>
            </w:tcBorders>
            <w:shd w:val="clear" w:color="auto" w:fill="auto"/>
            <w:vAlign w:val="center"/>
            <w:hideMark/>
          </w:tcPr>
          <w:p w14:paraId="4430C46C"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1DEC2A32"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r>
      <w:tr w:rsidR="00275E13" w:rsidRPr="00275E13" w14:paraId="1F2A9740" w14:textId="77777777" w:rsidTr="00275E13">
        <w:trPr>
          <w:trHeight w:val="300"/>
        </w:trPr>
        <w:tc>
          <w:tcPr>
            <w:tcW w:w="4000" w:type="dxa"/>
            <w:tcBorders>
              <w:top w:val="nil"/>
              <w:left w:val="single" w:sz="4" w:space="0" w:color="0070C0"/>
              <w:bottom w:val="single" w:sz="4" w:space="0" w:color="0070C0"/>
              <w:right w:val="single" w:sz="4" w:space="0" w:color="0070C0"/>
            </w:tcBorders>
            <w:shd w:val="clear" w:color="auto" w:fill="auto"/>
            <w:vAlign w:val="center"/>
            <w:hideMark/>
          </w:tcPr>
          <w:p w14:paraId="20444B59"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Balanza  mecanica con tallimetro</w:t>
            </w:r>
          </w:p>
        </w:tc>
        <w:tc>
          <w:tcPr>
            <w:tcW w:w="1200" w:type="dxa"/>
            <w:tcBorders>
              <w:top w:val="nil"/>
              <w:left w:val="nil"/>
              <w:bottom w:val="single" w:sz="4" w:space="0" w:color="0070C0"/>
              <w:right w:val="single" w:sz="4" w:space="0" w:color="0070C0"/>
            </w:tcBorders>
            <w:shd w:val="clear" w:color="auto" w:fill="auto"/>
            <w:vAlign w:val="center"/>
            <w:hideMark/>
          </w:tcPr>
          <w:p w14:paraId="770B51DF"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0850CF3A"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r>
      <w:tr w:rsidR="00275E13" w:rsidRPr="00275E13" w14:paraId="720FFE84" w14:textId="77777777" w:rsidTr="00275E13">
        <w:trPr>
          <w:trHeight w:val="300"/>
        </w:trPr>
        <w:tc>
          <w:tcPr>
            <w:tcW w:w="4000" w:type="dxa"/>
            <w:tcBorders>
              <w:top w:val="nil"/>
              <w:left w:val="single" w:sz="4" w:space="0" w:color="0070C0"/>
              <w:bottom w:val="single" w:sz="4" w:space="0" w:color="0070C0"/>
              <w:right w:val="single" w:sz="4" w:space="0" w:color="0070C0"/>
            </w:tcBorders>
            <w:shd w:val="clear" w:color="auto" w:fill="auto"/>
            <w:vAlign w:val="center"/>
            <w:hideMark/>
          </w:tcPr>
          <w:p w14:paraId="3FF9280D"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Pulsioximetro portatil</w:t>
            </w:r>
          </w:p>
        </w:tc>
        <w:tc>
          <w:tcPr>
            <w:tcW w:w="1200" w:type="dxa"/>
            <w:tcBorders>
              <w:top w:val="nil"/>
              <w:left w:val="nil"/>
              <w:bottom w:val="single" w:sz="4" w:space="0" w:color="0070C0"/>
              <w:right w:val="single" w:sz="4" w:space="0" w:color="0070C0"/>
            </w:tcBorders>
            <w:shd w:val="clear" w:color="auto" w:fill="auto"/>
            <w:vAlign w:val="center"/>
            <w:hideMark/>
          </w:tcPr>
          <w:p w14:paraId="54823E3B"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239A5087"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r>
      <w:tr w:rsidR="00275E13" w:rsidRPr="00275E13" w14:paraId="16777010" w14:textId="77777777" w:rsidTr="00275E13">
        <w:trPr>
          <w:trHeight w:val="615"/>
        </w:trPr>
        <w:tc>
          <w:tcPr>
            <w:tcW w:w="4000" w:type="dxa"/>
            <w:tcBorders>
              <w:top w:val="nil"/>
              <w:left w:val="single" w:sz="4" w:space="0" w:color="0070C0"/>
              <w:bottom w:val="single" w:sz="4" w:space="0" w:color="0070C0"/>
              <w:right w:val="single" w:sz="4" w:space="0" w:color="0070C0"/>
            </w:tcBorders>
            <w:shd w:val="clear" w:color="auto" w:fill="auto"/>
            <w:vAlign w:val="center"/>
            <w:hideMark/>
          </w:tcPr>
          <w:p w14:paraId="6AA405FC"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Analizador automatico de gases arteriales y electrolitos </w:t>
            </w:r>
          </w:p>
        </w:tc>
        <w:tc>
          <w:tcPr>
            <w:tcW w:w="1200" w:type="dxa"/>
            <w:tcBorders>
              <w:top w:val="nil"/>
              <w:left w:val="nil"/>
              <w:bottom w:val="single" w:sz="4" w:space="0" w:color="0070C0"/>
              <w:right w:val="single" w:sz="4" w:space="0" w:color="0070C0"/>
            </w:tcBorders>
            <w:shd w:val="clear" w:color="auto" w:fill="auto"/>
            <w:vAlign w:val="center"/>
            <w:hideMark/>
          </w:tcPr>
          <w:p w14:paraId="31869473"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12F9DBF1"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r>
      <w:tr w:rsidR="00275E13" w:rsidRPr="00275E13" w14:paraId="36436E40" w14:textId="77777777" w:rsidTr="00275E13">
        <w:trPr>
          <w:trHeight w:val="600"/>
        </w:trPr>
        <w:tc>
          <w:tcPr>
            <w:tcW w:w="4000" w:type="dxa"/>
            <w:tcBorders>
              <w:top w:val="nil"/>
              <w:left w:val="single" w:sz="4" w:space="0" w:color="0070C0"/>
              <w:bottom w:val="single" w:sz="4" w:space="0" w:color="0070C0"/>
              <w:right w:val="single" w:sz="4" w:space="0" w:color="0070C0"/>
            </w:tcBorders>
            <w:shd w:val="clear" w:color="auto" w:fill="auto"/>
            <w:vAlign w:val="center"/>
            <w:hideMark/>
          </w:tcPr>
          <w:p w14:paraId="7F12E289"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Analizador bioquimico semiautomatizado</w:t>
            </w:r>
          </w:p>
        </w:tc>
        <w:tc>
          <w:tcPr>
            <w:tcW w:w="1200" w:type="dxa"/>
            <w:tcBorders>
              <w:top w:val="nil"/>
              <w:left w:val="nil"/>
              <w:bottom w:val="single" w:sz="4" w:space="0" w:color="0070C0"/>
              <w:right w:val="single" w:sz="4" w:space="0" w:color="0070C0"/>
            </w:tcBorders>
            <w:shd w:val="clear" w:color="auto" w:fill="auto"/>
            <w:vAlign w:val="center"/>
            <w:hideMark/>
          </w:tcPr>
          <w:p w14:paraId="1289A1FA"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45179F34"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r>
      <w:tr w:rsidR="00275E13" w:rsidRPr="00275E13" w14:paraId="29A16C78" w14:textId="77777777" w:rsidTr="00275E13">
        <w:trPr>
          <w:trHeight w:val="300"/>
        </w:trPr>
        <w:tc>
          <w:tcPr>
            <w:tcW w:w="4000" w:type="dxa"/>
            <w:tcBorders>
              <w:top w:val="nil"/>
              <w:left w:val="single" w:sz="4" w:space="0" w:color="0070C0"/>
              <w:bottom w:val="single" w:sz="4" w:space="0" w:color="0070C0"/>
              <w:right w:val="single" w:sz="4" w:space="0" w:color="0070C0"/>
            </w:tcBorders>
            <w:shd w:val="clear" w:color="auto" w:fill="auto"/>
            <w:vAlign w:val="center"/>
            <w:hideMark/>
          </w:tcPr>
          <w:p w14:paraId="53E9575A"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Capsula de aislamiento</w:t>
            </w:r>
          </w:p>
        </w:tc>
        <w:tc>
          <w:tcPr>
            <w:tcW w:w="1200" w:type="dxa"/>
            <w:tcBorders>
              <w:top w:val="nil"/>
              <w:left w:val="nil"/>
              <w:bottom w:val="single" w:sz="4" w:space="0" w:color="0070C0"/>
              <w:right w:val="single" w:sz="4" w:space="0" w:color="0070C0"/>
            </w:tcBorders>
            <w:shd w:val="clear" w:color="auto" w:fill="auto"/>
            <w:vAlign w:val="center"/>
            <w:hideMark/>
          </w:tcPr>
          <w:p w14:paraId="39C90A30"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70989BE4"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r>
    </w:tbl>
    <w:p w14:paraId="0647922B" w14:textId="02BF3B64" w:rsidR="007718A8" w:rsidRDefault="007718A8" w:rsidP="00AF6F65">
      <w:pPr>
        <w:jc w:val="both"/>
        <w:rPr>
          <w:rFonts w:ascii="Arial" w:hAnsi="Arial" w:cs="Arial"/>
          <w:lang w:val="es-MX"/>
        </w:rPr>
      </w:pPr>
    </w:p>
    <w:p w14:paraId="095A090F" w14:textId="550ABBBC" w:rsidR="000E513B" w:rsidRPr="00ED3EA0" w:rsidRDefault="00AF39A5" w:rsidP="0006019B">
      <w:pPr>
        <w:pStyle w:val="Ttulo1"/>
        <w:numPr>
          <w:ilvl w:val="0"/>
          <w:numId w:val="24"/>
        </w:numPr>
        <w:ind w:left="284" w:hanging="284"/>
        <w:rPr>
          <w:lang w:val="es-MX"/>
        </w:rPr>
      </w:pPr>
      <w:r>
        <w:rPr>
          <w:lang w:val="es-MX"/>
        </w:rPr>
        <w:t>.</w:t>
      </w:r>
      <w:r w:rsidR="000E513B" w:rsidRPr="00ED3EA0">
        <w:rPr>
          <w:lang w:val="es-MX"/>
        </w:rPr>
        <w:tab/>
      </w:r>
      <w:r w:rsidR="00804A9F" w:rsidRPr="00ED3EA0">
        <w:rPr>
          <w:lang w:val="es-MX"/>
        </w:rPr>
        <w:tab/>
      </w:r>
      <w:bookmarkStart w:id="8" w:name="_Toc39539501"/>
      <w:r w:rsidR="00804A9F" w:rsidRPr="00ED3EA0">
        <w:rPr>
          <w:lang w:val="es-MX"/>
        </w:rPr>
        <w:t>COSTOS</w:t>
      </w:r>
      <w:bookmarkEnd w:id="8"/>
      <w:r w:rsidR="007718A8">
        <w:rPr>
          <w:lang w:val="es-MX"/>
        </w:rPr>
        <w:t xml:space="preserve"> </w:t>
      </w:r>
    </w:p>
    <w:tbl>
      <w:tblPr>
        <w:tblW w:w="9546" w:type="dxa"/>
        <w:tblCellMar>
          <w:left w:w="70" w:type="dxa"/>
          <w:right w:w="70" w:type="dxa"/>
        </w:tblCellMar>
        <w:tblLook w:val="04A0" w:firstRow="1" w:lastRow="0" w:firstColumn="1" w:lastColumn="0" w:noHBand="0" w:noVBand="1"/>
      </w:tblPr>
      <w:tblGrid>
        <w:gridCol w:w="1555"/>
        <w:gridCol w:w="2693"/>
        <w:gridCol w:w="1200"/>
        <w:gridCol w:w="1200"/>
        <w:gridCol w:w="1380"/>
        <w:gridCol w:w="18"/>
        <w:gridCol w:w="1482"/>
        <w:gridCol w:w="18"/>
      </w:tblGrid>
      <w:tr w:rsidR="00275E13" w:rsidRPr="00275E13" w14:paraId="69D16FFD" w14:textId="77777777" w:rsidTr="00275E13">
        <w:trPr>
          <w:trHeight w:val="300"/>
        </w:trPr>
        <w:tc>
          <w:tcPr>
            <w:tcW w:w="9546" w:type="dxa"/>
            <w:gridSpan w:val="8"/>
            <w:tcBorders>
              <w:top w:val="single" w:sz="4" w:space="0" w:color="0070C0"/>
              <w:left w:val="single" w:sz="4" w:space="0" w:color="0070C0"/>
              <w:bottom w:val="single" w:sz="4" w:space="0" w:color="0070C0"/>
              <w:right w:val="single" w:sz="4" w:space="0" w:color="0070C0"/>
            </w:tcBorders>
            <w:shd w:val="clear" w:color="000000" w:fill="BDD7EE"/>
            <w:noWrap/>
            <w:vAlign w:val="center"/>
            <w:hideMark/>
          </w:tcPr>
          <w:p w14:paraId="35506F7A" w14:textId="77777777" w:rsidR="00275E13" w:rsidRPr="00275E13" w:rsidRDefault="00275E13" w:rsidP="00275E13">
            <w:pPr>
              <w:jc w:val="cente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C.S. ANTABAMBA</w:t>
            </w:r>
          </w:p>
        </w:tc>
      </w:tr>
      <w:tr w:rsidR="00275E13" w:rsidRPr="00275E13" w14:paraId="0C65449D" w14:textId="77777777" w:rsidTr="00275E13">
        <w:trPr>
          <w:trHeight w:val="300"/>
        </w:trPr>
        <w:tc>
          <w:tcPr>
            <w:tcW w:w="9546" w:type="dxa"/>
            <w:gridSpan w:val="8"/>
            <w:tcBorders>
              <w:top w:val="single" w:sz="4" w:space="0" w:color="0070C0"/>
              <w:left w:val="single" w:sz="4" w:space="0" w:color="0070C0"/>
              <w:bottom w:val="single" w:sz="4" w:space="0" w:color="0070C0"/>
              <w:right w:val="single" w:sz="4" w:space="0" w:color="0070C0"/>
            </w:tcBorders>
            <w:shd w:val="clear" w:color="000000" w:fill="BDD7EE"/>
            <w:noWrap/>
            <w:vAlign w:val="center"/>
            <w:hideMark/>
          </w:tcPr>
          <w:p w14:paraId="22C2207E" w14:textId="77777777" w:rsidR="00275E13" w:rsidRPr="00275E13" w:rsidRDefault="00275E13" w:rsidP="00275E13">
            <w:pPr>
              <w:jc w:val="cente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EQUIPOS PARA MANEJO DE PACIENTES HOSPITALIZADOS CONDICION MODERADA COVID 19</w:t>
            </w:r>
          </w:p>
        </w:tc>
      </w:tr>
      <w:tr w:rsidR="00275E13" w:rsidRPr="00275E13" w14:paraId="1539C4E5" w14:textId="77777777" w:rsidTr="00275E13">
        <w:trPr>
          <w:gridAfter w:val="1"/>
          <w:wAfter w:w="18" w:type="dxa"/>
          <w:trHeight w:val="300"/>
        </w:trPr>
        <w:tc>
          <w:tcPr>
            <w:tcW w:w="1555" w:type="dxa"/>
            <w:tcBorders>
              <w:top w:val="nil"/>
              <w:left w:val="single" w:sz="4" w:space="0" w:color="0070C0"/>
              <w:bottom w:val="single" w:sz="4" w:space="0" w:color="0070C0"/>
              <w:right w:val="single" w:sz="4" w:space="0" w:color="0070C0"/>
            </w:tcBorders>
            <w:shd w:val="clear" w:color="000000" w:fill="BDD7EE"/>
            <w:noWrap/>
            <w:vAlign w:val="center"/>
            <w:hideMark/>
          </w:tcPr>
          <w:p w14:paraId="2405EF69" w14:textId="77777777" w:rsidR="00275E13" w:rsidRPr="00275E13" w:rsidRDefault="00275E13" w:rsidP="00275E13">
            <w:pPr>
              <w:jc w:val="cente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UPSS</w:t>
            </w:r>
          </w:p>
        </w:tc>
        <w:tc>
          <w:tcPr>
            <w:tcW w:w="2693" w:type="dxa"/>
            <w:tcBorders>
              <w:top w:val="nil"/>
              <w:left w:val="nil"/>
              <w:bottom w:val="single" w:sz="4" w:space="0" w:color="0070C0"/>
              <w:right w:val="single" w:sz="4" w:space="0" w:color="0070C0"/>
            </w:tcBorders>
            <w:shd w:val="clear" w:color="000000" w:fill="BDD7EE"/>
            <w:noWrap/>
            <w:vAlign w:val="center"/>
            <w:hideMark/>
          </w:tcPr>
          <w:p w14:paraId="12BE67B6" w14:textId="77777777" w:rsidR="00275E13" w:rsidRPr="00275E13" w:rsidRDefault="00275E13" w:rsidP="00275E13">
            <w:pP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DENOMINACION DEL EQUIPO</w:t>
            </w:r>
          </w:p>
        </w:tc>
        <w:tc>
          <w:tcPr>
            <w:tcW w:w="1200" w:type="dxa"/>
            <w:tcBorders>
              <w:top w:val="nil"/>
              <w:left w:val="nil"/>
              <w:bottom w:val="single" w:sz="4" w:space="0" w:color="0070C0"/>
              <w:right w:val="single" w:sz="4" w:space="0" w:color="0070C0"/>
            </w:tcBorders>
            <w:shd w:val="clear" w:color="000000" w:fill="BDD7EE"/>
            <w:noWrap/>
            <w:vAlign w:val="center"/>
            <w:hideMark/>
          </w:tcPr>
          <w:p w14:paraId="2D9D7F6B" w14:textId="77777777" w:rsidR="00275E13" w:rsidRPr="00275E13" w:rsidRDefault="00275E13" w:rsidP="00275E13">
            <w:pP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 xml:space="preserve">U.M. </w:t>
            </w:r>
          </w:p>
        </w:tc>
        <w:tc>
          <w:tcPr>
            <w:tcW w:w="1200" w:type="dxa"/>
            <w:tcBorders>
              <w:top w:val="nil"/>
              <w:left w:val="nil"/>
              <w:bottom w:val="single" w:sz="4" w:space="0" w:color="0070C0"/>
              <w:right w:val="single" w:sz="4" w:space="0" w:color="0070C0"/>
            </w:tcBorders>
            <w:shd w:val="clear" w:color="000000" w:fill="BDD7EE"/>
            <w:noWrap/>
            <w:vAlign w:val="center"/>
            <w:hideMark/>
          </w:tcPr>
          <w:p w14:paraId="0E2DFE98" w14:textId="77777777" w:rsidR="00275E13" w:rsidRPr="00275E13" w:rsidRDefault="00275E13" w:rsidP="00275E13">
            <w:pP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CANT</w:t>
            </w:r>
          </w:p>
        </w:tc>
        <w:tc>
          <w:tcPr>
            <w:tcW w:w="1380" w:type="dxa"/>
            <w:tcBorders>
              <w:top w:val="nil"/>
              <w:left w:val="nil"/>
              <w:bottom w:val="single" w:sz="4" w:space="0" w:color="0070C0"/>
              <w:right w:val="single" w:sz="4" w:space="0" w:color="0070C0"/>
            </w:tcBorders>
            <w:shd w:val="clear" w:color="000000" w:fill="BDD7EE"/>
            <w:noWrap/>
            <w:vAlign w:val="center"/>
            <w:hideMark/>
          </w:tcPr>
          <w:p w14:paraId="158CD514" w14:textId="77777777" w:rsidR="00275E13" w:rsidRPr="00275E13" w:rsidRDefault="00275E13" w:rsidP="00275E13">
            <w:pP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P. UNITARIO</w:t>
            </w:r>
          </w:p>
        </w:tc>
        <w:tc>
          <w:tcPr>
            <w:tcW w:w="1500" w:type="dxa"/>
            <w:gridSpan w:val="2"/>
            <w:tcBorders>
              <w:top w:val="nil"/>
              <w:left w:val="nil"/>
              <w:bottom w:val="single" w:sz="4" w:space="0" w:color="0070C0"/>
              <w:right w:val="single" w:sz="4" w:space="0" w:color="0070C0"/>
            </w:tcBorders>
            <w:shd w:val="clear" w:color="000000" w:fill="BDD7EE"/>
            <w:noWrap/>
            <w:vAlign w:val="center"/>
            <w:hideMark/>
          </w:tcPr>
          <w:p w14:paraId="56D71B28" w14:textId="77777777" w:rsidR="00275E13" w:rsidRPr="00275E13" w:rsidRDefault="00275E13" w:rsidP="00275E13">
            <w:pP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P. TOTAL</w:t>
            </w:r>
          </w:p>
        </w:tc>
      </w:tr>
      <w:tr w:rsidR="00275E13" w:rsidRPr="00275E13" w14:paraId="4EF15CE7" w14:textId="77777777" w:rsidTr="00275E13">
        <w:trPr>
          <w:gridAfter w:val="1"/>
          <w:wAfter w:w="18" w:type="dxa"/>
          <w:trHeight w:val="390"/>
        </w:trPr>
        <w:tc>
          <w:tcPr>
            <w:tcW w:w="1555" w:type="dxa"/>
            <w:vMerge w:val="restart"/>
            <w:tcBorders>
              <w:top w:val="nil"/>
              <w:left w:val="single" w:sz="4" w:space="0" w:color="0070C0"/>
              <w:bottom w:val="single" w:sz="4" w:space="0" w:color="0070C0"/>
              <w:right w:val="single" w:sz="4" w:space="0" w:color="0070C0"/>
            </w:tcBorders>
            <w:shd w:val="clear" w:color="auto" w:fill="auto"/>
            <w:vAlign w:val="center"/>
            <w:hideMark/>
          </w:tcPr>
          <w:p w14:paraId="6443463A"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Atención en sala de internamiento</w:t>
            </w:r>
          </w:p>
        </w:tc>
        <w:tc>
          <w:tcPr>
            <w:tcW w:w="2693" w:type="dxa"/>
            <w:tcBorders>
              <w:top w:val="nil"/>
              <w:left w:val="nil"/>
              <w:bottom w:val="single" w:sz="4" w:space="0" w:color="0070C0"/>
              <w:right w:val="single" w:sz="4" w:space="0" w:color="0070C0"/>
            </w:tcBorders>
            <w:shd w:val="clear" w:color="auto" w:fill="auto"/>
            <w:noWrap/>
            <w:vAlign w:val="center"/>
            <w:hideMark/>
          </w:tcPr>
          <w:p w14:paraId="03EA1264"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Monitor multiparametro de 5 parametros</w:t>
            </w:r>
          </w:p>
        </w:tc>
        <w:tc>
          <w:tcPr>
            <w:tcW w:w="1200" w:type="dxa"/>
            <w:tcBorders>
              <w:top w:val="nil"/>
              <w:left w:val="nil"/>
              <w:bottom w:val="single" w:sz="4" w:space="0" w:color="0070C0"/>
              <w:right w:val="single" w:sz="4" w:space="0" w:color="0070C0"/>
            </w:tcBorders>
            <w:shd w:val="clear" w:color="auto" w:fill="auto"/>
            <w:vAlign w:val="center"/>
            <w:hideMark/>
          </w:tcPr>
          <w:p w14:paraId="45D02858"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noWrap/>
            <w:vAlign w:val="center"/>
            <w:hideMark/>
          </w:tcPr>
          <w:p w14:paraId="5DA8A3A4"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c>
          <w:tcPr>
            <w:tcW w:w="1380" w:type="dxa"/>
            <w:tcBorders>
              <w:top w:val="nil"/>
              <w:left w:val="nil"/>
              <w:bottom w:val="single" w:sz="4" w:space="0" w:color="0070C0"/>
              <w:right w:val="single" w:sz="4" w:space="0" w:color="0070C0"/>
            </w:tcBorders>
            <w:shd w:val="clear" w:color="auto" w:fill="auto"/>
            <w:vAlign w:val="center"/>
            <w:hideMark/>
          </w:tcPr>
          <w:p w14:paraId="299AA518"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55,000</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2CBC4D61"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55,000.00   </w:t>
            </w:r>
          </w:p>
        </w:tc>
      </w:tr>
      <w:tr w:rsidR="00275E13" w:rsidRPr="00275E13" w14:paraId="46D35533" w14:textId="77777777" w:rsidTr="00275E13">
        <w:trPr>
          <w:gridAfter w:val="1"/>
          <w:wAfter w:w="1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1C85DB84" w14:textId="77777777" w:rsidR="00275E13" w:rsidRPr="00275E13" w:rsidRDefault="00275E13" w:rsidP="00275E13">
            <w:pPr>
              <w:rPr>
                <w:rFonts w:ascii="Calibri" w:hAnsi="Calibri" w:cs="Calibri"/>
                <w:color w:val="000000"/>
                <w:sz w:val="22"/>
                <w:szCs w:val="22"/>
                <w:lang w:val="es-PE" w:eastAsia="es-PE"/>
              </w:rPr>
            </w:pPr>
          </w:p>
        </w:tc>
        <w:tc>
          <w:tcPr>
            <w:tcW w:w="2693" w:type="dxa"/>
            <w:tcBorders>
              <w:top w:val="nil"/>
              <w:left w:val="nil"/>
              <w:bottom w:val="single" w:sz="4" w:space="0" w:color="0070C0"/>
              <w:right w:val="single" w:sz="4" w:space="0" w:color="0070C0"/>
            </w:tcBorders>
            <w:shd w:val="clear" w:color="auto" w:fill="auto"/>
            <w:vAlign w:val="center"/>
            <w:hideMark/>
          </w:tcPr>
          <w:p w14:paraId="56432960"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Camas clínicas rodable</w:t>
            </w:r>
          </w:p>
        </w:tc>
        <w:tc>
          <w:tcPr>
            <w:tcW w:w="1200" w:type="dxa"/>
            <w:tcBorders>
              <w:top w:val="nil"/>
              <w:left w:val="nil"/>
              <w:bottom w:val="single" w:sz="4" w:space="0" w:color="0070C0"/>
              <w:right w:val="single" w:sz="4" w:space="0" w:color="0070C0"/>
            </w:tcBorders>
            <w:shd w:val="clear" w:color="auto" w:fill="auto"/>
            <w:vAlign w:val="center"/>
            <w:hideMark/>
          </w:tcPr>
          <w:p w14:paraId="69971A38"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64D5C815"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6</w:t>
            </w:r>
          </w:p>
        </w:tc>
        <w:tc>
          <w:tcPr>
            <w:tcW w:w="1380" w:type="dxa"/>
            <w:tcBorders>
              <w:top w:val="nil"/>
              <w:left w:val="nil"/>
              <w:bottom w:val="single" w:sz="4" w:space="0" w:color="0070C0"/>
              <w:right w:val="single" w:sz="4" w:space="0" w:color="0070C0"/>
            </w:tcBorders>
            <w:shd w:val="clear" w:color="auto" w:fill="auto"/>
            <w:vAlign w:val="center"/>
            <w:hideMark/>
          </w:tcPr>
          <w:p w14:paraId="7869C37D"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3,000</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0C7D87E7"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18,000.00   </w:t>
            </w:r>
          </w:p>
        </w:tc>
      </w:tr>
      <w:tr w:rsidR="00275E13" w:rsidRPr="00275E13" w14:paraId="0AAF7E1E" w14:textId="77777777" w:rsidTr="00275E13">
        <w:trPr>
          <w:gridAfter w:val="1"/>
          <w:wAfter w:w="1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34786CC8" w14:textId="77777777" w:rsidR="00275E13" w:rsidRPr="00275E13" w:rsidRDefault="00275E13" w:rsidP="00275E13">
            <w:pPr>
              <w:rPr>
                <w:rFonts w:ascii="Calibri" w:hAnsi="Calibri" w:cs="Calibri"/>
                <w:color w:val="000000"/>
                <w:sz w:val="22"/>
                <w:szCs w:val="22"/>
                <w:lang w:val="es-PE" w:eastAsia="es-PE"/>
              </w:rPr>
            </w:pPr>
          </w:p>
        </w:tc>
        <w:tc>
          <w:tcPr>
            <w:tcW w:w="2693" w:type="dxa"/>
            <w:tcBorders>
              <w:top w:val="nil"/>
              <w:left w:val="nil"/>
              <w:bottom w:val="single" w:sz="4" w:space="0" w:color="0070C0"/>
              <w:right w:val="single" w:sz="4" w:space="0" w:color="0070C0"/>
            </w:tcBorders>
            <w:shd w:val="clear" w:color="auto" w:fill="auto"/>
            <w:vAlign w:val="center"/>
            <w:hideMark/>
          </w:tcPr>
          <w:p w14:paraId="0AF1F3AD"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Aspirador de secreciones</w:t>
            </w:r>
          </w:p>
        </w:tc>
        <w:tc>
          <w:tcPr>
            <w:tcW w:w="1200" w:type="dxa"/>
            <w:tcBorders>
              <w:top w:val="nil"/>
              <w:left w:val="nil"/>
              <w:bottom w:val="single" w:sz="4" w:space="0" w:color="0070C0"/>
              <w:right w:val="single" w:sz="4" w:space="0" w:color="0070C0"/>
            </w:tcBorders>
            <w:shd w:val="clear" w:color="auto" w:fill="auto"/>
            <w:vAlign w:val="center"/>
            <w:hideMark/>
          </w:tcPr>
          <w:p w14:paraId="7F1DDE1B"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37DE9CBB"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3</w:t>
            </w:r>
          </w:p>
        </w:tc>
        <w:tc>
          <w:tcPr>
            <w:tcW w:w="1380" w:type="dxa"/>
            <w:tcBorders>
              <w:top w:val="nil"/>
              <w:left w:val="nil"/>
              <w:bottom w:val="single" w:sz="4" w:space="0" w:color="0070C0"/>
              <w:right w:val="single" w:sz="4" w:space="0" w:color="0070C0"/>
            </w:tcBorders>
            <w:shd w:val="clear" w:color="auto" w:fill="auto"/>
            <w:vAlign w:val="center"/>
            <w:hideMark/>
          </w:tcPr>
          <w:p w14:paraId="722F9390"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8,000</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263CEF27"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24,000.00   </w:t>
            </w:r>
          </w:p>
        </w:tc>
      </w:tr>
      <w:tr w:rsidR="00275E13" w:rsidRPr="00275E13" w14:paraId="3DBF8FA5" w14:textId="77777777" w:rsidTr="00275E13">
        <w:trPr>
          <w:gridAfter w:val="1"/>
          <w:wAfter w:w="1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0985FB4D" w14:textId="77777777" w:rsidR="00275E13" w:rsidRPr="00275E13" w:rsidRDefault="00275E13" w:rsidP="00275E13">
            <w:pPr>
              <w:rPr>
                <w:rFonts w:ascii="Calibri" w:hAnsi="Calibri" w:cs="Calibri"/>
                <w:color w:val="000000"/>
                <w:sz w:val="22"/>
                <w:szCs w:val="22"/>
                <w:lang w:val="es-PE" w:eastAsia="es-PE"/>
              </w:rPr>
            </w:pPr>
          </w:p>
        </w:tc>
        <w:tc>
          <w:tcPr>
            <w:tcW w:w="2693" w:type="dxa"/>
            <w:tcBorders>
              <w:top w:val="nil"/>
              <w:left w:val="nil"/>
              <w:bottom w:val="single" w:sz="4" w:space="0" w:color="0070C0"/>
              <w:right w:val="single" w:sz="4" w:space="0" w:color="0070C0"/>
            </w:tcBorders>
            <w:shd w:val="clear" w:color="auto" w:fill="auto"/>
            <w:vAlign w:val="center"/>
            <w:hideMark/>
          </w:tcPr>
          <w:p w14:paraId="74066780"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Oximetro de pulso de sobremesa</w:t>
            </w:r>
          </w:p>
        </w:tc>
        <w:tc>
          <w:tcPr>
            <w:tcW w:w="1200" w:type="dxa"/>
            <w:tcBorders>
              <w:top w:val="nil"/>
              <w:left w:val="nil"/>
              <w:bottom w:val="single" w:sz="4" w:space="0" w:color="0070C0"/>
              <w:right w:val="single" w:sz="4" w:space="0" w:color="0070C0"/>
            </w:tcBorders>
            <w:shd w:val="clear" w:color="auto" w:fill="auto"/>
            <w:vAlign w:val="center"/>
            <w:hideMark/>
          </w:tcPr>
          <w:p w14:paraId="34BD91FC"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67964D62"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2</w:t>
            </w:r>
          </w:p>
        </w:tc>
        <w:tc>
          <w:tcPr>
            <w:tcW w:w="1380" w:type="dxa"/>
            <w:tcBorders>
              <w:top w:val="nil"/>
              <w:left w:val="nil"/>
              <w:bottom w:val="single" w:sz="4" w:space="0" w:color="0070C0"/>
              <w:right w:val="single" w:sz="4" w:space="0" w:color="0070C0"/>
            </w:tcBorders>
            <w:shd w:val="clear" w:color="auto" w:fill="auto"/>
            <w:vAlign w:val="center"/>
            <w:hideMark/>
          </w:tcPr>
          <w:p w14:paraId="0C238478"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3,800</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499D973B"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7,600.00   </w:t>
            </w:r>
          </w:p>
        </w:tc>
      </w:tr>
      <w:tr w:rsidR="00275E13" w:rsidRPr="00275E13" w14:paraId="1EF368E4" w14:textId="77777777" w:rsidTr="00275E13">
        <w:trPr>
          <w:gridAfter w:val="1"/>
          <w:wAfter w:w="1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78F68547" w14:textId="77777777" w:rsidR="00275E13" w:rsidRPr="00275E13" w:rsidRDefault="00275E13" w:rsidP="00275E13">
            <w:pPr>
              <w:rPr>
                <w:rFonts w:ascii="Calibri" w:hAnsi="Calibri" w:cs="Calibri"/>
                <w:color w:val="000000"/>
                <w:sz w:val="22"/>
                <w:szCs w:val="22"/>
                <w:lang w:val="es-PE" w:eastAsia="es-PE"/>
              </w:rPr>
            </w:pPr>
          </w:p>
        </w:tc>
        <w:tc>
          <w:tcPr>
            <w:tcW w:w="2693" w:type="dxa"/>
            <w:tcBorders>
              <w:top w:val="nil"/>
              <w:left w:val="nil"/>
              <w:bottom w:val="single" w:sz="4" w:space="0" w:color="0070C0"/>
              <w:right w:val="single" w:sz="4" w:space="0" w:color="0070C0"/>
            </w:tcBorders>
            <w:shd w:val="clear" w:color="auto" w:fill="auto"/>
            <w:vAlign w:val="center"/>
            <w:hideMark/>
          </w:tcPr>
          <w:p w14:paraId="2463FAEB"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Bombas de infusion</w:t>
            </w:r>
          </w:p>
        </w:tc>
        <w:tc>
          <w:tcPr>
            <w:tcW w:w="1200" w:type="dxa"/>
            <w:tcBorders>
              <w:top w:val="nil"/>
              <w:left w:val="nil"/>
              <w:bottom w:val="single" w:sz="4" w:space="0" w:color="0070C0"/>
              <w:right w:val="single" w:sz="4" w:space="0" w:color="0070C0"/>
            </w:tcBorders>
            <w:shd w:val="clear" w:color="auto" w:fill="auto"/>
            <w:vAlign w:val="center"/>
            <w:hideMark/>
          </w:tcPr>
          <w:p w14:paraId="2A9DC23E"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01319932"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2</w:t>
            </w:r>
          </w:p>
        </w:tc>
        <w:tc>
          <w:tcPr>
            <w:tcW w:w="1380" w:type="dxa"/>
            <w:tcBorders>
              <w:top w:val="nil"/>
              <w:left w:val="nil"/>
              <w:bottom w:val="single" w:sz="4" w:space="0" w:color="0070C0"/>
              <w:right w:val="single" w:sz="4" w:space="0" w:color="0070C0"/>
            </w:tcBorders>
            <w:shd w:val="clear" w:color="auto" w:fill="auto"/>
            <w:vAlign w:val="center"/>
            <w:hideMark/>
          </w:tcPr>
          <w:p w14:paraId="66CED061"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12,000</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271D0271"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24,000.00   </w:t>
            </w:r>
          </w:p>
        </w:tc>
      </w:tr>
      <w:tr w:rsidR="00275E13" w:rsidRPr="00275E13" w14:paraId="4E509088" w14:textId="77777777" w:rsidTr="00275E13">
        <w:trPr>
          <w:gridAfter w:val="1"/>
          <w:wAfter w:w="1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7B0BC35F" w14:textId="77777777" w:rsidR="00275E13" w:rsidRPr="00275E13" w:rsidRDefault="00275E13" w:rsidP="00275E13">
            <w:pPr>
              <w:rPr>
                <w:rFonts w:ascii="Calibri" w:hAnsi="Calibri" w:cs="Calibri"/>
                <w:color w:val="000000"/>
                <w:sz w:val="22"/>
                <w:szCs w:val="22"/>
                <w:lang w:val="es-PE" w:eastAsia="es-PE"/>
              </w:rPr>
            </w:pPr>
          </w:p>
        </w:tc>
        <w:tc>
          <w:tcPr>
            <w:tcW w:w="2693" w:type="dxa"/>
            <w:tcBorders>
              <w:top w:val="nil"/>
              <w:left w:val="nil"/>
              <w:bottom w:val="single" w:sz="4" w:space="0" w:color="0070C0"/>
              <w:right w:val="single" w:sz="4" w:space="0" w:color="0070C0"/>
            </w:tcBorders>
            <w:shd w:val="clear" w:color="auto" w:fill="auto"/>
            <w:vAlign w:val="center"/>
            <w:hideMark/>
          </w:tcPr>
          <w:p w14:paraId="0D531DD5"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Mesa de acero rodable multiples usos</w:t>
            </w:r>
          </w:p>
        </w:tc>
        <w:tc>
          <w:tcPr>
            <w:tcW w:w="1200" w:type="dxa"/>
            <w:tcBorders>
              <w:top w:val="nil"/>
              <w:left w:val="nil"/>
              <w:bottom w:val="single" w:sz="4" w:space="0" w:color="0070C0"/>
              <w:right w:val="single" w:sz="4" w:space="0" w:color="0070C0"/>
            </w:tcBorders>
            <w:shd w:val="clear" w:color="auto" w:fill="auto"/>
            <w:vAlign w:val="center"/>
            <w:hideMark/>
          </w:tcPr>
          <w:p w14:paraId="48AC33D8"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114DB98B"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6</w:t>
            </w:r>
          </w:p>
        </w:tc>
        <w:tc>
          <w:tcPr>
            <w:tcW w:w="1380" w:type="dxa"/>
            <w:tcBorders>
              <w:top w:val="nil"/>
              <w:left w:val="nil"/>
              <w:bottom w:val="single" w:sz="4" w:space="0" w:color="0070C0"/>
              <w:right w:val="single" w:sz="4" w:space="0" w:color="0070C0"/>
            </w:tcBorders>
            <w:shd w:val="clear" w:color="auto" w:fill="auto"/>
            <w:vAlign w:val="center"/>
            <w:hideMark/>
          </w:tcPr>
          <w:p w14:paraId="6DD3B554"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1,040</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6DE03B51"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6,240.00   </w:t>
            </w:r>
          </w:p>
        </w:tc>
      </w:tr>
      <w:tr w:rsidR="00275E13" w:rsidRPr="00275E13" w14:paraId="02A9C56D" w14:textId="77777777" w:rsidTr="00275E13">
        <w:trPr>
          <w:gridAfter w:val="1"/>
          <w:wAfter w:w="1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03C57FDC" w14:textId="77777777" w:rsidR="00275E13" w:rsidRPr="00275E13" w:rsidRDefault="00275E13" w:rsidP="00275E13">
            <w:pPr>
              <w:rPr>
                <w:rFonts w:ascii="Calibri" w:hAnsi="Calibri" w:cs="Calibri"/>
                <w:color w:val="000000"/>
                <w:sz w:val="22"/>
                <w:szCs w:val="22"/>
                <w:lang w:val="es-PE" w:eastAsia="es-PE"/>
              </w:rPr>
            </w:pPr>
          </w:p>
        </w:tc>
        <w:tc>
          <w:tcPr>
            <w:tcW w:w="2693" w:type="dxa"/>
            <w:tcBorders>
              <w:top w:val="nil"/>
              <w:left w:val="nil"/>
              <w:bottom w:val="single" w:sz="4" w:space="0" w:color="0070C0"/>
              <w:right w:val="single" w:sz="4" w:space="0" w:color="0070C0"/>
            </w:tcBorders>
            <w:shd w:val="clear" w:color="auto" w:fill="auto"/>
            <w:vAlign w:val="center"/>
            <w:hideMark/>
          </w:tcPr>
          <w:p w14:paraId="4AC6D537"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Nebulizador</w:t>
            </w:r>
          </w:p>
        </w:tc>
        <w:tc>
          <w:tcPr>
            <w:tcW w:w="1200" w:type="dxa"/>
            <w:tcBorders>
              <w:top w:val="nil"/>
              <w:left w:val="nil"/>
              <w:bottom w:val="single" w:sz="4" w:space="0" w:color="0070C0"/>
              <w:right w:val="single" w:sz="4" w:space="0" w:color="0070C0"/>
            </w:tcBorders>
            <w:shd w:val="clear" w:color="auto" w:fill="auto"/>
            <w:vAlign w:val="center"/>
            <w:hideMark/>
          </w:tcPr>
          <w:p w14:paraId="48EE84F5"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016F8D04"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3</w:t>
            </w:r>
          </w:p>
        </w:tc>
        <w:tc>
          <w:tcPr>
            <w:tcW w:w="1380" w:type="dxa"/>
            <w:tcBorders>
              <w:top w:val="nil"/>
              <w:left w:val="nil"/>
              <w:bottom w:val="single" w:sz="4" w:space="0" w:color="0070C0"/>
              <w:right w:val="single" w:sz="4" w:space="0" w:color="0070C0"/>
            </w:tcBorders>
            <w:shd w:val="clear" w:color="auto" w:fill="auto"/>
            <w:vAlign w:val="center"/>
            <w:hideMark/>
          </w:tcPr>
          <w:p w14:paraId="2F81760C"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3,500</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149A688E"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10,500.00   </w:t>
            </w:r>
          </w:p>
        </w:tc>
      </w:tr>
      <w:tr w:rsidR="00275E13" w:rsidRPr="00275E13" w14:paraId="790EBF64" w14:textId="77777777" w:rsidTr="00275E13">
        <w:trPr>
          <w:gridAfter w:val="1"/>
          <w:wAfter w:w="18" w:type="dxa"/>
          <w:trHeight w:val="300"/>
        </w:trPr>
        <w:tc>
          <w:tcPr>
            <w:tcW w:w="1555" w:type="dxa"/>
            <w:vMerge w:val="restart"/>
            <w:tcBorders>
              <w:top w:val="nil"/>
              <w:left w:val="single" w:sz="4" w:space="0" w:color="0070C0"/>
              <w:bottom w:val="single" w:sz="4" w:space="0" w:color="0070C0"/>
              <w:right w:val="single" w:sz="4" w:space="0" w:color="0070C0"/>
            </w:tcBorders>
            <w:shd w:val="clear" w:color="auto" w:fill="auto"/>
            <w:vAlign w:val="center"/>
            <w:hideMark/>
          </w:tcPr>
          <w:p w14:paraId="46079A69"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Triaje Diferenciado - Triaje COVID</w:t>
            </w:r>
          </w:p>
        </w:tc>
        <w:tc>
          <w:tcPr>
            <w:tcW w:w="2693" w:type="dxa"/>
            <w:tcBorders>
              <w:top w:val="nil"/>
              <w:left w:val="nil"/>
              <w:bottom w:val="single" w:sz="4" w:space="0" w:color="0070C0"/>
              <w:right w:val="single" w:sz="4" w:space="0" w:color="0070C0"/>
            </w:tcBorders>
            <w:shd w:val="clear" w:color="auto" w:fill="auto"/>
            <w:vAlign w:val="center"/>
            <w:hideMark/>
          </w:tcPr>
          <w:p w14:paraId="2CBB8BFF"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Mesa para examen y curaciones</w:t>
            </w:r>
          </w:p>
        </w:tc>
        <w:tc>
          <w:tcPr>
            <w:tcW w:w="1200" w:type="dxa"/>
            <w:tcBorders>
              <w:top w:val="nil"/>
              <w:left w:val="nil"/>
              <w:bottom w:val="single" w:sz="4" w:space="0" w:color="0070C0"/>
              <w:right w:val="single" w:sz="4" w:space="0" w:color="0070C0"/>
            </w:tcBorders>
            <w:shd w:val="clear" w:color="auto" w:fill="auto"/>
            <w:vAlign w:val="center"/>
            <w:hideMark/>
          </w:tcPr>
          <w:p w14:paraId="31F68044"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58A3873E"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c>
          <w:tcPr>
            <w:tcW w:w="1380" w:type="dxa"/>
            <w:tcBorders>
              <w:top w:val="nil"/>
              <w:left w:val="nil"/>
              <w:bottom w:val="single" w:sz="4" w:space="0" w:color="0070C0"/>
              <w:right w:val="single" w:sz="4" w:space="0" w:color="0070C0"/>
            </w:tcBorders>
            <w:shd w:val="clear" w:color="auto" w:fill="auto"/>
            <w:vAlign w:val="center"/>
            <w:hideMark/>
          </w:tcPr>
          <w:p w14:paraId="14884DDC"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2,000</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4C1FBFD2"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2,000.00   </w:t>
            </w:r>
          </w:p>
        </w:tc>
      </w:tr>
      <w:tr w:rsidR="00275E13" w:rsidRPr="00275E13" w14:paraId="1F540590" w14:textId="77777777" w:rsidTr="00275E13">
        <w:trPr>
          <w:gridAfter w:val="1"/>
          <w:wAfter w:w="1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45D152F1" w14:textId="77777777" w:rsidR="00275E13" w:rsidRPr="00275E13" w:rsidRDefault="00275E13" w:rsidP="00275E13">
            <w:pPr>
              <w:rPr>
                <w:rFonts w:ascii="Calibri" w:hAnsi="Calibri" w:cs="Calibri"/>
                <w:color w:val="000000"/>
                <w:sz w:val="22"/>
                <w:szCs w:val="22"/>
                <w:lang w:val="es-PE" w:eastAsia="es-PE"/>
              </w:rPr>
            </w:pPr>
          </w:p>
        </w:tc>
        <w:tc>
          <w:tcPr>
            <w:tcW w:w="2693" w:type="dxa"/>
            <w:tcBorders>
              <w:top w:val="nil"/>
              <w:left w:val="nil"/>
              <w:bottom w:val="single" w:sz="4" w:space="0" w:color="0070C0"/>
              <w:right w:val="single" w:sz="4" w:space="0" w:color="0070C0"/>
            </w:tcBorders>
            <w:shd w:val="clear" w:color="auto" w:fill="auto"/>
            <w:vAlign w:val="center"/>
            <w:hideMark/>
          </w:tcPr>
          <w:p w14:paraId="0A67CBE2"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Balanza  mecanica con tallimetro</w:t>
            </w:r>
          </w:p>
        </w:tc>
        <w:tc>
          <w:tcPr>
            <w:tcW w:w="1200" w:type="dxa"/>
            <w:tcBorders>
              <w:top w:val="nil"/>
              <w:left w:val="nil"/>
              <w:bottom w:val="single" w:sz="4" w:space="0" w:color="0070C0"/>
              <w:right w:val="single" w:sz="4" w:space="0" w:color="0070C0"/>
            </w:tcBorders>
            <w:shd w:val="clear" w:color="auto" w:fill="auto"/>
            <w:vAlign w:val="center"/>
            <w:hideMark/>
          </w:tcPr>
          <w:p w14:paraId="4B0558E5"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27302116"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c>
          <w:tcPr>
            <w:tcW w:w="1380" w:type="dxa"/>
            <w:tcBorders>
              <w:top w:val="nil"/>
              <w:left w:val="nil"/>
              <w:bottom w:val="single" w:sz="4" w:space="0" w:color="0070C0"/>
              <w:right w:val="single" w:sz="4" w:space="0" w:color="0070C0"/>
            </w:tcBorders>
            <w:shd w:val="clear" w:color="auto" w:fill="auto"/>
            <w:vAlign w:val="center"/>
            <w:hideMark/>
          </w:tcPr>
          <w:p w14:paraId="7C71FEF0"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2,550</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3C4E3500"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2,550.00   </w:t>
            </w:r>
          </w:p>
        </w:tc>
      </w:tr>
      <w:tr w:rsidR="00275E13" w:rsidRPr="00275E13" w14:paraId="7BDBBB3F" w14:textId="77777777" w:rsidTr="00275E13">
        <w:trPr>
          <w:gridAfter w:val="1"/>
          <w:wAfter w:w="18" w:type="dxa"/>
          <w:trHeight w:val="300"/>
        </w:trPr>
        <w:tc>
          <w:tcPr>
            <w:tcW w:w="1555" w:type="dxa"/>
            <w:vMerge/>
            <w:tcBorders>
              <w:top w:val="nil"/>
              <w:left w:val="single" w:sz="4" w:space="0" w:color="0070C0"/>
              <w:bottom w:val="single" w:sz="4" w:space="0" w:color="0070C0"/>
              <w:right w:val="single" w:sz="4" w:space="0" w:color="0070C0"/>
            </w:tcBorders>
            <w:vAlign w:val="center"/>
            <w:hideMark/>
          </w:tcPr>
          <w:p w14:paraId="75662081" w14:textId="77777777" w:rsidR="00275E13" w:rsidRPr="00275E13" w:rsidRDefault="00275E13" w:rsidP="00275E13">
            <w:pPr>
              <w:rPr>
                <w:rFonts w:ascii="Calibri" w:hAnsi="Calibri" w:cs="Calibri"/>
                <w:color w:val="000000"/>
                <w:sz w:val="22"/>
                <w:szCs w:val="22"/>
                <w:lang w:val="es-PE" w:eastAsia="es-PE"/>
              </w:rPr>
            </w:pPr>
          </w:p>
        </w:tc>
        <w:tc>
          <w:tcPr>
            <w:tcW w:w="2693" w:type="dxa"/>
            <w:tcBorders>
              <w:top w:val="nil"/>
              <w:left w:val="nil"/>
              <w:bottom w:val="single" w:sz="4" w:space="0" w:color="0070C0"/>
              <w:right w:val="single" w:sz="4" w:space="0" w:color="0070C0"/>
            </w:tcBorders>
            <w:shd w:val="clear" w:color="auto" w:fill="auto"/>
            <w:vAlign w:val="center"/>
            <w:hideMark/>
          </w:tcPr>
          <w:p w14:paraId="69F9E1BB"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Pulsioximetro portatil</w:t>
            </w:r>
          </w:p>
        </w:tc>
        <w:tc>
          <w:tcPr>
            <w:tcW w:w="1200" w:type="dxa"/>
            <w:tcBorders>
              <w:top w:val="nil"/>
              <w:left w:val="nil"/>
              <w:bottom w:val="single" w:sz="4" w:space="0" w:color="0070C0"/>
              <w:right w:val="single" w:sz="4" w:space="0" w:color="0070C0"/>
            </w:tcBorders>
            <w:shd w:val="clear" w:color="auto" w:fill="auto"/>
            <w:vAlign w:val="center"/>
            <w:hideMark/>
          </w:tcPr>
          <w:p w14:paraId="3255C04A"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1EBEAC4E"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c>
          <w:tcPr>
            <w:tcW w:w="1380" w:type="dxa"/>
            <w:tcBorders>
              <w:top w:val="nil"/>
              <w:left w:val="nil"/>
              <w:bottom w:val="single" w:sz="4" w:space="0" w:color="0070C0"/>
              <w:right w:val="single" w:sz="4" w:space="0" w:color="0070C0"/>
            </w:tcBorders>
            <w:shd w:val="clear" w:color="auto" w:fill="auto"/>
            <w:vAlign w:val="center"/>
            <w:hideMark/>
          </w:tcPr>
          <w:p w14:paraId="13E4E283"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3,800</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4ED27B94"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3,800.00   </w:t>
            </w:r>
          </w:p>
        </w:tc>
      </w:tr>
      <w:tr w:rsidR="00275E13" w:rsidRPr="00275E13" w14:paraId="0CE2483F" w14:textId="77777777" w:rsidTr="00275E13">
        <w:trPr>
          <w:gridAfter w:val="1"/>
          <w:wAfter w:w="18" w:type="dxa"/>
          <w:trHeight w:val="615"/>
        </w:trPr>
        <w:tc>
          <w:tcPr>
            <w:tcW w:w="1555" w:type="dxa"/>
            <w:vMerge w:val="restart"/>
            <w:tcBorders>
              <w:top w:val="nil"/>
              <w:left w:val="single" w:sz="4" w:space="0" w:color="0070C0"/>
              <w:bottom w:val="single" w:sz="4" w:space="0" w:color="0070C0"/>
              <w:right w:val="single" w:sz="4" w:space="0" w:color="0070C0"/>
            </w:tcBorders>
            <w:shd w:val="clear" w:color="auto" w:fill="auto"/>
            <w:vAlign w:val="center"/>
            <w:hideMark/>
          </w:tcPr>
          <w:p w14:paraId="37AB61F7"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Procedimientos de Laboratorio Clínico Tipo I-4</w:t>
            </w:r>
          </w:p>
        </w:tc>
        <w:tc>
          <w:tcPr>
            <w:tcW w:w="2693" w:type="dxa"/>
            <w:tcBorders>
              <w:top w:val="nil"/>
              <w:left w:val="nil"/>
              <w:bottom w:val="single" w:sz="4" w:space="0" w:color="0070C0"/>
              <w:right w:val="single" w:sz="4" w:space="0" w:color="0070C0"/>
            </w:tcBorders>
            <w:shd w:val="clear" w:color="auto" w:fill="auto"/>
            <w:vAlign w:val="center"/>
            <w:hideMark/>
          </w:tcPr>
          <w:p w14:paraId="44DA00CB"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Analizador automatico de gases arteriales y electrolitos </w:t>
            </w:r>
          </w:p>
        </w:tc>
        <w:tc>
          <w:tcPr>
            <w:tcW w:w="1200" w:type="dxa"/>
            <w:tcBorders>
              <w:top w:val="nil"/>
              <w:left w:val="nil"/>
              <w:bottom w:val="single" w:sz="4" w:space="0" w:color="0070C0"/>
              <w:right w:val="single" w:sz="4" w:space="0" w:color="0070C0"/>
            </w:tcBorders>
            <w:shd w:val="clear" w:color="auto" w:fill="auto"/>
            <w:vAlign w:val="center"/>
            <w:hideMark/>
          </w:tcPr>
          <w:p w14:paraId="7A5D5132"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6900E91E"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c>
          <w:tcPr>
            <w:tcW w:w="1380" w:type="dxa"/>
            <w:tcBorders>
              <w:top w:val="nil"/>
              <w:left w:val="nil"/>
              <w:bottom w:val="single" w:sz="4" w:space="0" w:color="0070C0"/>
              <w:right w:val="single" w:sz="4" w:space="0" w:color="0070C0"/>
            </w:tcBorders>
            <w:shd w:val="clear" w:color="auto" w:fill="auto"/>
            <w:vAlign w:val="center"/>
            <w:hideMark/>
          </w:tcPr>
          <w:p w14:paraId="62FC0AC6"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35,000</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7A3636D3"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35,000.00   </w:t>
            </w:r>
          </w:p>
        </w:tc>
      </w:tr>
      <w:tr w:rsidR="00275E13" w:rsidRPr="00275E13" w14:paraId="462A2CD6" w14:textId="77777777" w:rsidTr="00275E13">
        <w:trPr>
          <w:gridAfter w:val="1"/>
          <w:wAfter w:w="18" w:type="dxa"/>
          <w:trHeight w:val="600"/>
        </w:trPr>
        <w:tc>
          <w:tcPr>
            <w:tcW w:w="1555" w:type="dxa"/>
            <w:vMerge/>
            <w:tcBorders>
              <w:top w:val="nil"/>
              <w:left w:val="single" w:sz="4" w:space="0" w:color="0070C0"/>
              <w:bottom w:val="single" w:sz="4" w:space="0" w:color="0070C0"/>
              <w:right w:val="single" w:sz="4" w:space="0" w:color="0070C0"/>
            </w:tcBorders>
            <w:vAlign w:val="center"/>
            <w:hideMark/>
          </w:tcPr>
          <w:p w14:paraId="5FFA5BA5" w14:textId="77777777" w:rsidR="00275E13" w:rsidRPr="00275E13" w:rsidRDefault="00275E13" w:rsidP="00275E13">
            <w:pPr>
              <w:rPr>
                <w:rFonts w:ascii="Calibri" w:hAnsi="Calibri" w:cs="Calibri"/>
                <w:color w:val="000000"/>
                <w:sz w:val="22"/>
                <w:szCs w:val="22"/>
                <w:lang w:val="es-PE" w:eastAsia="es-PE"/>
              </w:rPr>
            </w:pPr>
          </w:p>
        </w:tc>
        <w:tc>
          <w:tcPr>
            <w:tcW w:w="2693" w:type="dxa"/>
            <w:tcBorders>
              <w:top w:val="nil"/>
              <w:left w:val="nil"/>
              <w:bottom w:val="single" w:sz="4" w:space="0" w:color="0070C0"/>
              <w:right w:val="single" w:sz="4" w:space="0" w:color="0070C0"/>
            </w:tcBorders>
            <w:shd w:val="clear" w:color="auto" w:fill="auto"/>
            <w:vAlign w:val="center"/>
            <w:hideMark/>
          </w:tcPr>
          <w:p w14:paraId="229AC314"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Analizador bioquimico semiautomatizado</w:t>
            </w:r>
          </w:p>
        </w:tc>
        <w:tc>
          <w:tcPr>
            <w:tcW w:w="1200" w:type="dxa"/>
            <w:tcBorders>
              <w:top w:val="nil"/>
              <w:left w:val="nil"/>
              <w:bottom w:val="single" w:sz="4" w:space="0" w:color="0070C0"/>
              <w:right w:val="single" w:sz="4" w:space="0" w:color="0070C0"/>
            </w:tcBorders>
            <w:shd w:val="clear" w:color="auto" w:fill="auto"/>
            <w:vAlign w:val="center"/>
            <w:hideMark/>
          </w:tcPr>
          <w:p w14:paraId="263A8C97"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2F304AC8"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c>
          <w:tcPr>
            <w:tcW w:w="1380" w:type="dxa"/>
            <w:tcBorders>
              <w:top w:val="nil"/>
              <w:left w:val="nil"/>
              <w:bottom w:val="single" w:sz="4" w:space="0" w:color="0070C0"/>
              <w:right w:val="single" w:sz="4" w:space="0" w:color="0070C0"/>
            </w:tcBorders>
            <w:shd w:val="clear" w:color="auto" w:fill="auto"/>
            <w:vAlign w:val="center"/>
            <w:hideMark/>
          </w:tcPr>
          <w:p w14:paraId="6AB1B0E5"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24,810</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3DDC4404"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24,810.00   </w:t>
            </w:r>
          </w:p>
        </w:tc>
      </w:tr>
      <w:tr w:rsidR="00275E13" w:rsidRPr="00275E13" w14:paraId="66D3F1C2" w14:textId="77777777" w:rsidTr="00275E13">
        <w:trPr>
          <w:gridAfter w:val="1"/>
          <w:wAfter w:w="18" w:type="dxa"/>
          <w:trHeight w:val="300"/>
        </w:trPr>
        <w:tc>
          <w:tcPr>
            <w:tcW w:w="1555" w:type="dxa"/>
            <w:tcBorders>
              <w:top w:val="nil"/>
              <w:left w:val="single" w:sz="4" w:space="0" w:color="0070C0"/>
              <w:bottom w:val="single" w:sz="4" w:space="0" w:color="0070C0"/>
              <w:right w:val="single" w:sz="4" w:space="0" w:color="0070C0"/>
            </w:tcBorders>
            <w:shd w:val="clear" w:color="auto" w:fill="auto"/>
            <w:noWrap/>
            <w:vAlign w:val="center"/>
            <w:hideMark/>
          </w:tcPr>
          <w:p w14:paraId="5B06F059"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Referencia</w:t>
            </w:r>
          </w:p>
        </w:tc>
        <w:tc>
          <w:tcPr>
            <w:tcW w:w="2693" w:type="dxa"/>
            <w:tcBorders>
              <w:top w:val="nil"/>
              <w:left w:val="nil"/>
              <w:bottom w:val="single" w:sz="4" w:space="0" w:color="0070C0"/>
              <w:right w:val="single" w:sz="4" w:space="0" w:color="0070C0"/>
            </w:tcBorders>
            <w:shd w:val="clear" w:color="auto" w:fill="auto"/>
            <w:vAlign w:val="center"/>
            <w:hideMark/>
          </w:tcPr>
          <w:p w14:paraId="343F61AC" w14:textId="77777777" w:rsidR="00275E13" w:rsidRPr="00275E13" w:rsidRDefault="00275E13" w:rsidP="00275E13">
            <w:pP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Capsula de aislamiento</w:t>
            </w:r>
          </w:p>
        </w:tc>
        <w:tc>
          <w:tcPr>
            <w:tcW w:w="1200" w:type="dxa"/>
            <w:tcBorders>
              <w:top w:val="nil"/>
              <w:left w:val="nil"/>
              <w:bottom w:val="single" w:sz="4" w:space="0" w:color="0070C0"/>
              <w:right w:val="single" w:sz="4" w:space="0" w:color="0070C0"/>
            </w:tcBorders>
            <w:shd w:val="clear" w:color="auto" w:fill="auto"/>
            <w:vAlign w:val="center"/>
            <w:hideMark/>
          </w:tcPr>
          <w:p w14:paraId="7E92C711"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5FEBD13B"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1</w:t>
            </w:r>
          </w:p>
        </w:tc>
        <w:tc>
          <w:tcPr>
            <w:tcW w:w="1380" w:type="dxa"/>
            <w:tcBorders>
              <w:top w:val="nil"/>
              <w:left w:val="nil"/>
              <w:bottom w:val="single" w:sz="4" w:space="0" w:color="0070C0"/>
              <w:right w:val="single" w:sz="4" w:space="0" w:color="0070C0"/>
            </w:tcBorders>
            <w:shd w:val="clear" w:color="auto" w:fill="auto"/>
            <w:vAlign w:val="center"/>
            <w:hideMark/>
          </w:tcPr>
          <w:p w14:paraId="74C6C096"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45,000</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07D739E0"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45,000.00   </w:t>
            </w:r>
          </w:p>
        </w:tc>
      </w:tr>
      <w:tr w:rsidR="00275E13" w:rsidRPr="00275E13" w14:paraId="35FF9709" w14:textId="77777777" w:rsidTr="00275E13">
        <w:trPr>
          <w:trHeight w:val="300"/>
        </w:trPr>
        <w:tc>
          <w:tcPr>
            <w:tcW w:w="8046" w:type="dxa"/>
            <w:gridSpan w:val="6"/>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14:paraId="6BEE7FD5" w14:textId="77777777" w:rsidR="00275E13" w:rsidRPr="00275E13" w:rsidRDefault="00275E13" w:rsidP="00275E13">
            <w:pPr>
              <w:jc w:val="cente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COSTO TOTAL EQUIPAMIENTO</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37AAFED9" w14:textId="77777777" w:rsidR="00275E13" w:rsidRPr="00275E13" w:rsidRDefault="00275E13" w:rsidP="00275E13">
            <w:pP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 xml:space="preserve">       258,500.00   </w:t>
            </w:r>
          </w:p>
        </w:tc>
      </w:tr>
      <w:tr w:rsidR="00275E13" w:rsidRPr="00275E13" w14:paraId="0E54CE0F" w14:textId="77777777" w:rsidTr="00275E13">
        <w:trPr>
          <w:trHeight w:val="300"/>
        </w:trPr>
        <w:tc>
          <w:tcPr>
            <w:tcW w:w="8046" w:type="dxa"/>
            <w:gridSpan w:val="6"/>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14:paraId="295203B2" w14:textId="77777777" w:rsidR="00275E13" w:rsidRPr="00275E13" w:rsidRDefault="00275E13" w:rsidP="00275E13">
            <w:pP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Acondicionamiento infraestructura</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4A648BD2"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20,000.00   </w:t>
            </w:r>
          </w:p>
        </w:tc>
      </w:tr>
      <w:tr w:rsidR="00275E13" w:rsidRPr="00275E13" w14:paraId="443140EE" w14:textId="77777777" w:rsidTr="00275E13">
        <w:trPr>
          <w:trHeight w:val="300"/>
        </w:trPr>
        <w:tc>
          <w:tcPr>
            <w:tcW w:w="8046" w:type="dxa"/>
            <w:gridSpan w:val="6"/>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14:paraId="6671D5F6" w14:textId="77777777" w:rsidR="00275E13" w:rsidRPr="00275E13" w:rsidRDefault="00275E13" w:rsidP="00275E13">
            <w:pP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Expediente Técnico</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382A2745"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8,000.00   </w:t>
            </w:r>
          </w:p>
        </w:tc>
      </w:tr>
      <w:tr w:rsidR="00275E13" w:rsidRPr="00275E13" w14:paraId="37D87E23" w14:textId="77777777" w:rsidTr="00275E13">
        <w:trPr>
          <w:trHeight w:val="300"/>
        </w:trPr>
        <w:tc>
          <w:tcPr>
            <w:tcW w:w="8046" w:type="dxa"/>
            <w:gridSpan w:val="6"/>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14:paraId="3094D383" w14:textId="77777777" w:rsidR="00275E13" w:rsidRPr="00275E13" w:rsidRDefault="00275E13" w:rsidP="00275E13">
            <w:pP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Gestion de proyecto</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58831564"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15,000.00   </w:t>
            </w:r>
          </w:p>
        </w:tc>
      </w:tr>
      <w:tr w:rsidR="00275E13" w:rsidRPr="00275E13" w14:paraId="79AB4A4B" w14:textId="77777777" w:rsidTr="00275E13">
        <w:trPr>
          <w:trHeight w:val="300"/>
        </w:trPr>
        <w:tc>
          <w:tcPr>
            <w:tcW w:w="8046" w:type="dxa"/>
            <w:gridSpan w:val="6"/>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14:paraId="076BD245" w14:textId="77777777" w:rsidR="00275E13" w:rsidRPr="00275E13" w:rsidRDefault="00275E13" w:rsidP="00275E13">
            <w:pP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Supervisión</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4E6E5477"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10,000.00   </w:t>
            </w:r>
          </w:p>
        </w:tc>
      </w:tr>
      <w:tr w:rsidR="00275E13" w:rsidRPr="00275E13" w14:paraId="64AA69CF" w14:textId="77777777" w:rsidTr="00275E13">
        <w:trPr>
          <w:trHeight w:val="300"/>
        </w:trPr>
        <w:tc>
          <w:tcPr>
            <w:tcW w:w="8046" w:type="dxa"/>
            <w:gridSpan w:val="6"/>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14:paraId="3B4E231F" w14:textId="77777777" w:rsidR="00275E13" w:rsidRPr="00275E13" w:rsidRDefault="00275E13" w:rsidP="00275E13">
            <w:pP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Liquidación</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3FA62A1D" w14:textId="77777777" w:rsidR="00275E13" w:rsidRPr="00275E13" w:rsidRDefault="00275E13" w:rsidP="00275E13">
            <w:pPr>
              <w:jc w:val="center"/>
              <w:rPr>
                <w:rFonts w:ascii="Calibri" w:hAnsi="Calibri" w:cs="Calibri"/>
                <w:color w:val="000000"/>
                <w:sz w:val="22"/>
                <w:szCs w:val="22"/>
                <w:lang w:val="es-PE" w:eastAsia="es-PE"/>
              </w:rPr>
            </w:pPr>
            <w:r w:rsidRPr="00275E13">
              <w:rPr>
                <w:rFonts w:ascii="Calibri" w:hAnsi="Calibri" w:cs="Calibri"/>
                <w:color w:val="000000"/>
                <w:sz w:val="22"/>
                <w:szCs w:val="22"/>
                <w:lang w:val="es-PE" w:eastAsia="es-PE"/>
              </w:rPr>
              <w:t xml:space="preserve">            5,000.00   </w:t>
            </w:r>
          </w:p>
        </w:tc>
      </w:tr>
      <w:tr w:rsidR="00275E13" w:rsidRPr="00275E13" w14:paraId="128454E3" w14:textId="77777777" w:rsidTr="00275E13">
        <w:trPr>
          <w:trHeight w:val="300"/>
        </w:trPr>
        <w:tc>
          <w:tcPr>
            <w:tcW w:w="8046" w:type="dxa"/>
            <w:gridSpan w:val="6"/>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14:paraId="78AA0AC7" w14:textId="77777777" w:rsidR="00275E13" w:rsidRPr="00275E13" w:rsidRDefault="00275E13" w:rsidP="00275E13">
            <w:pPr>
              <w:jc w:val="cente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TOTAL</w:t>
            </w:r>
          </w:p>
        </w:tc>
        <w:tc>
          <w:tcPr>
            <w:tcW w:w="1500" w:type="dxa"/>
            <w:gridSpan w:val="2"/>
            <w:tcBorders>
              <w:top w:val="nil"/>
              <w:left w:val="nil"/>
              <w:bottom w:val="single" w:sz="4" w:space="0" w:color="0070C0"/>
              <w:right w:val="single" w:sz="4" w:space="0" w:color="0070C0"/>
            </w:tcBorders>
            <w:shd w:val="clear" w:color="auto" w:fill="auto"/>
            <w:noWrap/>
            <w:vAlign w:val="center"/>
            <w:hideMark/>
          </w:tcPr>
          <w:p w14:paraId="2E6C79AB" w14:textId="77777777" w:rsidR="00275E13" w:rsidRPr="00275E13" w:rsidRDefault="00275E13" w:rsidP="00275E13">
            <w:pPr>
              <w:jc w:val="cente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 xml:space="preserve">         316,500.00 </w:t>
            </w:r>
          </w:p>
        </w:tc>
      </w:tr>
    </w:tbl>
    <w:p w14:paraId="2D599625" w14:textId="2F135E4B" w:rsidR="000E513B" w:rsidRDefault="000E513B" w:rsidP="00C061D9">
      <w:pPr>
        <w:pStyle w:val="Prrafodelista"/>
        <w:tabs>
          <w:tab w:val="left" w:pos="284"/>
        </w:tabs>
        <w:spacing w:after="0"/>
        <w:ind w:left="0"/>
        <w:jc w:val="both"/>
        <w:rPr>
          <w:rFonts w:ascii="Arial" w:hAnsi="Arial" w:cs="Arial"/>
          <w:sz w:val="20"/>
          <w:szCs w:val="20"/>
          <w:lang w:val="es-MX"/>
        </w:rPr>
      </w:pPr>
    </w:p>
    <w:p w14:paraId="151534D9" w14:textId="699914E3" w:rsidR="007718A8" w:rsidRDefault="007718A8" w:rsidP="00C061D9">
      <w:pPr>
        <w:pStyle w:val="Prrafodelista"/>
        <w:tabs>
          <w:tab w:val="left" w:pos="284"/>
        </w:tabs>
        <w:spacing w:after="0"/>
        <w:ind w:left="0"/>
        <w:jc w:val="both"/>
        <w:rPr>
          <w:rFonts w:ascii="Arial" w:hAnsi="Arial" w:cs="Arial"/>
          <w:sz w:val="20"/>
          <w:szCs w:val="20"/>
          <w:lang w:val="es-MX"/>
        </w:rPr>
      </w:pPr>
    </w:p>
    <w:p w14:paraId="30C3412D" w14:textId="4DA826BA" w:rsidR="007718A8" w:rsidRDefault="007718A8" w:rsidP="00C061D9">
      <w:pPr>
        <w:pStyle w:val="Prrafodelista"/>
        <w:tabs>
          <w:tab w:val="left" w:pos="284"/>
        </w:tabs>
        <w:spacing w:after="0"/>
        <w:ind w:left="0"/>
        <w:jc w:val="both"/>
        <w:rPr>
          <w:rFonts w:ascii="Arial" w:hAnsi="Arial" w:cs="Arial"/>
          <w:sz w:val="20"/>
          <w:szCs w:val="20"/>
          <w:lang w:val="es-MX"/>
        </w:rPr>
      </w:pPr>
    </w:p>
    <w:p w14:paraId="46E27D12" w14:textId="79E4EAA9" w:rsidR="007718A8" w:rsidRDefault="007718A8" w:rsidP="00C061D9">
      <w:pPr>
        <w:pStyle w:val="Prrafodelista"/>
        <w:tabs>
          <w:tab w:val="left" w:pos="284"/>
        </w:tabs>
        <w:spacing w:after="0"/>
        <w:ind w:left="0"/>
        <w:jc w:val="both"/>
        <w:rPr>
          <w:rFonts w:ascii="Arial" w:hAnsi="Arial" w:cs="Arial"/>
          <w:sz w:val="20"/>
          <w:szCs w:val="20"/>
          <w:lang w:val="es-MX"/>
        </w:rPr>
      </w:pPr>
    </w:p>
    <w:p w14:paraId="5E0B4E67" w14:textId="72CBACBE" w:rsidR="007718A8" w:rsidRDefault="007718A8" w:rsidP="00C061D9">
      <w:pPr>
        <w:pStyle w:val="Prrafodelista"/>
        <w:tabs>
          <w:tab w:val="left" w:pos="284"/>
        </w:tabs>
        <w:spacing w:after="0"/>
        <w:ind w:left="0"/>
        <w:jc w:val="both"/>
        <w:rPr>
          <w:rFonts w:ascii="Arial" w:hAnsi="Arial" w:cs="Arial"/>
          <w:sz w:val="20"/>
          <w:szCs w:val="20"/>
          <w:lang w:val="es-MX"/>
        </w:rPr>
      </w:pPr>
    </w:p>
    <w:p w14:paraId="0AAEE160" w14:textId="7208C629" w:rsidR="007718A8" w:rsidRDefault="007718A8" w:rsidP="00C061D9">
      <w:pPr>
        <w:pStyle w:val="Prrafodelista"/>
        <w:tabs>
          <w:tab w:val="left" w:pos="284"/>
        </w:tabs>
        <w:spacing w:after="0"/>
        <w:ind w:left="0"/>
        <w:jc w:val="both"/>
        <w:rPr>
          <w:rFonts w:ascii="Arial" w:hAnsi="Arial" w:cs="Arial"/>
          <w:sz w:val="20"/>
          <w:szCs w:val="20"/>
          <w:lang w:val="es-MX"/>
        </w:rPr>
      </w:pPr>
    </w:p>
    <w:p w14:paraId="55A70C21" w14:textId="048923EF" w:rsidR="007718A8" w:rsidRDefault="007718A8" w:rsidP="00C061D9">
      <w:pPr>
        <w:pStyle w:val="Prrafodelista"/>
        <w:tabs>
          <w:tab w:val="left" w:pos="284"/>
        </w:tabs>
        <w:spacing w:after="0"/>
        <w:ind w:left="0"/>
        <w:jc w:val="both"/>
        <w:rPr>
          <w:rFonts w:ascii="Arial" w:hAnsi="Arial" w:cs="Arial"/>
          <w:sz w:val="20"/>
          <w:szCs w:val="20"/>
          <w:lang w:val="es-MX"/>
        </w:rPr>
      </w:pPr>
    </w:p>
    <w:p w14:paraId="1C34486A" w14:textId="1CCAD404" w:rsidR="007718A8" w:rsidRDefault="007718A8" w:rsidP="00C061D9">
      <w:pPr>
        <w:pStyle w:val="Prrafodelista"/>
        <w:tabs>
          <w:tab w:val="left" w:pos="284"/>
        </w:tabs>
        <w:spacing w:after="0"/>
        <w:ind w:left="0"/>
        <w:jc w:val="both"/>
        <w:rPr>
          <w:rFonts w:ascii="Arial" w:hAnsi="Arial" w:cs="Arial"/>
          <w:sz w:val="20"/>
          <w:szCs w:val="20"/>
          <w:lang w:val="es-MX"/>
        </w:rPr>
      </w:pPr>
    </w:p>
    <w:p w14:paraId="2C345833" w14:textId="6F285F96" w:rsidR="007718A8" w:rsidRDefault="007718A8" w:rsidP="00C061D9">
      <w:pPr>
        <w:pStyle w:val="Prrafodelista"/>
        <w:tabs>
          <w:tab w:val="left" w:pos="284"/>
        </w:tabs>
        <w:spacing w:after="0"/>
        <w:ind w:left="0"/>
        <w:jc w:val="both"/>
        <w:rPr>
          <w:rFonts w:ascii="Arial" w:hAnsi="Arial" w:cs="Arial"/>
          <w:sz w:val="20"/>
          <w:szCs w:val="20"/>
          <w:lang w:val="es-MX"/>
        </w:rPr>
      </w:pPr>
    </w:p>
    <w:p w14:paraId="1EA9B1DD" w14:textId="77777777" w:rsidR="007718A8" w:rsidRDefault="007718A8" w:rsidP="00055319">
      <w:pPr>
        <w:pStyle w:val="Ttulo1"/>
        <w:numPr>
          <w:ilvl w:val="0"/>
          <w:numId w:val="0"/>
        </w:numPr>
        <w:ind w:left="720" w:hanging="360"/>
        <w:rPr>
          <w:sz w:val="20"/>
          <w:szCs w:val="20"/>
          <w:lang w:val="es-MX"/>
        </w:rPr>
        <w:sectPr w:rsidR="007718A8" w:rsidSect="001B4B99">
          <w:headerReference w:type="default" r:id="rId11"/>
          <w:footerReference w:type="default" r:id="rId12"/>
          <w:footerReference w:type="first" r:id="rId13"/>
          <w:pgSz w:w="11906" w:h="16838"/>
          <w:pgMar w:top="1532" w:right="1418" w:bottom="1418" w:left="1588" w:header="709" w:footer="656" w:gutter="0"/>
          <w:pgNumType w:start="0"/>
          <w:cols w:space="708"/>
          <w:titlePg/>
          <w:docGrid w:linePitch="360"/>
        </w:sectPr>
      </w:pPr>
    </w:p>
    <w:p w14:paraId="1555E092" w14:textId="4E6548E1" w:rsidR="00BA305A" w:rsidRPr="00ED3EA0" w:rsidRDefault="00AF39A5" w:rsidP="00AF39A5">
      <w:pPr>
        <w:pStyle w:val="Ttulo1"/>
        <w:numPr>
          <w:ilvl w:val="0"/>
          <w:numId w:val="24"/>
        </w:numPr>
        <w:ind w:left="284" w:hanging="284"/>
        <w:rPr>
          <w:lang w:val="es-MX"/>
        </w:rPr>
      </w:pPr>
      <w:r>
        <w:rPr>
          <w:sz w:val="20"/>
          <w:szCs w:val="20"/>
          <w:lang w:val="es-MX"/>
        </w:rPr>
        <w:lastRenderedPageBreak/>
        <w:t>.</w:t>
      </w:r>
      <w:bookmarkStart w:id="9" w:name="_Toc39539502"/>
      <w:r w:rsidR="00AF6F65">
        <w:rPr>
          <w:sz w:val="20"/>
          <w:szCs w:val="20"/>
          <w:lang w:val="es-MX"/>
        </w:rPr>
        <w:t xml:space="preserve"> </w:t>
      </w:r>
      <w:r w:rsidR="00804A9F">
        <w:rPr>
          <w:lang w:val="es-MX"/>
        </w:rPr>
        <w:t>CRONOGRAMA</w:t>
      </w:r>
      <w:bookmarkEnd w:id="9"/>
    </w:p>
    <w:p w14:paraId="54EC7FB6" w14:textId="0FEC4CED" w:rsidR="00BA305A" w:rsidRDefault="00BA305A" w:rsidP="00C061D9">
      <w:pPr>
        <w:pStyle w:val="Prrafodelista"/>
        <w:tabs>
          <w:tab w:val="left" w:pos="284"/>
        </w:tabs>
        <w:spacing w:after="0"/>
        <w:ind w:left="0"/>
        <w:jc w:val="both"/>
        <w:rPr>
          <w:rFonts w:ascii="Arial" w:hAnsi="Arial" w:cs="Arial"/>
          <w:sz w:val="20"/>
          <w:szCs w:val="20"/>
        </w:rPr>
      </w:pPr>
    </w:p>
    <w:p w14:paraId="3230EB57" w14:textId="254175E9" w:rsidR="007718A8" w:rsidRDefault="00275E13" w:rsidP="00C061D9">
      <w:pPr>
        <w:pStyle w:val="Prrafodelista"/>
        <w:tabs>
          <w:tab w:val="left" w:pos="284"/>
        </w:tabs>
        <w:spacing w:after="0"/>
        <w:ind w:left="0"/>
        <w:jc w:val="both"/>
        <w:rPr>
          <w:rFonts w:ascii="Arial" w:hAnsi="Arial" w:cs="Arial"/>
          <w:sz w:val="20"/>
          <w:szCs w:val="20"/>
        </w:rPr>
        <w:sectPr w:rsidR="007718A8" w:rsidSect="006F7FDB">
          <w:pgSz w:w="16838" w:h="11906" w:orient="landscape"/>
          <w:pgMar w:top="1588" w:right="1531" w:bottom="1418" w:left="1418" w:header="709" w:footer="658" w:gutter="0"/>
          <w:pgNumType w:start="10"/>
          <w:cols w:space="708"/>
          <w:titlePg/>
          <w:docGrid w:linePitch="360"/>
        </w:sectPr>
      </w:pPr>
      <w:r w:rsidRPr="00275E13">
        <w:rPr>
          <w:noProof/>
        </w:rPr>
        <w:drawing>
          <wp:inline distT="0" distB="0" distL="0" distR="0" wp14:anchorId="2B79EC35" wp14:editId="174F2A3B">
            <wp:extent cx="9437156" cy="3476847"/>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47829" cy="3480779"/>
                    </a:xfrm>
                    <a:prstGeom prst="rect">
                      <a:avLst/>
                    </a:prstGeom>
                    <a:noFill/>
                    <a:ln>
                      <a:noFill/>
                    </a:ln>
                  </pic:spPr>
                </pic:pic>
              </a:graphicData>
            </a:graphic>
          </wp:inline>
        </w:drawing>
      </w:r>
    </w:p>
    <w:p w14:paraId="6F806CCC" w14:textId="6F1921C1" w:rsidR="00AF6F65" w:rsidRDefault="00AF6F65" w:rsidP="00C061D9">
      <w:pPr>
        <w:pStyle w:val="Prrafodelista"/>
        <w:tabs>
          <w:tab w:val="left" w:pos="284"/>
        </w:tabs>
        <w:spacing w:after="0"/>
        <w:ind w:left="0"/>
        <w:jc w:val="both"/>
        <w:rPr>
          <w:rFonts w:ascii="Arial" w:hAnsi="Arial" w:cs="Arial"/>
          <w:sz w:val="20"/>
          <w:szCs w:val="20"/>
        </w:rPr>
      </w:pPr>
    </w:p>
    <w:p w14:paraId="62330919" w14:textId="77777777" w:rsidR="00AF6F65" w:rsidRDefault="00AF6F65" w:rsidP="00AF6F65">
      <w:pPr>
        <w:pStyle w:val="Ttulo1"/>
        <w:numPr>
          <w:ilvl w:val="0"/>
          <w:numId w:val="24"/>
        </w:numPr>
        <w:ind w:left="284" w:hanging="284"/>
        <w:rPr>
          <w:lang w:val="es-MX"/>
        </w:rPr>
      </w:pPr>
      <w:r>
        <w:rPr>
          <w:lang w:val="es-MX"/>
        </w:rPr>
        <w:t>MANTENIMIENTO</w:t>
      </w:r>
    </w:p>
    <w:p w14:paraId="5AF0F6DF" w14:textId="77777777" w:rsidR="00AF6F65" w:rsidRDefault="00AF6F65" w:rsidP="00AF6F65">
      <w:pPr>
        <w:pStyle w:val="Prrafodelista"/>
        <w:tabs>
          <w:tab w:val="left" w:pos="284"/>
        </w:tabs>
        <w:spacing w:after="0"/>
        <w:ind w:left="0"/>
        <w:jc w:val="both"/>
        <w:rPr>
          <w:rFonts w:ascii="Arial" w:hAnsi="Arial" w:cs="Arial"/>
          <w:sz w:val="20"/>
          <w:szCs w:val="20"/>
          <w:lang w:val="es-MX"/>
        </w:rPr>
      </w:pPr>
      <w:r>
        <w:rPr>
          <w:rFonts w:ascii="Arial" w:hAnsi="Arial" w:cs="Arial"/>
          <w:sz w:val="20"/>
          <w:szCs w:val="20"/>
          <w:lang w:val="es-MX"/>
        </w:rPr>
        <w:t xml:space="preserve">El mantenimiento se calculó en base a los porcentajes establecidos en la DGIEM – MINSA: </w:t>
      </w:r>
    </w:p>
    <w:p w14:paraId="693BAD57" w14:textId="77777777" w:rsidR="00AF6F65" w:rsidRPr="00012495" w:rsidRDefault="00AF6F65" w:rsidP="00AF6F65">
      <w:pPr>
        <w:pStyle w:val="Prrafodelista"/>
        <w:tabs>
          <w:tab w:val="left" w:pos="284"/>
        </w:tabs>
        <w:spacing w:after="0"/>
        <w:ind w:left="0"/>
        <w:jc w:val="both"/>
        <w:rPr>
          <w:rFonts w:ascii="Arial" w:hAnsi="Arial" w:cs="Arial"/>
          <w:sz w:val="20"/>
          <w:szCs w:val="20"/>
          <w:lang w:val="es-MX"/>
        </w:rPr>
      </w:pPr>
    </w:p>
    <w:tbl>
      <w:tblPr>
        <w:tblW w:w="9725" w:type="dxa"/>
        <w:tblCellMar>
          <w:left w:w="70" w:type="dxa"/>
          <w:right w:w="70" w:type="dxa"/>
        </w:tblCellMar>
        <w:tblLook w:val="04A0" w:firstRow="1" w:lastRow="0" w:firstColumn="1" w:lastColumn="0" w:noHBand="0" w:noVBand="1"/>
      </w:tblPr>
      <w:tblGrid>
        <w:gridCol w:w="3114"/>
        <w:gridCol w:w="1604"/>
        <w:gridCol w:w="1075"/>
        <w:gridCol w:w="1360"/>
        <w:gridCol w:w="1238"/>
        <w:gridCol w:w="1319"/>
        <w:gridCol w:w="15"/>
      </w:tblGrid>
      <w:tr w:rsidR="00275E13" w:rsidRPr="00275E13" w14:paraId="601A0D39" w14:textId="77777777" w:rsidTr="00275E13">
        <w:trPr>
          <w:trHeight w:val="300"/>
        </w:trPr>
        <w:tc>
          <w:tcPr>
            <w:tcW w:w="9725" w:type="dxa"/>
            <w:gridSpan w:val="7"/>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14:paraId="5BD6F24B" w14:textId="77777777" w:rsidR="00275E13" w:rsidRPr="00275E13" w:rsidRDefault="00275E13" w:rsidP="00275E13">
            <w:pPr>
              <w:jc w:val="center"/>
              <w:rPr>
                <w:rFonts w:ascii="Calibri" w:hAnsi="Calibri" w:cs="Calibri"/>
                <w:b/>
                <w:bCs/>
                <w:color w:val="000000"/>
                <w:sz w:val="22"/>
                <w:szCs w:val="22"/>
                <w:lang w:val="es-PE" w:eastAsia="es-PE"/>
              </w:rPr>
            </w:pPr>
            <w:r w:rsidRPr="00275E13">
              <w:rPr>
                <w:rFonts w:ascii="Calibri" w:hAnsi="Calibri" w:cs="Calibri"/>
                <w:b/>
                <w:bCs/>
                <w:color w:val="000000"/>
                <w:sz w:val="22"/>
                <w:szCs w:val="22"/>
                <w:lang w:val="es-PE" w:eastAsia="es-PE"/>
              </w:rPr>
              <w:t>MANTENIMIENTO</w:t>
            </w:r>
          </w:p>
        </w:tc>
      </w:tr>
      <w:tr w:rsidR="00275E13" w:rsidRPr="00275E13" w14:paraId="0AF531E2" w14:textId="77777777" w:rsidTr="00275E13">
        <w:trPr>
          <w:gridAfter w:val="1"/>
          <w:wAfter w:w="15" w:type="dxa"/>
          <w:trHeight w:val="300"/>
        </w:trPr>
        <w:tc>
          <w:tcPr>
            <w:tcW w:w="3114" w:type="dxa"/>
            <w:vMerge w:val="restart"/>
            <w:tcBorders>
              <w:top w:val="nil"/>
              <w:left w:val="single" w:sz="4" w:space="0" w:color="0070C0"/>
              <w:bottom w:val="single" w:sz="4" w:space="0" w:color="0070C0"/>
              <w:right w:val="single" w:sz="4" w:space="0" w:color="0070C0"/>
            </w:tcBorders>
            <w:shd w:val="clear" w:color="000000" w:fill="DDEBF7"/>
            <w:noWrap/>
            <w:vAlign w:val="center"/>
            <w:hideMark/>
          </w:tcPr>
          <w:p w14:paraId="627A25B6" w14:textId="77777777" w:rsidR="00275E13" w:rsidRPr="00275E13" w:rsidRDefault="00275E13" w:rsidP="00275E13">
            <w:pPr>
              <w:jc w:val="center"/>
              <w:rPr>
                <w:rFonts w:ascii="Calibri" w:hAnsi="Calibri" w:cs="Calibri"/>
                <w:b/>
                <w:bCs/>
                <w:sz w:val="22"/>
                <w:szCs w:val="22"/>
                <w:lang w:val="es-PE" w:eastAsia="es-PE"/>
              </w:rPr>
            </w:pPr>
            <w:r w:rsidRPr="00275E13">
              <w:rPr>
                <w:rFonts w:ascii="Calibri" w:hAnsi="Calibri" w:cs="Calibri"/>
                <w:b/>
                <w:bCs/>
                <w:sz w:val="22"/>
                <w:szCs w:val="22"/>
                <w:lang w:val="es-PE" w:eastAsia="es-PE"/>
              </w:rPr>
              <w:t>Activo</w:t>
            </w:r>
          </w:p>
        </w:tc>
        <w:tc>
          <w:tcPr>
            <w:tcW w:w="6596" w:type="dxa"/>
            <w:gridSpan w:val="5"/>
            <w:tcBorders>
              <w:top w:val="single" w:sz="4" w:space="0" w:color="0070C0"/>
              <w:left w:val="nil"/>
              <w:bottom w:val="single" w:sz="4" w:space="0" w:color="0070C0"/>
              <w:right w:val="single" w:sz="4" w:space="0" w:color="0070C0"/>
            </w:tcBorders>
            <w:shd w:val="clear" w:color="000000" w:fill="DDEBF7"/>
            <w:noWrap/>
            <w:vAlign w:val="center"/>
            <w:hideMark/>
          </w:tcPr>
          <w:p w14:paraId="0305A770" w14:textId="77777777" w:rsidR="00275E13" w:rsidRPr="00275E13" w:rsidRDefault="00275E13" w:rsidP="00275E13">
            <w:pPr>
              <w:jc w:val="center"/>
              <w:rPr>
                <w:rFonts w:ascii="Calibri" w:hAnsi="Calibri" w:cs="Calibri"/>
                <w:b/>
                <w:bCs/>
                <w:sz w:val="22"/>
                <w:szCs w:val="22"/>
                <w:lang w:val="es-PE" w:eastAsia="es-PE"/>
              </w:rPr>
            </w:pPr>
            <w:r w:rsidRPr="00275E13">
              <w:rPr>
                <w:rFonts w:ascii="Calibri" w:hAnsi="Calibri" w:cs="Calibri"/>
                <w:b/>
                <w:bCs/>
                <w:sz w:val="22"/>
                <w:szCs w:val="22"/>
                <w:lang w:val="es-PE" w:eastAsia="es-PE"/>
              </w:rPr>
              <w:t>Períodos: años</w:t>
            </w:r>
          </w:p>
        </w:tc>
      </w:tr>
      <w:tr w:rsidR="00275E13" w:rsidRPr="00275E13" w14:paraId="319DEC60" w14:textId="77777777" w:rsidTr="00275E13">
        <w:trPr>
          <w:gridAfter w:val="1"/>
          <w:wAfter w:w="15" w:type="dxa"/>
          <w:trHeight w:val="300"/>
        </w:trPr>
        <w:tc>
          <w:tcPr>
            <w:tcW w:w="3114" w:type="dxa"/>
            <w:vMerge/>
            <w:tcBorders>
              <w:top w:val="nil"/>
              <w:left w:val="single" w:sz="4" w:space="0" w:color="0070C0"/>
              <w:bottom w:val="single" w:sz="4" w:space="0" w:color="0070C0"/>
              <w:right w:val="single" w:sz="4" w:space="0" w:color="0070C0"/>
            </w:tcBorders>
            <w:vAlign w:val="center"/>
            <w:hideMark/>
          </w:tcPr>
          <w:p w14:paraId="7B87556F" w14:textId="77777777" w:rsidR="00275E13" w:rsidRPr="00275E13" w:rsidRDefault="00275E13" w:rsidP="00275E13">
            <w:pPr>
              <w:rPr>
                <w:rFonts w:ascii="Calibri" w:hAnsi="Calibri" w:cs="Calibri"/>
                <w:b/>
                <w:bCs/>
                <w:sz w:val="22"/>
                <w:szCs w:val="22"/>
                <w:lang w:val="es-PE" w:eastAsia="es-PE"/>
              </w:rPr>
            </w:pPr>
          </w:p>
        </w:tc>
        <w:tc>
          <w:tcPr>
            <w:tcW w:w="1604" w:type="dxa"/>
            <w:tcBorders>
              <w:top w:val="nil"/>
              <w:left w:val="nil"/>
              <w:bottom w:val="single" w:sz="4" w:space="0" w:color="0070C0"/>
              <w:right w:val="single" w:sz="4" w:space="0" w:color="0070C0"/>
            </w:tcBorders>
            <w:shd w:val="clear" w:color="000000" w:fill="DDEBF7"/>
            <w:noWrap/>
            <w:vAlign w:val="center"/>
            <w:hideMark/>
          </w:tcPr>
          <w:p w14:paraId="11E58C36" w14:textId="77777777" w:rsidR="00275E13" w:rsidRPr="00275E13" w:rsidRDefault="00275E13" w:rsidP="00275E13">
            <w:pPr>
              <w:jc w:val="center"/>
              <w:rPr>
                <w:rFonts w:ascii="Calibri" w:hAnsi="Calibri" w:cs="Calibri"/>
                <w:b/>
                <w:bCs/>
                <w:sz w:val="22"/>
                <w:szCs w:val="22"/>
                <w:lang w:val="es-PE" w:eastAsia="es-PE"/>
              </w:rPr>
            </w:pPr>
            <w:r w:rsidRPr="00275E13">
              <w:rPr>
                <w:rFonts w:ascii="Calibri" w:hAnsi="Calibri" w:cs="Calibri"/>
                <w:b/>
                <w:bCs/>
                <w:sz w:val="22"/>
                <w:szCs w:val="22"/>
                <w:lang w:val="es-PE" w:eastAsia="es-PE"/>
              </w:rPr>
              <w:t>1</w:t>
            </w:r>
          </w:p>
        </w:tc>
        <w:tc>
          <w:tcPr>
            <w:tcW w:w="1075" w:type="dxa"/>
            <w:tcBorders>
              <w:top w:val="nil"/>
              <w:left w:val="nil"/>
              <w:bottom w:val="single" w:sz="4" w:space="0" w:color="0070C0"/>
              <w:right w:val="single" w:sz="4" w:space="0" w:color="0070C0"/>
            </w:tcBorders>
            <w:shd w:val="clear" w:color="000000" w:fill="DDEBF7"/>
            <w:noWrap/>
            <w:vAlign w:val="center"/>
            <w:hideMark/>
          </w:tcPr>
          <w:p w14:paraId="2E40B8C7" w14:textId="77777777" w:rsidR="00275E13" w:rsidRPr="00275E13" w:rsidRDefault="00275E13" w:rsidP="00275E13">
            <w:pPr>
              <w:jc w:val="center"/>
              <w:rPr>
                <w:rFonts w:ascii="Calibri" w:hAnsi="Calibri" w:cs="Calibri"/>
                <w:b/>
                <w:bCs/>
                <w:sz w:val="22"/>
                <w:szCs w:val="22"/>
                <w:lang w:val="es-PE" w:eastAsia="es-PE"/>
              </w:rPr>
            </w:pPr>
            <w:r w:rsidRPr="00275E13">
              <w:rPr>
                <w:rFonts w:ascii="Calibri" w:hAnsi="Calibri" w:cs="Calibri"/>
                <w:b/>
                <w:bCs/>
                <w:sz w:val="22"/>
                <w:szCs w:val="22"/>
                <w:lang w:val="es-PE" w:eastAsia="es-PE"/>
              </w:rPr>
              <w:t>2</w:t>
            </w:r>
          </w:p>
        </w:tc>
        <w:tc>
          <w:tcPr>
            <w:tcW w:w="1360" w:type="dxa"/>
            <w:tcBorders>
              <w:top w:val="nil"/>
              <w:left w:val="nil"/>
              <w:bottom w:val="single" w:sz="4" w:space="0" w:color="0070C0"/>
              <w:right w:val="single" w:sz="4" w:space="0" w:color="0070C0"/>
            </w:tcBorders>
            <w:shd w:val="clear" w:color="000000" w:fill="DDEBF7"/>
            <w:noWrap/>
            <w:vAlign w:val="center"/>
            <w:hideMark/>
          </w:tcPr>
          <w:p w14:paraId="03FD76E0" w14:textId="77777777" w:rsidR="00275E13" w:rsidRPr="00275E13" w:rsidRDefault="00275E13" w:rsidP="00275E13">
            <w:pPr>
              <w:jc w:val="center"/>
              <w:rPr>
                <w:rFonts w:ascii="Calibri" w:hAnsi="Calibri" w:cs="Calibri"/>
                <w:b/>
                <w:bCs/>
                <w:sz w:val="22"/>
                <w:szCs w:val="22"/>
                <w:lang w:val="es-PE" w:eastAsia="es-PE"/>
              </w:rPr>
            </w:pPr>
            <w:r w:rsidRPr="00275E13">
              <w:rPr>
                <w:rFonts w:ascii="Calibri" w:hAnsi="Calibri" w:cs="Calibri"/>
                <w:b/>
                <w:bCs/>
                <w:sz w:val="22"/>
                <w:szCs w:val="22"/>
                <w:lang w:val="es-PE" w:eastAsia="es-PE"/>
              </w:rPr>
              <w:t>3</w:t>
            </w:r>
          </w:p>
        </w:tc>
        <w:tc>
          <w:tcPr>
            <w:tcW w:w="1238" w:type="dxa"/>
            <w:tcBorders>
              <w:top w:val="nil"/>
              <w:left w:val="nil"/>
              <w:bottom w:val="single" w:sz="4" w:space="0" w:color="0070C0"/>
              <w:right w:val="single" w:sz="4" w:space="0" w:color="0070C0"/>
            </w:tcBorders>
            <w:shd w:val="clear" w:color="000000" w:fill="DDEBF7"/>
            <w:noWrap/>
            <w:vAlign w:val="center"/>
            <w:hideMark/>
          </w:tcPr>
          <w:p w14:paraId="2DC614EA" w14:textId="77777777" w:rsidR="00275E13" w:rsidRPr="00275E13" w:rsidRDefault="00275E13" w:rsidP="00275E13">
            <w:pPr>
              <w:jc w:val="center"/>
              <w:rPr>
                <w:rFonts w:ascii="Calibri" w:hAnsi="Calibri" w:cs="Calibri"/>
                <w:b/>
                <w:bCs/>
                <w:sz w:val="22"/>
                <w:szCs w:val="22"/>
                <w:lang w:val="es-PE" w:eastAsia="es-PE"/>
              </w:rPr>
            </w:pPr>
            <w:r w:rsidRPr="00275E13">
              <w:rPr>
                <w:rFonts w:ascii="Calibri" w:hAnsi="Calibri" w:cs="Calibri"/>
                <w:b/>
                <w:bCs/>
                <w:sz w:val="22"/>
                <w:szCs w:val="22"/>
                <w:lang w:val="es-PE" w:eastAsia="es-PE"/>
              </w:rPr>
              <w:t>4</w:t>
            </w:r>
          </w:p>
        </w:tc>
        <w:tc>
          <w:tcPr>
            <w:tcW w:w="1319" w:type="dxa"/>
            <w:tcBorders>
              <w:top w:val="nil"/>
              <w:left w:val="nil"/>
              <w:bottom w:val="single" w:sz="4" w:space="0" w:color="0070C0"/>
              <w:right w:val="single" w:sz="4" w:space="0" w:color="0070C0"/>
            </w:tcBorders>
            <w:shd w:val="clear" w:color="000000" w:fill="DDEBF7"/>
            <w:noWrap/>
            <w:vAlign w:val="center"/>
            <w:hideMark/>
          </w:tcPr>
          <w:p w14:paraId="231D2EED" w14:textId="77777777" w:rsidR="00275E13" w:rsidRPr="00275E13" w:rsidRDefault="00275E13" w:rsidP="00275E13">
            <w:pPr>
              <w:jc w:val="center"/>
              <w:rPr>
                <w:rFonts w:ascii="Calibri" w:hAnsi="Calibri" w:cs="Calibri"/>
                <w:b/>
                <w:bCs/>
                <w:sz w:val="22"/>
                <w:szCs w:val="22"/>
                <w:lang w:val="es-PE" w:eastAsia="es-PE"/>
              </w:rPr>
            </w:pPr>
            <w:r w:rsidRPr="00275E13">
              <w:rPr>
                <w:rFonts w:ascii="Calibri" w:hAnsi="Calibri" w:cs="Calibri"/>
                <w:b/>
                <w:bCs/>
                <w:sz w:val="22"/>
                <w:szCs w:val="22"/>
                <w:lang w:val="es-PE" w:eastAsia="es-PE"/>
              </w:rPr>
              <w:t>5</w:t>
            </w:r>
          </w:p>
        </w:tc>
      </w:tr>
      <w:tr w:rsidR="00275E13" w:rsidRPr="00275E13" w14:paraId="4BBA38B2" w14:textId="77777777" w:rsidTr="00275E13">
        <w:trPr>
          <w:gridAfter w:val="1"/>
          <w:wAfter w:w="15" w:type="dxa"/>
          <w:trHeight w:val="300"/>
        </w:trPr>
        <w:tc>
          <w:tcPr>
            <w:tcW w:w="3114" w:type="dxa"/>
            <w:tcBorders>
              <w:top w:val="nil"/>
              <w:left w:val="single" w:sz="4" w:space="0" w:color="0070C0"/>
              <w:bottom w:val="single" w:sz="4" w:space="0" w:color="0070C0"/>
              <w:right w:val="single" w:sz="4" w:space="0" w:color="0070C0"/>
            </w:tcBorders>
            <w:shd w:val="clear" w:color="auto" w:fill="auto"/>
            <w:noWrap/>
            <w:vAlign w:val="center"/>
            <w:hideMark/>
          </w:tcPr>
          <w:p w14:paraId="1281F426" w14:textId="77777777" w:rsidR="00275E13" w:rsidRPr="00275E13" w:rsidRDefault="00275E13" w:rsidP="00275E13">
            <w:pP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Monitor multiparametro de 5 parametros</w:t>
            </w:r>
          </w:p>
        </w:tc>
        <w:tc>
          <w:tcPr>
            <w:tcW w:w="1604" w:type="dxa"/>
            <w:tcBorders>
              <w:top w:val="nil"/>
              <w:left w:val="nil"/>
              <w:bottom w:val="single" w:sz="4" w:space="0" w:color="0070C0"/>
              <w:right w:val="single" w:sz="4" w:space="0" w:color="0070C0"/>
            </w:tcBorders>
            <w:shd w:val="clear" w:color="auto" w:fill="auto"/>
            <w:noWrap/>
            <w:vAlign w:val="center"/>
            <w:hideMark/>
          </w:tcPr>
          <w:p w14:paraId="1E7FFE0B"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4,950.00 </w:t>
            </w:r>
          </w:p>
        </w:tc>
        <w:tc>
          <w:tcPr>
            <w:tcW w:w="1075" w:type="dxa"/>
            <w:tcBorders>
              <w:top w:val="nil"/>
              <w:left w:val="nil"/>
              <w:bottom w:val="single" w:sz="4" w:space="0" w:color="0070C0"/>
              <w:right w:val="single" w:sz="4" w:space="0" w:color="0070C0"/>
            </w:tcBorders>
            <w:shd w:val="clear" w:color="auto" w:fill="auto"/>
            <w:noWrap/>
            <w:vAlign w:val="center"/>
            <w:hideMark/>
          </w:tcPr>
          <w:p w14:paraId="2F41B43A"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4,950.00 </w:t>
            </w:r>
          </w:p>
        </w:tc>
        <w:tc>
          <w:tcPr>
            <w:tcW w:w="1360" w:type="dxa"/>
            <w:tcBorders>
              <w:top w:val="nil"/>
              <w:left w:val="nil"/>
              <w:bottom w:val="single" w:sz="4" w:space="0" w:color="0070C0"/>
              <w:right w:val="single" w:sz="4" w:space="0" w:color="0070C0"/>
            </w:tcBorders>
            <w:shd w:val="clear" w:color="auto" w:fill="auto"/>
            <w:noWrap/>
            <w:vAlign w:val="center"/>
            <w:hideMark/>
          </w:tcPr>
          <w:p w14:paraId="06ABF2CF"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4,950.00 </w:t>
            </w:r>
          </w:p>
        </w:tc>
        <w:tc>
          <w:tcPr>
            <w:tcW w:w="1238" w:type="dxa"/>
            <w:tcBorders>
              <w:top w:val="nil"/>
              <w:left w:val="nil"/>
              <w:bottom w:val="single" w:sz="4" w:space="0" w:color="0070C0"/>
              <w:right w:val="single" w:sz="4" w:space="0" w:color="0070C0"/>
            </w:tcBorders>
            <w:shd w:val="clear" w:color="auto" w:fill="auto"/>
            <w:noWrap/>
            <w:vAlign w:val="center"/>
            <w:hideMark/>
          </w:tcPr>
          <w:p w14:paraId="0D8EAB98"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4,950.00 </w:t>
            </w:r>
          </w:p>
        </w:tc>
        <w:tc>
          <w:tcPr>
            <w:tcW w:w="1319" w:type="dxa"/>
            <w:tcBorders>
              <w:top w:val="nil"/>
              <w:left w:val="nil"/>
              <w:bottom w:val="single" w:sz="4" w:space="0" w:color="0070C0"/>
              <w:right w:val="single" w:sz="4" w:space="0" w:color="0070C0"/>
            </w:tcBorders>
            <w:shd w:val="clear" w:color="auto" w:fill="auto"/>
            <w:noWrap/>
            <w:vAlign w:val="center"/>
            <w:hideMark/>
          </w:tcPr>
          <w:p w14:paraId="3559A921"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4,950.00 </w:t>
            </w:r>
          </w:p>
        </w:tc>
      </w:tr>
      <w:tr w:rsidR="00275E13" w:rsidRPr="00275E13" w14:paraId="2CB86798" w14:textId="77777777" w:rsidTr="00275E13">
        <w:trPr>
          <w:gridAfter w:val="1"/>
          <w:wAfter w:w="15" w:type="dxa"/>
          <w:trHeight w:val="300"/>
        </w:trPr>
        <w:tc>
          <w:tcPr>
            <w:tcW w:w="3114" w:type="dxa"/>
            <w:tcBorders>
              <w:top w:val="nil"/>
              <w:left w:val="single" w:sz="4" w:space="0" w:color="0070C0"/>
              <w:bottom w:val="single" w:sz="4" w:space="0" w:color="0070C0"/>
              <w:right w:val="single" w:sz="4" w:space="0" w:color="0070C0"/>
            </w:tcBorders>
            <w:shd w:val="clear" w:color="auto" w:fill="auto"/>
            <w:noWrap/>
            <w:vAlign w:val="center"/>
            <w:hideMark/>
          </w:tcPr>
          <w:p w14:paraId="421DD91C" w14:textId="77777777" w:rsidR="00275E13" w:rsidRPr="00275E13" w:rsidRDefault="00275E13" w:rsidP="00275E13">
            <w:pP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Camas clínicas rodable</w:t>
            </w:r>
          </w:p>
        </w:tc>
        <w:tc>
          <w:tcPr>
            <w:tcW w:w="1604" w:type="dxa"/>
            <w:tcBorders>
              <w:top w:val="nil"/>
              <w:left w:val="nil"/>
              <w:bottom w:val="single" w:sz="4" w:space="0" w:color="0070C0"/>
              <w:right w:val="single" w:sz="4" w:space="0" w:color="0070C0"/>
            </w:tcBorders>
            <w:shd w:val="clear" w:color="auto" w:fill="auto"/>
            <w:noWrap/>
            <w:vAlign w:val="center"/>
            <w:hideMark/>
          </w:tcPr>
          <w:p w14:paraId="0E1ED5DA"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360.00 </w:t>
            </w:r>
          </w:p>
        </w:tc>
        <w:tc>
          <w:tcPr>
            <w:tcW w:w="1075" w:type="dxa"/>
            <w:tcBorders>
              <w:top w:val="nil"/>
              <w:left w:val="nil"/>
              <w:bottom w:val="single" w:sz="4" w:space="0" w:color="0070C0"/>
              <w:right w:val="single" w:sz="4" w:space="0" w:color="0070C0"/>
            </w:tcBorders>
            <w:shd w:val="clear" w:color="auto" w:fill="auto"/>
            <w:noWrap/>
            <w:vAlign w:val="center"/>
            <w:hideMark/>
          </w:tcPr>
          <w:p w14:paraId="4FFEB508"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360.00 </w:t>
            </w:r>
          </w:p>
        </w:tc>
        <w:tc>
          <w:tcPr>
            <w:tcW w:w="1360" w:type="dxa"/>
            <w:tcBorders>
              <w:top w:val="nil"/>
              <w:left w:val="nil"/>
              <w:bottom w:val="single" w:sz="4" w:space="0" w:color="0070C0"/>
              <w:right w:val="single" w:sz="4" w:space="0" w:color="0070C0"/>
            </w:tcBorders>
            <w:shd w:val="clear" w:color="auto" w:fill="auto"/>
            <w:noWrap/>
            <w:vAlign w:val="center"/>
            <w:hideMark/>
          </w:tcPr>
          <w:p w14:paraId="7973CD84"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360.00 </w:t>
            </w:r>
          </w:p>
        </w:tc>
        <w:tc>
          <w:tcPr>
            <w:tcW w:w="1238" w:type="dxa"/>
            <w:tcBorders>
              <w:top w:val="nil"/>
              <w:left w:val="nil"/>
              <w:bottom w:val="single" w:sz="4" w:space="0" w:color="0070C0"/>
              <w:right w:val="single" w:sz="4" w:space="0" w:color="0070C0"/>
            </w:tcBorders>
            <w:shd w:val="clear" w:color="auto" w:fill="auto"/>
            <w:noWrap/>
            <w:vAlign w:val="center"/>
            <w:hideMark/>
          </w:tcPr>
          <w:p w14:paraId="6AA04A72"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360.00 </w:t>
            </w:r>
          </w:p>
        </w:tc>
        <w:tc>
          <w:tcPr>
            <w:tcW w:w="1319" w:type="dxa"/>
            <w:tcBorders>
              <w:top w:val="nil"/>
              <w:left w:val="nil"/>
              <w:bottom w:val="single" w:sz="4" w:space="0" w:color="0070C0"/>
              <w:right w:val="single" w:sz="4" w:space="0" w:color="0070C0"/>
            </w:tcBorders>
            <w:shd w:val="clear" w:color="auto" w:fill="auto"/>
            <w:noWrap/>
            <w:vAlign w:val="center"/>
            <w:hideMark/>
          </w:tcPr>
          <w:p w14:paraId="2254DD3E"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360.00 </w:t>
            </w:r>
          </w:p>
        </w:tc>
      </w:tr>
      <w:tr w:rsidR="00275E13" w:rsidRPr="00275E13" w14:paraId="6E99D5F4" w14:textId="77777777" w:rsidTr="00275E13">
        <w:trPr>
          <w:gridAfter w:val="1"/>
          <w:wAfter w:w="15" w:type="dxa"/>
          <w:trHeight w:val="300"/>
        </w:trPr>
        <w:tc>
          <w:tcPr>
            <w:tcW w:w="3114" w:type="dxa"/>
            <w:tcBorders>
              <w:top w:val="nil"/>
              <w:left w:val="single" w:sz="4" w:space="0" w:color="0070C0"/>
              <w:bottom w:val="single" w:sz="4" w:space="0" w:color="0070C0"/>
              <w:right w:val="single" w:sz="4" w:space="0" w:color="0070C0"/>
            </w:tcBorders>
            <w:shd w:val="clear" w:color="auto" w:fill="auto"/>
            <w:noWrap/>
            <w:vAlign w:val="center"/>
            <w:hideMark/>
          </w:tcPr>
          <w:p w14:paraId="396B046A" w14:textId="77777777" w:rsidR="00275E13" w:rsidRPr="00275E13" w:rsidRDefault="00275E13" w:rsidP="00275E13">
            <w:pP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Aspirador de secreciones</w:t>
            </w:r>
          </w:p>
        </w:tc>
        <w:tc>
          <w:tcPr>
            <w:tcW w:w="1604" w:type="dxa"/>
            <w:tcBorders>
              <w:top w:val="nil"/>
              <w:left w:val="nil"/>
              <w:bottom w:val="single" w:sz="4" w:space="0" w:color="0070C0"/>
              <w:right w:val="single" w:sz="4" w:space="0" w:color="0070C0"/>
            </w:tcBorders>
            <w:shd w:val="clear" w:color="auto" w:fill="auto"/>
            <w:noWrap/>
            <w:vAlign w:val="center"/>
            <w:hideMark/>
          </w:tcPr>
          <w:p w14:paraId="59953A50"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2,160.00 </w:t>
            </w:r>
          </w:p>
        </w:tc>
        <w:tc>
          <w:tcPr>
            <w:tcW w:w="1075" w:type="dxa"/>
            <w:tcBorders>
              <w:top w:val="nil"/>
              <w:left w:val="nil"/>
              <w:bottom w:val="single" w:sz="4" w:space="0" w:color="0070C0"/>
              <w:right w:val="single" w:sz="4" w:space="0" w:color="0070C0"/>
            </w:tcBorders>
            <w:shd w:val="clear" w:color="auto" w:fill="auto"/>
            <w:noWrap/>
            <w:vAlign w:val="center"/>
            <w:hideMark/>
          </w:tcPr>
          <w:p w14:paraId="4CEAE6CE"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2,160.00 </w:t>
            </w:r>
          </w:p>
        </w:tc>
        <w:tc>
          <w:tcPr>
            <w:tcW w:w="1360" w:type="dxa"/>
            <w:tcBorders>
              <w:top w:val="nil"/>
              <w:left w:val="nil"/>
              <w:bottom w:val="single" w:sz="4" w:space="0" w:color="0070C0"/>
              <w:right w:val="single" w:sz="4" w:space="0" w:color="0070C0"/>
            </w:tcBorders>
            <w:shd w:val="clear" w:color="auto" w:fill="auto"/>
            <w:noWrap/>
            <w:vAlign w:val="center"/>
            <w:hideMark/>
          </w:tcPr>
          <w:p w14:paraId="6AA53B35"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2,160.00 </w:t>
            </w:r>
          </w:p>
        </w:tc>
        <w:tc>
          <w:tcPr>
            <w:tcW w:w="1238" w:type="dxa"/>
            <w:tcBorders>
              <w:top w:val="nil"/>
              <w:left w:val="nil"/>
              <w:bottom w:val="single" w:sz="4" w:space="0" w:color="0070C0"/>
              <w:right w:val="single" w:sz="4" w:space="0" w:color="0070C0"/>
            </w:tcBorders>
            <w:shd w:val="clear" w:color="auto" w:fill="auto"/>
            <w:noWrap/>
            <w:vAlign w:val="center"/>
            <w:hideMark/>
          </w:tcPr>
          <w:p w14:paraId="5FDD604E"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2,160.00 </w:t>
            </w:r>
          </w:p>
        </w:tc>
        <w:tc>
          <w:tcPr>
            <w:tcW w:w="1319" w:type="dxa"/>
            <w:tcBorders>
              <w:top w:val="nil"/>
              <w:left w:val="nil"/>
              <w:bottom w:val="single" w:sz="4" w:space="0" w:color="0070C0"/>
              <w:right w:val="single" w:sz="4" w:space="0" w:color="0070C0"/>
            </w:tcBorders>
            <w:shd w:val="clear" w:color="auto" w:fill="auto"/>
            <w:noWrap/>
            <w:vAlign w:val="center"/>
            <w:hideMark/>
          </w:tcPr>
          <w:p w14:paraId="4AC47A6F"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2,160.00 </w:t>
            </w:r>
          </w:p>
        </w:tc>
      </w:tr>
      <w:tr w:rsidR="00275E13" w:rsidRPr="00275E13" w14:paraId="4157D2BE" w14:textId="77777777" w:rsidTr="00275E13">
        <w:trPr>
          <w:gridAfter w:val="1"/>
          <w:wAfter w:w="15" w:type="dxa"/>
          <w:trHeight w:val="300"/>
        </w:trPr>
        <w:tc>
          <w:tcPr>
            <w:tcW w:w="3114" w:type="dxa"/>
            <w:tcBorders>
              <w:top w:val="nil"/>
              <w:left w:val="single" w:sz="4" w:space="0" w:color="0070C0"/>
              <w:bottom w:val="single" w:sz="4" w:space="0" w:color="0070C0"/>
              <w:right w:val="single" w:sz="4" w:space="0" w:color="0070C0"/>
            </w:tcBorders>
            <w:shd w:val="clear" w:color="auto" w:fill="auto"/>
            <w:noWrap/>
            <w:vAlign w:val="center"/>
            <w:hideMark/>
          </w:tcPr>
          <w:p w14:paraId="1EB1E57B" w14:textId="77777777" w:rsidR="00275E13" w:rsidRPr="00275E13" w:rsidRDefault="00275E13" w:rsidP="00275E13">
            <w:pP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Oximetro de pulso de sobremesa</w:t>
            </w:r>
          </w:p>
        </w:tc>
        <w:tc>
          <w:tcPr>
            <w:tcW w:w="1604" w:type="dxa"/>
            <w:tcBorders>
              <w:top w:val="nil"/>
              <w:left w:val="nil"/>
              <w:bottom w:val="single" w:sz="4" w:space="0" w:color="0070C0"/>
              <w:right w:val="single" w:sz="4" w:space="0" w:color="0070C0"/>
            </w:tcBorders>
            <w:shd w:val="clear" w:color="auto" w:fill="auto"/>
            <w:noWrap/>
            <w:vAlign w:val="center"/>
            <w:hideMark/>
          </w:tcPr>
          <w:p w14:paraId="29BD72A2"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684.00 </w:t>
            </w:r>
          </w:p>
        </w:tc>
        <w:tc>
          <w:tcPr>
            <w:tcW w:w="1075" w:type="dxa"/>
            <w:tcBorders>
              <w:top w:val="nil"/>
              <w:left w:val="nil"/>
              <w:bottom w:val="single" w:sz="4" w:space="0" w:color="0070C0"/>
              <w:right w:val="single" w:sz="4" w:space="0" w:color="0070C0"/>
            </w:tcBorders>
            <w:shd w:val="clear" w:color="auto" w:fill="auto"/>
            <w:noWrap/>
            <w:vAlign w:val="center"/>
            <w:hideMark/>
          </w:tcPr>
          <w:p w14:paraId="63E3673F"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684.00 </w:t>
            </w:r>
          </w:p>
        </w:tc>
        <w:tc>
          <w:tcPr>
            <w:tcW w:w="1360" w:type="dxa"/>
            <w:tcBorders>
              <w:top w:val="nil"/>
              <w:left w:val="nil"/>
              <w:bottom w:val="single" w:sz="4" w:space="0" w:color="0070C0"/>
              <w:right w:val="single" w:sz="4" w:space="0" w:color="0070C0"/>
            </w:tcBorders>
            <w:shd w:val="clear" w:color="auto" w:fill="auto"/>
            <w:noWrap/>
            <w:vAlign w:val="center"/>
            <w:hideMark/>
          </w:tcPr>
          <w:p w14:paraId="25FCD725"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684.00 </w:t>
            </w:r>
          </w:p>
        </w:tc>
        <w:tc>
          <w:tcPr>
            <w:tcW w:w="1238" w:type="dxa"/>
            <w:tcBorders>
              <w:top w:val="nil"/>
              <w:left w:val="nil"/>
              <w:bottom w:val="single" w:sz="4" w:space="0" w:color="0070C0"/>
              <w:right w:val="single" w:sz="4" w:space="0" w:color="0070C0"/>
            </w:tcBorders>
            <w:shd w:val="clear" w:color="auto" w:fill="auto"/>
            <w:noWrap/>
            <w:vAlign w:val="center"/>
            <w:hideMark/>
          </w:tcPr>
          <w:p w14:paraId="6FD6788F"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684.00 </w:t>
            </w:r>
          </w:p>
        </w:tc>
        <w:tc>
          <w:tcPr>
            <w:tcW w:w="1319" w:type="dxa"/>
            <w:tcBorders>
              <w:top w:val="nil"/>
              <w:left w:val="nil"/>
              <w:bottom w:val="single" w:sz="4" w:space="0" w:color="0070C0"/>
              <w:right w:val="single" w:sz="4" w:space="0" w:color="0070C0"/>
            </w:tcBorders>
            <w:shd w:val="clear" w:color="auto" w:fill="auto"/>
            <w:noWrap/>
            <w:vAlign w:val="center"/>
            <w:hideMark/>
          </w:tcPr>
          <w:p w14:paraId="11DC0927"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684.00 </w:t>
            </w:r>
          </w:p>
        </w:tc>
      </w:tr>
      <w:tr w:rsidR="00275E13" w:rsidRPr="00275E13" w14:paraId="44BE1FDD" w14:textId="77777777" w:rsidTr="00275E13">
        <w:trPr>
          <w:gridAfter w:val="1"/>
          <w:wAfter w:w="15" w:type="dxa"/>
          <w:trHeight w:val="300"/>
        </w:trPr>
        <w:tc>
          <w:tcPr>
            <w:tcW w:w="3114" w:type="dxa"/>
            <w:tcBorders>
              <w:top w:val="nil"/>
              <w:left w:val="single" w:sz="4" w:space="0" w:color="0070C0"/>
              <w:bottom w:val="single" w:sz="4" w:space="0" w:color="0070C0"/>
              <w:right w:val="single" w:sz="4" w:space="0" w:color="0070C0"/>
            </w:tcBorders>
            <w:shd w:val="clear" w:color="auto" w:fill="auto"/>
            <w:noWrap/>
            <w:vAlign w:val="center"/>
            <w:hideMark/>
          </w:tcPr>
          <w:p w14:paraId="613C97FE" w14:textId="77777777" w:rsidR="00275E13" w:rsidRPr="00275E13" w:rsidRDefault="00275E13" w:rsidP="00275E13">
            <w:pP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Bombas de infusion</w:t>
            </w:r>
          </w:p>
        </w:tc>
        <w:tc>
          <w:tcPr>
            <w:tcW w:w="1604" w:type="dxa"/>
            <w:tcBorders>
              <w:top w:val="nil"/>
              <w:left w:val="nil"/>
              <w:bottom w:val="single" w:sz="4" w:space="0" w:color="0070C0"/>
              <w:right w:val="single" w:sz="4" w:space="0" w:color="0070C0"/>
            </w:tcBorders>
            <w:shd w:val="clear" w:color="auto" w:fill="auto"/>
            <w:noWrap/>
            <w:vAlign w:val="center"/>
            <w:hideMark/>
          </w:tcPr>
          <w:p w14:paraId="6C9FC45C"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2,160.00 </w:t>
            </w:r>
          </w:p>
        </w:tc>
        <w:tc>
          <w:tcPr>
            <w:tcW w:w="1075" w:type="dxa"/>
            <w:tcBorders>
              <w:top w:val="nil"/>
              <w:left w:val="nil"/>
              <w:bottom w:val="single" w:sz="4" w:space="0" w:color="0070C0"/>
              <w:right w:val="single" w:sz="4" w:space="0" w:color="0070C0"/>
            </w:tcBorders>
            <w:shd w:val="clear" w:color="auto" w:fill="auto"/>
            <w:noWrap/>
            <w:vAlign w:val="center"/>
            <w:hideMark/>
          </w:tcPr>
          <w:p w14:paraId="483CFC80"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2,160.00 </w:t>
            </w:r>
          </w:p>
        </w:tc>
        <w:tc>
          <w:tcPr>
            <w:tcW w:w="1360" w:type="dxa"/>
            <w:tcBorders>
              <w:top w:val="nil"/>
              <w:left w:val="nil"/>
              <w:bottom w:val="single" w:sz="4" w:space="0" w:color="0070C0"/>
              <w:right w:val="single" w:sz="4" w:space="0" w:color="0070C0"/>
            </w:tcBorders>
            <w:shd w:val="clear" w:color="auto" w:fill="auto"/>
            <w:noWrap/>
            <w:vAlign w:val="center"/>
            <w:hideMark/>
          </w:tcPr>
          <w:p w14:paraId="66AF96BC"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2,160.00 </w:t>
            </w:r>
          </w:p>
        </w:tc>
        <w:tc>
          <w:tcPr>
            <w:tcW w:w="1238" w:type="dxa"/>
            <w:tcBorders>
              <w:top w:val="nil"/>
              <w:left w:val="nil"/>
              <w:bottom w:val="single" w:sz="4" w:space="0" w:color="0070C0"/>
              <w:right w:val="single" w:sz="4" w:space="0" w:color="0070C0"/>
            </w:tcBorders>
            <w:shd w:val="clear" w:color="auto" w:fill="auto"/>
            <w:noWrap/>
            <w:vAlign w:val="center"/>
            <w:hideMark/>
          </w:tcPr>
          <w:p w14:paraId="79369B23"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2,160.00 </w:t>
            </w:r>
          </w:p>
        </w:tc>
        <w:tc>
          <w:tcPr>
            <w:tcW w:w="1319" w:type="dxa"/>
            <w:tcBorders>
              <w:top w:val="nil"/>
              <w:left w:val="nil"/>
              <w:bottom w:val="single" w:sz="4" w:space="0" w:color="0070C0"/>
              <w:right w:val="single" w:sz="4" w:space="0" w:color="0070C0"/>
            </w:tcBorders>
            <w:shd w:val="clear" w:color="auto" w:fill="auto"/>
            <w:noWrap/>
            <w:vAlign w:val="center"/>
            <w:hideMark/>
          </w:tcPr>
          <w:p w14:paraId="3EEA7CAF"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2,160.00 </w:t>
            </w:r>
          </w:p>
        </w:tc>
      </w:tr>
      <w:tr w:rsidR="00275E13" w:rsidRPr="00275E13" w14:paraId="1A9884A4" w14:textId="77777777" w:rsidTr="00275E13">
        <w:trPr>
          <w:gridAfter w:val="1"/>
          <w:wAfter w:w="15" w:type="dxa"/>
          <w:trHeight w:val="300"/>
        </w:trPr>
        <w:tc>
          <w:tcPr>
            <w:tcW w:w="3114" w:type="dxa"/>
            <w:tcBorders>
              <w:top w:val="nil"/>
              <w:left w:val="single" w:sz="4" w:space="0" w:color="0070C0"/>
              <w:bottom w:val="single" w:sz="4" w:space="0" w:color="0070C0"/>
              <w:right w:val="single" w:sz="4" w:space="0" w:color="0070C0"/>
            </w:tcBorders>
            <w:shd w:val="clear" w:color="auto" w:fill="auto"/>
            <w:noWrap/>
            <w:vAlign w:val="center"/>
            <w:hideMark/>
          </w:tcPr>
          <w:p w14:paraId="4CD93667" w14:textId="77777777" w:rsidR="00275E13" w:rsidRPr="00275E13" w:rsidRDefault="00275E13" w:rsidP="00275E13">
            <w:pP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Mesa de acero rodable multiples usos</w:t>
            </w:r>
          </w:p>
        </w:tc>
        <w:tc>
          <w:tcPr>
            <w:tcW w:w="1604" w:type="dxa"/>
            <w:tcBorders>
              <w:top w:val="nil"/>
              <w:left w:val="nil"/>
              <w:bottom w:val="single" w:sz="4" w:space="0" w:color="0070C0"/>
              <w:right w:val="single" w:sz="4" w:space="0" w:color="0070C0"/>
            </w:tcBorders>
            <w:shd w:val="clear" w:color="auto" w:fill="auto"/>
            <w:noWrap/>
            <w:vAlign w:val="center"/>
            <w:hideMark/>
          </w:tcPr>
          <w:p w14:paraId="4408F472"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124.80 </w:t>
            </w:r>
          </w:p>
        </w:tc>
        <w:tc>
          <w:tcPr>
            <w:tcW w:w="1075" w:type="dxa"/>
            <w:tcBorders>
              <w:top w:val="nil"/>
              <w:left w:val="nil"/>
              <w:bottom w:val="single" w:sz="4" w:space="0" w:color="0070C0"/>
              <w:right w:val="single" w:sz="4" w:space="0" w:color="0070C0"/>
            </w:tcBorders>
            <w:shd w:val="clear" w:color="auto" w:fill="auto"/>
            <w:noWrap/>
            <w:vAlign w:val="center"/>
            <w:hideMark/>
          </w:tcPr>
          <w:p w14:paraId="269689E4"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124.80 </w:t>
            </w:r>
          </w:p>
        </w:tc>
        <w:tc>
          <w:tcPr>
            <w:tcW w:w="1360" w:type="dxa"/>
            <w:tcBorders>
              <w:top w:val="nil"/>
              <w:left w:val="nil"/>
              <w:bottom w:val="single" w:sz="4" w:space="0" w:color="0070C0"/>
              <w:right w:val="single" w:sz="4" w:space="0" w:color="0070C0"/>
            </w:tcBorders>
            <w:shd w:val="clear" w:color="auto" w:fill="auto"/>
            <w:noWrap/>
            <w:vAlign w:val="center"/>
            <w:hideMark/>
          </w:tcPr>
          <w:p w14:paraId="7834A673"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124.80 </w:t>
            </w:r>
          </w:p>
        </w:tc>
        <w:tc>
          <w:tcPr>
            <w:tcW w:w="1238" w:type="dxa"/>
            <w:tcBorders>
              <w:top w:val="nil"/>
              <w:left w:val="nil"/>
              <w:bottom w:val="single" w:sz="4" w:space="0" w:color="0070C0"/>
              <w:right w:val="single" w:sz="4" w:space="0" w:color="0070C0"/>
            </w:tcBorders>
            <w:shd w:val="clear" w:color="auto" w:fill="auto"/>
            <w:noWrap/>
            <w:vAlign w:val="center"/>
            <w:hideMark/>
          </w:tcPr>
          <w:p w14:paraId="16E27394"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124.80 </w:t>
            </w:r>
          </w:p>
        </w:tc>
        <w:tc>
          <w:tcPr>
            <w:tcW w:w="1319" w:type="dxa"/>
            <w:tcBorders>
              <w:top w:val="nil"/>
              <w:left w:val="nil"/>
              <w:bottom w:val="single" w:sz="4" w:space="0" w:color="0070C0"/>
              <w:right w:val="single" w:sz="4" w:space="0" w:color="0070C0"/>
            </w:tcBorders>
            <w:shd w:val="clear" w:color="auto" w:fill="auto"/>
            <w:noWrap/>
            <w:vAlign w:val="center"/>
            <w:hideMark/>
          </w:tcPr>
          <w:p w14:paraId="0878BA87"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124.80 </w:t>
            </w:r>
          </w:p>
        </w:tc>
      </w:tr>
      <w:tr w:rsidR="00275E13" w:rsidRPr="00275E13" w14:paraId="4B463A4A" w14:textId="77777777" w:rsidTr="00275E13">
        <w:trPr>
          <w:gridAfter w:val="1"/>
          <w:wAfter w:w="15" w:type="dxa"/>
          <w:trHeight w:val="300"/>
        </w:trPr>
        <w:tc>
          <w:tcPr>
            <w:tcW w:w="3114" w:type="dxa"/>
            <w:tcBorders>
              <w:top w:val="nil"/>
              <w:left w:val="single" w:sz="4" w:space="0" w:color="0070C0"/>
              <w:bottom w:val="single" w:sz="4" w:space="0" w:color="0070C0"/>
              <w:right w:val="single" w:sz="4" w:space="0" w:color="0070C0"/>
            </w:tcBorders>
            <w:shd w:val="clear" w:color="auto" w:fill="auto"/>
            <w:noWrap/>
            <w:vAlign w:val="center"/>
            <w:hideMark/>
          </w:tcPr>
          <w:p w14:paraId="682558E0" w14:textId="77777777" w:rsidR="00275E13" w:rsidRPr="00275E13" w:rsidRDefault="00275E13" w:rsidP="00275E13">
            <w:pP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Nebulizador</w:t>
            </w:r>
          </w:p>
        </w:tc>
        <w:tc>
          <w:tcPr>
            <w:tcW w:w="1604" w:type="dxa"/>
            <w:tcBorders>
              <w:top w:val="nil"/>
              <w:left w:val="nil"/>
              <w:bottom w:val="single" w:sz="4" w:space="0" w:color="0070C0"/>
              <w:right w:val="single" w:sz="4" w:space="0" w:color="0070C0"/>
            </w:tcBorders>
            <w:shd w:val="clear" w:color="auto" w:fill="auto"/>
            <w:noWrap/>
            <w:vAlign w:val="center"/>
            <w:hideMark/>
          </w:tcPr>
          <w:p w14:paraId="7BCF6648"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525.00 </w:t>
            </w:r>
          </w:p>
        </w:tc>
        <w:tc>
          <w:tcPr>
            <w:tcW w:w="1075" w:type="dxa"/>
            <w:tcBorders>
              <w:top w:val="nil"/>
              <w:left w:val="nil"/>
              <w:bottom w:val="single" w:sz="4" w:space="0" w:color="0070C0"/>
              <w:right w:val="single" w:sz="4" w:space="0" w:color="0070C0"/>
            </w:tcBorders>
            <w:shd w:val="clear" w:color="auto" w:fill="auto"/>
            <w:noWrap/>
            <w:vAlign w:val="center"/>
            <w:hideMark/>
          </w:tcPr>
          <w:p w14:paraId="5E93E159"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525.00 </w:t>
            </w:r>
          </w:p>
        </w:tc>
        <w:tc>
          <w:tcPr>
            <w:tcW w:w="1360" w:type="dxa"/>
            <w:tcBorders>
              <w:top w:val="nil"/>
              <w:left w:val="nil"/>
              <w:bottom w:val="single" w:sz="4" w:space="0" w:color="0070C0"/>
              <w:right w:val="single" w:sz="4" w:space="0" w:color="0070C0"/>
            </w:tcBorders>
            <w:shd w:val="clear" w:color="auto" w:fill="auto"/>
            <w:noWrap/>
            <w:vAlign w:val="center"/>
            <w:hideMark/>
          </w:tcPr>
          <w:p w14:paraId="6A3903A6"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525.00 </w:t>
            </w:r>
          </w:p>
        </w:tc>
        <w:tc>
          <w:tcPr>
            <w:tcW w:w="1238" w:type="dxa"/>
            <w:tcBorders>
              <w:top w:val="nil"/>
              <w:left w:val="nil"/>
              <w:bottom w:val="single" w:sz="4" w:space="0" w:color="0070C0"/>
              <w:right w:val="single" w:sz="4" w:space="0" w:color="0070C0"/>
            </w:tcBorders>
            <w:shd w:val="clear" w:color="auto" w:fill="auto"/>
            <w:noWrap/>
            <w:vAlign w:val="center"/>
            <w:hideMark/>
          </w:tcPr>
          <w:p w14:paraId="284DDBDC"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525.00 </w:t>
            </w:r>
          </w:p>
        </w:tc>
        <w:tc>
          <w:tcPr>
            <w:tcW w:w="1319" w:type="dxa"/>
            <w:tcBorders>
              <w:top w:val="nil"/>
              <w:left w:val="nil"/>
              <w:bottom w:val="single" w:sz="4" w:space="0" w:color="0070C0"/>
              <w:right w:val="single" w:sz="4" w:space="0" w:color="0070C0"/>
            </w:tcBorders>
            <w:shd w:val="clear" w:color="auto" w:fill="auto"/>
            <w:noWrap/>
            <w:vAlign w:val="center"/>
            <w:hideMark/>
          </w:tcPr>
          <w:p w14:paraId="4DF8579E"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525.00 </w:t>
            </w:r>
          </w:p>
        </w:tc>
      </w:tr>
      <w:tr w:rsidR="00275E13" w:rsidRPr="00275E13" w14:paraId="2D69A3BA" w14:textId="77777777" w:rsidTr="00275E13">
        <w:trPr>
          <w:gridAfter w:val="1"/>
          <w:wAfter w:w="15" w:type="dxa"/>
          <w:trHeight w:val="300"/>
        </w:trPr>
        <w:tc>
          <w:tcPr>
            <w:tcW w:w="3114" w:type="dxa"/>
            <w:tcBorders>
              <w:top w:val="nil"/>
              <w:left w:val="single" w:sz="4" w:space="0" w:color="0070C0"/>
              <w:bottom w:val="single" w:sz="4" w:space="0" w:color="0070C0"/>
              <w:right w:val="single" w:sz="4" w:space="0" w:color="0070C0"/>
            </w:tcBorders>
            <w:shd w:val="clear" w:color="auto" w:fill="auto"/>
            <w:noWrap/>
            <w:vAlign w:val="center"/>
            <w:hideMark/>
          </w:tcPr>
          <w:p w14:paraId="60370651" w14:textId="77777777" w:rsidR="00275E13" w:rsidRPr="00275E13" w:rsidRDefault="00275E13" w:rsidP="00275E13">
            <w:pP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Mesa para examen y curaciones</w:t>
            </w:r>
          </w:p>
        </w:tc>
        <w:tc>
          <w:tcPr>
            <w:tcW w:w="1604" w:type="dxa"/>
            <w:tcBorders>
              <w:top w:val="nil"/>
              <w:left w:val="nil"/>
              <w:bottom w:val="single" w:sz="4" w:space="0" w:color="0070C0"/>
              <w:right w:val="single" w:sz="4" w:space="0" w:color="0070C0"/>
            </w:tcBorders>
            <w:shd w:val="clear" w:color="auto" w:fill="auto"/>
            <w:noWrap/>
            <w:vAlign w:val="center"/>
            <w:hideMark/>
          </w:tcPr>
          <w:p w14:paraId="39FA3EAC"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40.00 </w:t>
            </w:r>
          </w:p>
        </w:tc>
        <w:tc>
          <w:tcPr>
            <w:tcW w:w="1075" w:type="dxa"/>
            <w:tcBorders>
              <w:top w:val="nil"/>
              <w:left w:val="nil"/>
              <w:bottom w:val="single" w:sz="4" w:space="0" w:color="0070C0"/>
              <w:right w:val="single" w:sz="4" w:space="0" w:color="0070C0"/>
            </w:tcBorders>
            <w:shd w:val="clear" w:color="auto" w:fill="auto"/>
            <w:noWrap/>
            <w:vAlign w:val="center"/>
            <w:hideMark/>
          </w:tcPr>
          <w:p w14:paraId="50431FE1"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40.00 </w:t>
            </w:r>
          </w:p>
        </w:tc>
        <w:tc>
          <w:tcPr>
            <w:tcW w:w="1360" w:type="dxa"/>
            <w:tcBorders>
              <w:top w:val="nil"/>
              <w:left w:val="nil"/>
              <w:bottom w:val="single" w:sz="4" w:space="0" w:color="0070C0"/>
              <w:right w:val="single" w:sz="4" w:space="0" w:color="0070C0"/>
            </w:tcBorders>
            <w:shd w:val="clear" w:color="auto" w:fill="auto"/>
            <w:noWrap/>
            <w:vAlign w:val="center"/>
            <w:hideMark/>
          </w:tcPr>
          <w:p w14:paraId="3A2ADAF2"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40.00 </w:t>
            </w:r>
          </w:p>
        </w:tc>
        <w:tc>
          <w:tcPr>
            <w:tcW w:w="1238" w:type="dxa"/>
            <w:tcBorders>
              <w:top w:val="nil"/>
              <w:left w:val="nil"/>
              <w:bottom w:val="single" w:sz="4" w:space="0" w:color="0070C0"/>
              <w:right w:val="single" w:sz="4" w:space="0" w:color="0070C0"/>
            </w:tcBorders>
            <w:shd w:val="clear" w:color="auto" w:fill="auto"/>
            <w:noWrap/>
            <w:vAlign w:val="center"/>
            <w:hideMark/>
          </w:tcPr>
          <w:p w14:paraId="191E5873"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40.00 </w:t>
            </w:r>
          </w:p>
        </w:tc>
        <w:tc>
          <w:tcPr>
            <w:tcW w:w="1319" w:type="dxa"/>
            <w:tcBorders>
              <w:top w:val="nil"/>
              <w:left w:val="nil"/>
              <w:bottom w:val="single" w:sz="4" w:space="0" w:color="0070C0"/>
              <w:right w:val="single" w:sz="4" w:space="0" w:color="0070C0"/>
            </w:tcBorders>
            <w:shd w:val="clear" w:color="auto" w:fill="auto"/>
            <w:noWrap/>
            <w:vAlign w:val="center"/>
            <w:hideMark/>
          </w:tcPr>
          <w:p w14:paraId="3C33E1C9"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40.00 </w:t>
            </w:r>
          </w:p>
        </w:tc>
      </w:tr>
      <w:tr w:rsidR="00275E13" w:rsidRPr="00275E13" w14:paraId="67E9850F" w14:textId="77777777" w:rsidTr="00275E13">
        <w:trPr>
          <w:gridAfter w:val="1"/>
          <w:wAfter w:w="15" w:type="dxa"/>
          <w:trHeight w:val="300"/>
        </w:trPr>
        <w:tc>
          <w:tcPr>
            <w:tcW w:w="3114" w:type="dxa"/>
            <w:tcBorders>
              <w:top w:val="nil"/>
              <w:left w:val="single" w:sz="4" w:space="0" w:color="0070C0"/>
              <w:bottom w:val="single" w:sz="4" w:space="0" w:color="0070C0"/>
              <w:right w:val="single" w:sz="4" w:space="0" w:color="0070C0"/>
            </w:tcBorders>
            <w:shd w:val="clear" w:color="auto" w:fill="auto"/>
            <w:noWrap/>
            <w:vAlign w:val="center"/>
            <w:hideMark/>
          </w:tcPr>
          <w:p w14:paraId="48BAE9E4" w14:textId="77777777" w:rsidR="00275E13" w:rsidRPr="00275E13" w:rsidRDefault="00275E13" w:rsidP="00275E13">
            <w:pP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Balanza  mecanica con tallimetro</w:t>
            </w:r>
          </w:p>
        </w:tc>
        <w:tc>
          <w:tcPr>
            <w:tcW w:w="1604" w:type="dxa"/>
            <w:tcBorders>
              <w:top w:val="nil"/>
              <w:left w:val="nil"/>
              <w:bottom w:val="single" w:sz="4" w:space="0" w:color="0070C0"/>
              <w:right w:val="single" w:sz="4" w:space="0" w:color="0070C0"/>
            </w:tcBorders>
            <w:shd w:val="clear" w:color="auto" w:fill="auto"/>
            <w:noWrap/>
            <w:vAlign w:val="center"/>
            <w:hideMark/>
          </w:tcPr>
          <w:p w14:paraId="45ABA911"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127.50 </w:t>
            </w:r>
          </w:p>
        </w:tc>
        <w:tc>
          <w:tcPr>
            <w:tcW w:w="1075" w:type="dxa"/>
            <w:tcBorders>
              <w:top w:val="nil"/>
              <w:left w:val="nil"/>
              <w:bottom w:val="single" w:sz="4" w:space="0" w:color="0070C0"/>
              <w:right w:val="single" w:sz="4" w:space="0" w:color="0070C0"/>
            </w:tcBorders>
            <w:shd w:val="clear" w:color="auto" w:fill="auto"/>
            <w:noWrap/>
            <w:vAlign w:val="center"/>
            <w:hideMark/>
          </w:tcPr>
          <w:p w14:paraId="6581D7D3"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127.50 </w:t>
            </w:r>
          </w:p>
        </w:tc>
        <w:tc>
          <w:tcPr>
            <w:tcW w:w="1360" w:type="dxa"/>
            <w:tcBorders>
              <w:top w:val="nil"/>
              <w:left w:val="nil"/>
              <w:bottom w:val="single" w:sz="4" w:space="0" w:color="0070C0"/>
              <w:right w:val="single" w:sz="4" w:space="0" w:color="0070C0"/>
            </w:tcBorders>
            <w:shd w:val="clear" w:color="auto" w:fill="auto"/>
            <w:noWrap/>
            <w:vAlign w:val="center"/>
            <w:hideMark/>
          </w:tcPr>
          <w:p w14:paraId="4141B403"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127.50 </w:t>
            </w:r>
          </w:p>
        </w:tc>
        <w:tc>
          <w:tcPr>
            <w:tcW w:w="1238" w:type="dxa"/>
            <w:tcBorders>
              <w:top w:val="nil"/>
              <w:left w:val="nil"/>
              <w:bottom w:val="single" w:sz="4" w:space="0" w:color="0070C0"/>
              <w:right w:val="single" w:sz="4" w:space="0" w:color="0070C0"/>
            </w:tcBorders>
            <w:shd w:val="clear" w:color="auto" w:fill="auto"/>
            <w:noWrap/>
            <w:vAlign w:val="center"/>
            <w:hideMark/>
          </w:tcPr>
          <w:p w14:paraId="10A3A252"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127.50 </w:t>
            </w:r>
          </w:p>
        </w:tc>
        <w:tc>
          <w:tcPr>
            <w:tcW w:w="1319" w:type="dxa"/>
            <w:tcBorders>
              <w:top w:val="nil"/>
              <w:left w:val="nil"/>
              <w:bottom w:val="single" w:sz="4" w:space="0" w:color="0070C0"/>
              <w:right w:val="single" w:sz="4" w:space="0" w:color="0070C0"/>
            </w:tcBorders>
            <w:shd w:val="clear" w:color="auto" w:fill="auto"/>
            <w:noWrap/>
            <w:vAlign w:val="center"/>
            <w:hideMark/>
          </w:tcPr>
          <w:p w14:paraId="7096E559"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127.50 </w:t>
            </w:r>
          </w:p>
        </w:tc>
      </w:tr>
      <w:tr w:rsidR="00275E13" w:rsidRPr="00275E13" w14:paraId="6F8FC87D" w14:textId="77777777" w:rsidTr="00275E13">
        <w:trPr>
          <w:gridAfter w:val="1"/>
          <w:wAfter w:w="15" w:type="dxa"/>
          <w:trHeight w:val="300"/>
        </w:trPr>
        <w:tc>
          <w:tcPr>
            <w:tcW w:w="3114" w:type="dxa"/>
            <w:tcBorders>
              <w:top w:val="nil"/>
              <w:left w:val="single" w:sz="4" w:space="0" w:color="0070C0"/>
              <w:bottom w:val="single" w:sz="4" w:space="0" w:color="0070C0"/>
              <w:right w:val="single" w:sz="4" w:space="0" w:color="0070C0"/>
            </w:tcBorders>
            <w:shd w:val="clear" w:color="auto" w:fill="auto"/>
            <w:noWrap/>
            <w:vAlign w:val="center"/>
            <w:hideMark/>
          </w:tcPr>
          <w:p w14:paraId="04A288DD" w14:textId="77777777" w:rsidR="00275E13" w:rsidRPr="00275E13" w:rsidRDefault="00275E13" w:rsidP="00275E13">
            <w:pP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Pulsioximetro portatil</w:t>
            </w:r>
          </w:p>
        </w:tc>
        <w:tc>
          <w:tcPr>
            <w:tcW w:w="1604" w:type="dxa"/>
            <w:tcBorders>
              <w:top w:val="nil"/>
              <w:left w:val="nil"/>
              <w:bottom w:val="single" w:sz="4" w:space="0" w:color="0070C0"/>
              <w:right w:val="single" w:sz="4" w:space="0" w:color="0070C0"/>
            </w:tcBorders>
            <w:shd w:val="clear" w:color="auto" w:fill="auto"/>
            <w:noWrap/>
            <w:vAlign w:val="center"/>
            <w:hideMark/>
          </w:tcPr>
          <w:p w14:paraId="6A6935CA"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342.00 </w:t>
            </w:r>
          </w:p>
        </w:tc>
        <w:tc>
          <w:tcPr>
            <w:tcW w:w="1075" w:type="dxa"/>
            <w:tcBorders>
              <w:top w:val="nil"/>
              <w:left w:val="nil"/>
              <w:bottom w:val="single" w:sz="4" w:space="0" w:color="0070C0"/>
              <w:right w:val="single" w:sz="4" w:space="0" w:color="0070C0"/>
            </w:tcBorders>
            <w:shd w:val="clear" w:color="auto" w:fill="auto"/>
            <w:noWrap/>
            <w:vAlign w:val="center"/>
            <w:hideMark/>
          </w:tcPr>
          <w:p w14:paraId="6141665D"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342.00 </w:t>
            </w:r>
          </w:p>
        </w:tc>
        <w:tc>
          <w:tcPr>
            <w:tcW w:w="1360" w:type="dxa"/>
            <w:tcBorders>
              <w:top w:val="nil"/>
              <w:left w:val="nil"/>
              <w:bottom w:val="single" w:sz="4" w:space="0" w:color="0070C0"/>
              <w:right w:val="single" w:sz="4" w:space="0" w:color="0070C0"/>
            </w:tcBorders>
            <w:shd w:val="clear" w:color="auto" w:fill="auto"/>
            <w:noWrap/>
            <w:vAlign w:val="center"/>
            <w:hideMark/>
          </w:tcPr>
          <w:p w14:paraId="2500F1C7"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342.00 </w:t>
            </w:r>
          </w:p>
        </w:tc>
        <w:tc>
          <w:tcPr>
            <w:tcW w:w="1238" w:type="dxa"/>
            <w:tcBorders>
              <w:top w:val="nil"/>
              <w:left w:val="nil"/>
              <w:bottom w:val="single" w:sz="4" w:space="0" w:color="0070C0"/>
              <w:right w:val="single" w:sz="4" w:space="0" w:color="0070C0"/>
            </w:tcBorders>
            <w:shd w:val="clear" w:color="auto" w:fill="auto"/>
            <w:noWrap/>
            <w:vAlign w:val="center"/>
            <w:hideMark/>
          </w:tcPr>
          <w:p w14:paraId="304819AA"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342.00 </w:t>
            </w:r>
          </w:p>
        </w:tc>
        <w:tc>
          <w:tcPr>
            <w:tcW w:w="1319" w:type="dxa"/>
            <w:tcBorders>
              <w:top w:val="nil"/>
              <w:left w:val="nil"/>
              <w:bottom w:val="single" w:sz="4" w:space="0" w:color="0070C0"/>
              <w:right w:val="single" w:sz="4" w:space="0" w:color="0070C0"/>
            </w:tcBorders>
            <w:shd w:val="clear" w:color="auto" w:fill="auto"/>
            <w:noWrap/>
            <w:vAlign w:val="center"/>
            <w:hideMark/>
          </w:tcPr>
          <w:p w14:paraId="590D5557"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342.00 </w:t>
            </w:r>
          </w:p>
        </w:tc>
      </w:tr>
      <w:tr w:rsidR="00275E13" w:rsidRPr="00275E13" w14:paraId="3549C9FA" w14:textId="77777777" w:rsidTr="00275E13">
        <w:trPr>
          <w:gridAfter w:val="1"/>
          <w:wAfter w:w="15" w:type="dxa"/>
          <w:trHeight w:val="300"/>
        </w:trPr>
        <w:tc>
          <w:tcPr>
            <w:tcW w:w="3114" w:type="dxa"/>
            <w:tcBorders>
              <w:top w:val="nil"/>
              <w:left w:val="single" w:sz="4" w:space="0" w:color="0070C0"/>
              <w:bottom w:val="single" w:sz="4" w:space="0" w:color="0070C0"/>
              <w:right w:val="single" w:sz="4" w:space="0" w:color="0070C0"/>
            </w:tcBorders>
            <w:shd w:val="clear" w:color="auto" w:fill="auto"/>
            <w:noWrap/>
            <w:vAlign w:val="center"/>
            <w:hideMark/>
          </w:tcPr>
          <w:p w14:paraId="7A0B5419" w14:textId="77777777" w:rsidR="00275E13" w:rsidRPr="00275E13" w:rsidRDefault="00275E13" w:rsidP="00275E13">
            <w:pP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Analizador automatico de gases arteriales y electrolitos </w:t>
            </w:r>
          </w:p>
        </w:tc>
        <w:tc>
          <w:tcPr>
            <w:tcW w:w="1604" w:type="dxa"/>
            <w:tcBorders>
              <w:top w:val="nil"/>
              <w:left w:val="nil"/>
              <w:bottom w:val="single" w:sz="4" w:space="0" w:color="0070C0"/>
              <w:right w:val="single" w:sz="4" w:space="0" w:color="0070C0"/>
            </w:tcBorders>
            <w:shd w:val="clear" w:color="auto" w:fill="auto"/>
            <w:noWrap/>
            <w:vAlign w:val="center"/>
            <w:hideMark/>
          </w:tcPr>
          <w:p w14:paraId="1FA64A7B"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3,150.00 </w:t>
            </w:r>
          </w:p>
        </w:tc>
        <w:tc>
          <w:tcPr>
            <w:tcW w:w="1075" w:type="dxa"/>
            <w:tcBorders>
              <w:top w:val="nil"/>
              <w:left w:val="nil"/>
              <w:bottom w:val="single" w:sz="4" w:space="0" w:color="0070C0"/>
              <w:right w:val="single" w:sz="4" w:space="0" w:color="0070C0"/>
            </w:tcBorders>
            <w:shd w:val="clear" w:color="auto" w:fill="auto"/>
            <w:noWrap/>
            <w:vAlign w:val="center"/>
            <w:hideMark/>
          </w:tcPr>
          <w:p w14:paraId="49840CDA"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3,150.00 </w:t>
            </w:r>
          </w:p>
        </w:tc>
        <w:tc>
          <w:tcPr>
            <w:tcW w:w="1360" w:type="dxa"/>
            <w:tcBorders>
              <w:top w:val="nil"/>
              <w:left w:val="nil"/>
              <w:bottom w:val="single" w:sz="4" w:space="0" w:color="0070C0"/>
              <w:right w:val="single" w:sz="4" w:space="0" w:color="0070C0"/>
            </w:tcBorders>
            <w:shd w:val="clear" w:color="auto" w:fill="auto"/>
            <w:noWrap/>
            <w:vAlign w:val="center"/>
            <w:hideMark/>
          </w:tcPr>
          <w:p w14:paraId="69EDDB90"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3,150.00 </w:t>
            </w:r>
          </w:p>
        </w:tc>
        <w:tc>
          <w:tcPr>
            <w:tcW w:w="1238" w:type="dxa"/>
            <w:tcBorders>
              <w:top w:val="nil"/>
              <w:left w:val="nil"/>
              <w:bottom w:val="single" w:sz="4" w:space="0" w:color="0070C0"/>
              <w:right w:val="single" w:sz="4" w:space="0" w:color="0070C0"/>
            </w:tcBorders>
            <w:shd w:val="clear" w:color="auto" w:fill="auto"/>
            <w:noWrap/>
            <w:vAlign w:val="center"/>
            <w:hideMark/>
          </w:tcPr>
          <w:p w14:paraId="650D1161"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3,150.00 </w:t>
            </w:r>
          </w:p>
        </w:tc>
        <w:tc>
          <w:tcPr>
            <w:tcW w:w="1319" w:type="dxa"/>
            <w:tcBorders>
              <w:top w:val="nil"/>
              <w:left w:val="nil"/>
              <w:bottom w:val="single" w:sz="4" w:space="0" w:color="0070C0"/>
              <w:right w:val="single" w:sz="4" w:space="0" w:color="0070C0"/>
            </w:tcBorders>
            <w:shd w:val="clear" w:color="auto" w:fill="auto"/>
            <w:noWrap/>
            <w:vAlign w:val="center"/>
            <w:hideMark/>
          </w:tcPr>
          <w:p w14:paraId="4160AFEC"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3,150.00 </w:t>
            </w:r>
          </w:p>
        </w:tc>
      </w:tr>
      <w:tr w:rsidR="00275E13" w:rsidRPr="00275E13" w14:paraId="0124A3F4" w14:textId="77777777" w:rsidTr="00275E13">
        <w:trPr>
          <w:gridAfter w:val="1"/>
          <w:wAfter w:w="15" w:type="dxa"/>
          <w:trHeight w:val="300"/>
        </w:trPr>
        <w:tc>
          <w:tcPr>
            <w:tcW w:w="3114" w:type="dxa"/>
            <w:tcBorders>
              <w:top w:val="nil"/>
              <w:left w:val="single" w:sz="4" w:space="0" w:color="0070C0"/>
              <w:bottom w:val="single" w:sz="4" w:space="0" w:color="0070C0"/>
              <w:right w:val="single" w:sz="4" w:space="0" w:color="0070C0"/>
            </w:tcBorders>
            <w:shd w:val="clear" w:color="auto" w:fill="auto"/>
            <w:noWrap/>
            <w:vAlign w:val="center"/>
            <w:hideMark/>
          </w:tcPr>
          <w:p w14:paraId="6AD63C1B" w14:textId="77777777" w:rsidR="00275E13" w:rsidRPr="00275E13" w:rsidRDefault="00275E13" w:rsidP="00275E13">
            <w:pP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Analizador bioquimico semiautomatizado</w:t>
            </w:r>
          </w:p>
        </w:tc>
        <w:tc>
          <w:tcPr>
            <w:tcW w:w="1604" w:type="dxa"/>
            <w:tcBorders>
              <w:top w:val="nil"/>
              <w:left w:val="nil"/>
              <w:bottom w:val="single" w:sz="4" w:space="0" w:color="0070C0"/>
              <w:right w:val="single" w:sz="4" w:space="0" w:color="0070C0"/>
            </w:tcBorders>
            <w:shd w:val="clear" w:color="auto" w:fill="auto"/>
            <w:noWrap/>
            <w:vAlign w:val="center"/>
            <w:hideMark/>
          </w:tcPr>
          <w:p w14:paraId="37CCD22B"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2,232.90 </w:t>
            </w:r>
          </w:p>
        </w:tc>
        <w:tc>
          <w:tcPr>
            <w:tcW w:w="1075" w:type="dxa"/>
            <w:tcBorders>
              <w:top w:val="nil"/>
              <w:left w:val="nil"/>
              <w:bottom w:val="single" w:sz="4" w:space="0" w:color="0070C0"/>
              <w:right w:val="single" w:sz="4" w:space="0" w:color="0070C0"/>
            </w:tcBorders>
            <w:shd w:val="clear" w:color="auto" w:fill="auto"/>
            <w:noWrap/>
            <w:vAlign w:val="center"/>
            <w:hideMark/>
          </w:tcPr>
          <w:p w14:paraId="47A786ED"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2,232.90 </w:t>
            </w:r>
          </w:p>
        </w:tc>
        <w:tc>
          <w:tcPr>
            <w:tcW w:w="1360" w:type="dxa"/>
            <w:tcBorders>
              <w:top w:val="nil"/>
              <w:left w:val="nil"/>
              <w:bottom w:val="single" w:sz="4" w:space="0" w:color="0070C0"/>
              <w:right w:val="single" w:sz="4" w:space="0" w:color="0070C0"/>
            </w:tcBorders>
            <w:shd w:val="clear" w:color="auto" w:fill="auto"/>
            <w:noWrap/>
            <w:vAlign w:val="center"/>
            <w:hideMark/>
          </w:tcPr>
          <w:p w14:paraId="00EFFAA2"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2,232.90 </w:t>
            </w:r>
          </w:p>
        </w:tc>
        <w:tc>
          <w:tcPr>
            <w:tcW w:w="1238" w:type="dxa"/>
            <w:tcBorders>
              <w:top w:val="nil"/>
              <w:left w:val="nil"/>
              <w:bottom w:val="single" w:sz="4" w:space="0" w:color="0070C0"/>
              <w:right w:val="single" w:sz="4" w:space="0" w:color="0070C0"/>
            </w:tcBorders>
            <w:shd w:val="clear" w:color="auto" w:fill="auto"/>
            <w:noWrap/>
            <w:vAlign w:val="center"/>
            <w:hideMark/>
          </w:tcPr>
          <w:p w14:paraId="116EC5BD"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2,232.90 </w:t>
            </w:r>
          </w:p>
        </w:tc>
        <w:tc>
          <w:tcPr>
            <w:tcW w:w="1319" w:type="dxa"/>
            <w:tcBorders>
              <w:top w:val="nil"/>
              <w:left w:val="nil"/>
              <w:bottom w:val="single" w:sz="4" w:space="0" w:color="0070C0"/>
              <w:right w:val="single" w:sz="4" w:space="0" w:color="0070C0"/>
            </w:tcBorders>
            <w:shd w:val="clear" w:color="auto" w:fill="auto"/>
            <w:noWrap/>
            <w:vAlign w:val="center"/>
            <w:hideMark/>
          </w:tcPr>
          <w:p w14:paraId="61A48F91"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2,232.90 </w:t>
            </w:r>
          </w:p>
        </w:tc>
      </w:tr>
      <w:tr w:rsidR="00275E13" w:rsidRPr="00275E13" w14:paraId="646D85C4" w14:textId="77777777" w:rsidTr="00275E13">
        <w:trPr>
          <w:gridAfter w:val="1"/>
          <w:wAfter w:w="15" w:type="dxa"/>
          <w:trHeight w:val="300"/>
        </w:trPr>
        <w:tc>
          <w:tcPr>
            <w:tcW w:w="3114" w:type="dxa"/>
            <w:tcBorders>
              <w:top w:val="nil"/>
              <w:left w:val="single" w:sz="4" w:space="0" w:color="0070C0"/>
              <w:bottom w:val="single" w:sz="4" w:space="0" w:color="0070C0"/>
              <w:right w:val="single" w:sz="4" w:space="0" w:color="0070C0"/>
            </w:tcBorders>
            <w:shd w:val="clear" w:color="auto" w:fill="auto"/>
            <w:noWrap/>
            <w:vAlign w:val="center"/>
            <w:hideMark/>
          </w:tcPr>
          <w:p w14:paraId="75B28395" w14:textId="77777777" w:rsidR="00275E13" w:rsidRPr="00275E13" w:rsidRDefault="00275E13" w:rsidP="00275E13">
            <w:pP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Capsula de aislamiento</w:t>
            </w:r>
          </w:p>
        </w:tc>
        <w:tc>
          <w:tcPr>
            <w:tcW w:w="1604" w:type="dxa"/>
            <w:tcBorders>
              <w:top w:val="nil"/>
              <w:left w:val="nil"/>
              <w:bottom w:val="single" w:sz="4" w:space="0" w:color="0070C0"/>
              <w:right w:val="single" w:sz="4" w:space="0" w:color="0070C0"/>
            </w:tcBorders>
            <w:shd w:val="clear" w:color="auto" w:fill="auto"/>
            <w:noWrap/>
            <w:vAlign w:val="center"/>
            <w:hideMark/>
          </w:tcPr>
          <w:p w14:paraId="5C6ED0F5"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900.00 </w:t>
            </w:r>
          </w:p>
        </w:tc>
        <w:tc>
          <w:tcPr>
            <w:tcW w:w="1075" w:type="dxa"/>
            <w:tcBorders>
              <w:top w:val="nil"/>
              <w:left w:val="nil"/>
              <w:bottom w:val="single" w:sz="4" w:space="0" w:color="0070C0"/>
              <w:right w:val="single" w:sz="4" w:space="0" w:color="0070C0"/>
            </w:tcBorders>
            <w:shd w:val="clear" w:color="auto" w:fill="auto"/>
            <w:noWrap/>
            <w:vAlign w:val="center"/>
            <w:hideMark/>
          </w:tcPr>
          <w:p w14:paraId="225326B1"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900.00 </w:t>
            </w:r>
          </w:p>
        </w:tc>
        <w:tc>
          <w:tcPr>
            <w:tcW w:w="1360" w:type="dxa"/>
            <w:tcBorders>
              <w:top w:val="nil"/>
              <w:left w:val="nil"/>
              <w:bottom w:val="single" w:sz="4" w:space="0" w:color="0070C0"/>
              <w:right w:val="single" w:sz="4" w:space="0" w:color="0070C0"/>
            </w:tcBorders>
            <w:shd w:val="clear" w:color="auto" w:fill="auto"/>
            <w:noWrap/>
            <w:vAlign w:val="center"/>
            <w:hideMark/>
          </w:tcPr>
          <w:p w14:paraId="6B00060D"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900.00 </w:t>
            </w:r>
          </w:p>
        </w:tc>
        <w:tc>
          <w:tcPr>
            <w:tcW w:w="1238" w:type="dxa"/>
            <w:tcBorders>
              <w:top w:val="nil"/>
              <w:left w:val="nil"/>
              <w:bottom w:val="single" w:sz="4" w:space="0" w:color="0070C0"/>
              <w:right w:val="single" w:sz="4" w:space="0" w:color="0070C0"/>
            </w:tcBorders>
            <w:shd w:val="clear" w:color="auto" w:fill="auto"/>
            <w:noWrap/>
            <w:vAlign w:val="center"/>
            <w:hideMark/>
          </w:tcPr>
          <w:p w14:paraId="7AF511F0"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900.00 </w:t>
            </w:r>
          </w:p>
        </w:tc>
        <w:tc>
          <w:tcPr>
            <w:tcW w:w="1319" w:type="dxa"/>
            <w:tcBorders>
              <w:top w:val="nil"/>
              <w:left w:val="nil"/>
              <w:bottom w:val="single" w:sz="4" w:space="0" w:color="0070C0"/>
              <w:right w:val="single" w:sz="4" w:space="0" w:color="0070C0"/>
            </w:tcBorders>
            <w:shd w:val="clear" w:color="auto" w:fill="auto"/>
            <w:noWrap/>
            <w:vAlign w:val="center"/>
            <w:hideMark/>
          </w:tcPr>
          <w:p w14:paraId="26BE0FB6" w14:textId="77777777" w:rsidR="00275E13" w:rsidRPr="00275E13" w:rsidRDefault="00275E13" w:rsidP="00275E13">
            <w:pPr>
              <w:jc w:val="center"/>
              <w:rPr>
                <w:rFonts w:ascii="Calibri" w:hAnsi="Calibri" w:cs="Calibri"/>
                <w:color w:val="000000"/>
                <w:sz w:val="18"/>
                <w:szCs w:val="18"/>
                <w:lang w:val="es-PE" w:eastAsia="es-PE"/>
              </w:rPr>
            </w:pPr>
            <w:r w:rsidRPr="00275E13">
              <w:rPr>
                <w:rFonts w:ascii="Calibri" w:hAnsi="Calibri" w:cs="Calibri"/>
                <w:color w:val="000000"/>
                <w:sz w:val="18"/>
                <w:szCs w:val="18"/>
                <w:lang w:val="es-PE" w:eastAsia="es-PE"/>
              </w:rPr>
              <w:t xml:space="preserve">                   900.00 </w:t>
            </w:r>
          </w:p>
        </w:tc>
      </w:tr>
      <w:tr w:rsidR="00275E13" w:rsidRPr="00275E13" w14:paraId="0405B3C8" w14:textId="77777777" w:rsidTr="00275E13">
        <w:trPr>
          <w:gridAfter w:val="1"/>
          <w:wAfter w:w="15" w:type="dxa"/>
          <w:trHeight w:val="300"/>
        </w:trPr>
        <w:tc>
          <w:tcPr>
            <w:tcW w:w="3114" w:type="dxa"/>
            <w:tcBorders>
              <w:top w:val="nil"/>
              <w:left w:val="single" w:sz="4" w:space="0" w:color="0070C0"/>
              <w:bottom w:val="single" w:sz="4" w:space="0" w:color="0070C0"/>
              <w:right w:val="single" w:sz="4" w:space="0" w:color="0070C0"/>
            </w:tcBorders>
            <w:shd w:val="clear" w:color="auto" w:fill="auto"/>
            <w:noWrap/>
            <w:vAlign w:val="center"/>
            <w:hideMark/>
          </w:tcPr>
          <w:p w14:paraId="58B1A970" w14:textId="77777777" w:rsidR="00275E13" w:rsidRPr="00275E13" w:rsidRDefault="00275E13" w:rsidP="00275E13">
            <w:pPr>
              <w:jc w:val="center"/>
              <w:rPr>
                <w:rFonts w:ascii="Calibri" w:hAnsi="Calibri" w:cs="Calibri"/>
                <w:b/>
                <w:bCs/>
                <w:color w:val="000000"/>
                <w:sz w:val="18"/>
                <w:szCs w:val="18"/>
                <w:lang w:val="es-PE" w:eastAsia="es-PE"/>
              </w:rPr>
            </w:pPr>
            <w:r w:rsidRPr="00275E13">
              <w:rPr>
                <w:rFonts w:ascii="Calibri" w:hAnsi="Calibri" w:cs="Calibri"/>
                <w:b/>
                <w:bCs/>
                <w:color w:val="000000"/>
                <w:sz w:val="18"/>
                <w:szCs w:val="18"/>
                <w:lang w:val="es-PE" w:eastAsia="es-PE"/>
              </w:rPr>
              <w:t>Total</w:t>
            </w:r>
          </w:p>
        </w:tc>
        <w:tc>
          <w:tcPr>
            <w:tcW w:w="1604" w:type="dxa"/>
            <w:tcBorders>
              <w:top w:val="nil"/>
              <w:left w:val="nil"/>
              <w:bottom w:val="single" w:sz="4" w:space="0" w:color="0070C0"/>
              <w:right w:val="single" w:sz="4" w:space="0" w:color="0070C0"/>
            </w:tcBorders>
            <w:shd w:val="clear" w:color="auto" w:fill="auto"/>
            <w:noWrap/>
            <w:vAlign w:val="center"/>
            <w:hideMark/>
          </w:tcPr>
          <w:p w14:paraId="32BE037B" w14:textId="77777777" w:rsidR="00275E13" w:rsidRPr="00275E13" w:rsidRDefault="00275E13" w:rsidP="00275E13">
            <w:pPr>
              <w:jc w:val="center"/>
              <w:rPr>
                <w:rFonts w:ascii="Calibri" w:hAnsi="Calibri" w:cs="Calibri"/>
                <w:b/>
                <w:bCs/>
                <w:color w:val="000000"/>
                <w:sz w:val="18"/>
                <w:szCs w:val="18"/>
                <w:lang w:val="es-PE" w:eastAsia="es-PE"/>
              </w:rPr>
            </w:pPr>
            <w:r w:rsidRPr="00275E13">
              <w:rPr>
                <w:rFonts w:ascii="Calibri" w:hAnsi="Calibri" w:cs="Calibri"/>
                <w:b/>
                <w:bCs/>
                <w:color w:val="000000"/>
                <w:sz w:val="18"/>
                <w:szCs w:val="18"/>
                <w:lang w:val="es-PE" w:eastAsia="es-PE"/>
              </w:rPr>
              <w:t>17,756.20</w:t>
            </w:r>
          </w:p>
        </w:tc>
        <w:tc>
          <w:tcPr>
            <w:tcW w:w="1075" w:type="dxa"/>
            <w:tcBorders>
              <w:top w:val="nil"/>
              <w:left w:val="nil"/>
              <w:bottom w:val="single" w:sz="4" w:space="0" w:color="0070C0"/>
              <w:right w:val="single" w:sz="4" w:space="0" w:color="0070C0"/>
            </w:tcBorders>
            <w:shd w:val="clear" w:color="auto" w:fill="auto"/>
            <w:noWrap/>
            <w:vAlign w:val="center"/>
            <w:hideMark/>
          </w:tcPr>
          <w:p w14:paraId="3E985EB3" w14:textId="77777777" w:rsidR="00275E13" w:rsidRPr="00275E13" w:rsidRDefault="00275E13" w:rsidP="00275E13">
            <w:pPr>
              <w:jc w:val="center"/>
              <w:rPr>
                <w:rFonts w:ascii="Calibri" w:hAnsi="Calibri" w:cs="Calibri"/>
                <w:b/>
                <w:bCs/>
                <w:color w:val="000000"/>
                <w:sz w:val="18"/>
                <w:szCs w:val="18"/>
                <w:lang w:val="es-PE" w:eastAsia="es-PE"/>
              </w:rPr>
            </w:pPr>
            <w:r w:rsidRPr="00275E13">
              <w:rPr>
                <w:rFonts w:ascii="Calibri" w:hAnsi="Calibri" w:cs="Calibri"/>
                <w:b/>
                <w:bCs/>
                <w:color w:val="000000"/>
                <w:sz w:val="18"/>
                <w:szCs w:val="18"/>
                <w:lang w:val="es-PE" w:eastAsia="es-PE"/>
              </w:rPr>
              <w:t>17,756.20</w:t>
            </w:r>
          </w:p>
        </w:tc>
        <w:tc>
          <w:tcPr>
            <w:tcW w:w="1360" w:type="dxa"/>
            <w:tcBorders>
              <w:top w:val="nil"/>
              <w:left w:val="nil"/>
              <w:bottom w:val="single" w:sz="4" w:space="0" w:color="0070C0"/>
              <w:right w:val="single" w:sz="4" w:space="0" w:color="0070C0"/>
            </w:tcBorders>
            <w:shd w:val="clear" w:color="auto" w:fill="auto"/>
            <w:noWrap/>
            <w:vAlign w:val="center"/>
            <w:hideMark/>
          </w:tcPr>
          <w:p w14:paraId="7675CAC5" w14:textId="77777777" w:rsidR="00275E13" w:rsidRPr="00275E13" w:rsidRDefault="00275E13" w:rsidP="00275E13">
            <w:pPr>
              <w:jc w:val="center"/>
              <w:rPr>
                <w:rFonts w:ascii="Calibri" w:hAnsi="Calibri" w:cs="Calibri"/>
                <w:b/>
                <w:bCs/>
                <w:color w:val="000000"/>
                <w:sz w:val="18"/>
                <w:szCs w:val="18"/>
                <w:lang w:val="es-PE" w:eastAsia="es-PE"/>
              </w:rPr>
            </w:pPr>
            <w:r w:rsidRPr="00275E13">
              <w:rPr>
                <w:rFonts w:ascii="Calibri" w:hAnsi="Calibri" w:cs="Calibri"/>
                <w:b/>
                <w:bCs/>
                <w:color w:val="000000"/>
                <w:sz w:val="18"/>
                <w:szCs w:val="18"/>
                <w:lang w:val="es-PE" w:eastAsia="es-PE"/>
              </w:rPr>
              <w:t>17,756.20</w:t>
            </w:r>
          </w:p>
        </w:tc>
        <w:tc>
          <w:tcPr>
            <w:tcW w:w="1238" w:type="dxa"/>
            <w:tcBorders>
              <w:top w:val="nil"/>
              <w:left w:val="nil"/>
              <w:bottom w:val="single" w:sz="4" w:space="0" w:color="0070C0"/>
              <w:right w:val="single" w:sz="4" w:space="0" w:color="0070C0"/>
            </w:tcBorders>
            <w:shd w:val="clear" w:color="auto" w:fill="auto"/>
            <w:noWrap/>
            <w:vAlign w:val="center"/>
            <w:hideMark/>
          </w:tcPr>
          <w:p w14:paraId="1FF0EE4A" w14:textId="77777777" w:rsidR="00275E13" w:rsidRPr="00275E13" w:rsidRDefault="00275E13" w:rsidP="00275E13">
            <w:pPr>
              <w:jc w:val="center"/>
              <w:rPr>
                <w:rFonts w:ascii="Calibri" w:hAnsi="Calibri" w:cs="Calibri"/>
                <w:b/>
                <w:bCs/>
                <w:color w:val="000000"/>
                <w:sz w:val="18"/>
                <w:szCs w:val="18"/>
                <w:lang w:val="es-PE" w:eastAsia="es-PE"/>
              </w:rPr>
            </w:pPr>
            <w:r w:rsidRPr="00275E13">
              <w:rPr>
                <w:rFonts w:ascii="Calibri" w:hAnsi="Calibri" w:cs="Calibri"/>
                <w:b/>
                <w:bCs/>
                <w:color w:val="000000"/>
                <w:sz w:val="18"/>
                <w:szCs w:val="18"/>
                <w:lang w:val="es-PE" w:eastAsia="es-PE"/>
              </w:rPr>
              <w:t>17,756.20</w:t>
            </w:r>
          </w:p>
        </w:tc>
        <w:tc>
          <w:tcPr>
            <w:tcW w:w="1319" w:type="dxa"/>
            <w:tcBorders>
              <w:top w:val="nil"/>
              <w:left w:val="nil"/>
              <w:bottom w:val="single" w:sz="4" w:space="0" w:color="0070C0"/>
              <w:right w:val="single" w:sz="4" w:space="0" w:color="0070C0"/>
            </w:tcBorders>
            <w:shd w:val="clear" w:color="auto" w:fill="auto"/>
            <w:noWrap/>
            <w:vAlign w:val="center"/>
            <w:hideMark/>
          </w:tcPr>
          <w:p w14:paraId="78F25722" w14:textId="77777777" w:rsidR="00275E13" w:rsidRPr="00275E13" w:rsidRDefault="00275E13" w:rsidP="00275E13">
            <w:pPr>
              <w:jc w:val="center"/>
              <w:rPr>
                <w:rFonts w:ascii="Calibri" w:hAnsi="Calibri" w:cs="Calibri"/>
                <w:b/>
                <w:bCs/>
                <w:color w:val="000000"/>
                <w:sz w:val="18"/>
                <w:szCs w:val="18"/>
                <w:lang w:val="es-PE" w:eastAsia="es-PE"/>
              </w:rPr>
            </w:pPr>
            <w:r w:rsidRPr="00275E13">
              <w:rPr>
                <w:rFonts w:ascii="Calibri" w:hAnsi="Calibri" w:cs="Calibri"/>
                <w:b/>
                <w:bCs/>
                <w:color w:val="000000"/>
                <w:sz w:val="18"/>
                <w:szCs w:val="18"/>
                <w:lang w:val="es-PE" w:eastAsia="es-PE"/>
              </w:rPr>
              <w:t>17,756.20</w:t>
            </w:r>
          </w:p>
        </w:tc>
      </w:tr>
    </w:tbl>
    <w:p w14:paraId="31E4F3DA" w14:textId="77777777" w:rsidR="00AF6F65" w:rsidRDefault="00AF6F65" w:rsidP="00AF6F65">
      <w:pPr>
        <w:pStyle w:val="Prrafodelista"/>
        <w:tabs>
          <w:tab w:val="left" w:pos="284"/>
        </w:tabs>
        <w:spacing w:after="0"/>
        <w:ind w:left="0"/>
        <w:jc w:val="both"/>
        <w:rPr>
          <w:rFonts w:ascii="Arial" w:hAnsi="Arial" w:cs="Arial"/>
          <w:sz w:val="20"/>
          <w:szCs w:val="20"/>
        </w:rPr>
      </w:pPr>
    </w:p>
    <w:p w14:paraId="33C330C7" w14:textId="77777777" w:rsidR="00AF6F65" w:rsidRDefault="00AF6F65" w:rsidP="00C061D9">
      <w:pPr>
        <w:pStyle w:val="Prrafodelista"/>
        <w:tabs>
          <w:tab w:val="left" w:pos="284"/>
        </w:tabs>
        <w:spacing w:after="0"/>
        <w:ind w:left="0"/>
        <w:jc w:val="both"/>
        <w:rPr>
          <w:rFonts w:ascii="Arial" w:hAnsi="Arial" w:cs="Arial"/>
          <w:sz w:val="20"/>
          <w:szCs w:val="20"/>
        </w:rPr>
      </w:pPr>
    </w:p>
    <w:p w14:paraId="1187BAF9" w14:textId="4230F3AF" w:rsidR="000E513B" w:rsidRPr="00AF6F65" w:rsidRDefault="00AF39A5" w:rsidP="0006019B">
      <w:pPr>
        <w:pStyle w:val="Ttulo1"/>
        <w:numPr>
          <w:ilvl w:val="0"/>
          <w:numId w:val="24"/>
        </w:numPr>
        <w:ind w:left="284" w:hanging="284"/>
        <w:rPr>
          <w:lang w:val="es-MX"/>
        </w:rPr>
      </w:pPr>
      <w:bookmarkStart w:id="10" w:name="_Toc39539503"/>
      <w:r w:rsidRPr="00AF6F65">
        <w:rPr>
          <w:lang w:val="es-MX"/>
        </w:rPr>
        <w:t xml:space="preserve">. </w:t>
      </w:r>
      <w:r w:rsidR="000E513B" w:rsidRPr="00AF6F65">
        <w:rPr>
          <w:lang w:val="es-MX"/>
        </w:rPr>
        <w:t>SOSTENIBILIDAD</w:t>
      </w:r>
      <w:bookmarkEnd w:id="10"/>
    </w:p>
    <w:p w14:paraId="0DB5ABFB" w14:textId="3E25BD33" w:rsidR="003E2603" w:rsidRPr="00AF6F65" w:rsidRDefault="00E30BFF" w:rsidP="00C061D9">
      <w:pPr>
        <w:pStyle w:val="Prrafodelista"/>
        <w:tabs>
          <w:tab w:val="left" w:pos="284"/>
        </w:tabs>
        <w:spacing w:after="0"/>
        <w:ind w:left="0"/>
        <w:jc w:val="both"/>
        <w:rPr>
          <w:rFonts w:ascii="Arial" w:hAnsi="Arial" w:cs="Arial"/>
          <w:sz w:val="20"/>
          <w:szCs w:val="20"/>
          <w:lang w:val="es-MX"/>
        </w:rPr>
      </w:pPr>
      <w:r w:rsidRPr="00AF6F65">
        <w:rPr>
          <w:rFonts w:ascii="Arial" w:hAnsi="Arial" w:cs="Arial"/>
          <w:sz w:val="20"/>
          <w:szCs w:val="20"/>
          <w:lang w:val="es-MX"/>
        </w:rPr>
        <w:t>Se cuentan con las siguientes actas de compromiso:</w:t>
      </w:r>
    </w:p>
    <w:p w14:paraId="48D83168" w14:textId="7F1E2DAB" w:rsidR="00E30BFF" w:rsidRPr="00AF6F65" w:rsidRDefault="00AF39A5" w:rsidP="00AF39A5">
      <w:pPr>
        <w:pStyle w:val="Prrafodelista"/>
        <w:numPr>
          <w:ilvl w:val="0"/>
          <w:numId w:val="29"/>
        </w:numPr>
        <w:tabs>
          <w:tab w:val="left" w:pos="284"/>
        </w:tabs>
        <w:spacing w:after="0"/>
        <w:jc w:val="both"/>
        <w:rPr>
          <w:rFonts w:ascii="Arial" w:hAnsi="Arial" w:cs="Arial"/>
          <w:sz w:val="20"/>
          <w:szCs w:val="20"/>
          <w:lang w:val="es-MX"/>
        </w:rPr>
      </w:pPr>
      <w:r w:rsidRPr="00AF6F65">
        <w:rPr>
          <w:rFonts w:ascii="Arial" w:hAnsi="Arial" w:cs="Arial"/>
          <w:sz w:val="20"/>
          <w:szCs w:val="20"/>
          <w:lang w:val="es-MX"/>
        </w:rPr>
        <w:t xml:space="preserve">Operación y mantenimiento de la </w:t>
      </w:r>
      <w:r w:rsidR="00AF6F65" w:rsidRPr="00AF6F65">
        <w:rPr>
          <w:rFonts w:ascii="Arial" w:hAnsi="Arial" w:cs="Arial"/>
          <w:sz w:val="20"/>
          <w:szCs w:val="20"/>
          <w:lang w:val="es-MX"/>
        </w:rPr>
        <w:t>Dirección Regional de Salud Apurímac – DIRESA.</w:t>
      </w:r>
      <w:r w:rsidRPr="00AF6F65">
        <w:rPr>
          <w:rFonts w:ascii="Arial" w:hAnsi="Arial" w:cs="Arial"/>
          <w:sz w:val="20"/>
          <w:szCs w:val="20"/>
          <w:lang w:val="es-MX"/>
        </w:rPr>
        <w:t xml:space="preserve"> </w:t>
      </w:r>
    </w:p>
    <w:p w14:paraId="34C59329" w14:textId="1AAB5C38" w:rsidR="001A54C5" w:rsidRDefault="001A54C5" w:rsidP="00E30BFF">
      <w:pPr>
        <w:tabs>
          <w:tab w:val="left" w:pos="284"/>
        </w:tabs>
        <w:jc w:val="both"/>
        <w:rPr>
          <w:rFonts w:ascii="Arial" w:hAnsi="Arial" w:cs="Arial"/>
          <w:lang w:val="es-MX"/>
        </w:rPr>
      </w:pPr>
    </w:p>
    <w:p w14:paraId="3AFD9F65" w14:textId="3D86084D" w:rsidR="001A54C5" w:rsidRDefault="001A54C5" w:rsidP="00E30BFF">
      <w:pPr>
        <w:tabs>
          <w:tab w:val="left" w:pos="284"/>
        </w:tabs>
        <w:jc w:val="both"/>
        <w:rPr>
          <w:rFonts w:ascii="Arial" w:hAnsi="Arial" w:cs="Arial"/>
          <w:lang w:val="es-MX"/>
        </w:rPr>
      </w:pPr>
    </w:p>
    <w:p w14:paraId="59F94EBC" w14:textId="4C4E5731" w:rsidR="00420FB1" w:rsidRDefault="00420FB1" w:rsidP="00E30BFF">
      <w:pPr>
        <w:tabs>
          <w:tab w:val="left" w:pos="284"/>
        </w:tabs>
        <w:jc w:val="both"/>
        <w:rPr>
          <w:rFonts w:ascii="Arial" w:hAnsi="Arial" w:cs="Arial"/>
          <w:lang w:val="es-MX"/>
        </w:rPr>
      </w:pPr>
    </w:p>
    <w:p w14:paraId="7473C4EB" w14:textId="1BCAF5CB" w:rsidR="00420FB1" w:rsidRDefault="00420FB1" w:rsidP="00E30BFF">
      <w:pPr>
        <w:tabs>
          <w:tab w:val="left" w:pos="284"/>
        </w:tabs>
        <w:jc w:val="both"/>
        <w:rPr>
          <w:rFonts w:ascii="Arial" w:hAnsi="Arial" w:cs="Arial"/>
          <w:lang w:val="es-MX"/>
        </w:rPr>
      </w:pPr>
    </w:p>
    <w:p w14:paraId="54441F79" w14:textId="4EAE42AF" w:rsidR="00420FB1" w:rsidRDefault="00420FB1" w:rsidP="00E30BFF">
      <w:pPr>
        <w:tabs>
          <w:tab w:val="left" w:pos="284"/>
        </w:tabs>
        <w:jc w:val="both"/>
        <w:rPr>
          <w:rFonts w:ascii="Arial" w:hAnsi="Arial" w:cs="Arial"/>
          <w:lang w:val="es-MX"/>
        </w:rPr>
      </w:pPr>
    </w:p>
    <w:p w14:paraId="0E41228C" w14:textId="7723D6D6" w:rsidR="00420FB1" w:rsidRDefault="00420FB1" w:rsidP="00E30BFF">
      <w:pPr>
        <w:tabs>
          <w:tab w:val="left" w:pos="284"/>
        </w:tabs>
        <w:jc w:val="both"/>
        <w:rPr>
          <w:rFonts w:ascii="Arial" w:hAnsi="Arial" w:cs="Arial"/>
          <w:lang w:val="es-MX"/>
        </w:rPr>
      </w:pPr>
    </w:p>
    <w:p w14:paraId="34F5BFD6" w14:textId="77777777" w:rsidR="00275E13" w:rsidRDefault="00275E13" w:rsidP="00E30BFF">
      <w:pPr>
        <w:tabs>
          <w:tab w:val="left" w:pos="284"/>
        </w:tabs>
        <w:jc w:val="both"/>
        <w:rPr>
          <w:rFonts w:ascii="Arial" w:hAnsi="Arial" w:cs="Arial"/>
          <w:lang w:val="es-MX"/>
        </w:rPr>
      </w:pPr>
    </w:p>
    <w:p w14:paraId="0F46062B" w14:textId="7D4F50C8" w:rsidR="00420FB1" w:rsidRDefault="00420FB1" w:rsidP="00E30BFF">
      <w:pPr>
        <w:tabs>
          <w:tab w:val="left" w:pos="284"/>
        </w:tabs>
        <w:jc w:val="both"/>
        <w:rPr>
          <w:rFonts w:ascii="Arial" w:hAnsi="Arial" w:cs="Arial"/>
          <w:lang w:val="es-MX"/>
        </w:rPr>
      </w:pPr>
    </w:p>
    <w:p w14:paraId="66DB0A0E" w14:textId="37BFB52F" w:rsidR="00420FB1" w:rsidRDefault="00420FB1" w:rsidP="00E30BFF">
      <w:pPr>
        <w:tabs>
          <w:tab w:val="left" w:pos="284"/>
        </w:tabs>
        <w:jc w:val="both"/>
        <w:rPr>
          <w:rFonts w:ascii="Arial" w:hAnsi="Arial" w:cs="Arial"/>
          <w:lang w:val="es-MX"/>
        </w:rPr>
      </w:pPr>
    </w:p>
    <w:p w14:paraId="50969428" w14:textId="44F5091D" w:rsidR="00420FB1" w:rsidRDefault="00420FB1" w:rsidP="00E30BFF">
      <w:pPr>
        <w:tabs>
          <w:tab w:val="left" w:pos="284"/>
        </w:tabs>
        <w:jc w:val="both"/>
        <w:rPr>
          <w:rFonts w:ascii="Arial" w:hAnsi="Arial" w:cs="Arial"/>
          <w:lang w:val="es-MX"/>
        </w:rPr>
      </w:pPr>
    </w:p>
    <w:p w14:paraId="076B864A" w14:textId="64FBE8D3" w:rsidR="00420FB1" w:rsidRDefault="00420FB1" w:rsidP="00E30BFF">
      <w:pPr>
        <w:tabs>
          <w:tab w:val="left" w:pos="284"/>
        </w:tabs>
        <w:jc w:val="both"/>
        <w:rPr>
          <w:rFonts w:ascii="Arial" w:hAnsi="Arial" w:cs="Arial"/>
          <w:lang w:val="es-MX"/>
        </w:rPr>
      </w:pPr>
    </w:p>
    <w:p w14:paraId="2F1FCE81" w14:textId="08C703FB" w:rsidR="00420FB1" w:rsidRDefault="00420FB1" w:rsidP="00E30BFF">
      <w:pPr>
        <w:tabs>
          <w:tab w:val="left" w:pos="284"/>
        </w:tabs>
        <w:jc w:val="both"/>
        <w:rPr>
          <w:rFonts w:ascii="Arial" w:hAnsi="Arial" w:cs="Arial"/>
          <w:lang w:val="es-MX"/>
        </w:rPr>
      </w:pPr>
    </w:p>
    <w:p w14:paraId="55F07991" w14:textId="77777777" w:rsidR="00420FB1" w:rsidRPr="00E30BFF" w:rsidRDefault="00420FB1" w:rsidP="00E30BFF">
      <w:pPr>
        <w:tabs>
          <w:tab w:val="left" w:pos="284"/>
        </w:tabs>
        <w:jc w:val="both"/>
        <w:rPr>
          <w:rFonts w:ascii="Arial" w:hAnsi="Arial" w:cs="Arial"/>
          <w:lang w:val="es-MX"/>
        </w:rPr>
      </w:pPr>
    </w:p>
    <w:p w14:paraId="67CF1945" w14:textId="75BF3747" w:rsidR="00D669E7" w:rsidRPr="00ED3EA0" w:rsidRDefault="00D669E7" w:rsidP="0006019B">
      <w:pPr>
        <w:pStyle w:val="Ttulo1"/>
        <w:numPr>
          <w:ilvl w:val="0"/>
          <w:numId w:val="24"/>
        </w:numPr>
        <w:ind w:left="284" w:hanging="284"/>
        <w:rPr>
          <w:lang w:val="es-MX"/>
        </w:rPr>
      </w:pPr>
      <w:bookmarkStart w:id="11" w:name="_Toc39539504"/>
      <w:r>
        <w:rPr>
          <w:lang w:val="es-MX"/>
        </w:rPr>
        <w:lastRenderedPageBreak/>
        <w:t>CONCLUSIONES Y RECOMENDACIONES</w:t>
      </w:r>
      <w:bookmarkEnd w:id="11"/>
    </w:p>
    <w:p w14:paraId="0F094A1B" w14:textId="77777777" w:rsidR="00D669E7" w:rsidRDefault="00D669E7" w:rsidP="00D669E7">
      <w:pPr>
        <w:pStyle w:val="Prrafodelista"/>
        <w:tabs>
          <w:tab w:val="left" w:pos="284"/>
        </w:tabs>
        <w:spacing w:after="0"/>
        <w:ind w:left="0"/>
        <w:jc w:val="both"/>
        <w:rPr>
          <w:rFonts w:ascii="Arial" w:hAnsi="Arial" w:cs="Arial"/>
          <w:b/>
          <w:sz w:val="20"/>
          <w:szCs w:val="20"/>
          <w:lang w:val="es-MX"/>
        </w:rPr>
      </w:pPr>
    </w:p>
    <w:p w14:paraId="70E9D17D" w14:textId="08F3E500" w:rsidR="00D669E7" w:rsidRPr="004923A5" w:rsidRDefault="00D669E7" w:rsidP="00AF39A5">
      <w:pPr>
        <w:pStyle w:val="Prrafodelista"/>
        <w:numPr>
          <w:ilvl w:val="0"/>
          <w:numId w:val="29"/>
        </w:numPr>
        <w:tabs>
          <w:tab w:val="left" w:pos="284"/>
        </w:tabs>
        <w:spacing w:after="0"/>
        <w:jc w:val="both"/>
        <w:rPr>
          <w:rFonts w:ascii="Arial" w:hAnsi="Arial" w:cs="Arial"/>
          <w:sz w:val="20"/>
          <w:szCs w:val="20"/>
          <w:lang w:val="es-MX"/>
        </w:rPr>
      </w:pPr>
      <w:bookmarkStart w:id="12" w:name="_Hlk42679484"/>
      <w:r w:rsidRPr="004923A5">
        <w:rPr>
          <w:rFonts w:ascii="Arial" w:hAnsi="Arial" w:cs="Arial"/>
          <w:sz w:val="20"/>
          <w:szCs w:val="20"/>
          <w:lang w:val="es-MX"/>
        </w:rPr>
        <w:t xml:space="preserve">Se concluye que: la adquisición </w:t>
      </w:r>
      <w:r w:rsidR="00014E40" w:rsidRPr="004923A5">
        <w:rPr>
          <w:rFonts w:ascii="Arial" w:hAnsi="Arial" w:cs="Arial"/>
          <w:sz w:val="20"/>
          <w:szCs w:val="20"/>
          <w:lang w:val="es-MX"/>
        </w:rPr>
        <w:t>de los equipos indicados cons</w:t>
      </w:r>
      <w:r w:rsidRPr="004923A5">
        <w:rPr>
          <w:rFonts w:ascii="Arial" w:hAnsi="Arial" w:cs="Arial"/>
          <w:sz w:val="20"/>
          <w:szCs w:val="20"/>
          <w:lang w:val="es-MX"/>
        </w:rPr>
        <w:t>tituye</w:t>
      </w:r>
      <w:r w:rsidR="00014E40" w:rsidRPr="004923A5">
        <w:rPr>
          <w:rFonts w:ascii="Arial" w:hAnsi="Arial" w:cs="Arial"/>
          <w:sz w:val="20"/>
          <w:szCs w:val="20"/>
          <w:lang w:val="es-MX"/>
        </w:rPr>
        <w:t>n</w:t>
      </w:r>
      <w:r w:rsidRPr="004923A5">
        <w:rPr>
          <w:rFonts w:ascii="Arial" w:hAnsi="Arial" w:cs="Arial"/>
          <w:sz w:val="20"/>
          <w:szCs w:val="20"/>
          <w:lang w:val="es-MX"/>
        </w:rPr>
        <w:t xml:space="preserve"> </w:t>
      </w:r>
      <w:r w:rsidR="00014E40" w:rsidRPr="004923A5">
        <w:rPr>
          <w:rFonts w:ascii="Arial" w:hAnsi="Arial" w:cs="Arial"/>
          <w:sz w:val="20"/>
          <w:szCs w:val="20"/>
          <w:lang w:val="es-MX"/>
        </w:rPr>
        <w:t>a</w:t>
      </w:r>
      <w:r w:rsidRPr="004923A5">
        <w:rPr>
          <w:rFonts w:ascii="Arial" w:hAnsi="Arial" w:cs="Arial"/>
          <w:sz w:val="20"/>
          <w:szCs w:val="20"/>
          <w:lang w:val="es-MX"/>
        </w:rPr>
        <w:t>ctivo</w:t>
      </w:r>
      <w:r w:rsidR="00014E40" w:rsidRPr="004923A5">
        <w:rPr>
          <w:rFonts w:ascii="Arial" w:hAnsi="Arial" w:cs="Arial"/>
          <w:sz w:val="20"/>
          <w:szCs w:val="20"/>
          <w:lang w:val="es-MX"/>
        </w:rPr>
        <w:t>s</w:t>
      </w:r>
      <w:r w:rsidRPr="004923A5">
        <w:rPr>
          <w:rFonts w:ascii="Arial" w:hAnsi="Arial" w:cs="Arial"/>
          <w:sz w:val="20"/>
          <w:szCs w:val="20"/>
          <w:lang w:val="es-MX"/>
        </w:rPr>
        <w:t xml:space="preserve"> estratégico</w:t>
      </w:r>
      <w:r w:rsidR="00014E40" w:rsidRPr="004923A5">
        <w:rPr>
          <w:rFonts w:ascii="Arial" w:hAnsi="Arial" w:cs="Arial"/>
          <w:sz w:val="20"/>
          <w:szCs w:val="20"/>
          <w:lang w:val="es-MX"/>
        </w:rPr>
        <w:t>s</w:t>
      </w:r>
      <w:r w:rsidRPr="004923A5">
        <w:rPr>
          <w:rFonts w:ascii="Arial" w:hAnsi="Arial" w:cs="Arial"/>
          <w:sz w:val="20"/>
          <w:szCs w:val="20"/>
          <w:lang w:val="es-MX"/>
        </w:rPr>
        <w:t xml:space="preserve"> </w:t>
      </w:r>
      <w:r w:rsidRPr="0030543F">
        <w:rPr>
          <w:rFonts w:ascii="Arial" w:hAnsi="Arial" w:cs="Arial"/>
          <w:sz w:val="20"/>
          <w:szCs w:val="20"/>
          <w:lang w:val="es-MX"/>
        </w:rPr>
        <w:t>para la adecuada oferta de</w:t>
      </w:r>
      <w:r w:rsidR="00014E40" w:rsidRPr="0030543F">
        <w:rPr>
          <w:rFonts w:ascii="Arial" w:hAnsi="Arial" w:cs="Arial"/>
          <w:sz w:val="20"/>
          <w:szCs w:val="20"/>
          <w:lang w:val="es-MX"/>
        </w:rPr>
        <w:t xml:space="preserve"> los servicios de salud y contención del COVID 19 </w:t>
      </w:r>
      <w:r w:rsidR="00785CE3" w:rsidRPr="0030543F">
        <w:rPr>
          <w:rFonts w:ascii="Arial" w:hAnsi="Arial" w:cs="Arial"/>
          <w:sz w:val="20"/>
          <w:szCs w:val="20"/>
          <w:lang w:val="es-MX"/>
        </w:rPr>
        <w:t xml:space="preserve">en el centro de salud </w:t>
      </w:r>
      <w:r w:rsidR="004353F3" w:rsidRPr="0030543F">
        <w:rPr>
          <w:rFonts w:ascii="Arial" w:hAnsi="Arial" w:cs="Arial"/>
          <w:sz w:val="20"/>
          <w:szCs w:val="20"/>
          <w:lang w:val="es-MX"/>
        </w:rPr>
        <w:t xml:space="preserve">Antabamba </w:t>
      </w:r>
      <w:r w:rsidRPr="0030543F">
        <w:rPr>
          <w:rFonts w:ascii="Arial" w:hAnsi="Arial" w:cs="Arial"/>
          <w:sz w:val="20"/>
          <w:szCs w:val="20"/>
          <w:lang w:val="es-MX"/>
        </w:rPr>
        <w:t xml:space="preserve">; es </w:t>
      </w:r>
      <w:r w:rsidR="000343CF" w:rsidRPr="0030543F">
        <w:rPr>
          <w:rFonts w:ascii="Arial" w:hAnsi="Arial" w:cs="Arial"/>
          <w:sz w:val="20"/>
          <w:szCs w:val="20"/>
          <w:lang w:val="es-MX"/>
        </w:rPr>
        <w:t>pertinente</w:t>
      </w:r>
      <w:r w:rsidRPr="0030543F">
        <w:rPr>
          <w:rFonts w:ascii="Arial" w:hAnsi="Arial" w:cs="Arial"/>
          <w:sz w:val="20"/>
          <w:szCs w:val="20"/>
          <w:lang w:val="es-MX"/>
        </w:rPr>
        <w:t xml:space="preserve"> la </w:t>
      </w:r>
      <w:r w:rsidR="000343CF" w:rsidRPr="0030543F">
        <w:rPr>
          <w:rFonts w:ascii="Arial" w:hAnsi="Arial" w:cs="Arial"/>
          <w:sz w:val="20"/>
          <w:szCs w:val="20"/>
          <w:lang w:val="es-MX"/>
        </w:rPr>
        <w:t>intervención</w:t>
      </w:r>
      <w:r w:rsidRPr="0030543F">
        <w:rPr>
          <w:rFonts w:ascii="Arial" w:hAnsi="Arial" w:cs="Arial"/>
          <w:sz w:val="20"/>
          <w:szCs w:val="20"/>
          <w:lang w:val="es-MX"/>
        </w:rPr>
        <w:t xml:space="preserve"> a través de IOARR, Optimización de caso 2, por mejorar la oferta existente; es pertinente además la adquisición urgente </w:t>
      </w:r>
      <w:r w:rsidR="00014E40" w:rsidRPr="0030543F">
        <w:rPr>
          <w:rFonts w:ascii="Arial" w:hAnsi="Arial" w:cs="Arial"/>
          <w:sz w:val="20"/>
          <w:szCs w:val="20"/>
          <w:lang w:val="es-MX"/>
        </w:rPr>
        <w:t>debido al estado de emergencia decretado.</w:t>
      </w:r>
      <w:r w:rsidR="00014E40" w:rsidRPr="004923A5">
        <w:rPr>
          <w:rFonts w:ascii="Arial" w:hAnsi="Arial" w:cs="Arial"/>
          <w:sz w:val="20"/>
          <w:szCs w:val="20"/>
          <w:lang w:val="es-MX"/>
        </w:rPr>
        <w:t xml:space="preserve"> </w:t>
      </w:r>
    </w:p>
    <w:p w14:paraId="3D561134" w14:textId="77777777" w:rsidR="00D669E7" w:rsidRPr="004923A5" w:rsidRDefault="00D669E7" w:rsidP="000343CF">
      <w:pPr>
        <w:pStyle w:val="Prrafodelista"/>
        <w:tabs>
          <w:tab w:val="left" w:pos="284"/>
        </w:tabs>
        <w:spacing w:after="0"/>
        <w:ind w:left="1080"/>
        <w:jc w:val="both"/>
        <w:rPr>
          <w:rFonts w:ascii="Arial" w:hAnsi="Arial" w:cs="Arial"/>
          <w:sz w:val="20"/>
          <w:szCs w:val="20"/>
          <w:lang w:val="es-MX"/>
        </w:rPr>
      </w:pPr>
    </w:p>
    <w:p w14:paraId="726C9FB5" w14:textId="29666564" w:rsidR="00D669E7" w:rsidRPr="004923A5" w:rsidRDefault="00D669E7" w:rsidP="00AF39A5">
      <w:pPr>
        <w:pStyle w:val="Prrafodelista"/>
        <w:numPr>
          <w:ilvl w:val="0"/>
          <w:numId w:val="29"/>
        </w:numPr>
        <w:tabs>
          <w:tab w:val="left" w:pos="284"/>
        </w:tabs>
        <w:spacing w:after="0"/>
        <w:jc w:val="both"/>
        <w:rPr>
          <w:rFonts w:ascii="Arial" w:hAnsi="Arial" w:cs="Arial"/>
          <w:sz w:val="20"/>
          <w:szCs w:val="20"/>
          <w:lang w:val="es-MX"/>
        </w:rPr>
      </w:pPr>
      <w:r w:rsidRPr="004923A5">
        <w:rPr>
          <w:rFonts w:ascii="Arial" w:hAnsi="Arial" w:cs="Arial"/>
          <w:sz w:val="20"/>
          <w:szCs w:val="20"/>
          <w:lang w:val="es-MX"/>
        </w:rPr>
        <w:t xml:space="preserve">Se recomienda la adquisición inmediata </w:t>
      </w:r>
      <w:r w:rsidR="000343CF" w:rsidRPr="004923A5">
        <w:rPr>
          <w:rFonts w:ascii="Arial" w:hAnsi="Arial" w:cs="Arial"/>
          <w:sz w:val="20"/>
          <w:szCs w:val="20"/>
          <w:lang w:val="es-MX"/>
        </w:rPr>
        <w:t>de</w:t>
      </w:r>
      <w:r w:rsidR="00014E40" w:rsidRPr="004923A5">
        <w:rPr>
          <w:rFonts w:ascii="Arial" w:hAnsi="Arial" w:cs="Arial"/>
          <w:sz w:val="20"/>
          <w:szCs w:val="20"/>
          <w:lang w:val="es-MX"/>
        </w:rPr>
        <w:t xml:space="preserve"> los equipos</w:t>
      </w:r>
      <w:r w:rsidR="000343CF" w:rsidRPr="004923A5">
        <w:rPr>
          <w:rFonts w:ascii="Arial" w:hAnsi="Arial" w:cs="Arial"/>
          <w:sz w:val="20"/>
          <w:szCs w:val="20"/>
          <w:lang w:val="es-MX"/>
        </w:rPr>
        <w:t xml:space="preserve">, </w:t>
      </w:r>
      <w:r w:rsidR="00C451E2" w:rsidRPr="004923A5">
        <w:rPr>
          <w:rFonts w:ascii="Arial" w:hAnsi="Arial" w:cs="Arial"/>
          <w:sz w:val="20"/>
          <w:szCs w:val="20"/>
          <w:lang w:val="es-MX"/>
        </w:rPr>
        <w:t>así</w:t>
      </w:r>
      <w:r w:rsidR="000343CF" w:rsidRPr="004923A5">
        <w:rPr>
          <w:rFonts w:ascii="Arial" w:hAnsi="Arial" w:cs="Arial"/>
          <w:sz w:val="20"/>
          <w:szCs w:val="20"/>
          <w:lang w:val="es-MX"/>
        </w:rPr>
        <w:t xml:space="preserve"> como </w:t>
      </w:r>
      <w:r w:rsidR="00014E40" w:rsidRPr="004923A5">
        <w:rPr>
          <w:rFonts w:ascii="Arial" w:hAnsi="Arial" w:cs="Arial"/>
          <w:sz w:val="20"/>
          <w:szCs w:val="20"/>
          <w:lang w:val="es-MX"/>
        </w:rPr>
        <w:t xml:space="preserve">el acondicionamiento de los espacios destinados. </w:t>
      </w:r>
    </w:p>
    <w:p w14:paraId="32B49254" w14:textId="77777777" w:rsidR="000343CF" w:rsidRPr="004923A5" w:rsidRDefault="000343CF" w:rsidP="000343CF">
      <w:pPr>
        <w:pStyle w:val="Prrafodelista"/>
        <w:rPr>
          <w:rFonts w:ascii="Arial" w:hAnsi="Arial" w:cs="Arial"/>
          <w:sz w:val="20"/>
          <w:szCs w:val="20"/>
          <w:lang w:val="es-MX"/>
        </w:rPr>
      </w:pPr>
    </w:p>
    <w:p w14:paraId="3A5EF44E" w14:textId="3D8C8FE7" w:rsidR="00D669E7" w:rsidRPr="004923A5" w:rsidRDefault="000343CF" w:rsidP="00014E40">
      <w:pPr>
        <w:pStyle w:val="Prrafodelista"/>
        <w:numPr>
          <w:ilvl w:val="0"/>
          <w:numId w:val="29"/>
        </w:numPr>
        <w:tabs>
          <w:tab w:val="left" w:pos="284"/>
        </w:tabs>
        <w:spacing w:after="0"/>
        <w:jc w:val="both"/>
        <w:rPr>
          <w:rFonts w:ascii="Arial" w:hAnsi="Arial" w:cs="Arial"/>
          <w:sz w:val="20"/>
          <w:szCs w:val="20"/>
          <w:lang w:val="es-MX"/>
        </w:rPr>
      </w:pPr>
      <w:r w:rsidRPr="004923A5">
        <w:rPr>
          <w:rFonts w:ascii="Arial" w:hAnsi="Arial" w:cs="Arial"/>
          <w:sz w:val="20"/>
          <w:szCs w:val="20"/>
          <w:lang w:val="es-MX"/>
        </w:rPr>
        <w:t xml:space="preserve">Se recomienda además, que una vez implementado </w:t>
      </w:r>
      <w:r w:rsidR="00014E40" w:rsidRPr="004923A5">
        <w:rPr>
          <w:rFonts w:ascii="Arial" w:hAnsi="Arial" w:cs="Arial"/>
          <w:sz w:val="20"/>
          <w:szCs w:val="20"/>
          <w:lang w:val="es-MX"/>
        </w:rPr>
        <w:t>los equipos</w:t>
      </w:r>
      <w:r w:rsidRPr="004923A5">
        <w:rPr>
          <w:rFonts w:ascii="Arial" w:hAnsi="Arial" w:cs="Arial"/>
          <w:sz w:val="20"/>
          <w:szCs w:val="20"/>
          <w:lang w:val="es-MX"/>
        </w:rPr>
        <w:t>, dicho equipamiento se constituirá como oferta existente de equipamiento en buen estado</w:t>
      </w:r>
      <w:r w:rsidR="00014E40" w:rsidRPr="004923A5">
        <w:rPr>
          <w:rFonts w:ascii="Arial" w:hAnsi="Arial" w:cs="Arial"/>
          <w:sz w:val="20"/>
          <w:szCs w:val="20"/>
          <w:lang w:val="es-MX"/>
        </w:rPr>
        <w:t xml:space="preserve">. </w:t>
      </w:r>
    </w:p>
    <w:p w14:paraId="509CCAAD" w14:textId="77777777" w:rsidR="00014E40" w:rsidRPr="004923A5" w:rsidRDefault="00014E40" w:rsidP="00785CE3">
      <w:pPr>
        <w:pStyle w:val="Prrafodelista"/>
        <w:tabs>
          <w:tab w:val="left" w:pos="284"/>
        </w:tabs>
        <w:spacing w:after="0"/>
        <w:jc w:val="both"/>
        <w:rPr>
          <w:rFonts w:ascii="Arial" w:hAnsi="Arial" w:cs="Arial"/>
          <w:sz w:val="20"/>
          <w:szCs w:val="20"/>
          <w:lang w:val="es-MX"/>
        </w:rPr>
      </w:pPr>
    </w:p>
    <w:p w14:paraId="2BC942F1" w14:textId="52CD4464" w:rsidR="00014E40" w:rsidRPr="004923A5" w:rsidRDefault="00014E40" w:rsidP="00014E40">
      <w:pPr>
        <w:pStyle w:val="Prrafodelista"/>
        <w:numPr>
          <w:ilvl w:val="0"/>
          <w:numId w:val="29"/>
        </w:numPr>
        <w:tabs>
          <w:tab w:val="left" w:pos="284"/>
        </w:tabs>
        <w:jc w:val="both"/>
        <w:rPr>
          <w:rFonts w:ascii="Arial" w:hAnsi="Arial" w:cs="Arial"/>
          <w:sz w:val="20"/>
          <w:szCs w:val="20"/>
          <w:lang w:val="es-MX"/>
        </w:rPr>
      </w:pPr>
      <w:r w:rsidRPr="004923A5">
        <w:rPr>
          <w:rFonts w:ascii="Arial" w:hAnsi="Arial" w:cs="Arial"/>
          <w:sz w:val="20"/>
          <w:szCs w:val="20"/>
          <w:lang w:val="es-MX"/>
        </w:rPr>
        <w:t xml:space="preserve">Existen otros activos no estratégicos y/o bienes de capital, que siendo necesarios no son factibles de ser adquiridos a través de inversiones tipo IOARR. Por lo que se debe analizar otros mecanismos de adquisición: </w:t>
      </w:r>
    </w:p>
    <w:p w14:paraId="2E1F7B12" w14:textId="0F50DA09" w:rsidR="00014E40" w:rsidRPr="004923A5" w:rsidRDefault="00014E40" w:rsidP="00014E40">
      <w:pPr>
        <w:pStyle w:val="Prrafodelista"/>
        <w:numPr>
          <w:ilvl w:val="1"/>
          <w:numId w:val="33"/>
        </w:numPr>
        <w:tabs>
          <w:tab w:val="left" w:pos="284"/>
        </w:tabs>
        <w:jc w:val="both"/>
        <w:rPr>
          <w:rFonts w:ascii="Arial" w:hAnsi="Arial" w:cs="Arial"/>
          <w:sz w:val="20"/>
          <w:szCs w:val="20"/>
          <w:lang w:val="es-MX"/>
        </w:rPr>
      </w:pPr>
      <w:r w:rsidRPr="004923A5">
        <w:rPr>
          <w:rFonts w:ascii="Arial" w:hAnsi="Arial" w:cs="Arial"/>
          <w:sz w:val="20"/>
          <w:szCs w:val="20"/>
          <w:lang w:val="es-MX"/>
        </w:rPr>
        <w:t>Cilindro de oxigeno medicinal y accesorios completo</w:t>
      </w:r>
    </w:p>
    <w:p w14:paraId="08C1267A" w14:textId="77777777" w:rsidR="00014E40" w:rsidRPr="004923A5" w:rsidRDefault="00014E40" w:rsidP="00014E40">
      <w:pPr>
        <w:pStyle w:val="Prrafodelista"/>
        <w:numPr>
          <w:ilvl w:val="1"/>
          <w:numId w:val="33"/>
        </w:numPr>
        <w:tabs>
          <w:tab w:val="left" w:pos="284"/>
        </w:tabs>
        <w:jc w:val="both"/>
        <w:rPr>
          <w:rFonts w:ascii="Arial" w:hAnsi="Arial" w:cs="Arial"/>
          <w:sz w:val="20"/>
          <w:szCs w:val="20"/>
          <w:lang w:val="es-MX"/>
        </w:rPr>
      </w:pPr>
      <w:r w:rsidRPr="004923A5">
        <w:rPr>
          <w:rFonts w:ascii="Arial" w:hAnsi="Arial" w:cs="Arial"/>
          <w:sz w:val="20"/>
          <w:szCs w:val="20"/>
          <w:lang w:val="es-MX"/>
        </w:rPr>
        <w:t>Termometro digital infrarrojo</w:t>
      </w:r>
    </w:p>
    <w:p w14:paraId="74EDCDFD" w14:textId="77777777" w:rsidR="00014E40" w:rsidRPr="004923A5" w:rsidRDefault="00014E40" w:rsidP="00014E40">
      <w:pPr>
        <w:pStyle w:val="Prrafodelista"/>
        <w:numPr>
          <w:ilvl w:val="1"/>
          <w:numId w:val="33"/>
        </w:numPr>
        <w:tabs>
          <w:tab w:val="left" w:pos="284"/>
        </w:tabs>
        <w:jc w:val="both"/>
        <w:rPr>
          <w:rFonts w:ascii="Arial" w:hAnsi="Arial" w:cs="Arial"/>
          <w:sz w:val="20"/>
          <w:szCs w:val="20"/>
          <w:lang w:val="es-MX"/>
        </w:rPr>
      </w:pPr>
      <w:r w:rsidRPr="004923A5">
        <w:rPr>
          <w:rFonts w:ascii="Arial" w:hAnsi="Arial" w:cs="Arial"/>
          <w:sz w:val="20"/>
          <w:szCs w:val="20"/>
          <w:lang w:val="es-MX"/>
        </w:rPr>
        <w:t xml:space="preserve">Sabanas </w:t>
      </w:r>
    </w:p>
    <w:p w14:paraId="54796822" w14:textId="6204618A" w:rsidR="00014E40" w:rsidRPr="004923A5" w:rsidRDefault="00014E40" w:rsidP="00014E40">
      <w:pPr>
        <w:pStyle w:val="Prrafodelista"/>
        <w:numPr>
          <w:ilvl w:val="1"/>
          <w:numId w:val="33"/>
        </w:numPr>
        <w:tabs>
          <w:tab w:val="left" w:pos="284"/>
        </w:tabs>
        <w:spacing w:after="0"/>
        <w:jc w:val="both"/>
        <w:rPr>
          <w:rFonts w:ascii="Arial" w:hAnsi="Arial" w:cs="Arial"/>
          <w:sz w:val="20"/>
          <w:szCs w:val="20"/>
          <w:lang w:val="es-MX"/>
        </w:rPr>
      </w:pPr>
      <w:r w:rsidRPr="004923A5">
        <w:rPr>
          <w:rFonts w:ascii="Arial" w:hAnsi="Arial" w:cs="Arial"/>
          <w:sz w:val="20"/>
          <w:szCs w:val="20"/>
          <w:lang w:val="es-MX"/>
        </w:rPr>
        <w:t>Frazadas</w:t>
      </w:r>
    </w:p>
    <w:bookmarkEnd w:id="12"/>
    <w:p w14:paraId="03E54976" w14:textId="77777777" w:rsidR="00014E40" w:rsidRPr="00014E40" w:rsidRDefault="00014E40" w:rsidP="00014E40">
      <w:pPr>
        <w:pStyle w:val="Prrafodelista"/>
        <w:tabs>
          <w:tab w:val="left" w:pos="284"/>
        </w:tabs>
        <w:spacing w:after="0"/>
        <w:jc w:val="both"/>
        <w:rPr>
          <w:rFonts w:ascii="Arial" w:hAnsi="Arial" w:cs="Arial"/>
          <w:sz w:val="20"/>
          <w:szCs w:val="20"/>
          <w:highlight w:val="yellow"/>
          <w:lang w:val="es-MX"/>
        </w:rPr>
      </w:pPr>
    </w:p>
    <w:p w14:paraId="1FAF4F64" w14:textId="38C709F6" w:rsidR="000E513B" w:rsidRPr="00ED3EA0" w:rsidRDefault="00E21EFE" w:rsidP="0006019B">
      <w:pPr>
        <w:pStyle w:val="Ttulo1"/>
        <w:numPr>
          <w:ilvl w:val="0"/>
          <w:numId w:val="24"/>
        </w:numPr>
        <w:ind w:left="284" w:hanging="284"/>
        <w:rPr>
          <w:lang w:val="es-MX"/>
        </w:rPr>
      </w:pPr>
      <w:bookmarkStart w:id="13" w:name="_Toc39539505"/>
      <w:r>
        <w:rPr>
          <w:lang w:val="es-MX"/>
        </w:rPr>
        <w:t xml:space="preserve">. </w:t>
      </w:r>
      <w:r w:rsidR="000E513B" w:rsidRPr="00ED3EA0">
        <w:rPr>
          <w:lang w:val="es-MX"/>
        </w:rPr>
        <w:t>ANEXOS</w:t>
      </w:r>
      <w:bookmarkEnd w:id="13"/>
    </w:p>
    <w:p w14:paraId="3F133CBA" w14:textId="77777777" w:rsidR="0030543F" w:rsidRPr="0030543F" w:rsidRDefault="0030543F" w:rsidP="0030543F">
      <w:pPr>
        <w:pStyle w:val="Prrafodelista"/>
        <w:tabs>
          <w:tab w:val="left" w:pos="284"/>
        </w:tabs>
        <w:jc w:val="both"/>
        <w:rPr>
          <w:rFonts w:ascii="Arial" w:hAnsi="Arial" w:cs="Arial"/>
          <w:sz w:val="20"/>
          <w:szCs w:val="20"/>
          <w:lang w:val="es-PE"/>
        </w:rPr>
      </w:pPr>
      <w:r w:rsidRPr="0030543F">
        <w:rPr>
          <w:rFonts w:ascii="Arial" w:hAnsi="Arial" w:cs="Arial"/>
          <w:sz w:val="20"/>
          <w:szCs w:val="20"/>
          <w:lang w:val="es-PE"/>
        </w:rPr>
        <w:t>Anexo 01: Resolución de aprobación "Plan Regional de Reforzamiento de los Servicios de Salud y Contención del COVID-19"</w:t>
      </w:r>
    </w:p>
    <w:p w14:paraId="600D7A18" w14:textId="77777777" w:rsidR="0030543F" w:rsidRPr="0030543F" w:rsidRDefault="0030543F" w:rsidP="0030543F">
      <w:pPr>
        <w:pStyle w:val="Prrafodelista"/>
        <w:tabs>
          <w:tab w:val="left" w:pos="284"/>
        </w:tabs>
        <w:jc w:val="both"/>
        <w:rPr>
          <w:rFonts w:ascii="Arial" w:hAnsi="Arial" w:cs="Arial"/>
          <w:sz w:val="20"/>
          <w:szCs w:val="20"/>
          <w:lang w:val="es-PE"/>
        </w:rPr>
      </w:pPr>
      <w:r w:rsidRPr="0030543F">
        <w:rPr>
          <w:rFonts w:ascii="Arial" w:hAnsi="Arial" w:cs="Arial"/>
          <w:sz w:val="20"/>
          <w:szCs w:val="20"/>
          <w:lang w:val="es-PE"/>
        </w:rPr>
        <w:t>Anexo 02: Documento de Autorización para la elaboración del IOARR</w:t>
      </w:r>
    </w:p>
    <w:p w14:paraId="0011D259" w14:textId="77777777" w:rsidR="0030543F" w:rsidRPr="0030543F" w:rsidRDefault="0030543F" w:rsidP="0030543F">
      <w:pPr>
        <w:pStyle w:val="Prrafodelista"/>
        <w:tabs>
          <w:tab w:val="left" w:pos="284"/>
        </w:tabs>
        <w:jc w:val="both"/>
        <w:rPr>
          <w:rFonts w:ascii="Arial" w:hAnsi="Arial" w:cs="Arial"/>
          <w:sz w:val="20"/>
          <w:szCs w:val="20"/>
          <w:lang w:val="es-PE"/>
        </w:rPr>
      </w:pPr>
      <w:r w:rsidRPr="0030543F">
        <w:rPr>
          <w:rFonts w:ascii="Arial" w:hAnsi="Arial" w:cs="Arial"/>
          <w:sz w:val="20"/>
          <w:szCs w:val="20"/>
          <w:lang w:val="es-PE"/>
        </w:rPr>
        <w:t xml:space="preserve">Anexo 03: Inventario de equipamiento </w:t>
      </w:r>
    </w:p>
    <w:p w14:paraId="46BF5BD3" w14:textId="77777777" w:rsidR="0030543F" w:rsidRPr="0030543F" w:rsidRDefault="0030543F" w:rsidP="0030543F">
      <w:pPr>
        <w:pStyle w:val="Prrafodelista"/>
        <w:tabs>
          <w:tab w:val="left" w:pos="284"/>
        </w:tabs>
        <w:jc w:val="both"/>
        <w:rPr>
          <w:rFonts w:ascii="Arial" w:hAnsi="Arial" w:cs="Arial"/>
          <w:sz w:val="20"/>
          <w:szCs w:val="20"/>
          <w:lang w:val="es-PE"/>
        </w:rPr>
      </w:pPr>
      <w:r w:rsidRPr="0030543F">
        <w:rPr>
          <w:rFonts w:ascii="Arial" w:hAnsi="Arial" w:cs="Arial"/>
          <w:sz w:val="20"/>
          <w:szCs w:val="20"/>
          <w:lang w:val="es-PE"/>
        </w:rPr>
        <w:t xml:space="preserve">Anexo 04: Cartera de servicios </w:t>
      </w:r>
    </w:p>
    <w:p w14:paraId="36329009" w14:textId="77777777" w:rsidR="0030543F" w:rsidRPr="0030543F" w:rsidRDefault="0030543F" w:rsidP="0030543F">
      <w:pPr>
        <w:pStyle w:val="Prrafodelista"/>
        <w:tabs>
          <w:tab w:val="left" w:pos="284"/>
        </w:tabs>
        <w:jc w:val="both"/>
        <w:rPr>
          <w:rFonts w:ascii="Arial" w:hAnsi="Arial" w:cs="Arial"/>
          <w:sz w:val="20"/>
          <w:szCs w:val="20"/>
          <w:lang w:val="es-PE"/>
        </w:rPr>
      </w:pPr>
      <w:r w:rsidRPr="0030543F">
        <w:rPr>
          <w:rFonts w:ascii="Arial" w:hAnsi="Arial" w:cs="Arial"/>
          <w:sz w:val="20"/>
          <w:szCs w:val="20"/>
          <w:lang w:val="es-PE"/>
        </w:rPr>
        <w:t xml:space="preserve">Anexo 05: Informe de Autoridad Sanitaria </w:t>
      </w:r>
    </w:p>
    <w:p w14:paraId="4CCC7D57" w14:textId="77777777" w:rsidR="0030543F" w:rsidRPr="0030543F" w:rsidRDefault="0030543F" w:rsidP="0030543F">
      <w:pPr>
        <w:pStyle w:val="Prrafodelista"/>
        <w:tabs>
          <w:tab w:val="left" w:pos="284"/>
        </w:tabs>
        <w:jc w:val="both"/>
        <w:rPr>
          <w:rFonts w:ascii="Arial" w:hAnsi="Arial" w:cs="Arial"/>
          <w:sz w:val="20"/>
          <w:szCs w:val="20"/>
          <w:lang w:val="es-PE"/>
        </w:rPr>
      </w:pPr>
      <w:r w:rsidRPr="0030543F">
        <w:rPr>
          <w:rFonts w:ascii="Arial" w:hAnsi="Arial" w:cs="Arial"/>
          <w:sz w:val="20"/>
          <w:szCs w:val="20"/>
          <w:lang w:val="es-PE"/>
        </w:rPr>
        <w:t>Anexo 06: Documentos de sostenibilidad</w:t>
      </w:r>
    </w:p>
    <w:p w14:paraId="5BF144CD" w14:textId="77777777" w:rsidR="0030543F" w:rsidRPr="0030543F" w:rsidRDefault="0030543F" w:rsidP="0030543F">
      <w:pPr>
        <w:pStyle w:val="Prrafodelista"/>
        <w:tabs>
          <w:tab w:val="left" w:pos="284"/>
        </w:tabs>
        <w:jc w:val="both"/>
        <w:rPr>
          <w:rFonts w:ascii="Arial" w:hAnsi="Arial" w:cs="Arial"/>
          <w:sz w:val="20"/>
          <w:szCs w:val="20"/>
          <w:lang w:val="es-PE"/>
        </w:rPr>
      </w:pPr>
      <w:r w:rsidRPr="0030543F">
        <w:rPr>
          <w:rFonts w:ascii="Arial" w:hAnsi="Arial" w:cs="Arial"/>
          <w:sz w:val="20"/>
          <w:szCs w:val="20"/>
          <w:lang w:val="es-PE"/>
        </w:rPr>
        <w:t>Anexo 07: Factibilidad de Servicios</w:t>
      </w:r>
    </w:p>
    <w:p w14:paraId="51E95047" w14:textId="77777777" w:rsidR="0030543F" w:rsidRPr="0030543F" w:rsidRDefault="0030543F" w:rsidP="0030543F">
      <w:pPr>
        <w:pStyle w:val="Prrafodelista"/>
        <w:tabs>
          <w:tab w:val="left" w:pos="284"/>
        </w:tabs>
        <w:jc w:val="both"/>
        <w:rPr>
          <w:rFonts w:ascii="Arial" w:hAnsi="Arial" w:cs="Arial"/>
          <w:sz w:val="20"/>
          <w:szCs w:val="20"/>
          <w:lang w:val="es-PE"/>
        </w:rPr>
      </w:pPr>
      <w:r w:rsidRPr="0030543F">
        <w:rPr>
          <w:rFonts w:ascii="Arial" w:hAnsi="Arial" w:cs="Arial"/>
          <w:sz w:val="20"/>
          <w:szCs w:val="20"/>
          <w:lang w:val="es-PE"/>
        </w:rPr>
        <w:t>Anexo 08: Planos</w:t>
      </w:r>
    </w:p>
    <w:p w14:paraId="1D303278" w14:textId="7EB98B88" w:rsidR="00C451E2" w:rsidRDefault="0030543F" w:rsidP="0030543F">
      <w:pPr>
        <w:pStyle w:val="Prrafodelista"/>
        <w:tabs>
          <w:tab w:val="left" w:pos="284"/>
        </w:tabs>
        <w:jc w:val="both"/>
        <w:rPr>
          <w:rFonts w:ascii="Arial" w:hAnsi="Arial" w:cs="Arial"/>
          <w:sz w:val="20"/>
          <w:szCs w:val="20"/>
          <w:lang w:val="es-PE"/>
        </w:rPr>
      </w:pPr>
      <w:r w:rsidRPr="0030543F">
        <w:rPr>
          <w:rFonts w:ascii="Arial" w:hAnsi="Arial" w:cs="Arial"/>
          <w:sz w:val="20"/>
          <w:szCs w:val="20"/>
          <w:lang w:val="es-PE"/>
        </w:rPr>
        <w:t>Anexo 09: Costos</w:t>
      </w:r>
    </w:p>
    <w:p w14:paraId="611CFECB" w14:textId="77777777" w:rsidR="00BA305A" w:rsidRPr="00B82605" w:rsidRDefault="00BA305A" w:rsidP="00C061D9">
      <w:pPr>
        <w:spacing w:line="276" w:lineRule="auto"/>
        <w:rPr>
          <w:rFonts w:ascii="Arial" w:hAnsi="Arial" w:cs="Arial"/>
        </w:rPr>
      </w:pPr>
    </w:p>
    <w:sectPr w:rsidR="00BA305A" w:rsidRPr="00B82605" w:rsidSect="006F7FDB">
      <w:pgSz w:w="11906" w:h="16838"/>
      <w:pgMar w:top="1532" w:right="1418" w:bottom="1418" w:left="1588" w:header="709" w:footer="656"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8F8ED" w14:textId="77777777" w:rsidR="001D6224" w:rsidRDefault="001D6224" w:rsidP="00000944">
      <w:r>
        <w:separator/>
      </w:r>
    </w:p>
  </w:endnote>
  <w:endnote w:type="continuationSeparator" w:id="0">
    <w:p w14:paraId="05804AC9" w14:textId="77777777" w:rsidR="001D6224" w:rsidRDefault="001D6224" w:rsidP="00000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lbertus Extra Bold">
    <w:altName w:val="Candara"/>
    <w:charset w:val="00"/>
    <w:family w:val="swiss"/>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3725823"/>
      <w:docPartObj>
        <w:docPartGallery w:val="Page Numbers (Bottom of Page)"/>
        <w:docPartUnique/>
      </w:docPartObj>
    </w:sdtPr>
    <w:sdtEndPr/>
    <w:sdtContent>
      <w:p w14:paraId="5A126259" w14:textId="439BAB86" w:rsidR="000D1E5D" w:rsidRPr="001B4B99" w:rsidRDefault="000D1E5D" w:rsidP="001B4B99">
        <w:pPr>
          <w:pStyle w:val="Piedepgina"/>
          <w:tabs>
            <w:tab w:val="left" w:pos="7970"/>
            <w:tab w:val="right" w:pos="8900"/>
          </w:tabs>
        </w:pPr>
        <w:r w:rsidRPr="006C3CEB">
          <w:rPr>
            <w:rFonts w:ascii="Arial" w:hAnsi="Arial" w:cs="Arial"/>
            <w:color w:val="0070C0"/>
            <w:sz w:val="14"/>
            <w:lang w:val="es-MX"/>
          </w:rPr>
          <w:t>Oficina Regional de Formulación y Evaluación de Inversiones</w:t>
        </w:r>
        <w:r>
          <w:tab/>
        </w:r>
        <w:r>
          <w:tab/>
        </w:r>
        <w:r>
          <w:tab/>
        </w:r>
        <w:r>
          <w:tab/>
        </w:r>
        <w:r w:rsidRPr="001B4B99">
          <w:rPr>
            <w:rFonts w:ascii="Arial" w:hAnsi="Arial" w:cs="Arial"/>
            <w:color w:val="0070C0"/>
            <w:sz w:val="14"/>
            <w:lang w:val="es-MX"/>
          </w:rPr>
          <w:fldChar w:fldCharType="begin"/>
        </w:r>
        <w:r w:rsidRPr="001B4B99">
          <w:rPr>
            <w:rFonts w:ascii="Arial" w:hAnsi="Arial" w:cs="Arial"/>
            <w:color w:val="0070C0"/>
            <w:sz w:val="14"/>
            <w:lang w:val="es-MX"/>
          </w:rPr>
          <w:instrText>PAGE   \* MERGEFORMAT</w:instrText>
        </w:r>
        <w:r w:rsidRPr="001B4B99">
          <w:rPr>
            <w:rFonts w:ascii="Arial" w:hAnsi="Arial" w:cs="Arial"/>
            <w:color w:val="0070C0"/>
            <w:sz w:val="14"/>
            <w:lang w:val="es-MX"/>
          </w:rPr>
          <w:fldChar w:fldCharType="separate"/>
        </w:r>
        <w:r>
          <w:rPr>
            <w:rFonts w:ascii="Arial" w:hAnsi="Arial" w:cs="Arial"/>
            <w:noProof/>
            <w:color w:val="0070C0"/>
            <w:sz w:val="14"/>
            <w:lang w:val="es-MX"/>
          </w:rPr>
          <w:t>10</w:t>
        </w:r>
        <w:r w:rsidRPr="001B4B99">
          <w:rPr>
            <w:rFonts w:ascii="Arial" w:hAnsi="Arial" w:cs="Arial"/>
            <w:color w:val="0070C0"/>
            <w:sz w:val="14"/>
            <w:lang w:val="es-MX"/>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8764993"/>
      <w:docPartObj>
        <w:docPartGallery w:val="Page Numbers (Bottom of Page)"/>
        <w:docPartUnique/>
      </w:docPartObj>
    </w:sdtPr>
    <w:sdtEndPr/>
    <w:sdtContent>
      <w:p w14:paraId="667B05B9" w14:textId="77777777" w:rsidR="006F7FDB" w:rsidRPr="001B4B99" w:rsidRDefault="006F7FDB" w:rsidP="006F7FDB">
        <w:pPr>
          <w:pStyle w:val="Piedepgina"/>
          <w:tabs>
            <w:tab w:val="left" w:pos="7970"/>
            <w:tab w:val="right" w:pos="8900"/>
          </w:tabs>
        </w:pPr>
        <w:r w:rsidRPr="006C3CEB">
          <w:rPr>
            <w:rFonts w:ascii="Arial" w:hAnsi="Arial" w:cs="Arial"/>
            <w:color w:val="0070C0"/>
            <w:sz w:val="14"/>
            <w:lang w:val="es-MX"/>
          </w:rPr>
          <w:t>Oficina Regional de Formulación y Evaluación de Inversiones</w:t>
        </w:r>
        <w:r>
          <w:tab/>
        </w:r>
        <w:r>
          <w:tab/>
        </w:r>
        <w:r>
          <w:tab/>
        </w:r>
        <w:r>
          <w:tab/>
        </w:r>
        <w:r w:rsidRPr="001B4B99">
          <w:rPr>
            <w:rFonts w:ascii="Arial" w:hAnsi="Arial" w:cs="Arial"/>
            <w:color w:val="0070C0"/>
            <w:sz w:val="14"/>
            <w:lang w:val="es-MX"/>
          </w:rPr>
          <w:fldChar w:fldCharType="begin"/>
        </w:r>
        <w:r w:rsidRPr="001B4B99">
          <w:rPr>
            <w:rFonts w:ascii="Arial" w:hAnsi="Arial" w:cs="Arial"/>
            <w:color w:val="0070C0"/>
            <w:sz w:val="14"/>
            <w:lang w:val="es-MX"/>
          </w:rPr>
          <w:instrText>PAGE   \* MERGEFORMAT</w:instrText>
        </w:r>
        <w:r w:rsidRPr="001B4B99">
          <w:rPr>
            <w:rFonts w:ascii="Arial" w:hAnsi="Arial" w:cs="Arial"/>
            <w:color w:val="0070C0"/>
            <w:sz w:val="14"/>
            <w:lang w:val="es-MX"/>
          </w:rPr>
          <w:fldChar w:fldCharType="separate"/>
        </w:r>
        <w:r>
          <w:rPr>
            <w:rFonts w:ascii="Arial" w:hAnsi="Arial" w:cs="Arial"/>
            <w:color w:val="0070C0"/>
            <w:sz w:val="14"/>
            <w:lang w:val="es-MX"/>
          </w:rPr>
          <w:t>9</w:t>
        </w:r>
        <w:r w:rsidRPr="001B4B99">
          <w:rPr>
            <w:rFonts w:ascii="Arial" w:hAnsi="Arial" w:cs="Arial"/>
            <w:color w:val="0070C0"/>
            <w:sz w:val="14"/>
            <w:lang w:val="es-MX"/>
          </w:rPr>
          <w:fldChar w:fldCharType="end"/>
        </w:r>
      </w:p>
    </w:sdtContent>
  </w:sdt>
  <w:p w14:paraId="6E565F0A" w14:textId="77777777" w:rsidR="006F7FDB" w:rsidRDefault="006F7F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E6155" w14:textId="77777777" w:rsidR="001D6224" w:rsidRDefault="001D6224" w:rsidP="00000944">
      <w:r>
        <w:separator/>
      </w:r>
    </w:p>
  </w:footnote>
  <w:footnote w:type="continuationSeparator" w:id="0">
    <w:p w14:paraId="14344EE2" w14:textId="77777777" w:rsidR="001D6224" w:rsidRDefault="001D6224" w:rsidP="00000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969BA" w14:textId="61B45DE9" w:rsidR="000D1E5D" w:rsidRDefault="000D1E5D" w:rsidP="0006019B">
    <w:pPr>
      <w:shd w:val="clear" w:color="auto" w:fill="FFFFFF"/>
      <w:tabs>
        <w:tab w:val="center" w:pos="4465"/>
      </w:tabs>
      <w:jc w:val="center"/>
      <w:textAlignment w:val="baseline"/>
      <w:outlineLvl w:val="0"/>
      <w:rPr>
        <w:rFonts w:ascii="Century Gothic" w:hAnsi="Century Gothic"/>
        <w:b/>
        <w:color w:val="333333"/>
        <w:kern w:val="36"/>
        <w:sz w:val="22"/>
        <w:szCs w:val="22"/>
        <w:lang w:val="es-ES_tradnl" w:eastAsia="es-PE"/>
      </w:rPr>
    </w:pPr>
    <w:r w:rsidRPr="00266659">
      <w:rPr>
        <w:noProof/>
        <w:sz w:val="36"/>
        <w:lang w:val="es-PE" w:eastAsia="es-PE"/>
      </w:rPr>
      <w:drawing>
        <wp:anchor distT="0" distB="0" distL="114300" distR="114300" simplePos="0" relativeHeight="251664384" behindDoc="0" locked="0" layoutInCell="1" allowOverlap="1" wp14:anchorId="6537EB37" wp14:editId="32BC4FBB">
          <wp:simplePos x="0" y="0"/>
          <wp:positionH relativeFrom="margin">
            <wp:align>right</wp:align>
          </wp:positionH>
          <wp:positionV relativeFrom="paragraph">
            <wp:posOffset>-206050</wp:posOffset>
          </wp:positionV>
          <wp:extent cx="414669" cy="467206"/>
          <wp:effectExtent l="0" t="0" r="4445"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86318"/>
                  <a:stretch/>
                </pic:blipFill>
                <pic:spPr bwMode="auto">
                  <a:xfrm>
                    <a:off x="0" y="0"/>
                    <a:ext cx="414669" cy="4672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1F7E">
      <w:rPr>
        <w:rFonts w:ascii="Albertus Extra Bold" w:hAnsi="Albertus Extra Bold"/>
        <w:i/>
        <w:noProof/>
        <w:szCs w:val="18"/>
        <w:lang w:val="es-PE" w:eastAsia="es-PE"/>
      </w:rPr>
      <w:drawing>
        <wp:anchor distT="0" distB="0" distL="114300" distR="114300" simplePos="0" relativeHeight="251662336" behindDoc="0" locked="0" layoutInCell="1" allowOverlap="1" wp14:anchorId="4A4B2029" wp14:editId="5F83A010">
          <wp:simplePos x="0" y="0"/>
          <wp:positionH relativeFrom="page">
            <wp:posOffset>837433</wp:posOffset>
          </wp:positionH>
          <wp:positionV relativeFrom="paragraph">
            <wp:posOffset>-144780</wp:posOffset>
          </wp:positionV>
          <wp:extent cx="412247" cy="406400"/>
          <wp:effectExtent l="0" t="0" r="6985" b="0"/>
          <wp:wrapNone/>
          <wp:docPr id="7" name="Imagen 7"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rotWithShape="1">
                  <a:blip r:embed="rId2">
                    <a:extLst>
                      <a:ext uri="{28A0092B-C50C-407E-A947-70E740481C1C}">
                        <a14:useLocalDpi xmlns:a14="http://schemas.microsoft.com/office/drawing/2010/main" val="0"/>
                      </a:ext>
                    </a:extLst>
                  </a:blip>
                  <a:srcRect l="17143" r="15714"/>
                  <a:stretch/>
                </pic:blipFill>
                <pic:spPr bwMode="auto">
                  <a:xfrm>
                    <a:off x="0" y="0"/>
                    <a:ext cx="413466" cy="4076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1F7E">
      <w:rPr>
        <w:rFonts w:ascii="Century Gothic" w:hAnsi="Century Gothic"/>
        <w:b/>
        <w:color w:val="333333"/>
        <w:kern w:val="36"/>
        <w:sz w:val="22"/>
        <w:szCs w:val="22"/>
        <w:lang w:val="es-ES_tradnl" w:eastAsia="es-PE"/>
      </w:rPr>
      <w:t>GOBIERNO REGIONAL DE APURIMAC</w:t>
    </w:r>
  </w:p>
  <w:p w14:paraId="6FB9E9CC" w14:textId="77777777" w:rsidR="000D1E5D" w:rsidRDefault="000D1E5D" w:rsidP="0006019B">
    <w:pPr>
      <w:shd w:val="clear" w:color="auto" w:fill="FFFFFF"/>
      <w:tabs>
        <w:tab w:val="center" w:pos="4465"/>
      </w:tabs>
      <w:jc w:val="center"/>
      <w:textAlignment w:val="baseline"/>
      <w:outlineLvl w:val="0"/>
      <w:rPr>
        <w:rFonts w:ascii="Century Gothic" w:hAnsi="Century Gothic"/>
        <w:color w:val="333333"/>
        <w:kern w:val="36"/>
        <w:sz w:val="12"/>
        <w:szCs w:val="12"/>
        <w:lang w:val="es-ES_tradnl" w:eastAsia="es-PE"/>
      </w:rPr>
    </w:pPr>
    <w:r w:rsidRPr="00E41F7E">
      <w:rPr>
        <w:rFonts w:ascii="Century Gothic" w:hAnsi="Century Gothic"/>
        <w:color w:val="333333"/>
        <w:kern w:val="36"/>
        <w:sz w:val="12"/>
        <w:szCs w:val="12"/>
        <w:lang w:val="es-ES_tradnl" w:eastAsia="es-PE"/>
      </w:rPr>
      <w:t>OFICINA REGIONAL DE FORMULACIÓN Y EVALUACIÓN DE INVERSIONES</w:t>
    </w:r>
  </w:p>
  <w:p w14:paraId="7D6C05F3" w14:textId="77777777" w:rsidR="000D1E5D" w:rsidRPr="0006019B" w:rsidRDefault="000D1E5D" w:rsidP="000601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7C5"/>
    <w:multiLevelType w:val="hybridMultilevel"/>
    <w:tmpl w:val="FACC11E6"/>
    <w:lvl w:ilvl="0" w:tplc="280A0001">
      <w:start w:val="1"/>
      <w:numFmt w:val="bullet"/>
      <w:lvlText w:val=""/>
      <w:lvlJc w:val="left"/>
      <w:pPr>
        <w:ind w:left="1571" w:hanging="360"/>
      </w:pPr>
      <w:rPr>
        <w:rFonts w:ascii="Symbol" w:hAnsi="Symbol" w:hint="default"/>
      </w:rPr>
    </w:lvl>
    <w:lvl w:ilvl="1" w:tplc="080A0003">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 w15:restartNumberingAfterBreak="0">
    <w:nsid w:val="028E25A1"/>
    <w:multiLevelType w:val="hybridMultilevel"/>
    <w:tmpl w:val="A1D8704A"/>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 w15:restartNumberingAfterBreak="0">
    <w:nsid w:val="11483A23"/>
    <w:multiLevelType w:val="hybridMultilevel"/>
    <w:tmpl w:val="861EA16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15:restartNumberingAfterBreak="0">
    <w:nsid w:val="1C64599B"/>
    <w:multiLevelType w:val="hybridMultilevel"/>
    <w:tmpl w:val="C65C470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237F79F7"/>
    <w:multiLevelType w:val="hybridMultilevel"/>
    <w:tmpl w:val="76DEB74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0363254"/>
    <w:multiLevelType w:val="hybridMultilevel"/>
    <w:tmpl w:val="1AEC4742"/>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32EA75AE"/>
    <w:multiLevelType w:val="hybridMultilevel"/>
    <w:tmpl w:val="4740B90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BB41A5C"/>
    <w:multiLevelType w:val="multilevel"/>
    <w:tmpl w:val="FC66643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3E53BC"/>
    <w:multiLevelType w:val="hybridMultilevel"/>
    <w:tmpl w:val="232496E2"/>
    <w:lvl w:ilvl="0" w:tplc="FF7E413E">
      <w:start w:val="1"/>
      <w:numFmt w:val="decimal"/>
      <w:pStyle w:val="Ttulo1"/>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F031BF6"/>
    <w:multiLevelType w:val="hybridMultilevel"/>
    <w:tmpl w:val="1F928D08"/>
    <w:lvl w:ilvl="0" w:tplc="98929284">
      <w:start w:val="2"/>
      <w:numFmt w:val="bullet"/>
      <w:lvlText w:val="-"/>
      <w:lvlJc w:val="left"/>
      <w:pPr>
        <w:ind w:left="720" w:hanging="360"/>
      </w:pPr>
      <w:rPr>
        <w:rFonts w:ascii="Arial" w:eastAsia="Calibri" w:hAnsi="Arial" w:cs="Arial"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20D1D6A"/>
    <w:multiLevelType w:val="hybridMultilevel"/>
    <w:tmpl w:val="249E366A"/>
    <w:lvl w:ilvl="0" w:tplc="BDAC0A96">
      <w:start w:val="1"/>
      <w:numFmt w:val="bullet"/>
      <w:lvlText w:val=""/>
      <w:lvlJc w:val="left"/>
      <w:pPr>
        <w:ind w:left="928" w:hanging="360"/>
      </w:pPr>
      <w:rPr>
        <w:rFonts w:ascii="Symbol" w:hAnsi="Symbol" w:hint="default"/>
      </w:rPr>
    </w:lvl>
    <w:lvl w:ilvl="1" w:tplc="0C0A0019">
      <w:start w:val="1"/>
      <w:numFmt w:val="bullet"/>
      <w:lvlText w:val="o"/>
      <w:lvlJc w:val="left"/>
      <w:pPr>
        <w:ind w:left="1648" w:hanging="360"/>
      </w:pPr>
      <w:rPr>
        <w:rFonts w:ascii="Courier New" w:hAnsi="Courier New" w:cs="Courier New" w:hint="default"/>
      </w:rPr>
    </w:lvl>
    <w:lvl w:ilvl="2" w:tplc="0C0A001B" w:tentative="1">
      <w:start w:val="1"/>
      <w:numFmt w:val="bullet"/>
      <w:lvlText w:val=""/>
      <w:lvlJc w:val="left"/>
      <w:pPr>
        <w:ind w:left="2368" w:hanging="360"/>
      </w:pPr>
      <w:rPr>
        <w:rFonts w:ascii="Wingdings" w:hAnsi="Wingdings" w:hint="default"/>
      </w:rPr>
    </w:lvl>
    <w:lvl w:ilvl="3" w:tplc="0C0A000F" w:tentative="1">
      <w:start w:val="1"/>
      <w:numFmt w:val="bullet"/>
      <w:lvlText w:val=""/>
      <w:lvlJc w:val="left"/>
      <w:pPr>
        <w:ind w:left="3088" w:hanging="360"/>
      </w:pPr>
      <w:rPr>
        <w:rFonts w:ascii="Symbol" w:hAnsi="Symbol" w:hint="default"/>
      </w:rPr>
    </w:lvl>
    <w:lvl w:ilvl="4" w:tplc="0C0A0019" w:tentative="1">
      <w:start w:val="1"/>
      <w:numFmt w:val="bullet"/>
      <w:lvlText w:val="o"/>
      <w:lvlJc w:val="left"/>
      <w:pPr>
        <w:ind w:left="3808" w:hanging="360"/>
      </w:pPr>
      <w:rPr>
        <w:rFonts w:ascii="Courier New" w:hAnsi="Courier New" w:cs="Courier New" w:hint="default"/>
      </w:rPr>
    </w:lvl>
    <w:lvl w:ilvl="5" w:tplc="0C0A001B" w:tentative="1">
      <w:start w:val="1"/>
      <w:numFmt w:val="bullet"/>
      <w:lvlText w:val=""/>
      <w:lvlJc w:val="left"/>
      <w:pPr>
        <w:ind w:left="4528" w:hanging="360"/>
      </w:pPr>
      <w:rPr>
        <w:rFonts w:ascii="Wingdings" w:hAnsi="Wingdings" w:hint="default"/>
      </w:rPr>
    </w:lvl>
    <w:lvl w:ilvl="6" w:tplc="0C0A000F" w:tentative="1">
      <w:start w:val="1"/>
      <w:numFmt w:val="bullet"/>
      <w:lvlText w:val=""/>
      <w:lvlJc w:val="left"/>
      <w:pPr>
        <w:ind w:left="5248" w:hanging="360"/>
      </w:pPr>
      <w:rPr>
        <w:rFonts w:ascii="Symbol" w:hAnsi="Symbol" w:hint="default"/>
      </w:rPr>
    </w:lvl>
    <w:lvl w:ilvl="7" w:tplc="0C0A0019" w:tentative="1">
      <w:start w:val="1"/>
      <w:numFmt w:val="bullet"/>
      <w:lvlText w:val="o"/>
      <w:lvlJc w:val="left"/>
      <w:pPr>
        <w:ind w:left="5968" w:hanging="360"/>
      </w:pPr>
      <w:rPr>
        <w:rFonts w:ascii="Courier New" w:hAnsi="Courier New" w:cs="Courier New" w:hint="default"/>
      </w:rPr>
    </w:lvl>
    <w:lvl w:ilvl="8" w:tplc="0C0A001B" w:tentative="1">
      <w:start w:val="1"/>
      <w:numFmt w:val="bullet"/>
      <w:lvlText w:val=""/>
      <w:lvlJc w:val="left"/>
      <w:pPr>
        <w:ind w:left="6688" w:hanging="360"/>
      </w:pPr>
      <w:rPr>
        <w:rFonts w:ascii="Wingdings" w:hAnsi="Wingdings" w:hint="default"/>
      </w:rPr>
    </w:lvl>
  </w:abstractNum>
  <w:abstractNum w:abstractNumId="11" w15:restartNumberingAfterBreak="0">
    <w:nsid w:val="434C6D51"/>
    <w:multiLevelType w:val="hybridMultilevel"/>
    <w:tmpl w:val="16806E8E"/>
    <w:lvl w:ilvl="0" w:tplc="98929284">
      <w:start w:val="2"/>
      <w:numFmt w:val="bullet"/>
      <w:lvlText w:val="-"/>
      <w:lvlJc w:val="left"/>
      <w:pPr>
        <w:ind w:left="720" w:hanging="360"/>
      </w:pPr>
      <w:rPr>
        <w:rFonts w:ascii="Arial" w:eastAsia="Calibri" w:hAnsi="Arial" w:cs="Arial" w:hint="default"/>
      </w:r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3B66B7A"/>
    <w:multiLevelType w:val="multilevel"/>
    <w:tmpl w:val="E0B2AA02"/>
    <w:lvl w:ilvl="0">
      <w:start w:val="3"/>
      <w:numFmt w:val="decimal"/>
      <w:lvlText w:val="%1"/>
      <w:lvlJc w:val="left"/>
      <w:pPr>
        <w:ind w:left="644"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5742D76"/>
    <w:multiLevelType w:val="hybridMultilevel"/>
    <w:tmpl w:val="76120C04"/>
    <w:lvl w:ilvl="0" w:tplc="98929284">
      <w:start w:val="2"/>
      <w:numFmt w:val="bullet"/>
      <w:lvlText w:val="-"/>
      <w:lvlJc w:val="left"/>
      <w:pPr>
        <w:ind w:left="720" w:hanging="360"/>
      </w:pPr>
      <w:rPr>
        <w:rFonts w:ascii="Arial" w:eastAsia="Calibr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A207E10"/>
    <w:multiLevelType w:val="multilevel"/>
    <w:tmpl w:val="201C5648"/>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51806514"/>
    <w:multiLevelType w:val="multilevel"/>
    <w:tmpl w:val="9E3AB77E"/>
    <w:lvl w:ilvl="0">
      <w:start w:val="1"/>
      <w:numFmt w:val="decimal"/>
      <w:lvlText w:val="%1."/>
      <w:lvlJc w:val="left"/>
      <w:pPr>
        <w:ind w:left="360" w:hanging="360"/>
      </w:pPr>
    </w:lvl>
    <w:lvl w:ilvl="1">
      <w:start w:val="1"/>
      <w:numFmt w:val="decimal"/>
      <w:lvlText w:val="%1.%2."/>
      <w:lvlJc w:val="left"/>
      <w:pPr>
        <w:ind w:left="716"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FC7A92"/>
    <w:multiLevelType w:val="hybridMultilevel"/>
    <w:tmpl w:val="201A0DC4"/>
    <w:lvl w:ilvl="0" w:tplc="D6400E56">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A965427"/>
    <w:multiLevelType w:val="hybridMultilevel"/>
    <w:tmpl w:val="9D264102"/>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CA67C9A"/>
    <w:multiLevelType w:val="hybridMultilevel"/>
    <w:tmpl w:val="D9ECD3F0"/>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9" w15:restartNumberingAfterBreak="0">
    <w:nsid w:val="75DE1C47"/>
    <w:multiLevelType w:val="hybridMultilevel"/>
    <w:tmpl w:val="1B02A236"/>
    <w:lvl w:ilvl="0" w:tplc="280A0019">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0" w15:restartNumberingAfterBreak="0">
    <w:nsid w:val="7BA35F5D"/>
    <w:multiLevelType w:val="hybridMultilevel"/>
    <w:tmpl w:val="F0E4148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DE50692"/>
    <w:multiLevelType w:val="hybridMultilevel"/>
    <w:tmpl w:val="8AB82BC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E107E5A"/>
    <w:multiLevelType w:val="multilevel"/>
    <w:tmpl w:val="7EC4C6A0"/>
    <w:lvl w:ilvl="0">
      <w:start w:val="1"/>
      <w:numFmt w:val="decimal"/>
      <w:lvlText w:val="%1."/>
      <w:lvlJc w:val="left"/>
      <w:pPr>
        <w:ind w:left="360" w:hanging="360"/>
      </w:pPr>
      <w:rPr>
        <w:rFonts w:ascii="Arial" w:hAnsi="Arial" w:cs="Arial" w:hint="default"/>
        <w:b/>
      </w:rPr>
    </w:lvl>
    <w:lvl w:ilvl="1">
      <w:numFmt w:val="decimal"/>
      <w:isLgl/>
      <w:lvlText w:val="%1.%2"/>
      <w:lvlJc w:val="left"/>
      <w:pPr>
        <w:ind w:left="720"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22"/>
  </w:num>
  <w:num w:numId="3">
    <w:abstractNumId w:val="14"/>
  </w:num>
  <w:num w:numId="4">
    <w:abstractNumId w:val="4"/>
  </w:num>
  <w:num w:numId="5">
    <w:abstractNumId w:val="3"/>
  </w:num>
  <w:num w:numId="6">
    <w:abstractNumId w:val="10"/>
  </w:num>
  <w:num w:numId="7">
    <w:abstractNumId w:val="2"/>
  </w:num>
  <w:num w:numId="8">
    <w:abstractNumId w:val="0"/>
  </w:num>
  <w:num w:numId="9">
    <w:abstractNumId w:val="13"/>
  </w:num>
  <w:num w:numId="10">
    <w:abstractNumId w:val="21"/>
  </w:num>
  <w:num w:numId="11">
    <w:abstractNumId w:val="8"/>
  </w:num>
  <w:num w:numId="12">
    <w:abstractNumId w:val="8"/>
  </w:num>
  <w:num w:numId="13">
    <w:abstractNumId w:val="8"/>
  </w:num>
  <w:num w:numId="14">
    <w:abstractNumId w:val="8"/>
  </w:num>
  <w:num w:numId="15">
    <w:abstractNumId w:val="8"/>
  </w:num>
  <w:num w:numId="16">
    <w:abstractNumId w:val="18"/>
  </w:num>
  <w:num w:numId="17">
    <w:abstractNumId w:val="1"/>
  </w:num>
  <w:num w:numId="18">
    <w:abstractNumId w:val="15"/>
  </w:num>
  <w:num w:numId="19">
    <w:abstractNumId w:val="7"/>
  </w:num>
  <w:num w:numId="20">
    <w:abstractNumId w:val="8"/>
    <w:lvlOverride w:ilvl="0">
      <w:startOverride w:val="1"/>
    </w:lvlOverride>
  </w:num>
  <w:num w:numId="21">
    <w:abstractNumId w:val="8"/>
  </w:num>
  <w:num w:numId="22">
    <w:abstractNumId w:val="8"/>
    <w:lvlOverride w:ilvl="0">
      <w:startOverride w:val="1"/>
    </w:lvlOverride>
  </w:num>
  <w:num w:numId="23">
    <w:abstractNumId w:val="8"/>
  </w:num>
  <w:num w:numId="24">
    <w:abstractNumId w:val="12"/>
  </w:num>
  <w:num w:numId="25">
    <w:abstractNumId w:val="17"/>
  </w:num>
  <w:num w:numId="26">
    <w:abstractNumId w:val="6"/>
  </w:num>
  <w:num w:numId="27">
    <w:abstractNumId w:val="20"/>
  </w:num>
  <w:num w:numId="28">
    <w:abstractNumId w:val="8"/>
  </w:num>
  <w:num w:numId="29">
    <w:abstractNumId w:val="9"/>
  </w:num>
  <w:num w:numId="30">
    <w:abstractNumId w:val="5"/>
  </w:num>
  <w:num w:numId="31">
    <w:abstractNumId w:val="19"/>
  </w:num>
  <w:num w:numId="32">
    <w:abstractNumId w:val="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B73"/>
    <w:rsid w:val="00000944"/>
    <w:rsid w:val="00014E40"/>
    <w:rsid w:val="0002364E"/>
    <w:rsid w:val="00026470"/>
    <w:rsid w:val="000343CF"/>
    <w:rsid w:val="00035E1F"/>
    <w:rsid w:val="00053474"/>
    <w:rsid w:val="00055319"/>
    <w:rsid w:val="0006019B"/>
    <w:rsid w:val="0007119A"/>
    <w:rsid w:val="00071BCD"/>
    <w:rsid w:val="00077B7B"/>
    <w:rsid w:val="0009156E"/>
    <w:rsid w:val="000A24A5"/>
    <w:rsid w:val="000A42E6"/>
    <w:rsid w:val="000D1E5D"/>
    <w:rsid w:val="000E513B"/>
    <w:rsid w:val="00106623"/>
    <w:rsid w:val="0013011D"/>
    <w:rsid w:val="00133A30"/>
    <w:rsid w:val="00146B67"/>
    <w:rsid w:val="00165125"/>
    <w:rsid w:val="00181AB8"/>
    <w:rsid w:val="00183973"/>
    <w:rsid w:val="00193119"/>
    <w:rsid w:val="001A54C5"/>
    <w:rsid w:val="001B07E7"/>
    <w:rsid w:val="001B4B99"/>
    <w:rsid w:val="001C1A8B"/>
    <w:rsid w:val="001C54EB"/>
    <w:rsid w:val="001D086F"/>
    <w:rsid w:val="001D6224"/>
    <w:rsid w:val="001E73B7"/>
    <w:rsid w:val="001F0CDE"/>
    <w:rsid w:val="0020358D"/>
    <w:rsid w:val="00235103"/>
    <w:rsid w:val="00250AD3"/>
    <w:rsid w:val="00264BDE"/>
    <w:rsid w:val="00275E13"/>
    <w:rsid w:val="002864F7"/>
    <w:rsid w:val="002B0AB4"/>
    <w:rsid w:val="002C732E"/>
    <w:rsid w:val="002D1D1D"/>
    <w:rsid w:val="0030543F"/>
    <w:rsid w:val="00325194"/>
    <w:rsid w:val="00343325"/>
    <w:rsid w:val="003442BF"/>
    <w:rsid w:val="00352D46"/>
    <w:rsid w:val="003959D7"/>
    <w:rsid w:val="003970B1"/>
    <w:rsid w:val="003E2603"/>
    <w:rsid w:val="00420FB1"/>
    <w:rsid w:val="004353F3"/>
    <w:rsid w:val="00475629"/>
    <w:rsid w:val="004923A5"/>
    <w:rsid w:val="004E5FCE"/>
    <w:rsid w:val="004F36D9"/>
    <w:rsid w:val="00501BD4"/>
    <w:rsid w:val="005074DD"/>
    <w:rsid w:val="00515BD6"/>
    <w:rsid w:val="00520B73"/>
    <w:rsid w:val="00525A60"/>
    <w:rsid w:val="005358D2"/>
    <w:rsid w:val="00575260"/>
    <w:rsid w:val="00577AA6"/>
    <w:rsid w:val="00581CBE"/>
    <w:rsid w:val="005952C3"/>
    <w:rsid w:val="005B4470"/>
    <w:rsid w:val="005C2C86"/>
    <w:rsid w:val="00602577"/>
    <w:rsid w:val="00602E34"/>
    <w:rsid w:val="00603A26"/>
    <w:rsid w:val="0062475B"/>
    <w:rsid w:val="00631016"/>
    <w:rsid w:val="006368AB"/>
    <w:rsid w:val="00636DEC"/>
    <w:rsid w:val="00647956"/>
    <w:rsid w:val="00671B01"/>
    <w:rsid w:val="006923A9"/>
    <w:rsid w:val="006B1E1D"/>
    <w:rsid w:val="006C3CEB"/>
    <w:rsid w:val="006E62C2"/>
    <w:rsid w:val="006F7FDB"/>
    <w:rsid w:val="00702B08"/>
    <w:rsid w:val="00720D14"/>
    <w:rsid w:val="00734241"/>
    <w:rsid w:val="0073443D"/>
    <w:rsid w:val="00741AC7"/>
    <w:rsid w:val="00753C82"/>
    <w:rsid w:val="007718A8"/>
    <w:rsid w:val="007770EF"/>
    <w:rsid w:val="00781483"/>
    <w:rsid w:val="00782996"/>
    <w:rsid w:val="00785CE3"/>
    <w:rsid w:val="00792825"/>
    <w:rsid w:val="007B45FA"/>
    <w:rsid w:val="00804A9F"/>
    <w:rsid w:val="00821DDE"/>
    <w:rsid w:val="00844C2A"/>
    <w:rsid w:val="00875299"/>
    <w:rsid w:val="00897F8A"/>
    <w:rsid w:val="008A13EC"/>
    <w:rsid w:val="008A693B"/>
    <w:rsid w:val="008C10C4"/>
    <w:rsid w:val="008C49B0"/>
    <w:rsid w:val="0090606C"/>
    <w:rsid w:val="00907203"/>
    <w:rsid w:val="00914E55"/>
    <w:rsid w:val="009356DA"/>
    <w:rsid w:val="0094735D"/>
    <w:rsid w:val="00955789"/>
    <w:rsid w:val="00983C75"/>
    <w:rsid w:val="009A1F04"/>
    <w:rsid w:val="009B35B7"/>
    <w:rsid w:val="009E777D"/>
    <w:rsid w:val="00A17DE5"/>
    <w:rsid w:val="00A43E49"/>
    <w:rsid w:val="00A53A4C"/>
    <w:rsid w:val="00AA79FA"/>
    <w:rsid w:val="00AE2363"/>
    <w:rsid w:val="00AF39A5"/>
    <w:rsid w:val="00AF6F65"/>
    <w:rsid w:val="00AF7769"/>
    <w:rsid w:val="00B41E98"/>
    <w:rsid w:val="00B436C5"/>
    <w:rsid w:val="00B75F70"/>
    <w:rsid w:val="00B82605"/>
    <w:rsid w:val="00BA305A"/>
    <w:rsid w:val="00BF0480"/>
    <w:rsid w:val="00C061D9"/>
    <w:rsid w:val="00C06334"/>
    <w:rsid w:val="00C20810"/>
    <w:rsid w:val="00C21147"/>
    <w:rsid w:val="00C31D3D"/>
    <w:rsid w:val="00C451E2"/>
    <w:rsid w:val="00C53414"/>
    <w:rsid w:val="00C8112D"/>
    <w:rsid w:val="00CB030B"/>
    <w:rsid w:val="00CB6F4C"/>
    <w:rsid w:val="00CD4106"/>
    <w:rsid w:val="00CE280E"/>
    <w:rsid w:val="00CF6B57"/>
    <w:rsid w:val="00D0121C"/>
    <w:rsid w:val="00D036AF"/>
    <w:rsid w:val="00D35122"/>
    <w:rsid w:val="00D513C0"/>
    <w:rsid w:val="00D526E4"/>
    <w:rsid w:val="00D61B93"/>
    <w:rsid w:val="00D669E7"/>
    <w:rsid w:val="00DB5589"/>
    <w:rsid w:val="00E11D70"/>
    <w:rsid w:val="00E21EFE"/>
    <w:rsid w:val="00E22364"/>
    <w:rsid w:val="00E27B02"/>
    <w:rsid w:val="00E30BFF"/>
    <w:rsid w:val="00E60D12"/>
    <w:rsid w:val="00E65C01"/>
    <w:rsid w:val="00E66857"/>
    <w:rsid w:val="00EA5C8B"/>
    <w:rsid w:val="00EA6194"/>
    <w:rsid w:val="00EC27E4"/>
    <w:rsid w:val="00EC66CD"/>
    <w:rsid w:val="00ED3EA0"/>
    <w:rsid w:val="00EE5989"/>
    <w:rsid w:val="00F052A0"/>
    <w:rsid w:val="00F30483"/>
    <w:rsid w:val="00F51ECB"/>
    <w:rsid w:val="00F5633A"/>
    <w:rsid w:val="00F86B6D"/>
    <w:rsid w:val="00FA6F6B"/>
    <w:rsid w:val="00FB73C1"/>
    <w:rsid w:val="00FB73E3"/>
    <w:rsid w:val="00FB7D55"/>
    <w:rsid w:val="00FD6579"/>
    <w:rsid w:val="00FF5D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4AE5F"/>
  <w15:chartTrackingRefBased/>
  <w15:docId w15:val="{4E086039-719A-4A0B-868E-A19727C9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3B7"/>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autoRedefine/>
    <w:qFormat/>
    <w:rsid w:val="005358D2"/>
    <w:pPr>
      <w:numPr>
        <w:numId w:val="11"/>
      </w:numPr>
      <w:tabs>
        <w:tab w:val="left" w:pos="540"/>
      </w:tabs>
      <w:spacing w:before="240" w:after="240" w:line="276" w:lineRule="auto"/>
      <w:outlineLvl w:val="0"/>
    </w:pPr>
    <w:rPr>
      <w:rFonts w:ascii="Arial" w:hAnsi="Arial" w:cs="Arial"/>
      <w:b/>
      <w:bCs/>
      <w:color w:val="0070C0"/>
      <w:sz w:val="24"/>
      <w:szCs w:val="24"/>
    </w:rPr>
  </w:style>
  <w:style w:type="paragraph" w:styleId="Ttulo2">
    <w:name w:val="heading 2"/>
    <w:basedOn w:val="Normal"/>
    <w:next w:val="Normal"/>
    <w:link w:val="Ttulo2Car"/>
    <w:uiPriority w:val="9"/>
    <w:semiHidden/>
    <w:unhideWhenUsed/>
    <w:qFormat/>
    <w:rsid w:val="008A13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4">
    <w:name w:val="heading 4"/>
    <w:aliases w:val="Título 4 Car Car Car Car,Título 4 Car Car Car Car Car Car Car,Título 4 Car Car Car Car Car Car Car Car"/>
    <w:basedOn w:val="Normal"/>
    <w:next w:val="Normal"/>
    <w:link w:val="Ttulo4Car1"/>
    <w:autoRedefine/>
    <w:qFormat/>
    <w:rsid w:val="00FB7D55"/>
    <w:pPr>
      <w:keepNext/>
      <w:spacing w:before="240" w:after="240" w:line="276" w:lineRule="auto"/>
      <w:ind w:left="775" w:hanging="349"/>
      <w:jc w:val="both"/>
      <w:outlineLvl w:val="3"/>
    </w:pPr>
    <w:rPr>
      <w:rFonts w:ascii="Arial" w:hAnsi="Arial" w:cs="Arial"/>
      <w:bCs/>
      <w:color w:val="833C0B" w:themeColor="accent2" w:themeShade="80"/>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Titulo de Fígura,ASPECTOS GENERALES,Iz - Párrafo de lista,Sivsa Parrafo,paul2,TITULO A,Conclusiones,List Paragraph,Cuadro 2-1,Párrafo de lista2,Bulleted List,Fundamentacion,TITULO,Imagen 01.,Lista vistosa - Énfasis 11"/>
    <w:basedOn w:val="Normal"/>
    <w:link w:val="PrrafodelistaCar"/>
    <w:uiPriority w:val="34"/>
    <w:qFormat/>
    <w:rsid w:val="001E73B7"/>
    <w:pPr>
      <w:spacing w:after="200" w:line="276" w:lineRule="auto"/>
      <w:ind w:left="720"/>
      <w:contextualSpacing/>
    </w:pPr>
    <w:rPr>
      <w:rFonts w:ascii="Calibri" w:eastAsia="Calibri" w:hAnsi="Calibri"/>
      <w:sz w:val="22"/>
      <w:szCs w:val="22"/>
      <w:lang w:val="x-none" w:eastAsia="x-none"/>
    </w:r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TITULO Car"/>
    <w:link w:val="Prrafodelista"/>
    <w:uiPriority w:val="34"/>
    <w:qFormat/>
    <w:locked/>
    <w:rsid w:val="001E73B7"/>
    <w:rPr>
      <w:rFonts w:ascii="Calibri" w:eastAsia="Calibri" w:hAnsi="Calibri" w:cs="Times New Roman"/>
      <w:lang w:val="x-none" w:eastAsia="x-none"/>
    </w:rPr>
  </w:style>
  <w:style w:type="table" w:customStyle="1" w:styleId="TableNormal">
    <w:name w:val="Table Normal"/>
    <w:uiPriority w:val="2"/>
    <w:semiHidden/>
    <w:unhideWhenUsed/>
    <w:qFormat/>
    <w:rsid w:val="001E73B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73B7"/>
    <w:pPr>
      <w:widowControl w:val="0"/>
      <w:autoSpaceDE w:val="0"/>
      <w:autoSpaceDN w:val="0"/>
      <w:ind w:left="105"/>
    </w:pPr>
    <w:rPr>
      <w:rFonts w:ascii="Arial" w:eastAsia="Arial" w:hAnsi="Arial" w:cs="Arial"/>
      <w:sz w:val="22"/>
      <w:szCs w:val="22"/>
      <w:lang w:val="en-US" w:eastAsia="en-US"/>
    </w:rPr>
  </w:style>
  <w:style w:type="paragraph" w:styleId="Encabezado">
    <w:name w:val="header"/>
    <w:aliases w:val="maria,Encabezado1"/>
    <w:basedOn w:val="Normal"/>
    <w:link w:val="EncabezadoCar"/>
    <w:unhideWhenUsed/>
    <w:rsid w:val="001E73B7"/>
    <w:pPr>
      <w:tabs>
        <w:tab w:val="center" w:pos="4252"/>
        <w:tab w:val="right" w:pos="8504"/>
      </w:tabs>
    </w:pPr>
    <w:rPr>
      <w:rFonts w:ascii="Calibri" w:eastAsia="Calibri" w:hAnsi="Calibri"/>
      <w:sz w:val="22"/>
      <w:szCs w:val="22"/>
      <w:lang w:val="es-PE" w:eastAsia="en-US"/>
    </w:rPr>
  </w:style>
  <w:style w:type="character" w:customStyle="1" w:styleId="EncabezadoCar">
    <w:name w:val="Encabezado Car"/>
    <w:aliases w:val="maria Car,Encabezado1 Car"/>
    <w:basedOn w:val="Fuentedeprrafopredeter"/>
    <w:link w:val="Encabezado"/>
    <w:rsid w:val="001E73B7"/>
    <w:rPr>
      <w:rFonts w:ascii="Calibri" w:eastAsia="Calibri" w:hAnsi="Calibri" w:cs="Times New Roman"/>
    </w:rPr>
  </w:style>
  <w:style w:type="character" w:customStyle="1" w:styleId="Ttulo1Car">
    <w:name w:val="Título 1 Car"/>
    <w:basedOn w:val="Fuentedeprrafopredeter"/>
    <w:link w:val="Ttulo1"/>
    <w:rsid w:val="005358D2"/>
    <w:rPr>
      <w:rFonts w:ascii="Arial" w:eastAsia="Times New Roman" w:hAnsi="Arial" w:cs="Arial"/>
      <w:b/>
      <w:bCs/>
      <w:color w:val="0070C0"/>
      <w:sz w:val="24"/>
      <w:szCs w:val="24"/>
      <w:lang w:val="es-ES" w:eastAsia="es-ES"/>
    </w:rPr>
  </w:style>
  <w:style w:type="character" w:customStyle="1" w:styleId="Ttulo4Car">
    <w:name w:val="Título 4 Car"/>
    <w:basedOn w:val="Fuentedeprrafopredeter"/>
    <w:uiPriority w:val="9"/>
    <w:semiHidden/>
    <w:rsid w:val="00B82605"/>
    <w:rPr>
      <w:rFonts w:asciiTheme="majorHAnsi" w:eastAsiaTheme="majorEastAsia" w:hAnsiTheme="majorHAnsi" w:cstheme="majorBidi"/>
      <w:i/>
      <w:iCs/>
      <w:color w:val="2F5496" w:themeColor="accent1" w:themeShade="BF"/>
      <w:sz w:val="20"/>
      <w:szCs w:val="20"/>
      <w:lang w:val="es-ES" w:eastAsia="es-ES"/>
    </w:rPr>
  </w:style>
  <w:style w:type="character" w:customStyle="1" w:styleId="Ttulo4Car1">
    <w:name w:val="Título 4 Car1"/>
    <w:aliases w:val="Título 4 Car Car Car Car Car,Título 4 Car Car Car Car Car Car Car Car1,Título 4 Car Car Car Car Car Car Car Car Car"/>
    <w:link w:val="Ttulo4"/>
    <w:rsid w:val="00FB7D55"/>
    <w:rPr>
      <w:rFonts w:ascii="Arial" w:eastAsia="Times New Roman" w:hAnsi="Arial" w:cs="Arial"/>
      <w:bCs/>
      <w:color w:val="833C0B" w:themeColor="accent2" w:themeShade="80"/>
      <w:sz w:val="24"/>
      <w:szCs w:val="24"/>
      <w:lang w:val="es-MX" w:eastAsia="es-ES"/>
    </w:rPr>
  </w:style>
  <w:style w:type="character" w:customStyle="1" w:styleId="Technical1">
    <w:name w:val="Technical 1"/>
    <w:basedOn w:val="Fuentedeprrafopredeter"/>
    <w:rsid w:val="00BF0480"/>
  </w:style>
  <w:style w:type="paragraph" w:customStyle="1" w:styleId="Default">
    <w:name w:val="Default"/>
    <w:qFormat/>
    <w:rsid w:val="00BF0480"/>
    <w:pPr>
      <w:autoSpaceDE w:val="0"/>
      <w:autoSpaceDN w:val="0"/>
      <w:adjustRightInd w:val="0"/>
      <w:spacing w:after="0" w:line="240" w:lineRule="auto"/>
    </w:pPr>
    <w:rPr>
      <w:rFonts w:ascii="Calibri" w:eastAsia="Calibri" w:hAnsi="Calibri" w:cs="Calibri"/>
      <w:color w:val="000000"/>
      <w:sz w:val="24"/>
      <w:szCs w:val="24"/>
    </w:rPr>
  </w:style>
  <w:style w:type="paragraph" w:styleId="Piedepgina">
    <w:name w:val="footer"/>
    <w:basedOn w:val="Normal"/>
    <w:link w:val="PiedepginaCar"/>
    <w:uiPriority w:val="99"/>
    <w:unhideWhenUsed/>
    <w:rsid w:val="00000944"/>
    <w:pPr>
      <w:tabs>
        <w:tab w:val="center" w:pos="4252"/>
        <w:tab w:val="right" w:pos="8504"/>
      </w:tabs>
    </w:pPr>
  </w:style>
  <w:style w:type="character" w:customStyle="1" w:styleId="PiedepginaCar">
    <w:name w:val="Pie de página Car"/>
    <w:basedOn w:val="Fuentedeprrafopredeter"/>
    <w:link w:val="Piedepgina"/>
    <w:uiPriority w:val="99"/>
    <w:rsid w:val="00000944"/>
    <w:rPr>
      <w:rFonts w:ascii="Times New Roman" w:eastAsia="Times New Roman" w:hAnsi="Times New Roman" w:cs="Times New Roman"/>
      <w:sz w:val="20"/>
      <w:szCs w:val="20"/>
      <w:lang w:val="es-ES" w:eastAsia="es-ES"/>
    </w:rPr>
  </w:style>
  <w:style w:type="paragraph" w:styleId="Sinespaciado">
    <w:name w:val="No Spacing"/>
    <w:link w:val="SinespaciadoCar"/>
    <w:uiPriority w:val="1"/>
    <w:qFormat/>
    <w:rsid w:val="006C3CE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6C3CEB"/>
    <w:rPr>
      <w:rFonts w:eastAsiaTheme="minorEastAsia"/>
      <w:lang w:eastAsia="es-PE"/>
    </w:rPr>
  </w:style>
  <w:style w:type="paragraph" w:styleId="TtuloTDC">
    <w:name w:val="TOC Heading"/>
    <w:basedOn w:val="Ttulo1"/>
    <w:next w:val="Normal"/>
    <w:uiPriority w:val="39"/>
    <w:unhideWhenUsed/>
    <w:qFormat/>
    <w:rsid w:val="006C3CEB"/>
    <w:pPr>
      <w:keepNext/>
      <w:keepLines/>
      <w:tabs>
        <w:tab w:val="clear" w:pos="540"/>
      </w:tabs>
      <w:spacing w:after="0" w:line="259" w:lineRule="auto"/>
      <w:outlineLvl w:val="9"/>
    </w:pPr>
    <w:rPr>
      <w:rFonts w:asciiTheme="majorHAnsi" w:eastAsiaTheme="majorEastAsia" w:hAnsiTheme="majorHAnsi" w:cstheme="majorBidi"/>
      <w:b w:val="0"/>
      <w:bCs w:val="0"/>
      <w:color w:val="2F5496" w:themeColor="accent1" w:themeShade="BF"/>
      <w:sz w:val="32"/>
      <w:szCs w:val="32"/>
      <w:lang w:val="es-PE" w:eastAsia="es-PE"/>
    </w:rPr>
  </w:style>
  <w:style w:type="paragraph" w:styleId="TDC1">
    <w:name w:val="toc 1"/>
    <w:basedOn w:val="Normal"/>
    <w:next w:val="Normal"/>
    <w:autoRedefine/>
    <w:uiPriority w:val="39"/>
    <w:unhideWhenUsed/>
    <w:rsid w:val="006C3CEB"/>
    <w:pPr>
      <w:spacing w:after="100"/>
    </w:pPr>
  </w:style>
  <w:style w:type="character" w:styleId="Hipervnculo">
    <w:name w:val="Hyperlink"/>
    <w:basedOn w:val="Fuentedeprrafopredeter"/>
    <w:uiPriority w:val="99"/>
    <w:unhideWhenUsed/>
    <w:rsid w:val="006C3CEB"/>
    <w:rPr>
      <w:color w:val="0563C1" w:themeColor="hyperlink"/>
      <w:u w:val="single"/>
    </w:rPr>
  </w:style>
  <w:style w:type="character" w:customStyle="1" w:styleId="Ttulo2Car">
    <w:name w:val="Título 2 Car"/>
    <w:basedOn w:val="Fuentedeprrafopredeter"/>
    <w:link w:val="Ttulo2"/>
    <w:uiPriority w:val="9"/>
    <w:semiHidden/>
    <w:rsid w:val="008A13EC"/>
    <w:rPr>
      <w:rFonts w:asciiTheme="majorHAnsi" w:eastAsiaTheme="majorEastAsia" w:hAnsiTheme="majorHAnsi" w:cstheme="majorBidi"/>
      <w:color w:val="2F5496" w:themeColor="accent1" w:themeShade="BF"/>
      <w:sz w:val="26"/>
      <w:szCs w:val="26"/>
      <w:lang w:val="es-ES" w:eastAsia="es-ES"/>
    </w:rPr>
  </w:style>
  <w:style w:type="table" w:styleId="Tablaconcuadrcula">
    <w:name w:val="Table Grid"/>
    <w:basedOn w:val="Tablanormal"/>
    <w:uiPriority w:val="39"/>
    <w:rsid w:val="008A1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7562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5629"/>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1501">
      <w:bodyDiv w:val="1"/>
      <w:marLeft w:val="0"/>
      <w:marRight w:val="0"/>
      <w:marTop w:val="0"/>
      <w:marBottom w:val="0"/>
      <w:divBdr>
        <w:top w:val="none" w:sz="0" w:space="0" w:color="auto"/>
        <w:left w:val="none" w:sz="0" w:space="0" w:color="auto"/>
        <w:bottom w:val="none" w:sz="0" w:space="0" w:color="auto"/>
        <w:right w:val="none" w:sz="0" w:space="0" w:color="auto"/>
      </w:divBdr>
    </w:div>
    <w:div w:id="46535995">
      <w:bodyDiv w:val="1"/>
      <w:marLeft w:val="0"/>
      <w:marRight w:val="0"/>
      <w:marTop w:val="0"/>
      <w:marBottom w:val="0"/>
      <w:divBdr>
        <w:top w:val="none" w:sz="0" w:space="0" w:color="auto"/>
        <w:left w:val="none" w:sz="0" w:space="0" w:color="auto"/>
        <w:bottom w:val="none" w:sz="0" w:space="0" w:color="auto"/>
        <w:right w:val="none" w:sz="0" w:space="0" w:color="auto"/>
      </w:divBdr>
    </w:div>
    <w:div w:id="118887902">
      <w:bodyDiv w:val="1"/>
      <w:marLeft w:val="0"/>
      <w:marRight w:val="0"/>
      <w:marTop w:val="0"/>
      <w:marBottom w:val="0"/>
      <w:divBdr>
        <w:top w:val="none" w:sz="0" w:space="0" w:color="auto"/>
        <w:left w:val="none" w:sz="0" w:space="0" w:color="auto"/>
        <w:bottom w:val="none" w:sz="0" w:space="0" w:color="auto"/>
        <w:right w:val="none" w:sz="0" w:space="0" w:color="auto"/>
      </w:divBdr>
    </w:div>
    <w:div w:id="156455880">
      <w:bodyDiv w:val="1"/>
      <w:marLeft w:val="0"/>
      <w:marRight w:val="0"/>
      <w:marTop w:val="0"/>
      <w:marBottom w:val="0"/>
      <w:divBdr>
        <w:top w:val="none" w:sz="0" w:space="0" w:color="auto"/>
        <w:left w:val="none" w:sz="0" w:space="0" w:color="auto"/>
        <w:bottom w:val="none" w:sz="0" w:space="0" w:color="auto"/>
        <w:right w:val="none" w:sz="0" w:space="0" w:color="auto"/>
      </w:divBdr>
    </w:div>
    <w:div w:id="173810286">
      <w:bodyDiv w:val="1"/>
      <w:marLeft w:val="0"/>
      <w:marRight w:val="0"/>
      <w:marTop w:val="0"/>
      <w:marBottom w:val="0"/>
      <w:divBdr>
        <w:top w:val="none" w:sz="0" w:space="0" w:color="auto"/>
        <w:left w:val="none" w:sz="0" w:space="0" w:color="auto"/>
        <w:bottom w:val="none" w:sz="0" w:space="0" w:color="auto"/>
        <w:right w:val="none" w:sz="0" w:space="0" w:color="auto"/>
      </w:divBdr>
    </w:div>
    <w:div w:id="265118769">
      <w:bodyDiv w:val="1"/>
      <w:marLeft w:val="0"/>
      <w:marRight w:val="0"/>
      <w:marTop w:val="0"/>
      <w:marBottom w:val="0"/>
      <w:divBdr>
        <w:top w:val="none" w:sz="0" w:space="0" w:color="auto"/>
        <w:left w:val="none" w:sz="0" w:space="0" w:color="auto"/>
        <w:bottom w:val="none" w:sz="0" w:space="0" w:color="auto"/>
        <w:right w:val="none" w:sz="0" w:space="0" w:color="auto"/>
      </w:divBdr>
    </w:div>
    <w:div w:id="274365284">
      <w:bodyDiv w:val="1"/>
      <w:marLeft w:val="0"/>
      <w:marRight w:val="0"/>
      <w:marTop w:val="0"/>
      <w:marBottom w:val="0"/>
      <w:divBdr>
        <w:top w:val="none" w:sz="0" w:space="0" w:color="auto"/>
        <w:left w:val="none" w:sz="0" w:space="0" w:color="auto"/>
        <w:bottom w:val="none" w:sz="0" w:space="0" w:color="auto"/>
        <w:right w:val="none" w:sz="0" w:space="0" w:color="auto"/>
      </w:divBdr>
    </w:div>
    <w:div w:id="304235276">
      <w:bodyDiv w:val="1"/>
      <w:marLeft w:val="0"/>
      <w:marRight w:val="0"/>
      <w:marTop w:val="0"/>
      <w:marBottom w:val="0"/>
      <w:divBdr>
        <w:top w:val="none" w:sz="0" w:space="0" w:color="auto"/>
        <w:left w:val="none" w:sz="0" w:space="0" w:color="auto"/>
        <w:bottom w:val="none" w:sz="0" w:space="0" w:color="auto"/>
        <w:right w:val="none" w:sz="0" w:space="0" w:color="auto"/>
      </w:divBdr>
    </w:div>
    <w:div w:id="326446931">
      <w:bodyDiv w:val="1"/>
      <w:marLeft w:val="0"/>
      <w:marRight w:val="0"/>
      <w:marTop w:val="0"/>
      <w:marBottom w:val="0"/>
      <w:divBdr>
        <w:top w:val="none" w:sz="0" w:space="0" w:color="auto"/>
        <w:left w:val="none" w:sz="0" w:space="0" w:color="auto"/>
        <w:bottom w:val="none" w:sz="0" w:space="0" w:color="auto"/>
        <w:right w:val="none" w:sz="0" w:space="0" w:color="auto"/>
      </w:divBdr>
    </w:div>
    <w:div w:id="596596383">
      <w:bodyDiv w:val="1"/>
      <w:marLeft w:val="0"/>
      <w:marRight w:val="0"/>
      <w:marTop w:val="0"/>
      <w:marBottom w:val="0"/>
      <w:divBdr>
        <w:top w:val="none" w:sz="0" w:space="0" w:color="auto"/>
        <w:left w:val="none" w:sz="0" w:space="0" w:color="auto"/>
        <w:bottom w:val="none" w:sz="0" w:space="0" w:color="auto"/>
        <w:right w:val="none" w:sz="0" w:space="0" w:color="auto"/>
      </w:divBdr>
    </w:div>
    <w:div w:id="606931408">
      <w:bodyDiv w:val="1"/>
      <w:marLeft w:val="0"/>
      <w:marRight w:val="0"/>
      <w:marTop w:val="0"/>
      <w:marBottom w:val="0"/>
      <w:divBdr>
        <w:top w:val="none" w:sz="0" w:space="0" w:color="auto"/>
        <w:left w:val="none" w:sz="0" w:space="0" w:color="auto"/>
        <w:bottom w:val="none" w:sz="0" w:space="0" w:color="auto"/>
        <w:right w:val="none" w:sz="0" w:space="0" w:color="auto"/>
      </w:divBdr>
    </w:div>
    <w:div w:id="712967550">
      <w:bodyDiv w:val="1"/>
      <w:marLeft w:val="0"/>
      <w:marRight w:val="0"/>
      <w:marTop w:val="0"/>
      <w:marBottom w:val="0"/>
      <w:divBdr>
        <w:top w:val="none" w:sz="0" w:space="0" w:color="auto"/>
        <w:left w:val="none" w:sz="0" w:space="0" w:color="auto"/>
        <w:bottom w:val="none" w:sz="0" w:space="0" w:color="auto"/>
        <w:right w:val="none" w:sz="0" w:space="0" w:color="auto"/>
      </w:divBdr>
    </w:div>
    <w:div w:id="937911702">
      <w:bodyDiv w:val="1"/>
      <w:marLeft w:val="0"/>
      <w:marRight w:val="0"/>
      <w:marTop w:val="0"/>
      <w:marBottom w:val="0"/>
      <w:divBdr>
        <w:top w:val="none" w:sz="0" w:space="0" w:color="auto"/>
        <w:left w:val="none" w:sz="0" w:space="0" w:color="auto"/>
        <w:bottom w:val="none" w:sz="0" w:space="0" w:color="auto"/>
        <w:right w:val="none" w:sz="0" w:space="0" w:color="auto"/>
      </w:divBdr>
    </w:div>
    <w:div w:id="950018202">
      <w:bodyDiv w:val="1"/>
      <w:marLeft w:val="0"/>
      <w:marRight w:val="0"/>
      <w:marTop w:val="0"/>
      <w:marBottom w:val="0"/>
      <w:divBdr>
        <w:top w:val="none" w:sz="0" w:space="0" w:color="auto"/>
        <w:left w:val="none" w:sz="0" w:space="0" w:color="auto"/>
        <w:bottom w:val="none" w:sz="0" w:space="0" w:color="auto"/>
        <w:right w:val="none" w:sz="0" w:space="0" w:color="auto"/>
      </w:divBdr>
    </w:div>
    <w:div w:id="961882474">
      <w:bodyDiv w:val="1"/>
      <w:marLeft w:val="0"/>
      <w:marRight w:val="0"/>
      <w:marTop w:val="0"/>
      <w:marBottom w:val="0"/>
      <w:divBdr>
        <w:top w:val="none" w:sz="0" w:space="0" w:color="auto"/>
        <w:left w:val="none" w:sz="0" w:space="0" w:color="auto"/>
        <w:bottom w:val="none" w:sz="0" w:space="0" w:color="auto"/>
        <w:right w:val="none" w:sz="0" w:space="0" w:color="auto"/>
      </w:divBdr>
    </w:div>
    <w:div w:id="1022055567">
      <w:bodyDiv w:val="1"/>
      <w:marLeft w:val="0"/>
      <w:marRight w:val="0"/>
      <w:marTop w:val="0"/>
      <w:marBottom w:val="0"/>
      <w:divBdr>
        <w:top w:val="none" w:sz="0" w:space="0" w:color="auto"/>
        <w:left w:val="none" w:sz="0" w:space="0" w:color="auto"/>
        <w:bottom w:val="none" w:sz="0" w:space="0" w:color="auto"/>
        <w:right w:val="none" w:sz="0" w:space="0" w:color="auto"/>
      </w:divBdr>
    </w:div>
    <w:div w:id="1051613930">
      <w:bodyDiv w:val="1"/>
      <w:marLeft w:val="0"/>
      <w:marRight w:val="0"/>
      <w:marTop w:val="0"/>
      <w:marBottom w:val="0"/>
      <w:divBdr>
        <w:top w:val="none" w:sz="0" w:space="0" w:color="auto"/>
        <w:left w:val="none" w:sz="0" w:space="0" w:color="auto"/>
        <w:bottom w:val="none" w:sz="0" w:space="0" w:color="auto"/>
        <w:right w:val="none" w:sz="0" w:space="0" w:color="auto"/>
      </w:divBdr>
    </w:div>
    <w:div w:id="1064371648">
      <w:bodyDiv w:val="1"/>
      <w:marLeft w:val="0"/>
      <w:marRight w:val="0"/>
      <w:marTop w:val="0"/>
      <w:marBottom w:val="0"/>
      <w:divBdr>
        <w:top w:val="none" w:sz="0" w:space="0" w:color="auto"/>
        <w:left w:val="none" w:sz="0" w:space="0" w:color="auto"/>
        <w:bottom w:val="none" w:sz="0" w:space="0" w:color="auto"/>
        <w:right w:val="none" w:sz="0" w:space="0" w:color="auto"/>
      </w:divBdr>
    </w:div>
    <w:div w:id="1067341770">
      <w:bodyDiv w:val="1"/>
      <w:marLeft w:val="0"/>
      <w:marRight w:val="0"/>
      <w:marTop w:val="0"/>
      <w:marBottom w:val="0"/>
      <w:divBdr>
        <w:top w:val="none" w:sz="0" w:space="0" w:color="auto"/>
        <w:left w:val="none" w:sz="0" w:space="0" w:color="auto"/>
        <w:bottom w:val="none" w:sz="0" w:space="0" w:color="auto"/>
        <w:right w:val="none" w:sz="0" w:space="0" w:color="auto"/>
      </w:divBdr>
    </w:div>
    <w:div w:id="1091782646">
      <w:bodyDiv w:val="1"/>
      <w:marLeft w:val="0"/>
      <w:marRight w:val="0"/>
      <w:marTop w:val="0"/>
      <w:marBottom w:val="0"/>
      <w:divBdr>
        <w:top w:val="none" w:sz="0" w:space="0" w:color="auto"/>
        <w:left w:val="none" w:sz="0" w:space="0" w:color="auto"/>
        <w:bottom w:val="none" w:sz="0" w:space="0" w:color="auto"/>
        <w:right w:val="none" w:sz="0" w:space="0" w:color="auto"/>
      </w:divBdr>
    </w:div>
    <w:div w:id="1102456660">
      <w:bodyDiv w:val="1"/>
      <w:marLeft w:val="0"/>
      <w:marRight w:val="0"/>
      <w:marTop w:val="0"/>
      <w:marBottom w:val="0"/>
      <w:divBdr>
        <w:top w:val="none" w:sz="0" w:space="0" w:color="auto"/>
        <w:left w:val="none" w:sz="0" w:space="0" w:color="auto"/>
        <w:bottom w:val="none" w:sz="0" w:space="0" w:color="auto"/>
        <w:right w:val="none" w:sz="0" w:space="0" w:color="auto"/>
      </w:divBdr>
    </w:div>
    <w:div w:id="1183472742">
      <w:bodyDiv w:val="1"/>
      <w:marLeft w:val="0"/>
      <w:marRight w:val="0"/>
      <w:marTop w:val="0"/>
      <w:marBottom w:val="0"/>
      <w:divBdr>
        <w:top w:val="none" w:sz="0" w:space="0" w:color="auto"/>
        <w:left w:val="none" w:sz="0" w:space="0" w:color="auto"/>
        <w:bottom w:val="none" w:sz="0" w:space="0" w:color="auto"/>
        <w:right w:val="none" w:sz="0" w:space="0" w:color="auto"/>
      </w:divBdr>
    </w:div>
    <w:div w:id="1212376841">
      <w:bodyDiv w:val="1"/>
      <w:marLeft w:val="0"/>
      <w:marRight w:val="0"/>
      <w:marTop w:val="0"/>
      <w:marBottom w:val="0"/>
      <w:divBdr>
        <w:top w:val="none" w:sz="0" w:space="0" w:color="auto"/>
        <w:left w:val="none" w:sz="0" w:space="0" w:color="auto"/>
        <w:bottom w:val="none" w:sz="0" w:space="0" w:color="auto"/>
        <w:right w:val="none" w:sz="0" w:space="0" w:color="auto"/>
      </w:divBdr>
    </w:div>
    <w:div w:id="1217084855">
      <w:bodyDiv w:val="1"/>
      <w:marLeft w:val="0"/>
      <w:marRight w:val="0"/>
      <w:marTop w:val="0"/>
      <w:marBottom w:val="0"/>
      <w:divBdr>
        <w:top w:val="none" w:sz="0" w:space="0" w:color="auto"/>
        <w:left w:val="none" w:sz="0" w:space="0" w:color="auto"/>
        <w:bottom w:val="none" w:sz="0" w:space="0" w:color="auto"/>
        <w:right w:val="none" w:sz="0" w:space="0" w:color="auto"/>
      </w:divBdr>
    </w:div>
    <w:div w:id="1234777827">
      <w:bodyDiv w:val="1"/>
      <w:marLeft w:val="0"/>
      <w:marRight w:val="0"/>
      <w:marTop w:val="0"/>
      <w:marBottom w:val="0"/>
      <w:divBdr>
        <w:top w:val="none" w:sz="0" w:space="0" w:color="auto"/>
        <w:left w:val="none" w:sz="0" w:space="0" w:color="auto"/>
        <w:bottom w:val="none" w:sz="0" w:space="0" w:color="auto"/>
        <w:right w:val="none" w:sz="0" w:space="0" w:color="auto"/>
      </w:divBdr>
    </w:div>
    <w:div w:id="1243612090">
      <w:bodyDiv w:val="1"/>
      <w:marLeft w:val="0"/>
      <w:marRight w:val="0"/>
      <w:marTop w:val="0"/>
      <w:marBottom w:val="0"/>
      <w:divBdr>
        <w:top w:val="none" w:sz="0" w:space="0" w:color="auto"/>
        <w:left w:val="none" w:sz="0" w:space="0" w:color="auto"/>
        <w:bottom w:val="none" w:sz="0" w:space="0" w:color="auto"/>
        <w:right w:val="none" w:sz="0" w:space="0" w:color="auto"/>
      </w:divBdr>
    </w:div>
    <w:div w:id="1252206239">
      <w:bodyDiv w:val="1"/>
      <w:marLeft w:val="0"/>
      <w:marRight w:val="0"/>
      <w:marTop w:val="0"/>
      <w:marBottom w:val="0"/>
      <w:divBdr>
        <w:top w:val="none" w:sz="0" w:space="0" w:color="auto"/>
        <w:left w:val="none" w:sz="0" w:space="0" w:color="auto"/>
        <w:bottom w:val="none" w:sz="0" w:space="0" w:color="auto"/>
        <w:right w:val="none" w:sz="0" w:space="0" w:color="auto"/>
      </w:divBdr>
    </w:div>
    <w:div w:id="1329359913">
      <w:bodyDiv w:val="1"/>
      <w:marLeft w:val="0"/>
      <w:marRight w:val="0"/>
      <w:marTop w:val="0"/>
      <w:marBottom w:val="0"/>
      <w:divBdr>
        <w:top w:val="none" w:sz="0" w:space="0" w:color="auto"/>
        <w:left w:val="none" w:sz="0" w:space="0" w:color="auto"/>
        <w:bottom w:val="none" w:sz="0" w:space="0" w:color="auto"/>
        <w:right w:val="none" w:sz="0" w:space="0" w:color="auto"/>
      </w:divBdr>
    </w:div>
    <w:div w:id="1369646153">
      <w:bodyDiv w:val="1"/>
      <w:marLeft w:val="0"/>
      <w:marRight w:val="0"/>
      <w:marTop w:val="0"/>
      <w:marBottom w:val="0"/>
      <w:divBdr>
        <w:top w:val="none" w:sz="0" w:space="0" w:color="auto"/>
        <w:left w:val="none" w:sz="0" w:space="0" w:color="auto"/>
        <w:bottom w:val="none" w:sz="0" w:space="0" w:color="auto"/>
        <w:right w:val="none" w:sz="0" w:space="0" w:color="auto"/>
      </w:divBdr>
    </w:div>
    <w:div w:id="1445462118">
      <w:bodyDiv w:val="1"/>
      <w:marLeft w:val="0"/>
      <w:marRight w:val="0"/>
      <w:marTop w:val="0"/>
      <w:marBottom w:val="0"/>
      <w:divBdr>
        <w:top w:val="none" w:sz="0" w:space="0" w:color="auto"/>
        <w:left w:val="none" w:sz="0" w:space="0" w:color="auto"/>
        <w:bottom w:val="none" w:sz="0" w:space="0" w:color="auto"/>
        <w:right w:val="none" w:sz="0" w:space="0" w:color="auto"/>
      </w:divBdr>
    </w:div>
    <w:div w:id="1477453512">
      <w:bodyDiv w:val="1"/>
      <w:marLeft w:val="0"/>
      <w:marRight w:val="0"/>
      <w:marTop w:val="0"/>
      <w:marBottom w:val="0"/>
      <w:divBdr>
        <w:top w:val="none" w:sz="0" w:space="0" w:color="auto"/>
        <w:left w:val="none" w:sz="0" w:space="0" w:color="auto"/>
        <w:bottom w:val="none" w:sz="0" w:space="0" w:color="auto"/>
        <w:right w:val="none" w:sz="0" w:space="0" w:color="auto"/>
      </w:divBdr>
    </w:div>
    <w:div w:id="1485125762">
      <w:bodyDiv w:val="1"/>
      <w:marLeft w:val="0"/>
      <w:marRight w:val="0"/>
      <w:marTop w:val="0"/>
      <w:marBottom w:val="0"/>
      <w:divBdr>
        <w:top w:val="none" w:sz="0" w:space="0" w:color="auto"/>
        <w:left w:val="none" w:sz="0" w:space="0" w:color="auto"/>
        <w:bottom w:val="none" w:sz="0" w:space="0" w:color="auto"/>
        <w:right w:val="none" w:sz="0" w:space="0" w:color="auto"/>
      </w:divBdr>
    </w:div>
    <w:div w:id="1582173883">
      <w:bodyDiv w:val="1"/>
      <w:marLeft w:val="0"/>
      <w:marRight w:val="0"/>
      <w:marTop w:val="0"/>
      <w:marBottom w:val="0"/>
      <w:divBdr>
        <w:top w:val="none" w:sz="0" w:space="0" w:color="auto"/>
        <w:left w:val="none" w:sz="0" w:space="0" w:color="auto"/>
        <w:bottom w:val="none" w:sz="0" w:space="0" w:color="auto"/>
        <w:right w:val="none" w:sz="0" w:space="0" w:color="auto"/>
      </w:divBdr>
    </w:div>
    <w:div w:id="1840610991">
      <w:bodyDiv w:val="1"/>
      <w:marLeft w:val="0"/>
      <w:marRight w:val="0"/>
      <w:marTop w:val="0"/>
      <w:marBottom w:val="0"/>
      <w:divBdr>
        <w:top w:val="none" w:sz="0" w:space="0" w:color="auto"/>
        <w:left w:val="none" w:sz="0" w:space="0" w:color="auto"/>
        <w:bottom w:val="none" w:sz="0" w:space="0" w:color="auto"/>
        <w:right w:val="none" w:sz="0" w:space="0" w:color="auto"/>
      </w:divBdr>
    </w:div>
    <w:div w:id="1843469849">
      <w:bodyDiv w:val="1"/>
      <w:marLeft w:val="0"/>
      <w:marRight w:val="0"/>
      <w:marTop w:val="0"/>
      <w:marBottom w:val="0"/>
      <w:divBdr>
        <w:top w:val="none" w:sz="0" w:space="0" w:color="auto"/>
        <w:left w:val="none" w:sz="0" w:space="0" w:color="auto"/>
        <w:bottom w:val="none" w:sz="0" w:space="0" w:color="auto"/>
        <w:right w:val="none" w:sz="0" w:space="0" w:color="auto"/>
      </w:divBdr>
    </w:div>
    <w:div w:id="1844662570">
      <w:bodyDiv w:val="1"/>
      <w:marLeft w:val="0"/>
      <w:marRight w:val="0"/>
      <w:marTop w:val="0"/>
      <w:marBottom w:val="0"/>
      <w:divBdr>
        <w:top w:val="none" w:sz="0" w:space="0" w:color="auto"/>
        <w:left w:val="none" w:sz="0" w:space="0" w:color="auto"/>
        <w:bottom w:val="none" w:sz="0" w:space="0" w:color="auto"/>
        <w:right w:val="none" w:sz="0" w:space="0" w:color="auto"/>
      </w:divBdr>
    </w:div>
    <w:div w:id="1852985653">
      <w:bodyDiv w:val="1"/>
      <w:marLeft w:val="0"/>
      <w:marRight w:val="0"/>
      <w:marTop w:val="0"/>
      <w:marBottom w:val="0"/>
      <w:divBdr>
        <w:top w:val="none" w:sz="0" w:space="0" w:color="auto"/>
        <w:left w:val="none" w:sz="0" w:space="0" w:color="auto"/>
        <w:bottom w:val="none" w:sz="0" w:space="0" w:color="auto"/>
        <w:right w:val="none" w:sz="0" w:space="0" w:color="auto"/>
      </w:divBdr>
    </w:div>
    <w:div w:id="1919748716">
      <w:bodyDiv w:val="1"/>
      <w:marLeft w:val="0"/>
      <w:marRight w:val="0"/>
      <w:marTop w:val="0"/>
      <w:marBottom w:val="0"/>
      <w:divBdr>
        <w:top w:val="none" w:sz="0" w:space="0" w:color="auto"/>
        <w:left w:val="none" w:sz="0" w:space="0" w:color="auto"/>
        <w:bottom w:val="none" w:sz="0" w:space="0" w:color="auto"/>
        <w:right w:val="none" w:sz="0" w:space="0" w:color="auto"/>
      </w:divBdr>
    </w:div>
    <w:div w:id="1925383328">
      <w:bodyDiv w:val="1"/>
      <w:marLeft w:val="0"/>
      <w:marRight w:val="0"/>
      <w:marTop w:val="0"/>
      <w:marBottom w:val="0"/>
      <w:divBdr>
        <w:top w:val="none" w:sz="0" w:space="0" w:color="auto"/>
        <w:left w:val="none" w:sz="0" w:space="0" w:color="auto"/>
        <w:bottom w:val="none" w:sz="0" w:space="0" w:color="auto"/>
        <w:right w:val="none" w:sz="0" w:space="0" w:color="auto"/>
      </w:divBdr>
    </w:div>
    <w:div w:id="1970432222">
      <w:bodyDiv w:val="1"/>
      <w:marLeft w:val="0"/>
      <w:marRight w:val="0"/>
      <w:marTop w:val="0"/>
      <w:marBottom w:val="0"/>
      <w:divBdr>
        <w:top w:val="none" w:sz="0" w:space="0" w:color="auto"/>
        <w:left w:val="none" w:sz="0" w:space="0" w:color="auto"/>
        <w:bottom w:val="none" w:sz="0" w:space="0" w:color="auto"/>
        <w:right w:val="none" w:sz="0" w:space="0" w:color="auto"/>
      </w:divBdr>
    </w:div>
    <w:div w:id="1976058025">
      <w:bodyDiv w:val="1"/>
      <w:marLeft w:val="0"/>
      <w:marRight w:val="0"/>
      <w:marTop w:val="0"/>
      <w:marBottom w:val="0"/>
      <w:divBdr>
        <w:top w:val="none" w:sz="0" w:space="0" w:color="auto"/>
        <w:left w:val="none" w:sz="0" w:space="0" w:color="auto"/>
        <w:bottom w:val="none" w:sz="0" w:space="0" w:color="auto"/>
        <w:right w:val="none" w:sz="0" w:space="0" w:color="auto"/>
      </w:divBdr>
    </w:div>
    <w:div w:id="2007240073">
      <w:bodyDiv w:val="1"/>
      <w:marLeft w:val="0"/>
      <w:marRight w:val="0"/>
      <w:marTop w:val="0"/>
      <w:marBottom w:val="0"/>
      <w:divBdr>
        <w:top w:val="none" w:sz="0" w:space="0" w:color="auto"/>
        <w:left w:val="none" w:sz="0" w:space="0" w:color="auto"/>
        <w:bottom w:val="none" w:sz="0" w:space="0" w:color="auto"/>
        <w:right w:val="none" w:sz="0" w:space="0" w:color="auto"/>
      </w:divBdr>
    </w:div>
    <w:div w:id="2047175121">
      <w:bodyDiv w:val="1"/>
      <w:marLeft w:val="0"/>
      <w:marRight w:val="0"/>
      <w:marTop w:val="0"/>
      <w:marBottom w:val="0"/>
      <w:divBdr>
        <w:top w:val="none" w:sz="0" w:space="0" w:color="auto"/>
        <w:left w:val="none" w:sz="0" w:space="0" w:color="auto"/>
        <w:bottom w:val="none" w:sz="0" w:space="0" w:color="auto"/>
        <w:right w:val="none" w:sz="0" w:space="0" w:color="auto"/>
      </w:divBdr>
    </w:div>
    <w:div w:id="20892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1D4B6-92B2-482A-B33C-5BFDC59DA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13</Pages>
  <Words>3147</Words>
  <Characters>17314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IOARR “ADQUISICION DE MONITOR MULTI PARAMETRO, CAMA CLINICA RODABLE, ASPIRADOR DE SECRECIONES Y PULSIOXIMETRO; ADEMÁS DE OTROS ACTIVOS EN EL(LA) EESS CENTRO DE SALUD ANTABAMBA - ANTABAMBA EN LA LOCALIDAD ANTABAMBA, DISTRITO DE ANTABAMBA, PROVINCIA ANTABAM</vt:lpstr>
    </vt:vector>
  </TitlesOfParts>
  <Company/>
  <LinksUpToDate>false</LinksUpToDate>
  <CharactersWithSpaces>20421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IOARR “ADQUISICION DE MONITOR MULTI PARAMETRO, CAMA CLINICA RODABLE, ASPIRADOR DE SECRECIONES Y PULSIOXIMETRO; ADEMÁS DE OTROS ACTIVOS EN EL(LA) EESS CENTRO DE SALUD ANTABAMBA - ANTABAMBA EN LA LOCALIDAD ANTABAMBA, DISTRITO DE ANTABAMBA, PROVINCIA ANTABAMBA, DEPARTAMENTO APURIMAC” CODIGO UNICO: 2489443</dc:title>
  <dc:subject/>
  <dc:creator>Rudiard Soto Roca</dc:creator>
  <cp:keywords/>
  <dc:description/>
  <cp:lastModifiedBy>ORFEI-PC</cp:lastModifiedBy>
  <cp:revision>33</cp:revision>
  <cp:lastPrinted>2019-05-27T15:17:00Z</cp:lastPrinted>
  <dcterms:created xsi:type="dcterms:W3CDTF">2020-06-09T18:02:00Z</dcterms:created>
  <dcterms:modified xsi:type="dcterms:W3CDTF">2020-06-12T16:59:00Z</dcterms:modified>
</cp:coreProperties>
</file>