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EEFB276" w14:textId="55FE0581" w:rsidR="008D5D2D" w:rsidRPr="00F1083B" w:rsidRDefault="008D5D2D" w:rsidP="00897069">
      <w:pPr>
        <w:widowControl w:val="0"/>
        <w:shd w:val="clear" w:color="auto" w:fill="FFFFFF"/>
        <w:spacing w:after="0" w:line="360" w:lineRule="auto"/>
        <w:ind w:left="765"/>
        <w:jc w:val="both"/>
        <w:rPr>
          <w:rFonts w:ascii="Arial" w:eastAsia="Arial" w:hAnsi="Arial" w:cs="Arial"/>
          <w:b/>
          <w:sz w:val="24"/>
          <w:szCs w:val="24"/>
        </w:rPr>
      </w:pPr>
      <w:r w:rsidRPr="00F1083B">
        <w:rPr>
          <w:rFonts w:ascii="Arial" w:eastAsia="Arial" w:hAnsi="Arial" w:cs="Arial"/>
          <w:b/>
          <w:sz w:val="24"/>
          <w:szCs w:val="24"/>
        </w:rPr>
        <w:t>VENTILADOR MECÁNICO ADULTO</w:t>
      </w:r>
      <w:r>
        <w:rPr>
          <w:rFonts w:ascii="Arial" w:eastAsia="Arial" w:hAnsi="Arial" w:cs="Arial"/>
          <w:b/>
          <w:sz w:val="24"/>
          <w:szCs w:val="24"/>
        </w:rPr>
        <w:t xml:space="preserve"> </w:t>
      </w:r>
      <w:r w:rsidRPr="00F1083B">
        <w:rPr>
          <w:rFonts w:ascii="Arial" w:eastAsia="Arial" w:hAnsi="Arial" w:cs="Arial"/>
          <w:b/>
          <w:sz w:val="24"/>
          <w:szCs w:val="24"/>
        </w:rPr>
        <w:t>-</w:t>
      </w:r>
      <w:r>
        <w:rPr>
          <w:rFonts w:ascii="Arial" w:eastAsia="Arial" w:hAnsi="Arial" w:cs="Arial"/>
          <w:b/>
          <w:sz w:val="24"/>
          <w:szCs w:val="24"/>
        </w:rPr>
        <w:t xml:space="preserve"> </w:t>
      </w:r>
      <w:r w:rsidRPr="00F1083B">
        <w:rPr>
          <w:rFonts w:ascii="Arial" w:eastAsia="Arial" w:hAnsi="Arial" w:cs="Arial"/>
          <w:b/>
          <w:sz w:val="24"/>
          <w:szCs w:val="24"/>
        </w:rPr>
        <w:t>PEDIÁTRICO</w:t>
      </w:r>
    </w:p>
    <w:p w14:paraId="1C9E0201" w14:textId="77777777" w:rsidR="008D5D2D" w:rsidRDefault="008D5D2D" w:rsidP="008D5D2D">
      <w:pPr>
        <w:widowControl w:val="0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  <w:u w:val="single"/>
        </w:rPr>
        <w:t>Función que cumple: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Es un procedimiento de respiración artificial que emplea un aparato para suplir o colaborar con la función respiratoria de una persona.</w:t>
      </w:r>
    </w:p>
    <w:p w14:paraId="74BFAF7C" w14:textId="77777777" w:rsidR="008D5D2D" w:rsidRDefault="008D5D2D" w:rsidP="008D5D2D">
      <w:pPr>
        <w:widowControl w:val="0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  <w:u w:val="single"/>
        </w:rPr>
        <w:t>Ubicación: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Se va a ubicar en el centro de diagnóstico del covid-19, específicamente en UCI.</w:t>
      </w:r>
    </w:p>
    <w:p w14:paraId="5E376A23" w14:textId="007466BE" w:rsidR="008D5D2D" w:rsidRDefault="008D5D2D" w:rsidP="008D5D2D">
      <w:pPr>
        <w:ind w:left="993"/>
        <w:jc w:val="right"/>
        <w:rPr>
          <w:i/>
          <w:iCs/>
        </w:rPr>
      </w:pPr>
      <w:r>
        <w:rPr>
          <w:noProof/>
        </w:rPr>
        <w:drawing>
          <wp:inline distT="0" distB="0" distL="0" distR="0" wp14:anchorId="49EA9950" wp14:editId="2893E6AC">
            <wp:extent cx="4739640" cy="4914900"/>
            <wp:effectExtent l="152400" t="152400" r="365760" b="361950"/>
            <wp:docPr id="19" name="image2.png" descr="Ventilador Mecánico Leistung Luft3 - U$S 25.550,00 en Mercado Lib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Ventilador Mecánico Leistung Luft3 - U$S 25.550,00 en Mercado Libre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39640" cy="49149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8D5D2D">
        <w:rPr>
          <w:i/>
          <w:iCs/>
        </w:rPr>
        <w:t>Imagen referencial</w:t>
      </w:r>
    </w:p>
    <w:p w14:paraId="0C9637BB" w14:textId="51556EFE" w:rsidR="008D5D2D" w:rsidRDefault="008D5D2D" w:rsidP="008D5D2D">
      <w:pPr>
        <w:ind w:left="993"/>
        <w:jc w:val="right"/>
        <w:rPr>
          <w:i/>
          <w:iCs/>
        </w:rPr>
      </w:pPr>
    </w:p>
    <w:p w14:paraId="558FEE59" w14:textId="77777777" w:rsidR="00897069" w:rsidRDefault="00897069" w:rsidP="008D5D2D">
      <w:pPr>
        <w:ind w:left="993"/>
        <w:jc w:val="right"/>
        <w:rPr>
          <w:i/>
          <w:iCs/>
        </w:rPr>
      </w:pPr>
    </w:p>
    <w:p w14:paraId="663E73CF" w14:textId="0CAA2929" w:rsidR="008D5D2D" w:rsidRPr="008D5D2D" w:rsidRDefault="008D5D2D" w:rsidP="00897069">
      <w:pPr>
        <w:widowControl w:val="0"/>
        <w:shd w:val="clear" w:color="auto" w:fill="FFFFFF"/>
        <w:spacing w:after="0" w:line="360" w:lineRule="auto"/>
        <w:ind w:left="765"/>
        <w:jc w:val="both"/>
        <w:rPr>
          <w:rFonts w:ascii="Arial" w:eastAsia="Arial" w:hAnsi="Arial" w:cs="Arial"/>
          <w:b/>
          <w:sz w:val="24"/>
          <w:szCs w:val="24"/>
        </w:rPr>
      </w:pPr>
      <w:r w:rsidRPr="008D5D2D">
        <w:rPr>
          <w:rFonts w:ascii="Arial" w:eastAsia="Arial" w:hAnsi="Arial" w:cs="Arial"/>
          <w:b/>
          <w:sz w:val="24"/>
          <w:szCs w:val="24"/>
        </w:rPr>
        <w:lastRenderedPageBreak/>
        <w:t xml:space="preserve">MONITOR DE FUNCIONES VITALES </w:t>
      </w:r>
      <w:r>
        <w:rPr>
          <w:rFonts w:ascii="Arial" w:eastAsia="Arial" w:hAnsi="Arial" w:cs="Arial"/>
          <w:b/>
          <w:sz w:val="24"/>
          <w:szCs w:val="24"/>
        </w:rPr>
        <w:t>MULTIPARÁMETRO</w:t>
      </w:r>
      <w:r w:rsidRPr="008D5D2D">
        <w:rPr>
          <w:rFonts w:ascii="Arial" w:eastAsia="Arial" w:hAnsi="Arial" w:cs="Arial"/>
          <w:b/>
          <w:sz w:val="24"/>
          <w:szCs w:val="24"/>
        </w:rPr>
        <w:t>.</w:t>
      </w:r>
    </w:p>
    <w:p w14:paraId="04EDBEEB" w14:textId="7C66ADF3" w:rsidR="008D5D2D" w:rsidRPr="008D5D2D" w:rsidRDefault="008D5D2D" w:rsidP="008D5D2D">
      <w:pPr>
        <w:widowControl w:val="0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jc w:val="both"/>
        <w:rPr>
          <w:rFonts w:ascii="Arial" w:eastAsia="Arial" w:hAnsi="Arial" w:cs="Arial"/>
          <w:color w:val="000000"/>
          <w:sz w:val="24"/>
          <w:szCs w:val="24"/>
          <w:u w:val="single"/>
        </w:rPr>
      </w:pPr>
      <w:r w:rsidRPr="008D5D2D">
        <w:rPr>
          <w:rFonts w:ascii="Arial" w:eastAsia="Arial" w:hAnsi="Arial" w:cs="Arial"/>
          <w:color w:val="000000"/>
          <w:sz w:val="24"/>
          <w:szCs w:val="24"/>
          <w:u w:val="single"/>
        </w:rPr>
        <w:t>Función que cumple</w:t>
      </w:r>
      <w:r w:rsidRPr="008D5D2D">
        <w:rPr>
          <w:rFonts w:ascii="Arial" w:eastAsia="Arial" w:hAnsi="Arial" w:cs="Arial"/>
          <w:color w:val="000000"/>
          <w:sz w:val="24"/>
          <w:szCs w:val="24"/>
        </w:rPr>
        <w:t>: Es un equipo que sirve para medir los signos vitales de un paciente, que determina su estado</w:t>
      </w:r>
      <w:r w:rsidRPr="008D5D2D">
        <w:rPr>
          <w:rFonts w:ascii="Arial" w:eastAsia="Arial" w:hAnsi="Arial" w:cs="Arial"/>
          <w:color w:val="000000"/>
          <w:sz w:val="24"/>
          <w:szCs w:val="24"/>
          <w:u w:val="single"/>
        </w:rPr>
        <w:t>.</w:t>
      </w:r>
    </w:p>
    <w:p w14:paraId="4A78E161" w14:textId="77777777" w:rsidR="008D5D2D" w:rsidRPr="008D5D2D" w:rsidRDefault="008D5D2D" w:rsidP="008D5D2D">
      <w:pPr>
        <w:widowControl w:val="0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jc w:val="both"/>
        <w:rPr>
          <w:rFonts w:ascii="Arial" w:eastAsia="Arial" w:hAnsi="Arial" w:cs="Arial"/>
          <w:color w:val="000000"/>
          <w:sz w:val="24"/>
          <w:szCs w:val="24"/>
          <w:u w:val="single"/>
        </w:rPr>
      </w:pPr>
      <w:r w:rsidRPr="008D5D2D">
        <w:rPr>
          <w:rFonts w:ascii="Arial" w:eastAsia="Arial" w:hAnsi="Arial" w:cs="Arial"/>
          <w:color w:val="000000"/>
          <w:sz w:val="24"/>
          <w:szCs w:val="24"/>
          <w:u w:val="single"/>
        </w:rPr>
        <w:t>Ubicación</w:t>
      </w:r>
      <w:r w:rsidRPr="008D5D2D">
        <w:rPr>
          <w:rFonts w:ascii="Arial" w:eastAsia="Arial" w:hAnsi="Arial" w:cs="Arial"/>
          <w:color w:val="000000"/>
          <w:sz w:val="24"/>
          <w:szCs w:val="24"/>
        </w:rPr>
        <w:t>: Se va a ubicar en el centro de diagnóstico del covid-19, específicamente en UCI</w:t>
      </w:r>
    </w:p>
    <w:p w14:paraId="1C366531" w14:textId="4E41193C" w:rsidR="008D5D2D" w:rsidRPr="00897069" w:rsidRDefault="008D5D2D" w:rsidP="008D5D2D">
      <w:pPr>
        <w:widowControl w:val="0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jc w:val="right"/>
        <w:rPr>
          <w:rFonts w:ascii="Arial" w:eastAsia="Arial" w:hAnsi="Arial" w:cs="Arial"/>
          <w:color w:val="000000"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70E5CCC5" wp14:editId="3B125DB2">
            <wp:extent cx="4981575" cy="4904740"/>
            <wp:effectExtent l="152400" t="152400" r="371475" b="353060"/>
            <wp:docPr id="22" name="image4.png" descr="Monitor multiparametro Pantalla 12.1&quot; 9 parametro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 descr="Monitor multiparametro Pantalla 12.1&quot; 9 parametros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49047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8D5D2D">
        <w:rPr>
          <w:rFonts w:ascii="Arial" w:eastAsia="Arial" w:hAnsi="Arial" w:cs="Arial"/>
          <w:i/>
          <w:iCs/>
          <w:color w:val="000000"/>
          <w:sz w:val="24"/>
          <w:szCs w:val="24"/>
        </w:rPr>
        <w:t>Imagen referencia</w:t>
      </w:r>
    </w:p>
    <w:p w14:paraId="3271FCD2" w14:textId="59FCDEF3" w:rsidR="00897069" w:rsidRDefault="00897069" w:rsidP="00897069">
      <w:pPr>
        <w:widowControl w:val="0"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jc w:val="right"/>
        <w:rPr>
          <w:rFonts w:ascii="Arial" w:eastAsia="Arial" w:hAnsi="Arial" w:cs="Arial"/>
          <w:sz w:val="24"/>
          <w:szCs w:val="24"/>
        </w:rPr>
      </w:pPr>
    </w:p>
    <w:p w14:paraId="5502083D" w14:textId="4A02DE95" w:rsidR="00897069" w:rsidRDefault="00897069" w:rsidP="00897069">
      <w:pPr>
        <w:widowControl w:val="0"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jc w:val="right"/>
        <w:rPr>
          <w:rFonts w:ascii="Arial" w:eastAsia="Arial" w:hAnsi="Arial" w:cs="Arial"/>
          <w:sz w:val="24"/>
          <w:szCs w:val="24"/>
        </w:rPr>
      </w:pPr>
    </w:p>
    <w:p w14:paraId="6B21CC79" w14:textId="0AAE2FB4" w:rsidR="00897069" w:rsidRDefault="00897069" w:rsidP="00897069">
      <w:pPr>
        <w:widowControl w:val="0"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jc w:val="right"/>
        <w:rPr>
          <w:rFonts w:ascii="Arial" w:eastAsia="Arial" w:hAnsi="Arial" w:cs="Arial"/>
          <w:sz w:val="24"/>
          <w:szCs w:val="24"/>
        </w:rPr>
      </w:pPr>
    </w:p>
    <w:p w14:paraId="3E25BD8B" w14:textId="548A455F" w:rsidR="00897069" w:rsidRPr="00897069" w:rsidRDefault="00897069" w:rsidP="00897069">
      <w:pPr>
        <w:widowControl w:val="0"/>
        <w:shd w:val="clear" w:color="auto" w:fill="FFFFFF"/>
        <w:spacing w:after="0" w:line="360" w:lineRule="auto"/>
        <w:ind w:left="765"/>
        <w:jc w:val="both"/>
        <w:rPr>
          <w:rFonts w:ascii="Arial" w:eastAsia="Arial" w:hAnsi="Arial" w:cs="Arial"/>
          <w:b/>
          <w:sz w:val="24"/>
          <w:szCs w:val="24"/>
        </w:rPr>
      </w:pPr>
      <w:r w:rsidRPr="00897069">
        <w:rPr>
          <w:rFonts w:ascii="Arial" w:eastAsia="Arial" w:hAnsi="Arial" w:cs="Arial"/>
          <w:b/>
          <w:sz w:val="24"/>
          <w:szCs w:val="24"/>
        </w:rPr>
        <w:lastRenderedPageBreak/>
        <w:t>ASPIRADORA DE SECRECIÓN RODABLE.</w:t>
      </w:r>
    </w:p>
    <w:p w14:paraId="48E54833" w14:textId="5171F84B" w:rsidR="00897069" w:rsidRPr="00897069" w:rsidRDefault="00897069" w:rsidP="00897069">
      <w:pPr>
        <w:widowControl w:val="0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897069">
        <w:rPr>
          <w:rFonts w:ascii="Arial" w:eastAsia="Arial" w:hAnsi="Arial" w:cs="Arial"/>
          <w:color w:val="000000"/>
          <w:sz w:val="24"/>
          <w:szCs w:val="24"/>
          <w:u w:val="single"/>
        </w:rPr>
        <w:t>Función que cumple</w:t>
      </w:r>
      <w:r w:rsidRPr="00897069">
        <w:rPr>
          <w:rFonts w:ascii="Arial" w:eastAsia="Arial" w:hAnsi="Arial" w:cs="Arial"/>
          <w:color w:val="000000"/>
          <w:sz w:val="24"/>
          <w:szCs w:val="24"/>
        </w:rPr>
        <w:t>: es un equipo con un compresor que crea una presión negativa o de vacío, llamada también succión, cuando se conectan los tubos, la maquina empuja las secreciones hacia una botella recogida.</w:t>
      </w:r>
    </w:p>
    <w:p w14:paraId="5768B5AD" w14:textId="000BE22E" w:rsidR="00897069" w:rsidRDefault="00897069" w:rsidP="00897069">
      <w:pPr>
        <w:widowControl w:val="0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897069">
        <w:rPr>
          <w:rFonts w:ascii="Arial" w:eastAsia="Arial" w:hAnsi="Arial" w:cs="Arial"/>
          <w:color w:val="000000"/>
          <w:sz w:val="24"/>
          <w:szCs w:val="24"/>
          <w:u w:val="single"/>
        </w:rPr>
        <w:t>Ubicación</w:t>
      </w:r>
      <w:r w:rsidRPr="00897069">
        <w:rPr>
          <w:rFonts w:ascii="Arial" w:eastAsia="Arial" w:hAnsi="Arial" w:cs="Arial"/>
          <w:color w:val="000000"/>
          <w:sz w:val="24"/>
          <w:szCs w:val="24"/>
        </w:rPr>
        <w:t>: Se va a ubicar en el centro de diagnóstico del covid-19, específicamente en UCI.</w:t>
      </w:r>
    </w:p>
    <w:p w14:paraId="62F0ACA4" w14:textId="461BF6AE" w:rsidR="00897069" w:rsidRDefault="00897069" w:rsidP="00897069">
      <w:pPr>
        <w:widowControl w:val="0"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ind w:left="1125"/>
        <w:jc w:val="both"/>
        <w:rPr>
          <w:rFonts w:ascii="Arial" w:eastAsia="Arial" w:hAnsi="Arial" w:cs="Arial"/>
          <w:color w:val="000000"/>
          <w:sz w:val="24"/>
          <w:szCs w:val="24"/>
          <w:u w:val="single"/>
        </w:rPr>
      </w:pPr>
    </w:p>
    <w:p w14:paraId="39D3564A" w14:textId="1DC1C367" w:rsidR="00897069" w:rsidRDefault="00897069" w:rsidP="00897069">
      <w:pPr>
        <w:widowControl w:val="0"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ind w:left="1125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18181EAF" wp14:editId="7D58A77E">
            <wp:extent cx="4588114" cy="4741152"/>
            <wp:effectExtent l="0" t="0" r="0" b="0"/>
            <wp:docPr id="23" name="image5.png" descr="ReActiv - Aspirador de Secreciones Institucional Hospivac 350 ..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 descr="ReActiv - Aspirador de Secreciones Institucional Hospivac 350 ...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88114" cy="474115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D720489" w14:textId="3C72195B" w:rsidR="00897069" w:rsidRDefault="00897069" w:rsidP="00897069">
      <w:pPr>
        <w:widowControl w:val="0"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ind w:left="1125"/>
        <w:jc w:val="right"/>
        <w:rPr>
          <w:rFonts w:ascii="Arial" w:eastAsia="Arial" w:hAnsi="Arial" w:cs="Arial"/>
          <w:i/>
          <w:iCs/>
          <w:color w:val="000000"/>
          <w:sz w:val="24"/>
          <w:szCs w:val="24"/>
        </w:rPr>
      </w:pPr>
      <w:r w:rsidRPr="00897069">
        <w:rPr>
          <w:rFonts w:ascii="Arial" w:eastAsia="Arial" w:hAnsi="Arial" w:cs="Arial"/>
          <w:i/>
          <w:iCs/>
          <w:color w:val="000000"/>
          <w:sz w:val="24"/>
          <w:szCs w:val="24"/>
        </w:rPr>
        <w:t>Imagen referencial</w:t>
      </w:r>
    </w:p>
    <w:p w14:paraId="00438A69" w14:textId="3A218329" w:rsidR="00897069" w:rsidRDefault="00897069" w:rsidP="00897069">
      <w:pPr>
        <w:widowControl w:val="0"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ind w:left="1125"/>
        <w:jc w:val="right"/>
        <w:rPr>
          <w:rFonts w:ascii="Arial" w:eastAsia="Arial" w:hAnsi="Arial" w:cs="Arial"/>
          <w:i/>
          <w:iCs/>
          <w:color w:val="000000"/>
          <w:sz w:val="24"/>
          <w:szCs w:val="24"/>
        </w:rPr>
      </w:pPr>
    </w:p>
    <w:p w14:paraId="32B18B65" w14:textId="603D7F33" w:rsidR="00897069" w:rsidRDefault="00897069" w:rsidP="00897069">
      <w:pPr>
        <w:widowControl w:val="0"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ind w:left="1125"/>
        <w:jc w:val="right"/>
        <w:rPr>
          <w:rFonts w:ascii="Arial" w:eastAsia="Arial" w:hAnsi="Arial" w:cs="Arial"/>
          <w:i/>
          <w:iCs/>
          <w:color w:val="000000"/>
          <w:sz w:val="24"/>
          <w:szCs w:val="24"/>
        </w:rPr>
      </w:pPr>
    </w:p>
    <w:p w14:paraId="12963F32" w14:textId="290319D0" w:rsidR="00897069" w:rsidRDefault="00897069" w:rsidP="00897069">
      <w:pPr>
        <w:widowControl w:val="0"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ind w:left="1125"/>
        <w:jc w:val="right"/>
        <w:rPr>
          <w:rFonts w:ascii="Arial" w:eastAsia="Arial" w:hAnsi="Arial" w:cs="Arial"/>
          <w:i/>
          <w:iCs/>
          <w:color w:val="000000"/>
          <w:sz w:val="24"/>
          <w:szCs w:val="24"/>
        </w:rPr>
      </w:pPr>
    </w:p>
    <w:p w14:paraId="77020053" w14:textId="22D36019" w:rsidR="00897069" w:rsidRDefault="00897069" w:rsidP="00897069">
      <w:pPr>
        <w:widowControl w:val="0"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ind w:left="1125"/>
        <w:jc w:val="right"/>
        <w:rPr>
          <w:rFonts w:ascii="Arial" w:eastAsia="Arial" w:hAnsi="Arial" w:cs="Arial"/>
          <w:i/>
          <w:iCs/>
          <w:color w:val="000000"/>
          <w:sz w:val="24"/>
          <w:szCs w:val="24"/>
        </w:rPr>
      </w:pPr>
    </w:p>
    <w:p w14:paraId="5C9DB830" w14:textId="77777777" w:rsidR="00897069" w:rsidRPr="00897069" w:rsidRDefault="00897069" w:rsidP="00897069">
      <w:pPr>
        <w:widowControl w:val="0"/>
        <w:shd w:val="clear" w:color="auto" w:fill="FFFFFF"/>
        <w:spacing w:after="0" w:line="360" w:lineRule="auto"/>
        <w:ind w:left="765"/>
        <w:jc w:val="both"/>
        <w:rPr>
          <w:rFonts w:ascii="Arial" w:eastAsia="Arial" w:hAnsi="Arial" w:cs="Arial"/>
          <w:b/>
          <w:sz w:val="24"/>
          <w:szCs w:val="24"/>
        </w:rPr>
      </w:pPr>
      <w:r w:rsidRPr="00897069">
        <w:rPr>
          <w:rFonts w:ascii="Arial" w:eastAsia="Arial" w:hAnsi="Arial" w:cs="Arial"/>
          <w:b/>
          <w:sz w:val="24"/>
          <w:szCs w:val="24"/>
        </w:rPr>
        <w:t>BOMBA DE INFUSION DE UN CANAL.</w:t>
      </w:r>
    </w:p>
    <w:p w14:paraId="29AFF70F" w14:textId="26756A7D" w:rsidR="00897069" w:rsidRPr="00897069" w:rsidRDefault="00897069" w:rsidP="00897069">
      <w:pPr>
        <w:widowControl w:val="0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897069">
        <w:rPr>
          <w:rFonts w:ascii="Arial" w:eastAsia="Arial" w:hAnsi="Arial" w:cs="Arial"/>
          <w:color w:val="000000"/>
          <w:sz w:val="24"/>
          <w:szCs w:val="24"/>
          <w:u w:val="single"/>
        </w:rPr>
        <w:t>Función que cumple</w:t>
      </w:r>
      <w:r w:rsidRPr="00897069">
        <w:rPr>
          <w:rFonts w:ascii="Arial" w:eastAsia="Arial" w:hAnsi="Arial" w:cs="Arial"/>
          <w:color w:val="000000"/>
          <w:sz w:val="24"/>
          <w:szCs w:val="24"/>
        </w:rPr>
        <w:t>: Equipo Electromecánico utilizado para infundir fármacos, soluciones, por vía parenteral, en volúmenes altos de manera precisa y segura.</w:t>
      </w:r>
    </w:p>
    <w:p w14:paraId="221A60F2" w14:textId="27896C12" w:rsidR="00897069" w:rsidRDefault="00897069" w:rsidP="00897069">
      <w:pPr>
        <w:widowControl w:val="0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897069">
        <w:rPr>
          <w:rFonts w:ascii="Arial" w:eastAsia="Arial" w:hAnsi="Arial" w:cs="Arial"/>
          <w:color w:val="000000"/>
          <w:sz w:val="24"/>
          <w:szCs w:val="24"/>
          <w:u w:val="single"/>
        </w:rPr>
        <w:t>Ubicación</w:t>
      </w:r>
      <w:r w:rsidRPr="00897069">
        <w:rPr>
          <w:rFonts w:ascii="Arial" w:eastAsia="Arial" w:hAnsi="Arial" w:cs="Arial"/>
          <w:color w:val="000000"/>
          <w:sz w:val="24"/>
          <w:szCs w:val="24"/>
        </w:rPr>
        <w:t>: Se va a ubicar en el centro de diagnóstico del covid-19, específicamente en UCI.</w:t>
      </w:r>
    </w:p>
    <w:p w14:paraId="5E03C7ED" w14:textId="7BD51AEB" w:rsidR="00897069" w:rsidRDefault="00897069" w:rsidP="00897069">
      <w:pPr>
        <w:widowControl w:val="0"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ind w:left="567" w:firstLine="426"/>
        <w:jc w:val="right"/>
        <w:rPr>
          <w:rFonts w:ascii="Arial" w:eastAsia="Arial" w:hAnsi="Arial" w:cs="Arial"/>
          <w:i/>
          <w:iCs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4E8C215E" wp14:editId="4F4B42E9">
            <wp:extent cx="4762500" cy="4391025"/>
            <wp:effectExtent l="152400" t="152400" r="361950" b="371475"/>
            <wp:docPr id="24" name="image7.png" descr="Bomba Intravenosas B Braun Infusomat - bombas-Intravenosas ..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 descr="Bomba Intravenosas B Braun Infusomat - bombas-Intravenosas ...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43910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897069">
        <w:rPr>
          <w:rFonts w:ascii="Arial" w:eastAsia="Arial" w:hAnsi="Arial" w:cs="Arial"/>
          <w:i/>
          <w:iCs/>
          <w:color w:val="000000"/>
          <w:sz w:val="24"/>
          <w:szCs w:val="24"/>
        </w:rPr>
        <w:t>Imagen referencial</w:t>
      </w:r>
    </w:p>
    <w:p w14:paraId="3976B257" w14:textId="19A48EF2" w:rsidR="00897069" w:rsidRDefault="00897069" w:rsidP="00897069">
      <w:pPr>
        <w:widowControl w:val="0"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ind w:left="567" w:firstLine="426"/>
        <w:jc w:val="right"/>
        <w:rPr>
          <w:rFonts w:ascii="Arial" w:eastAsia="Arial" w:hAnsi="Arial" w:cs="Arial"/>
          <w:i/>
          <w:iCs/>
          <w:color w:val="000000"/>
          <w:sz w:val="24"/>
          <w:szCs w:val="24"/>
        </w:rPr>
      </w:pPr>
    </w:p>
    <w:p w14:paraId="590C9D80" w14:textId="54030B32" w:rsidR="00897069" w:rsidRDefault="00897069" w:rsidP="00897069">
      <w:pPr>
        <w:widowControl w:val="0"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ind w:left="567" w:firstLine="426"/>
        <w:jc w:val="right"/>
        <w:rPr>
          <w:rFonts w:ascii="Arial" w:eastAsia="Arial" w:hAnsi="Arial" w:cs="Arial"/>
          <w:i/>
          <w:iCs/>
          <w:color w:val="000000"/>
          <w:sz w:val="24"/>
          <w:szCs w:val="24"/>
        </w:rPr>
      </w:pPr>
    </w:p>
    <w:p w14:paraId="13D152E3" w14:textId="60657A25" w:rsidR="00897069" w:rsidRDefault="00897069" w:rsidP="00897069">
      <w:pPr>
        <w:widowControl w:val="0"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ind w:left="567" w:firstLine="426"/>
        <w:jc w:val="right"/>
        <w:rPr>
          <w:rFonts w:ascii="Arial" w:eastAsia="Arial" w:hAnsi="Arial" w:cs="Arial"/>
          <w:i/>
          <w:iCs/>
          <w:color w:val="000000"/>
          <w:sz w:val="24"/>
          <w:szCs w:val="24"/>
        </w:rPr>
      </w:pPr>
    </w:p>
    <w:p w14:paraId="6129F34E" w14:textId="71431676" w:rsidR="00903B69" w:rsidRPr="00903B69" w:rsidRDefault="00903B69" w:rsidP="00903B69">
      <w:pPr>
        <w:widowControl w:val="0"/>
        <w:shd w:val="clear" w:color="auto" w:fill="FFFFFF"/>
        <w:spacing w:after="0" w:line="360" w:lineRule="auto"/>
        <w:ind w:left="765"/>
        <w:jc w:val="both"/>
        <w:rPr>
          <w:rFonts w:ascii="Arial" w:eastAsia="Arial" w:hAnsi="Arial" w:cs="Arial"/>
          <w:b/>
          <w:sz w:val="24"/>
          <w:szCs w:val="24"/>
        </w:rPr>
      </w:pPr>
      <w:r w:rsidRPr="00903B69">
        <w:rPr>
          <w:rFonts w:ascii="Arial" w:eastAsia="Arial" w:hAnsi="Arial" w:cs="Arial"/>
          <w:b/>
          <w:sz w:val="24"/>
          <w:szCs w:val="24"/>
        </w:rPr>
        <w:lastRenderedPageBreak/>
        <w:t>CAMA CAMILLA MULTIPROPÓSITO TIPO UCI.</w:t>
      </w:r>
    </w:p>
    <w:p w14:paraId="2167E5B5" w14:textId="743C550B" w:rsidR="00903B69" w:rsidRPr="00903B69" w:rsidRDefault="00903B69" w:rsidP="00903B69">
      <w:pPr>
        <w:widowControl w:val="0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903B69">
        <w:rPr>
          <w:rFonts w:ascii="Arial" w:eastAsia="Arial" w:hAnsi="Arial" w:cs="Arial"/>
          <w:color w:val="000000"/>
          <w:sz w:val="24"/>
          <w:szCs w:val="24"/>
          <w:u w:val="single"/>
        </w:rPr>
        <w:t>Función que cumple</w:t>
      </w:r>
      <w:r w:rsidRPr="00903B69">
        <w:rPr>
          <w:rFonts w:ascii="Arial" w:eastAsia="Arial" w:hAnsi="Arial" w:cs="Arial"/>
          <w:color w:val="000000"/>
          <w:sz w:val="24"/>
          <w:szCs w:val="24"/>
        </w:rPr>
        <w:t>: Ofrece comodidad y bienestar al paciente, durante su estancia en el hospital.</w:t>
      </w:r>
    </w:p>
    <w:p w14:paraId="144F7839" w14:textId="561BF669" w:rsidR="00897069" w:rsidRPr="00903B69" w:rsidRDefault="00903B69" w:rsidP="00903B69">
      <w:pPr>
        <w:widowControl w:val="0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903B69">
        <w:rPr>
          <w:rFonts w:ascii="Arial" w:eastAsia="Arial" w:hAnsi="Arial" w:cs="Arial"/>
          <w:color w:val="000000"/>
          <w:sz w:val="24"/>
          <w:szCs w:val="24"/>
          <w:u w:val="single"/>
        </w:rPr>
        <w:t>Ubicación</w:t>
      </w:r>
      <w:r w:rsidRPr="00903B69">
        <w:rPr>
          <w:rFonts w:ascii="Arial" w:eastAsia="Arial" w:hAnsi="Arial" w:cs="Arial"/>
          <w:color w:val="000000"/>
          <w:sz w:val="24"/>
          <w:szCs w:val="24"/>
        </w:rPr>
        <w:t>: Se va a ubicar en el centro de diagnóstico del covid-19, específicamente en UCI.</w:t>
      </w:r>
    </w:p>
    <w:p w14:paraId="0D81AFF7" w14:textId="43484E07" w:rsidR="00903B69" w:rsidRDefault="00903B69" w:rsidP="00903B69">
      <w:pPr>
        <w:widowControl w:val="0"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ind w:left="567" w:firstLine="426"/>
        <w:rPr>
          <w:rFonts w:ascii="Arial" w:eastAsia="Arial" w:hAnsi="Arial" w:cs="Arial"/>
          <w:color w:val="000000"/>
          <w:sz w:val="24"/>
          <w:szCs w:val="24"/>
        </w:rPr>
      </w:pPr>
    </w:p>
    <w:p w14:paraId="47E63E54" w14:textId="15F0E59E" w:rsidR="00903B69" w:rsidRDefault="00903B69" w:rsidP="00903B69">
      <w:pPr>
        <w:widowControl w:val="0"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ind w:left="567" w:firstLine="426"/>
        <w:rPr>
          <w:rFonts w:ascii="Arial" w:eastAsia="Arial" w:hAnsi="Arial" w:cs="Arial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6E7310F9" wp14:editId="39057483">
            <wp:extent cx="4819650" cy="4171950"/>
            <wp:effectExtent l="152400" t="152400" r="361950" b="361950"/>
            <wp:docPr id="25" name="image9.png" descr="Cama de hospital - Todos los fabricantes de dispositivos médicos ..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 descr="Cama de hospital - Todos los fabricantes de dispositivos médicos ...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41719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5A58FDA" w14:textId="1E125944" w:rsidR="00903B69" w:rsidRPr="00903B69" w:rsidRDefault="00903B69" w:rsidP="00903B69">
      <w:pPr>
        <w:widowControl w:val="0"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ind w:left="567" w:firstLine="426"/>
        <w:jc w:val="right"/>
        <w:rPr>
          <w:rFonts w:ascii="Arial" w:eastAsia="Arial" w:hAnsi="Arial" w:cs="Arial"/>
          <w:i/>
          <w:iCs/>
          <w:color w:val="000000"/>
          <w:sz w:val="24"/>
          <w:szCs w:val="24"/>
        </w:rPr>
      </w:pPr>
      <w:r w:rsidRPr="00903B69">
        <w:rPr>
          <w:rFonts w:ascii="Arial" w:eastAsia="Arial" w:hAnsi="Arial" w:cs="Arial"/>
          <w:i/>
          <w:iCs/>
          <w:color w:val="000000"/>
          <w:sz w:val="24"/>
          <w:szCs w:val="24"/>
        </w:rPr>
        <w:t>Imagen referencial</w:t>
      </w:r>
    </w:p>
    <w:p w14:paraId="223B72E8" w14:textId="5DB402F3" w:rsidR="00903B69" w:rsidRDefault="00903B69" w:rsidP="00903B69">
      <w:pPr>
        <w:widowControl w:val="0"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ind w:left="567" w:firstLine="426"/>
        <w:rPr>
          <w:rFonts w:ascii="Arial" w:eastAsia="Arial" w:hAnsi="Arial" w:cs="Arial"/>
          <w:color w:val="000000"/>
          <w:sz w:val="24"/>
          <w:szCs w:val="24"/>
        </w:rPr>
      </w:pPr>
    </w:p>
    <w:p w14:paraId="5DE207DB" w14:textId="435445C2" w:rsidR="00903B69" w:rsidRDefault="00903B69" w:rsidP="00903B69">
      <w:pPr>
        <w:widowControl w:val="0"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ind w:left="567" w:firstLine="426"/>
        <w:rPr>
          <w:rFonts w:ascii="Arial" w:eastAsia="Arial" w:hAnsi="Arial" w:cs="Arial"/>
          <w:color w:val="000000"/>
          <w:sz w:val="24"/>
          <w:szCs w:val="24"/>
        </w:rPr>
      </w:pPr>
    </w:p>
    <w:p w14:paraId="1304FE38" w14:textId="41995C8C" w:rsidR="00903B69" w:rsidRDefault="00903B69" w:rsidP="00903B69">
      <w:pPr>
        <w:widowControl w:val="0"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ind w:left="567" w:firstLine="426"/>
        <w:rPr>
          <w:rFonts w:ascii="Arial" w:eastAsia="Arial" w:hAnsi="Arial" w:cs="Arial"/>
          <w:color w:val="000000"/>
          <w:sz w:val="24"/>
          <w:szCs w:val="24"/>
        </w:rPr>
      </w:pPr>
    </w:p>
    <w:p w14:paraId="33803529" w14:textId="5884389D" w:rsidR="00903B69" w:rsidRDefault="00903B69" w:rsidP="00903B69">
      <w:pPr>
        <w:widowControl w:val="0"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ind w:left="567" w:firstLine="426"/>
        <w:rPr>
          <w:rFonts w:ascii="Arial" w:eastAsia="Arial" w:hAnsi="Arial" w:cs="Arial"/>
          <w:color w:val="000000"/>
          <w:sz w:val="24"/>
          <w:szCs w:val="24"/>
        </w:rPr>
      </w:pPr>
    </w:p>
    <w:p w14:paraId="637CCD41" w14:textId="45DB17DF" w:rsidR="00903B69" w:rsidRDefault="00903B69" w:rsidP="00903B69">
      <w:pPr>
        <w:widowControl w:val="0"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ind w:left="567" w:firstLine="426"/>
        <w:rPr>
          <w:rFonts w:ascii="Arial" w:eastAsia="Arial" w:hAnsi="Arial" w:cs="Arial"/>
          <w:color w:val="000000"/>
          <w:sz w:val="24"/>
          <w:szCs w:val="24"/>
        </w:rPr>
      </w:pPr>
    </w:p>
    <w:p w14:paraId="012F9703" w14:textId="19C10F21" w:rsidR="00903B69" w:rsidRDefault="00903B69" w:rsidP="00903B69">
      <w:pPr>
        <w:widowControl w:val="0"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ind w:left="567" w:firstLine="426"/>
        <w:rPr>
          <w:rFonts w:ascii="Arial" w:eastAsia="Arial" w:hAnsi="Arial" w:cs="Arial"/>
          <w:color w:val="000000"/>
          <w:sz w:val="24"/>
          <w:szCs w:val="24"/>
        </w:rPr>
      </w:pPr>
    </w:p>
    <w:p w14:paraId="35C6D160" w14:textId="77777777" w:rsidR="00903B69" w:rsidRPr="00903B69" w:rsidRDefault="00903B69" w:rsidP="00903B69">
      <w:pPr>
        <w:widowControl w:val="0"/>
        <w:shd w:val="clear" w:color="auto" w:fill="FFFFFF"/>
        <w:spacing w:after="0" w:line="360" w:lineRule="auto"/>
        <w:ind w:left="765"/>
        <w:jc w:val="both"/>
        <w:rPr>
          <w:rFonts w:ascii="Arial" w:eastAsia="Arial" w:hAnsi="Arial" w:cs="Arial"/>
          <w:b/>
          <w:sz w:val="24"/>
          <w:szCs w:val="24"/>
        </w:rPr>
      </w:pPr>
      <w:r w:rsidRPr="00903B69">
        <w:rPr>
          <w:rFonts w:ascii="Arial" w:eastAsia="Arial" w:hAnsi="Arial" w:cs="Arial"/>
          <w:b/>
          <w:sz w:val="24"/>
          <w:szCs w:val="24"/>
        </w:rPr>
        <w:t>COCHE DE PARO.</w:t>
      </w:r>
    </w:p>
    <w:p w14:paraId="275B26DE" w14:textId="14B3BDF5" w:rsidR="00903B69" w:rsidRPr="00903B69" w:rsidRDefault="00903B69" w:rsidP="00903B69">
      <w:pPr>
        <w:widowControl w:val="0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903B69">
        <w:rPr>
          <w:rFonts w:ascii="Arial" w:eastAsia="Arial" w:hAnsi="Arial" w:cs="Arial"/>
          <w:color w:val="000000"/>
          <w:sz w:val="24"/>
          <w:szCs w:val="24"/>
          <w:u w:val="single"/>
        </w:rPr>
        <w:t>Función que cumple</w:t>
      </w:r>
      <w:r w:rsidRPr="00903B69">
        <w:rPr>
          <w:rFonts w:ascii="Arial" w:eastAsia="Arial" w:hAnsi="Arial" w:cs="Arial"/>
          <w:color w:val="000000"/>
          <w:sz w:val="24"/>
          <w:szCs w:val="24"/>
        </w:rPr>
        <w:t xml:space="preserve">: una unidad móvil cuya función es la de hacer llegar al lugar donde se presentó un paro cardiorrespiratorio todos los recursos materiales necesarios para efectuar una reanimación cardiopulmonar </w:t>
      </w:r>
    </w:p>
    <w:p w14:paraId="1E6E31F1" w14:textId="4704580A" w:rsidR="00903B69" w:rsidRPr="00903B69" w:rsidRDefault="00903B69" w:rsidP="00903B69">
      <w:pPr>
        <w:widowControl w:val="0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903B69">
        <w:rPr>
          <w:rFonts w:ascii="Arial" w:eastAsia="Arial" w:hAnsi="Arial" w:cs="Arial"/>
          <w:color w:val="000000"/>
          <w:sz w:val="24"/>
          <w:szCs w:val="24"/>
          <w:u w:val="single"/>
        </w:rPr>
        <w:t>Ubicación:</w:t>
      </w:r>
      <w:r w:rsidRPr="00903B69">
        <w:rPr>
          <w:rFonts w:ascii="Arial" w:eastAsia="Arial" w:hAnsi="Arial" w:cs="Arial"/>
          <w:color w:val="000000"/>
          <w:sz w:val="24"/>
          <w:szCs w:val="24"/>
        </w:rPr>
        <w:t xml:space="preserve"> Se va a ubicar en el centro de diagnóstico del covid-19, específicamente en UCI.</w:t>
      </w:r>
    </w:p>
    <w:p w14:paraId="53E99573" w14:textId="43173EB5" w:rsidR="00903B69" w:rsidRDefault="00903B69" w:rsidP="00903B69">
      <w:pPr>
        <w:widowControl w:val="0"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ind w:left="567" w:firstLine="426"/>
        <w:rPr>
          <w:rFonts w:ascii="Arial" w:eastAsia="Arial" w:hAnsi="Arial" w:cs="Arial"/>
          <w:color w:val="000000"/>
          <w:sz w:val="24"/>
          <w:szCs w:val="24"/>
        </w:rPr>
      </w:pPr>
    </w:p>
    <w:p w14:paraId="429A9962" w14:textId="77777777" w:rsidR="00903B69" w:rsidRDefault="00903B69" w:rsidP="007A13DD">
      <w:pPr>
        <w:widowControl w:val="0"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ind w:left="567" w:firstLine="426"/>
        <w:jc w:val="center"/>
        <w:rPr>
          <w:rFonts w:ascii="Arial" w:eastAsia="Arial" w:hAnsi="Arial" w:cs="Arial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18B892AA" wp14:editId="354FA4E5">
            <wp:extent cx="3695700" cy="4552950"/>
            <wp:effectExtent l="152400" t="152400" r="361950" b="361950"/>
            <wp:docPr id="26" name="image8.png" descr="Coche De Paro O Coche De Curaciones De Abs - S/ 2.000,00 en ..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 descr="Coche De Paro O Coche De Curaciones De Abs - S/ 2.000,00 en ...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45529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DCD8F1A" w14:textId="716DA3E1" w:rsidR="00903B69" w:rsidRPr="00903B69" w:rsidRDefault="00903B69" w:rsidP="00903B69">
      <w:pPr>
        <w:widowControl w:val="0"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ind w:left="567" w:firstLine="426"/>
        <w:jc w:val="right"/>
        <w:rPr>
          <w:rFonts w:ascii="Arial" w:eastAsia="Arial" w:hAnsi="Arial" w:cs="Arial"/>
          <w:i/>
          <w:iCs/>
          <w:color w:val="000000"/>
          <w:sz w:val="24"/>
          <w:szCs w:val="24"/>
        </w:rPr>
      </w:pPr>
      <w:r w:rsidRPr="00903B69">
        <w:rPr>
          <w:rFonts w:ascii="Arial" w:eastAsia="Arial" w:hAnsi="Arial" w:cs="Arial"/>
          <w:i/>
          <w:iCs/>
          <w:color w:val="000000"/>
          <w:sz w:val="24"/>
          <w:szCs w:val="24"/>
        </w:rPr>
        <w:t xml:space="preserve">Imagen referencial </w:t>
      </w:r>
    </w:p>
    <w:sectPr w:rsidR="00903B69" w:rsidRPr="00903B69" w:rsidSect="000066CA">
      <w:headerReference w:type="default" r:id="rId13"/>
      <w:footerReference w:type="default" r:id="rId14"/>
      <w:pgSz w:w="12240" w:h="15840"/>
      <w:pgMar w:top="1559" w:right="1440" w:bottom="1701" w:left="1843" w:header="425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1B2FD50" w14:textId="77777777" w:rsidR="00E06F7D" w:rsidRDefault="00E06F7D" w:rsidP="007325E3">
      <w:pPr>
        <w:spacing w:after="0" w:line="240" w:lineRule="auto"/>
      </w:pPr>
      <w:r>
        <w:separator/>
      </w:r>
    </w:p>
  </w:endnote>
  <w:endnote w:type="continuationSeparator" w:id="0">
    <w:p w14:paraId="6D00987B" w14:textId="77777777" w:rsidR="00E06F7D" w:rsidRDefault="00E06F7D" w:rsidP="007325E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altName w:val="Calibri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Style w:val="Tablaconcuadrcula"/>
      <w:tblW w:w="9614" w:type="dxa"/>
      <w:tblInd w:w="-426" w:type="dxa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19"/>
      <w:gridCol w:w="8049"/>
      <w:gridCol w:w="1146"/>
    </w:tblGrid>
    <w:tr w:rsidR="000066CA" w14:paraId="3DD55547" w14:textId="77777777" w:rsidTr="000066CA">
      <w:trPr>
        <w:trHeight w:val="838"/>
      </w:trPr>
      <w:tc>
        <w:tcPr>
          <w:tcW w:w="419" w:type="dxa"/>
        </w:tcPr>
        <w:p w14:paraId="2EA38495" w14:textId="77777777" w:rsidR="000066CA" w:rsidRDefault="000066CA" w:rsidP="000066CA">
          <w:pPr>
            <w:pStyle w:val="Sinespaciado"/>
            <w:jc w:val="center"/>
            <w:rPr>
              <w:rFonts w:ascii="Arial Narrow" w:hAnsi="Arial Narrow"/>
            </w:rPr>
          </w:pPr>
        </w:p>
      </w:tc>
      <w:tc>
        <w:tcPr>
          <w:tcW w:w="8049" w:type="dxa"/>
        </w:tcPr>
        <w:p w14:paraId="291F39EB" w14:textId="77777777" w:rsidR="000066CA" w:rsidRDefault="000066CA" w:rsidP="000066CA">
          <w:pPr>
            <w:pStyle w:val="Sinespaciado"/>
            <w:jc w:val="center"/>
            <w:rPr>
              <w:rFonts w:ascii="Arial Narrow" w:hAnsi="Arial Narrow"/>
              <w:szCs w:val="16"/>
            </w:rPr>
          </w:pPr>
          <w:r w:rsidRPr="002D6BA6">
            <w:rPr>
              <w:rFonts w:ascii="Arial Narrow" w:hAnsi="Arial Narrow"/>
              <w:szCs w:val="16"/>
            </w:rPr>
            <w:t>Dirección: Jr. Puno 107 Abancay | Teléfono: 083 321022 | Email:  transparencia@regionapurimac.gob.pe</w:t>
          </w:r>
        </w:p>
        <w:p w14:paraId="52221947" w14:textId="7C24C179" w:rsidR="000066CA" w:rsidRPr="000066CA" w:rsidRDefault="000066CA" w:rsidP="000066CA">
          <w:pPr>
            <w:ind w:firstLine="720"/>
            <w:rPr>
              <w:lang w:val="es-ES" w:eastAsia="es-ES"/>
            </w:rPr>
          </w:pPr>
        </w:p>
      </w:tc>
      <w:tc>
        <w:tcPr>
          <w:tcW w:w="1146" w:type="dxa"/>
        </w:tcPr>
        <w:p w14:paraId="013087C6" w14:textId="77777777" w:rsidR="000066CA" w:rsidRDefault="000066CA" w:rsidP="000066CA">
          <w:pPr>
            <w:pStyle w:val="Sinespaciado"/>
            <w:rPr>
              <w:rFonts w:ascii="Arial Narrow" w:hAnsi="Arial Narrow"/>
            </w:rPr>
          </w:pPr>
          <w:r w:rsidRPr="002D6BA6">
            <w:rPr>
              <w:rFonts w:ascii="Calibri" w:hAnsi="Calibri"/>
              <w:noProof/>
              <w:lang w:val="es-PE" w:eastAsia="es-PE"/>
            </w:rPr>
            <w:drawing>
              <wp:anchor distT="0" distB="0" distL="114300" distR="114300" simplePos="0" relativeHeight="251659264" behindDoc="1" locked="0" layoutInCell="1" allowOverlap="1" wp14:anchorId="3C354DED" wp14:editId="63FB46D3">
                <wp:simplePos x="0" y="0"/>
                <wp:positionH relativeFrom="rightMargin">
                  <wp:posOffset>-531055</wp:posOffset>
                </wp:positionH>
                <wp:positionV relativeFrom="paragraph">
                  <wp:posOffset>391</wp:posOffset>
                </wp:positionV>
                <wp:extent cx="498230" cy="463984"/>
                <wp:effectExtent l="0" t="0" r="0" b="0"/>
                <wp:wrapTight wrapText="bothSides">
                  <wp:wrapPolygon edited="0">
                    <wp:start x="0" y="0"/>
                    <wp:lineTo x="0" y="20416"/>
                    <wp:lineTo x="18184" y="20416"/>
                    <wp:lineTo x="20663" y="19529"/>
                    <wp:lineTo x="20663" y="6214"/>
                    <wp:lineTo x="14878" y="0"/>
                    <wp:lineTo x="0" y="0"/>
                  </wp:wrapPolygon>
                </wp:wrapTight>
                <wp:docPr id="21" name="Imagen 2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05860" cy="4710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</w:tr>
  </w:tbl>
  <w:p w14:paraId="45F8B564" w14:textId="77777777" w:rsidR="002F7879" w:rsidRPr="00B70271" w:rsidRDefault="002F7879" w:rsidP="000066CA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BF93338" w14:textId="77777777" w:rsidR="00E06F7D" w:rsidRDefault="00E06F7D" w:rsidP="007325E3">
      <w:pPr>
        <w:spacing w:after="0" w:line="240" w:lineRule="auto"/>
      </w:pPr>
      <w:r>
        <w:separator/>
      </w:r>
    </w:p>
  </w:footnote>
  <w:footnote w:type="continuationSeparator" w:id="0">
    <w:p w14:paraId="6B2C4155" w14:textId="77777777" w:rsidR="00E06F7D" w:rsidRDefault="00E06F7D" w:rsidP="007325E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Style w:val="Tablaconcuadrcula"/>
      <w:tblW w:w="9214" w:type="dxa"/>
      <w:tblInd w:w="-147" w:type="dxa"/>
      <w:tblBorders>
        <w:top w:val="none" w:sz="0" w:space="0" w:color="auto"/>
        <w:left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191"/>
      <w:gridCol w:w="8023"/>
    </w:tblGrid>
    <w:tr w:rsidR="000066CA" w14:paraId="21F046F9" w14:textId="77777777" w:rsidTr="000066CA">
      <w:tc>
        <w:tcPr>
          <w:tcW w:w="1191" w:type="dxa"/>
        </w:tcPr>
        <w:p w14:paraId="3DED91F9" w14:textId="5125AE16" w:rsidR="000066CA" w:rsidRDefault="000066CA" w:rsidP="000066CA">
          <w:pPr>
            <w:pStyle w:val="Encabezado"/>
            <w:jc w:val="center"/>
            <w:rPr>
              <w:rFonts w:ascii="Century Gothic" w:hAnsi="Century Gothic"/>
              <w:b/>
              <w:bCs/>
              <w:i/>
              <w:iCs/>
              <w:color w:val="7F7F7F" w:themeColor="text1" w:themeTint="80"/>
              <w:sz w:val="16"/>
            </w:rPr>
          </w:pPr>
          <w:r w:rsidRPr="009D515F">
            <w:rPr>
              <w:rFonts w:ascii="Calibri" w:hAnsi="Calibri"/>
              <w:noProof/>
              <w:lang w:eastAsia="es-PE"/>
            </w:rPr>
            <w:drawing>
              <wp:inline distT="0" distB="0" distL="0" distR="0" wp14:anchorId="2D94505E" wp14:editId="0DE62797">
                <wp:extent cx="619125" cy="715753"/>
                <wp:effectExtent l="0" t="0" r="0" b="8255"/>
                <wp:docPr id="20" name="Imagen 2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9" name="GR Apurimac.png"/>
                        <pic:cNvPicPr/>
                      </pic:nvPicPr>
                      <pic:blipFill rotWithShape="1"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b="13716"/>
                        <a:stretch/>
                      </pic:blipFill>
                      <pic:spPr bwMode="auto">
                        <a:xfrm>
                          <a:off x="0" y="0"/>
                          <a:ext cx="620054" cy="71682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8023" w:type="dxa"/>
        </w:tcPr>
        <w:p w14:paraId="4AE24C60" w14:textId="3E577C7E" w:rsidR="000066CA" w:rsidRPr="000066CA" w:rsidRDefault="000066CA" w:rsidP="000066CA">
          <w:pPr>
            <w:pStyle w:val="Encabezado"/>
            <w:tabs>
              <w:tab w:val="left" w:pos="960"/>
            </w:tabs>
            <w:rPr>
              <w:rFonts w:ascii="Century Gothic" w:hAnsi="Century Gothic"/>
              <w:b/>
              <w:bCs/>
              <w:color w:val="7F7F7F" w:themeColor="text1" w:themeTint="80"/>
              <w:sz w:val="32"/>
              <w:szCs w:val="32"/>
            </w:rPr>
          </w:pPr>
          <w:r w:rsidRPr="000066CA">
            <w:rPr>
              <w:rFonts w:ascii="Century Gothic" w:hAnsi="Century Gothic"/>
              <w:b/>
              <w:bCs/>
              <w:color w:val="7F7F7F" w:themeColor="text1" w:themeTint="80"/>
              <w:sz w:val="32"/>
              <w:szCs w:val="32"/>
            </w:rPr>
            <w:t>GOBIERNO REGIONAL DE APURÍMAC</w:t>
          </w:r>
        </w:p>
        <w:p w14:paraId="6698DE7B" w14:textId="77777777" w:rsidR="000066CA" w:rsidRPr="000066CA" w:rsidRDefault="000066CA" w:rsidP="000066CA">
          <w:pPr>
            <w:pStyle w:val="Encabezado"/>
            <w:tabs>
              <w:tab w:val="left" w:pos="960"/>
            </w:tabs>
            <w:jc w:val="both"/>
            <w:rPr>
              <w:rFonts w:ascii="Century Gothic" w:hAnsi="Century Gothic"/>
              <w:b/>
              <w:bCs/>
              <w:i/>
              <w:iCs/>
              <w:color w:val="7F7F7F" w:themeColor="text1" w:themeTint="80"/>
              <w:szCs w:val="32"/>
            </w:rPr>
          </w:pPr>
          <w:r w:rsidRPr="000066CA">
            <w:rPr>
              <w:rFonts w:ascii="Century Gothic" w:hAnsi="Century Gothic"/>
              <w:b/>
              <w:bCs/>
              <w:i/>
              <w:iCs/>
              <w:color w:val="7F7F7F" w:themeColor="text1" w:themeTint="80"/>
              <w:szCs w:val="32"/>
            </w:rPr>
            <w:t>GERENCIA REGIONAL DE INFRAESTRUCTURA</w:t>
          </w:r>
        </w:p>
        <w:p w14:paraId="119C0C33" w14:textId="77777777" w:rsidR="000066CA" w:rsidRPr="000066CA" w:rsidRDefault="000066CA" w:rsidP="000066CA">
          <w:pPr>
            <w:pStyle w:val="Encabezado"/>
            <w:tabs>
              <w:tab w:val="left" w:pos="960"/>
            </w:tabs>
            <w:rPr>
              <w:rFonts w:ascii="Century Gothic" w:hAnsi="Century Gothic"/>
              <w:b/>
              <w:bCs/>
              <w:i/>
              <w:iCs/>
              <w:color w:val="7F7F7F" w:themeColor="text1" w:themeTint="80"/>
              <w:sz w:val="16"/>
            </w:rPr>
          </w:pPr>
          <w:r w:rsidRPr="000066CA">
            <w:rPr>
              <w:rFonts w:ascii="Century Gothic" w:hAnsi="Century Gothic"/>
              <w:b/>
              <w:bCs/>
              <w:i/>
              <w:iCs/>
              <w:color w:val="7F7F7F" w:themeColor="text1" w:themeTint="80"/>
              <w:sz w:val="16"/>
            </w:rPr>
            <w:t xml:space="preserve">SUB GERENCIA DE ESTUDIOS DEFINITIVOS  </w:t>
          </w:r>
        </w:p>
        <w:p w14:paraId="5E05DCB0" w14:textId="2A8CA924" w:rsidR="000066CA" w:rsidRDefault="000066CA" w:rsidP="000066CA">
          <w:pPr>
            <w:pStyle w:val="Encabezado"/>
            <w:tabs>
              <w:tab w:val="left" w:pos="960"/>
            </w:tabs>
            <w:rPr>
              <w:rFonts w:ascii="Century Gothic" w:hAnsi="Century Gothic"/>
              <w:b/>
              <w:bCs/>
              <w:i/>
              <w:iCs/>
              <w:color w:val="7F7F7F" w:themeColor="text1" w:themeTint="80"/>
              <w:sz w:val="16"/>
            </w:rPr>
          </w:pPr>
          <w:r w:rsidRPr="000066CA">
            <w:rPr>
              <w:rFonts w:ascii="Century Gothic" w:hAnsi="Century Gothic"/>
              <w:b/>
              <w:bCs/>
              <w:i/>
              <w:iCs/>
              <w:color w:val="7F7F7F" w:themeColor="text1" w:themeTint="80"/>
              <w:sz w:val="16"/>
            </w:rPr>
            <w:t>“Año de la Universalización de la Salud”</w:t>
          </w:r>
          <w:r>
            <w:rPr>
              <w:rFonts w:ascii="Century Gothic" w:hAnsi="Century Gothic"/>
              <w:b/>
              <w:bCs/>
              <w:i/>
              <w:iCs/>
              <w:color w:val="7F7F7F" w:themeColor="text1" w:themeTint="80"/>
              <w:sz w:val="16"/>
            </w:rPr>
            <w:tab/>
          </w:r>
        </w:p>
      </w:tc>
    </w:tr>
  </w:tbl>
  <w:p w14:paraId="02E1365A" w14:textId="0FA1E70E" w:rsidR="00186C9A" w:rsidRPr="00AA1DA5" w:rsidRDefault="00186C9A" w:rsidP="006D312E">
    <w:pPr>
      <w:pStyle w:val="Encabezado"/>
      <w:ind w:left="3600" w:firstLine="4320"/>
      <w:jc w:val="right"/>
      <w:rPr>
        <w:rFonts w:ascii="Century Gothic" w:hAnsi="Century Gothic"/>
        <w:b/>
        <w:bCs/>
        <w:i/>
        <w:iCs/>
        <w:color w:val="7F7F7F" w:themeColor="text1" w:themeTint="80"/>
        <w:sz w:val="16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FFE082C"/>
    <w:multiLevelType w:val="multilevel"/>
    <w:tmpl w:val="827690C2"/>
    <w:lvl w:ilvl="0">
      <w:start w:val="4"/>
      <w:numFmt w:val="bullet"/>
      <w:lvlText w:val="-"/>
      <w:lvlJc w:val="left"/>
      <w:pPr>
        <w:ind w:left="1125" w:hanging="360"/>
      </w:pPr>
      <w:rPr>
        <w:rFonts w:ascii="Arial Narrow" w:eastAsia="Arial Narrow" w:hAnsi="Arial Narrow" w:cs="Arial Narrow"/>
      </w:rPr>
    </w:lvl>
    <w:lvl w:ilvl="1">
      <w:start w:val="1"/>
      <w:numFmt w:val="bullet"/>
      <w:lvlText w:val="o"/>
      <w:lvlJc w:val="left"/>
      <w:pPr>
        <w:ind w:left="1845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65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85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005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725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45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65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85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45742D76"/>
    <w:multiLevelType w:val="hybridMultilevel"/>
    <w:tmpl w:val="76120C04"/>
    <w:lvl w:ilvl="0" w:tplc="98929284">
      <w:start w:val="2"/>
      <w:numFmt w:val="bullet"/>
      <w:lvlText w:val="-"/>
      <w:lvlJc w:val="left"/>
      <w:pPr>
        <w:ind w:left="1080" w:hanging="360"/>
      </w:pPr>
      <w:rPr>
        <w:rFonts w:ascii="Arial" w:eastAsia="Calibri" w:hAnsi="Arial" w:cs="Arial" w:hint="default"/>
      </w:rPr>
    </w:lvl>
    <w:lvl w:ilvl="1" w:tplc="2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5D0556CE"/>
    <w:multiLevelType w:val="multilevel"/>
    <w:tmpl w:val="B4FA89E8"/>
    <w:lvl w:ilvl="0">
      <w:start w:val="1"/>
      <w:numFmt w:val="bullet"/>
      <w:lvlText w:val="●"/>
      <w:lvlJc w:val="left"/>
      <w:pPr>
        <w:ind w:left="765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85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205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925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45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65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85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805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525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60CE7BC4"/>
    <w:multiLevelType w:val="hybridMultilevel"/>
    <w:tmpl w:val="D4A8C488"/>
    <w:lvl w:ilvl="0" w:tplc="2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640E3064"/>
    <w:multiLevelType w:val="multilevel"/>
    <w:tmpl w:val="B3766330"/>
    <w:lvl w:ilvl="0">
      <w:start w:val="1"/>
      <w:numFmt w:val="upperLetter"/>
      <w:lvlText w:val="%1.-"/>
      <w:lvlJc w:val="left"/>
      <w:pPr>
        <w:tabs>
          <w:tab w:val="num" w:pos="375"/>
        </w:tabs>
        <w:ind w:left="375" w:hanging="375"/>
      </w:pPr>
      <w:rPr>
        <w:rFonts w:hint="default"/>
      </w:rPr>
    </w:lvl>
    <w:lvl w:ilvl="1">
      <w:start w:val="1"/>
      <w:numFmt w:val="decimal"/>
      <w:lvlText w:val="   %2.-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2">
      <w:start w:val="1"/>
      <w:numFmt w:val="decimal"/>
      <w:lvlText w:val="      %2.%3.-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         %2.%3.%4.-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4">
      <w:start w:val="1"/>
      <w:numFmt w:val="decimal"/>
      <w:lvlText w:val="            %2.%3.%4.%5.-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2160"/>
        </w:tabs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520"/>
        </w:tabs>
        <w:ind w:left="2520" w:hanging="2520"/>
      </w:pPr>
      <w:rPr>
        <w:rFonts w:hint="default"/>
      </w:rPr>
    </w:lvl>
  </w:abstractNum>
  <w:abstractNum w:abstractNumId="5" w15:restartNumberingAfterBreak="0">
    <w:nsid w:val="66F171A8"/>
    <w:multiLevelType w:val="hybridMultilevel"/>
    <w:tmpl w:val="D9F2D44A"/>
    <w:lvl w:ilvl="0" w:tplc="508A4B9A">
      <w:start w:val="1"/>
      <w:numFmt w:val="lowerLetter"/>
      <w:lvlText w:val="%1."/>
      <w:lvlJc w:val="left"/>
      <w:pPr>
        <w:ind w:left="1080" w:hanging="360"/>
      </w:pPr>
    </w:lvl>
    <w:lvl w:ilvl="1" w:tplc="280A0019">
      <w:start w:val="1"/>
      <w:numFmt w:val="lowerLetter"/>
      <w:lvlText w:val="%2."/>
      <w:lvlJc w:val="left"/>
      <w:pPr>
        <w:ind w:left="1800" w:hanging="360"/>
      </w:pPr>
    </w:lvl>
    <w:lvl w:ilvl="2" w:tplc="280A001B">
      <w:start w:val="1"/>
      <w:numFmt w:val="lowerRoman"/>
      <w:lvlText w:val="%3."/>
      <w:lvlJc w:val="right"/>
      <w:pPr>
        <w:ind w:left="2520" w:hanging="180"/>
      </w:pPr>
    </w:lvl>
    <w:lvl w:ilvl="3" w:tplc="280A000F">
      <w:start w:val="1"/>
      <w:numFmt w:val="decimal"/>
      <w:lvlText w:val="%4."/>
      <w:lvlJc w:val="left"/>
      <w:pPr>
        <w:ind w:left="3240" w:hanging="360"/>
      </w:pPr>
    </w:lvl>
    <w:lvl w:ilvl="4" w:tplc="280A0019">
      <w:start w:val="1"/>
      <w:numFmt w:val="lowerLetter"/>
      <w:lvlText w:val="%5."/>
      <w:lvlJc w:val="left"/>
      <w:pPr>
        <w:ind w:left="3960" w:hanging="360"/>
      </w:pPr>
    </w:lvl>
    <w:lvl w:ilvl="5" w:tplc="280A001B">
      <w:start w:val="1"/>
      <w:numFmt w:val="lowerRoman"/>
      <w:lvlText w:val="%6."/>
      <w:lvlJc w:val="right"/>
      <w:pPr>
        <w:ind w:left="4680" w:hanging="180"/>
      </w:pPr>
    </w:lvl>
    <w:lvl w:ilvl="6" w:tplc="280A000F">
      <w:start w:val="1"/>
      <w:numFmt w:val="decimal"/>
      <w:lvlText w:val="%7."/>
      <w:lvlJc w:val="left"/>
      <w:pPr>
        <w:ind w:left="5400" w:hanging="360"/>
      </w:pPr>
    </w:lvl>
    <w:lvl w:ilvl="7" w:tplc="280A0019">
      <w:start w:val="1"/>
      <w:numFmt w:val="lowerLetter"/>
      <w:lvlText w:val="%8."/>
      <w:lvlJc w:val="left"/>
      <w:pPr>
        <w:ind w:left="6120" w:hanging="360"/>
      </w:pPr>
    </w:lvl>
    <w:lvl w:ilvl="8" w:tplc="280A001B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6F5A0C2C"/>
    <w:multiLevelType w:val="hybridMultilevel"/>
    <w:tmpl w:val="60BA3A7C"/>
    <w:lvl w:ilvl="0" w:tplc="98929284">
      <w:start w:val="2"/>
      <w:numFmt w:val="bullet"/>
      <w:lvlText w:val="-"/>
      <w:lvlJc w:val="left"/>
      <w:pPr>
        <w:ind w:left="1440" w:hanging="360"/>
      </w:pPr>
      <w:rPr>
        <w:rFonts w:ascii="Arial" w:eastAsia="Calibri" w:hAnsi="Arial" w:cs="Arial" w:hint="default"/>
      </w:rPr>
    </w:lvl>
    <w:lvl w:ilvl="1" w:tplc="280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7CB90C20"/>
    <w:multiLevelType w:val="multilevel"/>
    <w:tmpl w:val="17CA11E0"/>
    <w:lvl w:ilvl="0">
      <w:start w:val="1"/>
      <w:numFmt w:val="bullet"/>
      <w:lvlText w:val=""/>
      <w:lvlJc w:val="left"/>
      <w:pPr>
        <w:tabs>
          <w:tab w:val="num" w:pos="1095"/>
        </w:tabs>
        <w:ind w:left="1095" w:hanging="375"/>
      </w:pPr>
      <w:rPr>
        <w:rFonts w:ascii="Wingdings" w:hAnsi="Wingdings" w:hint="default"/>
      </w:rPr>
    </w:lvl>
    <w:lvl w:ilvl="1">
      <w:start w:val="1"/>
      <w:numFmt w:val="decimal"/>
      <w:lvlText w:val="   %2.-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440" w:hanging="720"/>
      </w:pPr>
      <w:rPr>
        <w:rFonts w:ascii="Symbol" w:hAnsi="Symbol" w:hint="default"/>
      </w:rPr>
    </w:lvl>
    <w:lvl w:ilvl="3">
      <w:start w:val="1"/>
      <w:numFmt w:val="bullet"/>
      <w:lvlText w:val=""/>
      <w:lvlJc w:val="left"/>
      <w:pPr>
        <w:tabs>
          <w:tab w:val="num" w:pos="1800"/>
        </w:tabs>
        <w:ind w:left="1800" w:hanging="1080"/>
      </w:pPr>
      <w:rPr>
        <w:rFonts w:ascii="Wingdings" w:hAnsi="Wingdings" w:hint="default"/>
      </w:rPr>
    </w:lvl>
    <w:lvl w:ilvl="4">
      <w:start w:val="1"/>
      <w:numFmt w:val="decimal"/>
      <w:lvlText w:val="            %2.%3.%4.%5.-"/>
      <w:lvlJc w:val="left"/>
      <w:pPr>
        <w:tabs>
          <w:tab w:val="num" w:pos="2160"/>
        </w:tabs>
        <w:ind w:left="216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2520"/>
        </w:tabs>
        <w:ind w:left="252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2520"/>
        </w:tabs>
        <w:ind w:left="25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2880"/>
        </w:tabs>
        <w:ind w:left="28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3240"/>
        </w:tabs>
        <w:ind w:left="3240" w:hanging="2520"/>
      </w:pPr>
      <w:rPr>
        <w:rFonts w:hint="default"/>
      </w:rPr>
    </w:lvl>
  </w:abstractNum>
  <w:num w:numId="1">
    <w:abstractNumId w:val="4"/>
  </w:num>
  <w:num w:numId="2">
    <w:abstractNumId w:val="7"/>
  </w:num>
  <w:num w:numId="3">
    <w:abstractNumId w:val="1"/>
  </w:num>
  <w:num w:numId="4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7"/>
    <w:lvlOverride w:ilvl="0"/>
    <w:lvlOverride w:ilvl="1">
      <w:startOverride w:val="1"/>
    </w:lvlOverride>
    <w:lvlOverride w:ilvl="2"/>
    <w:lvlOverride w:ilvl="3"/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6"/>
  </w:num>
  <w:num w:numId="8">
    <w:abstractNumId w:val="5"/>
  </w:num>
  <w:num w:numId="9">
    <w:abstractNumId w:val="3"/>
  </w:num>
  <w:num w:numId="10">
    <w:abstractNumId w:val="2"/>
  </w:num>
  <w:num w:numId="11">
    <w:abstractNumId w:val="0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325E3"/>
    <w:rsid w:val="000055D9"/>
    <w:rsid w:val="000066CA"/>
    <w:rsid w:val="00022053"/>
    <w:rsid w:val="000262D4"/>
    <w:rsid w:val="00042E1C"/>
    <w:rsid w:val="000447AA"/>
    <w:rsid w:val="00044B65"/>
    <w:rsid w:val="0006104B"/>
    <w:rsid w:val="000956B8"/>
    <w:rsid w:val="00095C40"/>
    <w:rsid w:val="000B2E0B"/>
    <w:rsid w:val="000D48DD"/>
    <w:rsid w:val="00106CC8"/>
    <w:rsid w:val="001128D8"/>
    <w:rsid w:val="00121F46"/>
    <w:rsid w:val="00141C00"/>
    <w:rsid w:val="00143231"/>
    <w:rsid w:val="0014403A"/>
    <w:rsid w:val="001547FE"/>
    <w:rsid w:val="00154A0B"/>
    <w:rsid w:val="00157629"/>
    <w:rsid w:val="0016267A"/>
    <w:rsid w:val="00175C4B"/>
    <w:rsid w:val="00186C9A"/>
    <w:rsid w:val="001941A4"/>
    <w:rsid w:val="001967FE"/>
    <w:rsid w:val="001B192A"/>
    <w:rsid w:val="001B4BF2"/>
    <w:rsid w:val="001B7445"/>
    <w:rsid w:val="001D3B3A"/>
    <w:rsid w:val="001E5F33"/>
    <w:rsid w:val="001F17FC"/>
    <w:rsid w:val="001F233D"/>
    <w:rsid w:val="00211F5C"/>
    <w:rsid w:val="00231DD0"/>
    <w:rsid w:val="00236C93"/>
    <w:rsid w:val="002545D4"/>
    <w:rsid w:val="002641D8"/>
    <w:rsid w:val="0027483A"/>
    <w:rsid w:val="0027642D"/>
    <w:rsid w:val="00293C65"/>
    <w:rsid w:val="002A16EC"/>
    <w:rsid w:val="002F7879"/>
    <w:rsid w:val="00300D84"/>
    <w:rsid w:val="003129EB"/>
    <w:rsid w:val="0031593C"/>
    <w:rsid w:val="00324F9F"/>
    <w:rsid w:val="003341D2"/>
    <w:rsid w:val="00370090"/>
    <w:rsid w:val="00387584"/>
    <w:rsid w:val="003947CD"/>
    <w:rsid w:val="00395278"/>
    <w:rsid w:val="003954D8"/>
    <w:rsid w:val="003B4C82"/>
    <w:rsid w:val="003E0F8F"/>
    <w:rsid w:val="003E43E5"/>
    <w:rsid w:val="003F2252"/>
    <w:rsid w:val="003F5B46"/>
    <w:rsid w:val="003F6DBC"/>
    <w:rsid w:val="00414DAB"/>
    <w:rsid w:val="00422D39"/>
    <w:rsid w:val="004338B2"/>
    <w:rsid w:val="00436489"/>
    <w:rsid w:val="00444265"/>
    <w:rsid w:val="00451511"/>
    <w:rsid w:val="00452F5D"/>
    <w:rsid w:val="004642A6"/>
    <w:rsid w:val="004A1EC4"/>
    <w:rsid w:val="004B3BD6"/>
    <w:rsid w:val="004B5793"/>
    <w:rsid w:val="004E42A8"/>
    <w:rsid w:val="004E6D5C"/>
    <w:rsid w:val="00504CA5"/>
    <w:rsid w:val="0053292F"/>
    <w:rsid w:val="005460A0"/>
    <w:rsid w:val="005656B8"/>
    <w:rsid w:val="005661FD"/>
    <w:rsid w:val="005750E6"/>
    <w:rsid w:val="00575341"/>
    <w:rsid w:val="00590221"/>
    <w:rsid w:val="005952FF"/>
    <w:rsid w:val="005A4330"/>
    <w:rsid w:val="005B1EA7"/>
    <w:rsid w:val="005C6EC2"/>
    <w:rsid w:val="005D06AD"/>
    <w:rsid w:val="005D18A9"/>
    <w:rsid w:val="005D63BE"/>
    <w:rsid w:val="0062054A"/>
    <w:rsid w:val="00631396"/>
    <w:rsid w:val="00641FF9"/>
    <w:rsid w:val="00660695"/>
    <w:rsid w:val="006704D0"/>
    <w:rsid w:val="0069279B"/>
    <w:rsid w:val="00697A77"/>
    <w:rsid w:val="006A63BC"/>
    <w:rsid w:val="006B32FD"/>
    <w:rsid w:val="006B4465"/>
    <w:rsid w:val="006D0D54"/>
    <w:rsid w:val="006D312E"/>
    <w:rsid w:val="00701CAB"/>
    <w:rsid w:val="00704150"/>
    <w:rsid w:val="0071004F"/>
    <w:rsid w:val="00730904"/>
    <w:rsid w:val="00731E14"/>
    <w:rsid w:val="007325E3"/>
    <w:rsid w:val="00733CE8"/>
    <w:rsid w:val="00777B09"/>
    <w:rsid w:val="00777CEB"/>
    <w:rsid w:val="007967BD"/>
    <w:rsid w:val="00797100"/>
    <w:rsid w:val="007A13DD"/>
    <w:rsid w:val="007A3920"/>
    <w:rsid w:val="007B47CE"/>
    <w:rsid w:val="007B5C6E"/>
    <w:rsid w:val="007F3F6A"/>
    <w:rsid w:val="00800270"/>
    <w:rsid w:val="00803861"/>
    <w:rsid w:val="008046D5"/>
    <w:rsid w:val="00806141"/>
    <w:rsid w:val="008148DC"/>
    <w:rsid w:val="008156E9"/>
    <w:rsid w:val="00836301"/>
    <w:rsid w:val="00872753"/>
    <w:rsid w:val="00876BC1"/>
    <w:rsid w:val="0088267F"/>
    <w:rsid w:val="008870D8"/>
    <w:rsid w:val="0089670D"/>
    <w:rsid w:val="00897069"/>
    <w:rsid w:val="008B52D6"/>
    <w:rsid w:val="008D1FF4"/>
    <w:rsid w:val="008D4974"/>
    <w:rsid w:val="008D5D2D"/>
    <w:rsid w:val="00903B69"/>
    <w:rsid w:val="00913A52"/>
    <w:rsid w:val="0091689D"/>
    <w:rsid w:val="00925C03"/>
    <w:rsid w:val="00940DEA"/>
    <w:rsid w:val="00946881"/>
    <w:rsid w:val="00946F8C"/>
    <w:rsid w:val="009475CA"/>
    <w:rsid w:val="00961FC6"/>
    <w:rsid w:val="00962D5F"/>
    <w:rsid w:val="009D2638"/>
    <w:rsid w:val="009D2801"/>
    <w:rsid w:val="009D32BE"/>
    <w:rsid w:val="009E5E1E"/>
    <w:rsid w:val="009E7692"/>
    <w:rsid w:val="00A00692"/>
    <w:rsid w:val="00A00C5F"/>
    <w:rsid w:val="00A21B97"/>
    <w:rsid w:val="00A23D0C"/>
    <w:rsid w:val="00A254AB"/>
    <w:rsid w:val="00A40883"/>
    <w:rsid w:val="00A52B33"/>
    <w:rsid w:val="00A6076B"/>
    <w:rsid w:val="00A6174E"/>
    <w:rsid w:val="00A72DE5"/>
    <w:rsid w:val="00A74D48"/>
    <w:rsid w:val="00A82B14"/>
    <w:rsid w:val="00A82B70"/>
    <w:rsid w:val="00A91A12"/>
    <w:rsid w:val="00A948F8"/>
    <w:rsid w:val="00A96415"/>
    <w:rsid w:val="00AA1DA5"/>
    <w:rsid w:val="00AA2C4F"/>
    <w:rsid w:val="00AB4236"/>
    <w:rsid w:val="00AC74EB"/>
    <w:rsid w:val="00AF795D"/>
    <w:rsid w:val="00B00E67"/>
    <w:rsid w:val="00B05DE4"/>
    <w:rsid w:val="00B11EF3"/>
    <w:rsid w:val="00B35660"/>
    <w:rsid w:val="00B52AAD"/>
    <w:rsid w:val="00B55E17"/>
    <w:rsid w:val="00B6321D"/>
    <w:rsid w:val="00B6528B"/>
    <w:rsid w:val="00B66CD1"/>
    <w:rsid w:val="00B67DBB"/>
    <w:rsid w:val="00B70271"/>
    <w:rsid w:val="00B91993"/>
    <w:rsid w:val="00BE6207"/>
    <w:rsid w:val="00BF315E"/>
    <w:rsid w:val="00C166C7"/>
    <w:rsid w:val="00C22314"/>
    <w:rsid w:val="00C379D8"/>
    <w:rsid w:val="00C43B22"/>
    <w:rsid w:val="00C723DF"/>
    <w:rsid w:val="00C8061D"/>
    <w:rsid w:val="00CA631F"/>
    <w:rsid w:val="00CB4BD8"/>
    <w:rsid w:val="00CC1EB2"/>
    <w:rsid w:val="00CC5BC7"/>
    <w:rsid w:val="00CD1732"/>
    <w:rsid w:val="00CD6684"/>
    <w:rsid w:val="00CF1EE0"/>
    <w:rsid w:val="00CF71C7"/>
    <w:rsid w:val="00D00933"/>
    <w:rsid w:val="00D020B0"/>
    <w:rsid w:val="00D06869"/>
    <w:rsid w:val="00D12438"/>
    <w:rsid w:val="00D16147"/>
    <w:rsid w:val="00D2314B"/>
    <w:rsid w:val="00D24349"/>
    <w:rsid w:val="00D34A07"/>
    <w:rsid w:val="00D42B8F"/>
    <w:rsid w:val="00D9010C"/>
    <w:rsid w:val="00D932D9"/>
    <w:rsid w:val="00DB3719"/>
    <w:rsid w:val="00DC08E0"/>
    <w:rsid w:val="00DC1F92"/>
    <w:rsid w:val="00DC2AA9"/>
    <w:rsid w:val="00DC6F87"/>
    <w:rsid w:val="00DD4B54"/>
    <w:rsid w:val="00E06F7D"/>
    <w:rsid w:val="00E25389"/>
    <w:rsid w:val="00E27CDD"/>
    <w:rsid w:val="00E338A1"/>
    <w:rsid w:val="00E355AA"/>
    <w:rsid w:val="00E41443"/>
    <w:rsid w:val="00E43B23"/>
    <w:rsid w:val="00E513BB"/>
    <w:rsid w:val="00E572B7"/>
    <w:rsid w:val="00E66E36"/>
    <w:rsid w:val="00E7221F"/>
    <w:rsid w:val="00E7275B"/>
    <w:rsid w:val="00E75B77"/>
    <w:rsid w:val="00E82FC9"/>
    <w:rsid w:val="00E84DAB"/>
    <w:rsid w:val="00E95F81"/>
    <w:rsid w:val="00EA61E8"/>
    <w:rsid w:val="00EB3303"/>
    <w:rsid w:val="00EB62E0"/>
    <w:rsid w:val="00EC01E2"/>
    <w:rsid w:val="00EC63EA"/>
    <w:rsid w:val="00ED0EF8"/>
    <w:rsid w:val="00EE0E70"/>
    <w:rsid w:val="00F017ED"/>
    <w:rsid w:val="00F17D98"/>
    <w:rsid w:val="00F223BB"/>
    <w:rsid w:val="00F53D16"/>
    <w:rsid w:val="00F558BC"/>
    <w:rsid w:val="00F56403"/>
    <w:rsid w:val="00F565F9"/>
    <w:rsid w:val="00F6725B"/>
    <w:rsid w:val="00F720D2"/>
    <w:rsid w:val="00F75C6C"/>
    <w:rsid w:val="00F80943"/>
    <w:rsid w:val="00F8128E"/>
    <w:rsid w:val="00F862C8"/>
    <w:rsid w:val="00F95701"/>
    <w:rsid w:val="00F97059"/>
    <w:rsid w:val="00FA25CE"/>
    <w:rsid w:val="00FA7BBC"/>
    <w:rsid w:val="00FC087E"/>
    <w:rsid w:val="00FC1D29"/>
    <w:rsid w:val="00FC7369"/>
    <w:rsid w:val="00FF7E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423235CF"/>
  <w15:chartTrackingRefBased/>
  <w15:docId w15:val="{86147B3C-87F4-4124-8E4D-BAA1E55427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325E3"/>
    <w:pPr>
      <w:spacing w:after="200" w:line="276" w:lineRule="auto"/>
    </w:pPr>
    <w:rPr>
      <w:lang w:val="es-PE"/>
    </w:rPr>
  </w:style>
  <w:style w:type="paragraph" w:styleId="Ttulo1">
    <w:name w:val="heading 1"/>
    <w:basedOn w:val="Normal"/>
    <w:next w:val="Normal"/>
    <w:link w:val="Ttulo1Car"/>
    <w:qFormat/>
    <w:rsid w:val="006B32FD"/>
    <w:pPr>
      <w:keepNext/>
      <w:widowControl w:val="0"/>
      <w:tabs>
        <w:tab w:val="center" w:pos="4680"/>
      </w:tabs>
      <w:spacing w:after="0" w:line="240" w:lineRule="auto"/>
      <w:outlineLvl w:val="0"/>
    </w:pPr>
    <w:rPr>
      <w:rFonts w:ascii="Arial" w:eastAsia="Times New Roman" w:hAnsi="Arial" w:cs="Times New Roman"/>
      <w:b/>
      <w:snapToGrid w:val="0"/>
      <w:sz w:val="24"/>
      <w:szCs w:val="20"/>
      <w:lang w:eastAsia="es-ES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D1614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aliases w:val="h,maria,Encabezado1"/>
    <w:basedOn w:val="Normal"/>
    <w:link w:val="EncabezadoCar"/>
    <w:unhideWhenUsed/>
    <w:rsid w:val="007325E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aliases w:val="h Car,maria Car,Encabezado1 Car"/>
    <w:basedOn w:val="Fuentedeprrafopredeter"/>
    <w:link w:val="Encabezado"/>
    <w:rsid w:val="007325E3"/>
    <w:rPr>
      <w:lang w:val="es-PE"/>
    </w:rPr>
  </w:style>
  <w:style w:type="paragraph" w:styleId="Piedepgina">
    <w:name w:val="footer"/>
    <w:basedOn w:val="Normal"/>
    <w:link w:val="PiedepginaCar"/>
    <w:uiPriority w:val="99"/>
    <w:unhideWhenUsed/>
    <w:rsid w:val="007325E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325E3"/>
    <w:rPr>
      <w:lang w:val="es-PE"/>
    </w:rPr>
  </w:style>
  <w:style w:type="table" w:styleId="Tablaconcuadrcula">
    <w:name w:val="Table Grid"/>
    <w:basedOn w:val="Tablanormal"/>
    <w:uiPriority w:val="39"/>
    <w:rsid w:val="007325E3"/>
    <w:pPr>
      <w:spacing w:after="0" w:line="240" w:lineRule="auto"/>
    </w:pPr>
    <w:rPr>
      <w:lang w:val="es-P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aliases w:val="NIVEL ONE,Titulo de Fígura,Iz - Párrafo de lista,Sivsa Parrafo,ASPECTOS GENERALES,Bulleted List,Fundamentacion,paul2,TITULO A,Conclusiones,List Paragraph,Cuadro 2-1,Párrafo de lista2"/>
    <w:basedOn w:val="Normal"/>
    <w:link w:val="PrrafodelistaCar"/>
    <w:uiPriority w:val="34"/>
    <w:qFormat/>
    <w:rsid w:val="007325E3"/>
    <w:pPr>
      <w:ind w:left="720"/>
      <w:contextualSpacing/>
    </w:pPr>
  </w:style>
  <w:style w:type="character" w:styleId="nfasisintenso">
    <w:name w:val="Intense Emphasis"/>
    <w:uiPriority w:val="21"/>
    <w:qFormat/>
    <w:rsid w:val="004338B2"/>
    <w:rPr>
      <w:b/>
      <w:bCs/>
      <w:i/>
      <w:iCs/>
      <w:color w:val="4F81BD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66069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60695"/>
    <w:rPr>
      <w:rFonts w:ascii="Segoe UI" w:hAnsi="Segoe UI" w:cs="Segoe UI"/>
      <w:sz w:val="18"/>
      <w:szCs w:val="18"/>
      <w:lang w:val="es-PE"/>
    </w:rPr>
  </w:style>
  <w:style w:type="character" w:customStyle="1" w:styleId="Ttulo1Car">
    <w:name w:val="Título 1 Car"/>
    <w:basedOn w:val="Fuentedeprrafopredeter"/>
    <w:link w:val="Ttulo1"/>
    <w:rsid w:val="006B32FD"/>
    <w:rPr>
      <w:rFonts w:ascii="Arial" w:eastAsia="Times New Roman" w:hAnsi="Arial" w:cs="Times New Roman"/>
      <w:b/>
      <w:snapToGrid w:val="0"/>
      <w:sz w:val="24"/>
      <w:szCs w:val="20"/>
      <w:lang w:val="es-PE" w:eastAsia="es-ES"/>
    </w:rPr>
  </w:style>
  <w:style w:type="paragraph" w:styleId="Textoindependiente">
    <w:name w:val="Body Text"/>
    <w:basedOn w:val="Normal"/>
    <w:link w:val="TextoindependienteCar"/>
    <w:uiPriority w:val="99"/>
    <w:unhideWhenUsed/>
    <w:rsid w:val="006B32FD"/>
    <w:pPr>
      <w:spacing w:after="120"/>
    </w:pPr>
    <w:rPr>
      <w:rFonts w:ascii="Calibri" w:eastAsia="MS Mincho" w:hAnsi="Calibri" w:cs="Times New Roman"/>
      <w:lang w:val="es-ES"/>
    </w:r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6B32FD"/>
    <w:rPr>
      <w:rFonts w:ascii="Calibri" w:eastAsia="MS Mincho" w:hAnsi="Calibri" w:cs="Times New Roman"/>
      <w:lang w:val="es-ES"/>
    </w:rPr>
  </w:style>
  <w:style w:type="paragraph" w:customStyle="1" w:styleId="Default">
    <w:name w:val="Default"/>
    <w:rsid w:val="006B32FD"/>
    <w:pPr>
      <w:autoSpaceDE w:val="0"/>
      <w:autoSpaceDN w:val="0"/>
      <w:adjustRightInd w:val="0"/>
      <w:spacing w:after="0" w:line="240" w:lineRule="auto"/>
    </w:pPr>
    <w:rPr>
      <w:rFonts w:ascii="Calibri" w:eastAsia="Calibri" w:hAnsi="Calibri" w:cs="Calibri"/>
      <w:color w:val="000000"/>
      <w:sz w:val="24"/>
      <w:szCs w:val="24"/>
      <w:lang w:val="es-PE" w:eastAsia="es-PE"/>
    </w:rPr>
  </w:style>
  <w:style w:type="character" w:customStyle="1" w:styleId="PrrafodelistaCar">
    <w:name w:val="Párrafo de lista Car"/>
    <w:aliases w:val="NIVEL ONE Car,Titulo de Fígura Car,Iz - Párrafo de lista Car,Sivsa Parrafo Car,ASPECTOS GENERALES Car,Bulleted List Car,Fundamentacion Car,paul2 Car,TITULO A Car,Conclusiones Car,List Paragraph Car,Cuadro 2-1 Car"/>
    <w:link w:val="Prrafodelista"/>
    <w:uiPriority w:val="34"/>
    <w:rsid w:val="00806141"/>
    <w:rPr>
      <w:lang w:val="es-PE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D16147"/>
    <w:rPr>
      <w:rFonts w:asciiTheme="majorHAnsi" w:eastAsiaTheme="majorEastAsia" w:hAnsiTheme="majorHAnsi" w:cstheme="majorBidi"/>
      <w:i/>
      <w:iCs/>
      <w:color w:val="2E74B5" w:themeColor="accent1" w:themeShade="BF"/>
      <w:lang w:val="es-PE"/>
    </w:rPr>
  </w:style>
  <w:style w:type="table" w:customStyle="1" w:styleId="Tabladecuadrcula6concolores-nfasis52">
    <w:name w:val="Tabla de cuadrícula 6 con colores - Énfasis 52"/>
    <w:basedOn w:val="Tablanormal"/>
    <w:uiPriority w:val="51"/>
    <w:rsid w:val="00D16147"/>
    <w:pPr>
      <w:spacing w:after="0" w:line="240" w:lineRule="auto"/>
    </w:pPr>
    <w:rPr>
      <w:rFonts w:ascii="Calibri" w:eastAsia="Calibri" w:hAnsi="Calibri" w:cs="Times New Roman"/>
      <w:color w:val="2F5496" w:themeColor="accent5" w:themeShade="BF"/>
      <w:sz w:val="20"/>
      <w:szCs w:val="20"/>
      <w:lang w:val="es-PE" w:eastAsia="es-PE"/>
    </w:r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styleId="Sinespaciado">
    <w:name w:val="No Spacing"/>
    <w:uiPriority w:val="1"/>
    <w:qFormat/>
    <w:rsid w:val="006D312E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s-ES"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1052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9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50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744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058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189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92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289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406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185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04077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4688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07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1</Pages>
  <Words>283</Words>
  <Characters>1561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MEL</cp:lastModifiedBy>
  <cp:revision>6</cp:revision>
  <cp:lastPrinted>2020-04-03T14:03:00Z</cp:lastPrinted>
  <dcterms:created xsi:type="dcterms:W3CDTF">2020-08-11T14:34:00Z</dcterms:created>
  <dcterms:modified xsi:type="dcterms:W3CDTF">2020-08-11T15:14:00Z</dcterms:modified>
</cp:coreProperties>
</file>