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929473483"/>
        <w:docPartObj>
          <w:docPartGallery w:val="Cover Pages"/>
          <w:docPartUnique/>
        </w:docPartObj>
      </w:sdtPr>
      <w:sdtEndPr>
        <w:rPr>
          <w:rFonts w:ascii="Arial" w:hAnsi="Arial" w:cs="Arial"/>
          <w:b/>
          <w:bCs/>
          <w:sz w:val="24"/>
          <w:szCs w:val="24"/>
          <w:u w:val="single"/>
        </w:rPr>
      </w:sdtEndPr>
      <w:sdtContent>
        <w:p w14:paraId="77C8BB74" w14:textId="6E0C6D9D" w:rsidR="002E6F0E" w:rsidRDefault="002E6F0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AE953AF" wp14:editId="4AE77299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97FFFB8" w14:textId="63EB6268" w:rsidR="002E6F0E" w:rsidRDefault="002E6F0E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EF6BA5E" w14:textId="20D8B03E" w:rsidR="002E6F0E" w:rsidRPr="009440AE" w:rsidRDefault="009440AE" w:rsidP="007373BE">
                                      <w:pPr>
                                        <w:pStyle w:val="Sinespaciado"/>
                                        <w:spacing w:line="360" w:lineRule="auto"/>
                                        <w:jc w:val="right"/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9440AE"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</w:rPr>
                                        <w:t xml:space="preserve">GOBIERNO REGIONAL APURÍMAC </w:t>
                                      </w:r>
                                      <w:proofErr w:type="gramStart"/>
                                      <w:r w:rsidRPr="009440AE"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</w:rPr>
                                        <w:t>Víctor  A.</w:t>
                                      </w:r>
                                      <w:proofErr w:type="gramEnd"/>
                                      <w:r w:rsidRPr="009440AE"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</w:rPr>
                                        <w:t xml:space="preserve"> Rodríguez Flores                                ING. ELECTRÓNICO  / CIP 187205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08-01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F26A819" w14:textId="5134435A" w:rsidR="002E6F0E" w:rsidRDefault="00750E9E" w:rsidP="007373BE">
                                      <w:pPr>
                                        <w:pStyle w:val="Sinespaciado"/>
                                        <w:spacing w:line="360" w:lineRule="auto"/>
                                        <w:jc w:val="right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Agosto 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3AE953AF"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">
                    <v:rect id="Rectángulo 460" o:spid="_x0000_s1027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" fillcolor="#2e74b5 [2408]" stroked="f" strokecolor="#d8d8d8"/>
                    <v:rect id="Rectángulo 461" o:spid="_x0000_s1028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297FFFB8" w14:textId="63EB6268" w:rsidR="002E6F0E" w:rsidRDefault="002E6F0E">
                            <w:pPr>
                              <w:pStyle w:val="Sinespaciado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ángulo 9" o:spid="_x0000_s1029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EF6BA5E" w14:textId="20D8B03E" w:rsidR="002E6F0E" w:rsidRPr="009440AE" w:rsidRDefault="009440AE" w:rsidP="007373BE">
                                <w:pPr>
                                  <w:pStyle w:val="Sinespaciado"/>
                                  <w:spacing w:line="360" w:lineRule="auto"/>
                                  <w:jc w:val="right"/>
                                  <w:rPr>
                                    <w:rFonts w:ascii="Arial" w:hAnsi="Arial" w:cs="Arial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 w:rsidRPr="009440AE">
                                  <w:rPr>
                                    <w:rFonts w:ascii="Arial" w:hAnsi="Arial" w:cs="Arial"/>
                                    <w:color w:val="FFFFFF" w:themeColor="background1"/>
                                  </w:rPr>
                                  <w:t xml:space="preserve">GOBIERNO REGIONAL APURÍMAC </w:t>
                                </w:r>
                                <w:proofErr w:type="gramStart"/>
                                <w:r w:rsidRPr="009440AE">
                                  <w:rPr>
                                    <w:rFonts w:ascii="Arial" w:hAnsi="Arial" w:cs="Arial"/>
                                    <w:color w:val="FFFFFF" w:themeColor="background1"/>
                                  </w:rPr>
                                  <w:t>Víctor  A.</w:t>
                                </w:r>
                                <w:proofErr w:type="gramEnd"/>
                                <w:r w:rsidRPr="009440AE">
                                  <w:rPr>
                                    <w:rFonts w:ascii="Arial" w:hAnsi="Arial" w:cs="Arial"/>
                                    <w:color w:val="FFFFFF" w:themeColor="background1"/>
                                  </w:rPr>
                                  <w:t xml:space="preserve"> Rodríguez Flores                                ING. ELECTRÓNICO  / CIP 187205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08-01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F26A819" w14:textId="5134435A" w:rsidR="002E6F0E" w:rsidRDefault="00750E9E" w:rsidP="007373BE">
                                <w:pPr>
                                  <w:pStyle w:val="Sinespaciado"/>
                                  <w:spacing w:line="360" w:lineRule="auto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>Agosto 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36A23A48" wp14:editId="08A2BA0C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336D537" w14:textId="5DD76082" w:rsidR="002E6F0E" w:rsidRDefault="00415438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>ESPECIFICACIONES TÉCNICAS       ASPIRADOR DE SECRECIONES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36A23A48" id="Rectángulo 16" o:spid="_x0000_s1030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56"/>
                              <w:szCs w:val="56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336D537" w14:textId="5DD76082" w:rsidR="002E6F0E" w:rsidRDefault="00415438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6"/>
                                  <w:szCs w:val="56"/>
                                </w:rPr>
                                <w:t>ESPECIFICACIONES TÉCNICAS       ASPIRADOR DE SECRECIONES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39ECC8B8" w14:textId="6DD6221C" w:rsidR="002E6F0E" w:rsidRDefault="004946F7">
          <w:pPr>
            <w:rPr>
              <w:rFonts w:ascii="Arial" w:hAnsi="Arial" w:cs="Arial"/>
              <w:b/>
              <w:bCs/>
              <w:sz w:val="24"/>
              <w:szCs w:val="24"/>
              <w:u w:val="single"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5A135813" wp14:editId="5F696E17">
                <wp:simplePos x="0" y="0"/>
                <wp:positionH relativeFrom="column">
                  <wp:posOffset>870585</wp:posOffset>
                </wp:positionH>
                <wp:positionV relativeFrom="paragraph">
                  <wp:posOffset>2589530</wp:posOffset>
                </wp:positionV>
                <wp:extent cx="4447540" cy="2967990"/>
                <wp:effectExtent l="0" t="0" r="0" b="3810"/>
                <wp:wrapThrough wrapText="bothSides">
                  <wp:wrapPolygon edited="0">
                    <wp:start x="0" y="0"/>
                    <wp:lineTo x="0" y="21489"/>
                    <wp:lineTo x="21464" y="21489"/>
                    <wp:lineTo x="21464" y="0"/>
                    <wp:lineTo x="0" y="0"/>
                  </wp:wrapPolygon>
                </wp:wrapThrough>
                <wp:docPr id="2" name="Imagen 2" descr="ARCC ENTREGÓ 700 CAMAS DE HOSPITALIZACIÓN PARA PACIENTES CON COVID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RCC ENTREGÓ 700 CAMAS DE HOSPITALIZACIÓN PARA PACIENTES CON COVID ..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47540" cy="2967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E6F0E">
            <w:rPr>
              <w:rFonts w:ascii="Arial" w:hAnsi="Arial" w:cs="Arial"/>
              <w:b/>
              <w:bCs/>
              <w:sz w:val="24"/>
              <w:szCs w:val="24"/>
              <w:u w:val="single"/>
            </w:rPr>
            <w:br w:type="page"/>
          </w:r>
        </w:p>
      </w:sdtContent>
    </w:sdt>
    <w:p w14:paraId="79916466" w14:textId="672470A2" w:rsidR="00E00CF3" w:rsidRDefault="00E00CF3" w:rsidP="007C278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961C99">
        <w:rPr>
          <w:rFonts w:ascii="Arial" w:hAnsi="Arial" w:cs="Arial"/>
          <w:b/>
          <w:bCs/>
          <w:sz w:val="24"/>
          <w:szCs w:val="24"/>
          <w:u w:val="single"/>
        </w:rPr>
        <w:lastRenderedPageBreak/>
        <w:t xml:space="preserve">ESPECIFICACIONES TÉCNICAS </w:t>
      </w:r>
      <w:r w:rsidR="007C2788">
        <w:rPr>
          <w:rFonts w:ascii="Arial" w:hAnsi="Arial" w:cs="Arial"/>
          <w:b/>
          <w:bCs/>
          <w:sz w:val="24"/>
          <w:szCs w:val="24"/>
          <w:u w:val="single"/>
        </w:rPr>
        <w:t>ASPIRADOR DE SECRECIONES RODABLE</w:t>
      </w:r>
    </w:p>
    <w:p w14:paraId="5F9FA19D" w14:textId="04E062A0" w:rsidR="00F31B79" w:rsidRPr="00F31B79" w:rsidRDefault="00F31B79" w:rsidP="00F31B79">
      <w:pPr>
        <w:pStyle w:val="Prrafodelista"/>
        <w:numPr>
          <w:ilvl w:val="0"/>
          <w:numId w:val="14"/>
        </w:numPr>
        <w:spacing w:line="360" w:lineRule="auto"/>
        <w:ind w:left="284" w:hanging="284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GENERALIDADES:</w:t>
      </w:r>
    </w:p>
    <w:p w14:paraId="106C5043" w14:textId="33631682" w:rsidR="00E00CF3" w:rsidRDefault="00E00CF3" w:rsidP="00F31B79">
      <w:pPr>
        <w:pStyle w:val="Prrafodelista"/>
        <w:numPr>
          <w:ilvl w:val="1"/>
          <w:numId w:val="14"/>
        </w:numPr>
        <w:spacing w:line="360" w:lineRule="auto"/>
        <w:ind w:hanging="578"/>
        <w:rPr>
          <w:rFonts w:ascii="Arial" w:hAnsi="Arial" w:cs="Arial"/>
          <w:sz w:val="24"/>
          <w:szCs w:val="24"/>
        </w:rPr>
      </w:pPr>
      <w:r w:rsidRPr="00F31B79">
        <w:rPr>
          <w:rFonts w:ascii="Arial" w:hAnsi="Arial" w:cs="Arial"/>
          <w:sz w:val="24"/>
          <w:szCs w:val="24"/>
        </w:rPr>
        <w:t>DENOMINACIÓN DEL EQUIPO:</w:t>
      </w:r>
      <w:r w:rsidR="007373BE" w:rsidRPr="00F31B79">
        <w:rPr>
          <w:rFonts w:ascii="Arial" w:hAnsi="Arial" w:cs="Arial"/>
          <w:sz w:val="24"/>
          <w:szCs w:val="24"/>
        </w:rPr>
        <w:t xml:space="preserve"> </w:t>
      </w:r>
      <w:r w:rsidR="007C2788">
        <w:rPr>
          <w:rFonts w:ascii="Arial" w:hAnsi="Arial" w:cs="Arial"/>
          <w:sz w:val="24"/>
          <w:szCs w:val="24"/>
        </w:rPr>
        <w:t xml:space="preserve">Aspirador de secreciones </w:t>
      </w:r>
      <w:proofErr w:type="spellStart"/>
      <w:r w:rsidR="007C2788">
        <w:rPr>
          <w:rFonts w:ascii="Arial" w:hAnsi="Arial" w:cs="Arial"/>
          <w:sz w:val="24"/>
          <w:szCs w:val="24"/>
        </w:rPr>
        <w:t>rodable</w:t>
      </w:r>
      <w:proofErr w:type="spellEnd"/>
      <w:r w:rsidR="00750E9E">
        <w:rPr>
          <w:rFonts w:ascii="Arial" w:hAnsi="Arial" w:cs="Arial"/>
          <w:sz w:val="24"/>
          <w:szCs w:val="24"/>
        </w:rPr>
        <w:t>.</w:t>
      </w:r>
    </w:p>
    <w:p w14:paraId="71002119" w14:textId="5AAB9E08" w:rsidR="00F31B79" w:rsidRDefault="00F31B79" w:rsidP="00F31B79">
      <w:pPr>
        <w:pStyle w:val="Prrafodelista"/>
        <w:numPr>
          <w:ilvl w:val="1"/>
          <w:numId w:val="14"/>
        </w:numPr>
        <w:spacing w:line="360" w:lineRule="auto"/>
        <w:ind w:hanging="578"/>
        <w:rPr>
          <w:rFonts w:ascii="Arial" w:hAnsi="Arial" w:cs="Arial"/>
          <w:sz w:val="24"/>
          <w:szCs w:val="24"/>
        </w:rPr>
      </w:pPr>
      <w:r w:rsidRPr="00961C99">
        <w:rPr>
          <w:rFonts w:ascii="Arial" w:hAnsi="Arial" w:cs="Arial"/>
          <w:sz w:val="24"/>
          <w:szCs w:val="24"/>
        </w:rPr>
        <w:t>TIPO DE PACIENTES:</w:t>
      </w:r>
      <w:r>
        <w:rPr>
          <w:rFonts w:ascii="Arial" w:hAnsi="Arial" w:cs="Arial"/>
          <w:sz w:val="24"/>
          <w:szCs w:val="24"/>
        </w:rPr>
        <w:t xml:space="preserve"> Adultos y niños.</w:t>
      </w:r>
    </w:p>
    <w:p w14:paraId="4C345244" w14:textId="4A7680A3" w:rsidR="00F31B79" w:rsidRPr="00F31B79" w:rsidRDefault="00F31B79" w:rsidP="007C2788">
      <w:pPr>
        <w:pStyle w:val="Prrafodelista"/>
        <w:numPr>
          <w:ilvl w:val="1"/>
          <w:numId w:val="14"/>
        </w:numPr>
        <w:spacing w:line="360" w:lineRule="auto"/>
        <w:ind w:hanging="578"/>
        <w:jc w:val="both"/>
        <w:rPr>
          <w:rFonts w:ascii="Arial" w:hAnsi="Arial" w:cs="Arial"/>
          <w:sz w:val="24"/>
          <w:szCs w:val="24"/>
        </w:rPr>
      </w:pPr>
      <w:r w:rsidRPr="00F31B79">
        <w:rPr>
          <w:rFonts w:ascii="Arial" w:hAnsi="Arial" w:cs="Arial"/>
          <w:sz w:val="24"/>
          <w:szCs w:val="24"/>
        </w:rPr>
        <w:t xml:space="preserve">DEFINICIÓN FUNCIONAL: Equipo biomédico </w:t>
      </w:r>
      <w:r w:rsidR="007C2788">
        <w:rPr>
          <w:rFonts w:ascii="Arial" w:hAnsi="Arial" w:cs="Arial"/>
          <w:sz w:val="24"/>
          <w:szCs w:val="24"/>
        </w:rPr>
        <w:t xml:space="preserve">hospitalario </w:t>
      </w:r>
      <w:proofErr w:type="spellStart"/>
      <w:r w:rsidR="007C2788">
        <w:rPr>
          <w:rFonts w:ascii="Arial" w:hAnsi="Arial" w:cs="Arial"/>
          <w:sz w:val="24"/>
          <w:szCs w:val="24"/>
        </w:rPr>
        <w:t>rodable</w:t>
      </w:r>
      <w:proofErr w:type="spellEnd"/>
      <w:r w:rsidR="007C2788">
        <w:rPr>
          <w:rFonts w:ascii="Arial" w:hAnsi="Arial" w:cs="Arial"/>
          <w:sz w:val="24"/>
          <w:szCs w:val="24"/>
        </w:rPr>
        <w:t>, utilizado para la extracción de líquidos biológicos corporales mediante una presión de vacío regulable.</w:t>
      </w:r>
    </w:p>
    <w:p w14:paraId="29D16D71" w14:textId="1D0C9A31" w:rsidR="00F31B79" w:rsidRDefault="00F31B79" w:rsidP="00F31B79">
      <w:pPr>
        <w:pStyle w:val="Prrafodelista"/>
        <w:numPr>
          <w:ilvl w:val="1"/>
          <w:numId w:val="14"/>
        </w:numPr>
        <w:spacing w:line="360" w:lineRule="auto"/>
        <w:ind w:hanging="5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NORMAS O REFERENCIAS</w:t>
      </w:r>
      <w:r w:rsidR="009440AE">
        <w:rPr>
          <w:rFonts w:ascii="Arial" w:hAnsi="Arial" w:cs="Arial"/>
          <w:sz w:val="24"/>
          <w:szCs w:val="24"/>
        </w:rPr>
        <w:t xml:space="preserve"> DE CUMPLIMIENTO OBLIGATORIO</w:t>
      </w:r>
      <w:r>
        <w:rPr>
          <w:rFonts w:ascii="Arial" w:hAnsi="Arial" w:cs="Arial"/>
          <w:sz w:val="24"/>
          <w:szCs w:val="24"/>
        </w:rPr>
        <w:t>:</w:t>
      </w:r>
    </w:p>
    <w:p w14:paraId="456BB375" w14:textId="0DFB8E09" w:rsidR="00F31B79" w:rsidRDefault="00D37B32" w:rsidP="00D37B32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ISO 13485 Norma referida a la gestión de la calidad aplicable a dispositivos médicos.</w:t>
      </w:r>
    </w:p>
    <w:p w14:paraId="0684AC44" w14:textId="0820F031" w:rsidR="00D37B32" w:rsidRDefault="00D37B32" w:rsidP="00D37B32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IEC</w:t>
      </w:r>
      <w:r w:rsidR="00117D79">
        <w:rPr>
          <w:rFonts w:ascii="Arial" w:hAnsi="Arial" w:cs="Arial"/>
          <w:sz w:val="24"/>
          <w:szCs w:val="24"/>
        </w:rPr>
        <w:t>/UNE</w:t>
      </w:r>
      <w:r>
        <w:rPr>
          <w:rFonts w:ascii="Arial" w:hAnsi="Arial" w:cs="Arial"/>
          <w:sz w:val="24"/>
          <w:szCs w:val="24"/>
        </w:rPr>
        <w:t xml:space="preserve"> 60601 Seguridad y rendimiento de equipos eléctricos-médicos.</w:t>
      </w:r>
    </w:p>
    <w:p w14:paraId="72AB2B3D" w14:textId="6C5935CA" w:rsidR="009440AE" w:rsidRDefault="009440AE" w:rsidP="00D37B32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Registro sanitario DIGEMID.</w:t>
      </w:r>
    </w:p>
    <w:p w14:paraId="718F10CF" w14:textId="569AFE25" w:rsidR="009440AE" w:rsidRDefault="009440AE" w:rsidP="00D37B32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Cumplimiento con las normas y regulaciones de la FDA.</w:t>
      </w:r>
    </w:p>
    <w:p w14:paraId="7FB4C666" w14:textId="4E896628" w:rsidR="009440AE" w:rsidRDefault="009440AE" w:rsidP="00D37B32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Marcado CE</w:t>
      </w:r>
    </w:p>
    <w:p w14:paraId="04406CFA" w14:textId="77777777" w:rsidR="00961C99" w:rsidRPr="00961C99" w:rsidRDefault="00961C99" w:rsidP="00961C99">
      <w:pPr>
        <w:pStyle w:val="TableParagraph"/>
        <w:spacing w:line="276" w:lineRule="auto"/>
        <w:jc w:val="both"/>
        <w:rPr>
          <w:sz w:val="24"/>
          <w:szCs w:val="24"/>
        </w:rPr>
      </w:pPr>
    </w:p>
    <w:p w14:paraId="6E3183B8" w14:textId="70AD103B" w:rsidR="00E00CF3" w:rsidRPr="00F31B79" w:rsidRDefault="00E00CF3" w:rsidP="00F31B79">
      <w:pPr>
        <w:pStyle w:val="Prrafodelista"/>
        <w:numPr>
          <w:ilvl w:val="0"/>
          <w:numId w:val="14"/>
        </w:numPr>
        <w:spacing w:line="360" w:lineRule="auto"/>
        <w:ind w:left="284" w:hanging="284"/>
        <w:rPr>
          <w:rFonts w:ascii="Arial" w:hAnsi="Arial" w:cs="Arial"/>
          <w:b/>
          <w:bCs/>
          <w:sz w:val="24"/>
          <w:szCs w:val="24"/>
          <w:u w:val="single"/>
        </w:rPr>
      </w:pPr>
      <w:r w:rsidRPr="00F31B79">
        <w:rPr>
          <w:rFonts w:ascii="Arial" w:hAnsi="Arial" w:cs="Arial"/>
          <w:b/>
          <w:bCs/>
          <w:sz w:val="24"/>
          <w:szCs w:val="24"/>
          <w:u w:val="single"/>
        </w:rPr>
        <w:t>COMPONENTES</w:t>
      </w:r>
      <w:r w:rsidR="00F31B79">
        <w:rPr>
          <w:rFonts w:ascii="Arial" w:hAnsi="Arial" w:cs="Arial"/>
          <w:b/>
          <w:bCs/>
          <w:sz w:val="24"/>
          <w:szCs w:val="24"/>
          <w:u w:val="single"/>
        </w:rPr>
        <w:t xml:space="preserve"> MÍNIMOS</w:t>
      </w:r>
      <w:r w:rsidRPr="00F31B79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7CEF6844" w14:textId="0F7088D8" w:rsidR="001A73FD" w:rsidRDefault="007C2788" w:rsidP="00F31B79">
      <w:pPr>
        <w:pStyle w:val="Prrafodelista"/>
        <w:numPr>
          <w:ilvl w:val="1"/>
          <w:numId w:val="14"/>
        </w:numPr>
        <w:spacing w:line="360" w:lineRule="auto"/>
        <w:ind w:left="709" w:hanging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Bomba de vacío</w:t>
      </w:r>
      <w:r w:rsidR="00FB352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con rango de presión negativa de hasta 600 </w:t>
      </w:r>
      <w:proofErr w:type="spellStart"/>
      <w:r>
        <w:rPr>
          <w:rFonts w:ascii="Arial" w:hAnsi="Arial" w:cs="Arial"/>
          <w:sz w:val="24"/>
          <w:szCs w:val="24"/>
        </w:rPr>
        <w:t>mmHg</w:t>
      </w:r>
      <w:proofErr w:type="spellEnd"/>
      <w:r>
        <w:rPr>
          <w:rFonts w:ascii="Arial" w:hAnsi="Arial" w:cs="Arial"/>
          <w:sz w:val="24"/>
          <w:szCs w:val="24"/>
        </w:rPr>
        <w:t xml:space="preserve"> o más, capacidad de succión </w:t>
      </w:r>
      <w:proofErr w:type="spellStart"/>
      <w:r>
        <w:rPr>
          <w:rFonts w:ascii="Arial" w:hAnsi="Arial" w:cs="Arial"/>
          <w:sz w:val="24"/>
          <w:szCs w:val="24"/>
        </w:rPr>
        <w:t>contínua</w:t>
      </w:r>
      <w:proofErr w:type="spellEnd"/>
      <w:r>
        <w:rPr>
          <w:rFonts w:ascii="Arial" w:hAnsi="Arial" w:cs="Arial"/>
          <w:sz w:val="24"/>
          <w:szCs w:val="24"/>
        </w:rPr>
        <w:t xml:space="preserve"> de 50 </w:t>
      </w:r>
      <w:proofErr w:type="spellStart"/>
      <w:r>
        <w:rPr>
          <w:rFonts w:ascii="Arial" w:hAnsi="Arial" w:cs="Arial"/>
          <w:sz w:val="24"/>
          <w:szCs w:val="24"/>
        </w:rPr>
        <w:t>Lts</w:t>
      </w:r>
      <w:proofErr w:type="spellEnd"/>
      <w:r>
        <w:rPr>
          <w:rFonts w:ascii="Arial" w:hAnsi="Arial" w:cs="Arial"/>
          <w:sz w:val="24"/>
          <w:szCs w:val="24"/>
        </w:rPr>
        <w:t>/min o mayor y bajo nivel de ruido (igual o menor a 60 dBm, a 1m).</w:t>
      </w:r>
    </w:p>
    <w:p w14:paraId="021B7325" w14:textId="31BB73BA" w:rsidR="00FB352C" w:rsidRDefault="007C2788" w:rsidP="00F31B79">
      <w:pPr>
        <w:pStyle w:val="Prrafodelista"/>
        <w:numPr>
          <w:ilvl w:val="1"/>
          <w:numId w:val="14"/>
        </w:numPr>
        <w:spacing w:line="360" w:lineRule="auto"/>
        <w:ind w:left="709" w:hanging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Frascos recolectores</w:t>
      </w:r>
      <w:r w:rsidR="00FB352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con sistema de dos frascos de 2 </w:t>
      </w:r>
      <w:proofErr w:type="spellStart"/>
      <w:r>
        <w:rPr>
          <w:rFonts w:ascii="Arial" w:hAnsi="Arial" w:cs="Arial"/>
          <w:sz w:val="24"/>
          <w:szCs w:val="24"/>
        </w:rPr>
        <w:t>Lts</w:t>
      </w:r>
      <w:proofErr w:type="spellEnd"/>
      <w:r>
        <w:rPr>
          <w:rFonts w:ascii="Arial" w:hAnsi="Arial" w:cs="Arial"/>
          <w:sz w:val="24"/>
          <w:szCs w:val="24"/>
        </w:rPr>
        <w:t xml:space="preserve"> o más</w:t>
      </w:r>
      <w:r w:rsidR="001E67C9">
        <w:rPr>
          <w:rFonts w:ascii="Arial" w:hAnsi="Arial" w:cs="Arial"/>
          <w:sz w:val="24"/>
          <w:szCs w:val="24"/>
        </w:rPr>
        <w:t xml:space="preserve"> de vidrio o plástico (de polisulfona o policarbonato) transparente con </w:t>
      </w:r>
      <w:r w:rsidR="00FB352C">
        <w:rPr>
          <w:rFonts w:ascii="Arial" w:hAnsi="Arial" w:cs="Arial"/>
          <w:sz w:val="24"/>
          <w:szCs w:val="24"/>
        </w:rPr>
        <w:t xml:space="preserve">escala de medida indeleble, esterilizables en autoclave, con dispositivo de seguridad de rebalse o </w:t>
      </w:r>
      <w:proofErr w:type="spellStart"/>
      <w:r w:rsidR="00FB352C">
        <w:rPr>
          <w:rFonts w:ascii="Arial" w:hAnsi="Arial" w:cs="Arial"/>
          <w:sz w:val="24"/>
          <w:szCs w:val="24"/>
        </w:rPr>
        <w:t>sobreflujo</w:t>
      </w:r>
      <w:proofErr w:type="spellEnd"/>
      <w:r w:rsidR="00FB352C">
        <w:rPr>
          <w:rFonts w:ascii="Arial" w:hAnsi="Arial" w:cs="Arial"/>
          <w:sz w:val="24"/>
          <w:szCs w:val="24"/>
        </w:rPr>
        <w:t>.</w:t>
      </w:r>
    </w:p>
    <w:p w14:paraId="7F537EAF" w14:textId="6B0A17A4" w:rsidR="00FB352C" w:rsidRDefault="00FB352C" w:rsidP="00F31B79">
      <w:pPr>
        <w:pStyle w:val="Prrafodelista"/>
        <w:numPr>
          <w:ilvl w:val="1"/>
          <w:numId w:val="14"/>
        </w:numPr>
        <w:spacing w:line="360" w:lineRule="auto"/>
        <w:ind w:left="709" w:hanging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Conductos auxiliares, tubos y conductos desde la bomba de vacío hacia frascos, con filtro hidrofóbico o bactericida entre frasco y bomba de vacío.</w:t>
      </w:r>
    </w:p>
    <w:p w14:paraId="299A52C3" w14:textId="77777777" w:rsidR="00F31B79" w:rsidRPr="00F31B79" w:rsidRDefault="00F31B79" w:rsidP="00F31B79">
      <w:pPr>
        <w:pStyle w:val="Prrafodelista"/>
        <w:ind w:left="567"/>
        <w:rPr>
          <w:rFonts w:ascii="Arial" w:hAnsi="Arial" w:cs="Arial"/>
          <w:sz w:val="24"/>
          <w:szCs w:val="24"/>
        </w:rPr>
      </w:pPr>
    </w:p>
    <w:p w14:paraId="54DF75A0" w14:textId="6874758B" w:rsidR="001A73FD" w:rsidRPr="00F31B79" w:rsidRDefault="00F31B79" w:rsidP="00F31B79">
      <w:pPr>
        <w:pStyle w:val="Prrafodelista"/>
        <w:numPr>
          <w:ilvl w:val="0"/>
          <w:numId w:val="14"/>
        </w:numPr>
        <w:ind w:left="284" w:hanging="284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REQUERIMIENTOS TÉCNICOS MÍNIMOS</w:t>
      </w:r>
      <w:r w:rsidR="00961C99" w:rsidRPr="00F31B79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3672D0CB" w14:textId="0260B8F9" w:rsidR="00961C99" w:rsidRDefault="00961C99" w:rsidP="00F31B79">
      <w:pPr>
        <w:pStyle w:val="TableParagraph"/>
        <w:numPr>
          <w:ilvl w:val="1"/>
          <w:numId w:val="4"/>
        </w:numPr>
        <w:spacing w:line="360" w:lineRule="auto"/>
        <w:ind w:left="709" w:hanging="567"/>
        <w:rPr>
          <w:sz w:val="24"/>
          <w:szCs w:val="24"/>
        </w:rPr>
      </w:pPr>
      <w:proofErr w:type="spellStart"/>
      <w:r>
        <w:rPr>
          <w:sz w:val="24"/>
          <w:szCs w:val="24"/>
        </w:rPr>
        <w:t>R</w:t>
      </w:r>
      <w:r w:rsidRPr="00961C99">
        <w:rPr>
          <w:sz w:val="24"/>
          <w:szCs w:val="24"/>
        </w:rPr>
        <w:t>odable</w:t>
      </w:r>
      <w:proofErr w:type="spellEnd"/>
      <w:r w:rsidR="007C2788">
        <w:rPr>
          <w:sz w:val="24"/>
          <w:szCs w:val="24"/>
        </w:rPr>
        <w:t>, con sistema de frenos</w:t>
      </w:r>
      <w:r w:rsidR="00750E9E">
        <w:rPr>
          <w:sz w:val="24"/>
          <w:szCs w:val="24"/>
        </w:rPr>
        <w:t xml:space="preserve"> en al menos dos llantas.</w:t>
      </w:r>
    </w:p>
    <w:p w14:paraId="2207AEDC" w14:textId="3CB4857A" w:rsidR="007C2788" w:rsidRDefault="007C2788" w:rsidP="00F31B79">
      <w:pPr>
        <w:pStyle w:val="TableParagraph"/>
        <w:numPr>
          <w:ilvl w:val="1"/>
          <w:numId w:val="4"/>
        </w:numPr>
        <w:spacing w:line="360" w:lineRule="auto"/>
        <w:ind w:left="709" w:hanging="567"/>
        <w:rPr>
          <w:sz w:val="24"/>
          <w:szCs w:val="24"/>
        </w:rPr>
      </w:pPr>
      <w:r>
        <w:rPr>
          <w:sz w:val="24"/>
          <w:szCs w:val="24"/>
        </w:rPr>
        <w:lastRenderedPageBreak/>
        <w:t>Indicador de presión negativa.</w:t>
      </w:r>
    </w:p>
    <w:p w14:paraId="74716AEA" w14:textId="3FBC6E49" w:rsidR="007C2788" w:rsidRDefault="007C2788" w:rsidP="00F31B79">
      <w:pPr>
        <w:pStyle w:val="TableParagraph"/>
        <w:numPr>
          <w:ilvl w:val="1"/>
          <w:numId w:val="4"/>
        </w:numPr>
        <w:spacing w:line="360" w:lineRule="auto"/>
        <w:ind w:left="709" w:hanging="567"/>
        <w:rPr>
          <w:sz w:val="24"/>
          <w:szCs w:val="24"/>
        </w:rPr>
      </w:pPr>
      <w:r>
        <w:rPr>
          <w:sz w:val="24"/>
          <w:szCs w:val="24"/>
        </w:rPr>
        <w:t>Interruptor manual de encendido / apagado.</w:t>
      </w:r>
    </w:p>
    <w:p w14:paraId="53D7138D" w14:textId="77777777" w:rsidR="007C2788" w:rsidRDefault="007C2788" w:rsidP="00F31B79">
      <w:pPr>
        <w:pStyle w:val="TableParagraph"/>
        <w:numPr>
          <w:ilvl w:val="1"/>
          <w:numId w:val="4"/>
        </w:numPr>
        <w:spacing w:line="360" w:lineRule="auto"/>
        <w:ind w:left="709" w:hanging="567"/>
        <w:rPr>
          <w:sz w:val="24"/>
          <w:szCs w:val="24"/>
        </w:rPr>
      </w:pPr>
      <w:r>
        <w:rPr>
          <w:sz w:val="24"/>
          <w:szCs w:val="24"/>
        </w:rPr>
        <w:t>Sistema de vacío con pistones o diafragma.</w:t>
      </w:r>
    </w:p>
    <w:p w14:paraId="5C73E68B" w14:textId="77777777" w:rsidR="007C2788" w:rsidRDefault="007C2788" w:rsidP="00F31B79">
      <w:pPr>
        <w:pStyle w:val="TableParagraph"/>
        <w:numPr>
          <w:ilvl w:val="1"/>
          <w:numId w:val="4"/>
        </w:numPr>
        <w:spacing w:line="360" w:lineRule="auto"/>
        <w:ind w:left="709" w:hanging="567"/>
        <w:rPr>
          <w:sz w:val="24"/>
          <w:szCs w:val="24"/>
        </w:rPr>
      </w:pPr>
      <w:r>
        <w:rPr>
          <w:sz w:val="24"/>
          <w:szCs w:val="24"/>
        </w:rPr>
        <w:t>Presión regulable.</w:t>
      </w:r>
    </w:p>
    <w:p w14:paraId="3ADFCE98" w14:textId="2D2FAC41" w:rsidR="007C2788" w:rsidRPr="00FB352C" w:rsidRDefault="007C2788" w:rsidP="00FB352C">
      <w:pPr>
        <w:pStyle w:val="TableParagraph"/>
        <w:numPr>
          <w:ilvl w:val="1"/>
          <w:numId w:val="4"/>
        </w:numPr>
        <w:spacing w:line="360" w:lineRule="auto"/>
        <w:ind w:left="709" w:hanging="567"/>
        <w:rPr>
          <w:sz w:val="24"/>
          <w:szCs w:val="24"/>
        </w:rPr>
      </w:pPr>
      <w:r>
        <w:rPr>
          <w:sz w:val="24"/>
          <w:szCs w:val="24"/>
        </w:rPr>
        <w:t>Sistema de selección de frasco por botones o perilla.</w:t>
      </w:r>
      <w:r w:rsidRPr="00FB352C">
        <w:rPr>
          <w:sz w:val="24"/>
          <w:szCs w:val="24"/>
        </w:rPr>
        <w:t xml:space="preserve"> </w:t>
      </w:r>
    </w:p>
    <w:p w14:paraId="78957EC6" w14:textId="1A2D7CC6" w:rsidR="000706B8" w:rsidRDefault="000706B8" w:rsidP="00F31B79">
      <w:pPr>
        <w:pStyle w:val="TableParagraph"/>
        <w:spacing w:line="360" w:lineRule="auto"/>
        <w:ind w:left="360" w:right="278"/>
        <w:rPr>
          <w:sz w:val="24"/>
          <w:szCs w:val="24"/>
        </w:rPr>
      </w:pPr>
    </w:p>
    <w:p w14:paraId="48DED2F2" w14:textId="5EFFD4DC" w:rsidR="001C5DB7" w:rsidRDefault="001C5DB7" w:rsidP="009440AE">
      <w:pPr>
        <w:pStyle w:val="Prrafodelista"/>
        <w:numPr>
          <w:ilvl w:val="0"/>
          <w:numId w:val="14"/>
        </w:numPr>
        <w:ind w:left="284" w:hanging="284"/>
        <w:rPr>
          <w:sz w:val="24"/>
          <w:szCs w:val="24"/>
        </w:rPr>
      </w:pPr>
      <w:r w:rsidRPr="009440AE">
        <w:rPr>
          <w:rFonts w:ascii="Arial" w:hAnsi="Arial" w:cs="Arial"/>
          <w:b/>
          <w:bCs/>
          <w:sz w:val="24"/>
          <w:szCs w:val="24"/>
          <w:u w:val="single"/>
        </w:rPr>
        <w:t>ACCESORIOS</w:t>
      </w:r>
      <w:r>
        <w:rPr>
          <w:sz w:val="24"/>
          <w:szCs w:val="24"/>
        </w:rPr>
        <w:t xml:space="preserve"> </w:t>
      </w:r>
    </w:p>
    <w:p w14:paraId="091D16F2" w14:textId="3900EB70" w:rsidR="001C5DB7" w:rsidRDefault="00FB352C" w:rsidP="007117A3">
      <w:pPr>
        <w:pStyle w:val="TableParagraph"/>
        <w:numPr>
          <w:ilvl w:val="1"/>
          <w:numId w:val="14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Un (01) frasco recolector de repuesto con tapa.</w:t>
      </w:r>
    </w:p>
    <w:p w14:paraId="07CE3AC4" w14:textId="147757C6" w:rsidR="00FB352C" w:rsidRDefault="00FB352C" w:rsidP="007117A3">
      <w:pPr>
        <w:pStyle w:val="TableParagraph"/>
        <w:numPr>
          <w:ilvl w:val="1"/>
          <w:numId w:val="14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Dos (02) tapas de repuesto para los frascos.</w:t>
      </w:r>
    </w:p>
    <w:p w14:paraId="26E45FB5" w14:textId="77777777" w:rsidR="00FB352C" w:rsidRPr="00FB352C" w:rsidRDefault="00FB352C" w:rsidP="00FB352C">
      <w:pPr>
        <w:pStyle w:val="Prrafodelista"/>
        <w:ind w:left="360"/>
        <w:rPr>
          <w:sz w:val="24"/>
          <w:szCs w:val="24"/>
        </w:rPr>
      </w:pPr>
    </w:p>
    <w:p w14:paraId="7C47762D" w14:textId="77777777" w:rsidR="00FB352C" w:rsidRPr="00FB352C" w:rsidRDefault="00FB352C" w:rsidP="00FB352C">
      <w:pPr>
        <w:pStyle w:val="Prrafodelista"/>
        <w:numPr>
          <w:ilvl w:val="0"/>
          <w:numId w:val="14"/>
        </w:numPr>
        <w:ind w:left="284" w:hanging="284"/>
        <w:rPr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INSUMOS / CONSUMIBLES</w:t>
      </w:r>
    </w:p>
    <w:p w14:paraId="5CE8005D" w14:textId="7197D151" w:rsidR="00606311" w:rsidRDefault="007117A3" w:rsidP="007117A3">
      <w:pPr>
        <w:pStyle w:val="TableParagraph"/>
        <w:numPr>
          <w:ilvl w:val="1"/>
          <w:numId w:val="14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Cincuenta (50) cánulas de succión descartables para la aspiración de fluidos en campo operatorio.</w:t>
      </w:r>
    </w:p>
    <w:p w14:paraId="68460829" w14:textId="6425A784" w:rsidR="007117A3" w:rsidRDefault="007117A3" w:rsidP="007117A3">
      <w:pPr>
        <w:pStyle w:val="TableParagraph"/>
        <w:numPr>
          <w:ilvl w:val="1"/>
          <w:numId w:val="14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Cincuenta (50) filtros hidrofóbicos o bactericidas.</w:t>
      </w:r>
    </w:p>
    <w:p w14:paraId="13986FDD" w14:textId="77777777" w:rsidR="007117A3" w:rsidRDefault="007117A3" w:rsidP="007117A3">
      <w:pPr>
        <w:pStyle w:val="TableParagraph"/>
        <w:spacing w:line="360" w:lineRule="auto"/>
        <w:ind w:left="567" w:right="278"/>
        <w:rPr>
          <w:sz w:val="24"/>
          <w:szCs w:val="24"/>
        </w:rPr>
      </w:pPr>
    </w:p>
    <w:p w14:paraId="1F3E9708" w14:textId="0F70D309" w:rsidR="00606311" w:rsidRPr="009440AE" w:rsidRDefault="00606311" w:rsidP="009440AE">
      <w:pPr>
        <w:pStyle w:val="Prrafodelista"/>
        <w:numPr>
          <w:ilvl w:val="0"/>
          <w:numId w:val="14"/>
        </w:numPr>
        <w:ind w:left="284" w:hanging="284"/>
        <w:rPr>
          <w:rFonts w:ascii="Arial" w:hAnsi="Arial" w:cs="Arial"/>
          <w:b/>
          <w:bCs/>
          <w:sz w:val="24"/>
          <w:szCs w:val="24"/>
          <w:u w:val="single"/>
        </w:rPr>
      </w:pPr>
      <w:r w:rsidRPr="009440AE">
        <w:rPr>
          <w:rFonts w:ascii="Arial" w:hAnsi="Arial" w:cs="Arial"/>
          <w:b/>
          <w:bCs/>
          <w:sz w:val="24"/>
          <w:szCs w:val="24"/>
          <w:u w:val="single"/>
        </w:rPr>
        <w:t>REQUERIMIENTOS DE ENERGÍA</w:t>
      </w:r>
    </w:p>
    <w:p w14:paraId="765CCC9E" w14:textId="3246DF66" w:rsidR="00606311" w:rsidRDefault="00606311" w:rsidP="007117A3">
      <w:pPr>
        <w:pStyle w:val="TableParagraph"/>
        <w:numPr>
          <w:ilvl w:val="1"/>
          <w:numId w:val="14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Alimentación con 220V/60Hz (con tolerancia según el Código Nacional de Electricidad), cable de uso hospitalario.</w:t>
      </w:r>
    </w:p>
    <w:p w14:paraId="356F2340" w14:textId="75EB29AC" w:rsidR="00606311" w:rsidRDefault="00606311" w:rsidP="007117A3">
      <w:pPr>
        <w:pStyle w:val="TableParagraph"/>
        <w:numPr>
          <w:ilvl w:val="1"/>
          <w:numId w:val="14"/>
        </w:numPr>
        <w:spacing w:line="360" w:lineRule="auto"/>
        <w:ind w:left="709" w:right="278" w:hanging="567"/>
        <w:rPr>
          <w:sz w:val="24"/>
          <w:szCs w:val="24"/>
        </w:rPr>
      </w:pPr>
      <w:r>
        <w:rPr>
          <w:sz w:val="24"/>
          <w:szCs w:val="24"/>
        </w:rPr>
        <w:t>Batería integrada recargable, con autonomía mínima de 01 hora.</w:t>
      </w:r>
    </w:p>
    <w:p w14:paraId="315DE024" w14:textId="77777777" w:rsidR="00606311" w:rsidRDefault="00606311" w:rsidP="00985DDA">
      <w:pPr>
        <w:pStyle w:val="TableParagraph"/>
        <w:spacing w:line="276" w:lineRule="auto"/>
        <w:ind w:left="360" w:right="278"/>
        <w:rPr>
          <w:sz w:val="24"/>
          <w:szCs w:val="24"/>
        </w:rPr>
      </w:pPr>
    </w:p>
    <w:p w14:paraId="7CE6FB1B" w14:textId="77777777" w:rsidR="00C4663B" w:rsidRDefault="00C4663B" w:rsidP="003553D6">
      <w:pPr>
        <w:pStyle w:val="TableParagraph"/>
        <w:spacing w:line="276" w:lineRule="auto"/>
        <w:ind w:right="278"/>
        <w:rPr>
          <w:sz w:val="24"/>
          <w:szCs w:val="24"/>
        </w:rPr>
      </w:pPr>
    </w:p>
    <w:p w14:paraId="109C1742" w14:textId="77777777" w:rsidR="001A73FD" w:rsidRDefault="001A73FD" w:rsidP="001A73FD"/>
    <w:sectPr w:rsidR="001A73FD" w:rsidSect="002E6F0E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D55755" w14:textId="77777777" w:rsidR="004A64C5" w:rsidRDefault="004A64C5" w:rsidP="00F31B79">
      <w:pPr>
        <w:spacing w:after="0" w:line="240" w:lineRule="auto"/>
      </w:pPr>
      <w:r>
        <w:separator/>
      </w:r>
    </w:p>
  </w:endnote>
  <w:endnote w:type="continuationSeparator" w:id="0">
    <w:p w14:paraId="37F0A581" w14:textId="77777777" w:rsidR="004A64C5" w:rsidRDefault="004A64C5" w:rsidP="00F31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174C12" w14:textId="187B9E1E" w:rsidR="00415438" w:rsidRDefault="00415438">
    <w:pPr>
      <w:pStyle w:val="Piedepgina"/>
    </w:pPr>
  </w:p>
  <w:p w14:paraId="1F7FE93C" w14:textId="77777777" w:rsidR="00415438" w:rsidRDefault="0041543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660119" w14:textId="77777777" w:rsidR="004A64C5" w:rsidRDefault="004A64C5" w:rsidP="00F31B79">
      <w:pPr>
        <w:spacing w:after="0" w:line="240" w:lineRule="auto"/>
      </w:pPr>
      <w:r>
        <w:separator/>
      </w:r>
    </w:p>
  </w:footnote>
  <w:footnote w:type="continuationSeparator" w:id="0">
    <w:p w14:paraId="03D81039" w14:textId="77777777" w:rsidR="004A64C5" w:rsidRDefault="004A64C5" w:rsidP="00F31B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5DECCE" w14:textId="77777777" w:rsidR="00F31B79" w:rsidRDefault="00F31B79" w:rsidP="00F31B79">
    <w:pPr>
      <w:pStyle w:val="Encabezado"/>
      <w:jc w:val="right"/>
      <w:rPr>
        <w:rFonts w:ascii="Century Gothic" w:hAnsi="Century Gothic"/>
        <w:sz w:val="36"/>
      </w:rPr>
    </w:pPr>
    <w:r w:rsidRPr="000269DB">
      <w:rPr>
        <w:rFonts w:ascii="Arial" w:hAnsi="Arial" w:cs="Arial"/>
        <w:b/>
        <w:noProof/>
        <w:sz w:val="44"/>
        <w:szCs w:val="44"/>
        <w:lang w:eastAsia="es-PE"/>
      </w:rPr>
      <w:drawing>
        <wp:anchor distT="0" distB="0" distL="114300" distR="114300" simplePos="0" relativeHeight="251659264" behindDoc="1" locked="0" layoutInCell="1" allowOverlap="1" wp14:anchorId="600411D1" wp14:editId="4304BA76">
          <wp:simplePos x="0" y="0"/>
          <wp:positionH relativeFrom="column">
            <wp:posOffset>2540</wp:posOffset>
          </wp:positionH>
          <wp:positionV relativeFrom="paragraph">
            <wp:posOffset>-185420</wp:posOffset>
          </wp:positionV>
          <wp:extent cx="671195" cy="905510"/>
          <wp:effectExtent l="0" t="0" r="0" b="8890"/>
          <wp:wrapThrough wrapText="bothSides">
            <wp:wrapPolygon edited="0">
              <wp:start x="0" y="0"/>
              <wp:lineTo x="0" y="21358"/>
              <wp:lineTo x="20844" y="21358"/>
              <wp:lineTo x="20844" y="0"/>
              <wp:lineTo x="0" y="0"/>
            </wp:wrapPolygon>
          </wp:wrapThrough>
          <wp:docPr id="30" name="Imagen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238" t="18787" r="21901" b="13079"/>
                  <a:stretch/>
                </pic:blipFill>
                <pic:spPr bwMode="auto">
                  <a:xfrm>
                    <a:off x="0" y="0"/>
                    <a:ext cx="671195" cy="9055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96611">
      <w:rPr>
        <w:rFonts w:ascii="Century Gothic" w:hAnsi="Century Gothic"/>
        <w:sz w:val="36"/>
      </w:rPr>
      <w:t>GOBIERNO REGIONAL DE APURÍMAC</w:t>
    </w:r>
  </w:p>
  <w:p w14:paraId="64526576" w14:textId="77777777" w:rsidR="00F31B79" w:rsidRPr="00F936D0" w:rsidRDefault="00F31B79" w:rsidP="00F31B79">
    <w:pPr>
      <w:pStyle w:val="Encabezado"/>
      <w:jc w:val="right"/>
      <w:rPr>
        <w:rFonts w:ascii="Century Gothic" w:hAnsi="Century Gothic"/>
        <w:sz w:val="28"/>
        <w:szCs w:val="28"/>
      </w:rPr>
    </w:pPr>
    <w:r w:rsidRPr="00F936D0">
      <w:rPr>
        <w:rFonts w:ascii="Century Gothic" w:hAnsi="Century Gothic"/>
        <w:sz w:val="28"/>
        <w:szCs w:val="28"/>
      </w:rPr>
      <w:t>GERENCIA REGIONAL DE INFRAESTRUCTURA</w:t>
    </w:r>
  </w:p>
  <w:p w14:paraId="480B5CC6" w14:textId="77777777" w:rsidR="00F31B79" w:rsidRPr="00096611" w:rsidRDefault="00F31B79" w:rsidP="00F31B79">
    <w:pPr>
      <w:pStyle w:val="Encabezado"/>
      <w:jc w:val="right"/>
      <w:rPr>
        <w:rFonts w:ascii="Century Gothic" w:hAnsi="Century Gothic"/>
        <w:b/>
        <w:sz w:val="28"/>
      </w:rPr>
    </w:pPr>
    <w:r w:rsidRPr="00096611">
      <w:rPr>
        <w:rFonts w:ascii="Century Gothic" w:hAnsi="Century Gothic"/>
        <w:b/>
        <w:sz w:val="28"/>
      </w:rPr>
      <w:t>SUB GERENCIA DE ESTUDIOS DEFINITIVOS</w:t>
    </w:r>
  </w:p>
  <w:p w14:paraId="47CBA6F5" w14:textId="02F2238D" w:rsidR="00F31B79" w:rsidRDefault="00F31B79">
    <w:pPr>
      <w:pStyle w:val="Encabezado"/>
    </w:pPr>
  </w:p>
  <w:p w14:paraId="4DDEEC08" w14:textId="77777777" w:rsidR="00F31B79" w:rsidRDefault="00F31B7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57629"/>
    <w:multiLevelType w:val="multilevel"/>
    <w:tmpl w:val="16EA8F6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2D82D2B"/>
    <w:multiLevelType w:val="multilevel"/>
    <w:tmpl w:val="27A67DA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F564F32"/>
    <w:multiLevelType w:val="multilevel"/>
    <w:tmpl w:val="F86614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0C43E6F"/>
    <w:multiLevelType w:val="multilevel"/>
    <w:tmpl w:val="F86614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7592980"/>
    <w:multiLevelType w:val="multilevel"/>
    <w:tmpl w:val="16EA8F6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83250D0"/>
    <w:multiLevelType w:val="hybridMultilevel"/>
    <w:tmpl w:val="11E2787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0008B"/>
    <w:multiLevelType w:val="multilevel"/>
    <w:tmpl w:val="16EA8F6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6696FFD"/>
    <w:multiLevelType w:val="hybridMultilevel"/>
    <w:tmpl w:val="AD485436"/>
    <w:lvl w:ilvl="0" w:tplc="581A33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5F617F"/>
    <w:multiLevelType w:val="multilevel"/>
    <w:tmpl w:val="16EA8F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8AD35FC"/>
    <w:multiLevelType w:val="multilevel"/>
    <w:tmpl w:val="16EA8F6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A9D0D89"/>
    <w:multiLevelType w:val="multilevel"/>
    <w:tmpl w:val="16EA8F6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ED560B6"/>
    <w:multiLevelType w:val="multilevel"/>
    <w:tmpl w:val="16EA8F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41831F1"/>
    <w:multiLevelType w:val="multilevel"/>
    <w:tmpl w:val="16EA8F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6ED55B8"/>
    <w:multiLevelType w:val="hybridMultilevel"/>
    <w:tmpl w:val="A74A5616"/>
    <w:lvl w:ilvl="0" w:tplc="EFCE793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AD65A5B"/>
    <w:multiLevelType w:val="multilevel"/>
    <w:tmpl w:val="F86614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3"/>
  </w:num>
  <w:num w:numId="5">
    <w:abstractNumId w:val="14"/>
  </w:num>
  <w:num w:numId="6">
    <w:abstractNumId w:val="8"/>
  </w:num>
  <w:num w:numId="7">
    <w:abstractNumId w:val="12"/>
  </w:num>
  <w:num w:numId="8">
    <w:abstractNumId w:val="4"/>
  </w:num>
  <w:num w:numId="9">
    <w:abstractNumId w:val="6"/>
  </w:num>
  <w:num w:numId="10">
    <w:abstractNumId w:val="0"/>
  </w:num>
  <w:num w:numId="11">
    <w:abstractNumId w:val="11"/>
  </w:num>
  <w:num w:numId="12">
    <w:abstractNumId w:val="9"/>
  </w:num>
  <w:num w:numId="13">
    <w:abstractNumId w:val="10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CF3"/>
    <w:rsid w:val="000706B8"/>
    <w:rsid w:val="00117D79"/>
    <w:rsid w:val="001A73FD"/>
    <w:rsid w:val="001C5DB7"/>
    <w:rsid w:val="001E67C9"/>
    <w:rsid w:val="00215208"/>
    <w:rsid w:val="002747F8"/>
    <w:rsid w:val="002A5508"/>
    <w:rsid w:val="002E05FE"/>
    <w:rsid w:val="002E6F0E"/>
    <w:rsid w:val="003553D6"/>
    <w:rsid w:val="00415438"/>
    <w:rsid w:val="004354CD"/>
    <w:rsid w:val="00477A93"/>
    <w:rsid w:val="00483E9E"/>
    <w:rsid w:val="004946F7"/>
    <w:rsid w:val="004A64C5"/>
    <w:rsid w:val="0055087C"/>
    <w:rsid w:val="00606311"/>
    <w:rsid w:val="006B05B9"/>
    <w:rsid w:val="007117A3"/>
    <w:rsid w:val="007373BE"/>
    <w:rsid w:val="00750E9E"/>
    <w:rsid w:val="007C2788"/>
    <w:rsid w:val="009440AE"/>
    <w:rsid w:val="00961C99"/>
    <w:rsid w:val="00985DDA"/>
    <w:rsid w:val="00A1499A"/>
    <w:rsid w:val="00AC777B"/>
    <w:rsid w:val="00AF74B3"/>
    <w:rsid w:val="00C4663B"/>
    <w:rsid w:val="00C63BFA"/>
    <w:rsid w:val="00D37B32"/>
    <w:rsid w:val="00E00CF3"/>
    <w:rsid w:val="00E0337B"/>
    <w:rsid w:val="00F31B79"/>
    <w:rsid w:val="00FB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C098BEB"/>
  <w15:chartTrackingRefBased/>
  <w15:docId w15:val="{77C8466D-D9DC-43C9-9465-8B4E9F1A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CF3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961C9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customStyle="1" w:styleId="TableNormal">
    <w:name w:val="Table Normal"/>
    <w:uiPriority w:val="2"/>
    <w:semiHidden/>
    <w:unhideWhenUsed/>
    <w:qFormat/>
    <w:rsid w:val="00961C9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2E6F0E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6F0E"/>
    <w:rPr>
      <w:rFonts w:eastAsiaTheme="minorEastAsia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F31B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1B79"/>
  </w:style>
  <w:style w:type="paragraph" w:styleId="Piedepgina">
    <w:name w:val="footer"/>
    <w:basedOn w:val="Normal"/>
    <w:link w:val="PiedepginaCar"/>
    <w:uiPriority w:val="99"/>
    <w:unhideWhenUsed/>
    <w:rsid w:val="00F31B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1B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2020-08-01T00:00:00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307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ESPECIFICACIONES TÉCNICAS VENTILADOR MECÁNICO ADULTO - PEDIÁTRICO</vt:lpstr>
    </vt:vector>
  </TitlesOfParts>
  <Company>GOBIERNO REGIONAL APURÍMAC</Company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ESPECIFICACIONES TÉCNICAS       ASPIRADOR DE SECRECIONES</dc:title>
  <dc:subject/>
  <dc:creator>GOBIERNO REGIONAL APURÍMAC Víctor  A. Rodríguez Flores                                ING. ELECTRÓNICO  / CIP 187205</dc:creator>
  <cp:keywords/>
  <dc:description/>
  <cp:lastModifiedBy>Víctor Rodríguez</cp:lastModifiedBy>
  <cp:revision>6</cp:revision>
  <cp:lastPrinted>2020-08-10T15:17:00Z</cp:lastPrinted>
  <dcterms:created xsi:type="dcterms:W3CDTF">2020-08-10T08:31:00Z</dcterms:created>
  <dcterms:modified xsi:type="dcterms:W3CDTF">2020-08-11T14:41:00Z</dcterms:modified>
</cp:coreProperties>
</file>