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5DBDE" w14:textId="440102E0" w:rsidR="000E2189" w:rsidRPr="00AE5207" w:rsidRDefault="00A1331F" w:rsidP="000E2189">
      <w:pPr>
        <w:tabs>
          <w:tab w:val="center" w:pos="4680"/>
          <w:tab w:val="right" w:pos="9360"/>
        </w:tabs>
        <w:spacing w:line="276" w:lineRule="auto"/>
        <w:jc w:val="center"/>
        <w:rPr>
          <w:rFonts w:asciiTheme="minorHAnsi" w:hAnsiTheme="minorHAnsi" w:cstheme="minorHAnsi"/>
          <w:bCs/>
          <w:sz w:val="24"/>
          <w:szCs w:val="24"/>
          <w:u w:val="single"/>
        </w:rPr>
      </w:pPr>
      <w:r w:rsidRPr="00AE5207">
        <w:rPr>
          <w:rFonts w:asciiTheme="minorHAnsi" w:hAnsiTheme="minorHAnsi" w:cstheme="minorHAnsi"/>
          <w:bCs/>
          <w:sz w:val="24"/>
          <w:szCs w:val="24"/>
          <w:u w:val="single"/>
        </w:rPr>
        <w:t xml:space="preserve">INFORME </w:t>
      </w:r>
      <w:proofErr w:type="spellStart"/>
      <w:r w:rsidRPr="00AE5207">
        <w:rPr>
          <w:rFonts w:asciiTheme="minorHAnsi" w:hAnsiTheme="minorHAnsi" w:cstheme="minorHAnsi"/>
          <w:bCs/>
          <w:sz w:val="24"/>
          <w:szCs w:val="24"/>
          <w:u w:val="single"/>
        </w:rPr>
        <w:t>Nº</w:t>
      </w:r>
      <w:proofErr w:type="spellEnd"/>
      <w:r w:rsidRPr="00AE5207">
        <w:rPr>
          <w:rFonts w:asciiTheme="minorHAnsi" w:hAnsiTheme="minorHAnsi" w:cstheme="minorHAnsi"/>
          <w:bCs/>
          <w:sz w:val="24"/>
          <w:szCs w:val="24"/>
          <w:u w:val="single"/>
        </w:rPr>
        <w:t xml:space="preserve"> </w:t>
      </w:r>
      <w:r w:rsidR="00AE5207">
        <w:rPr>
          <w:rFonts w:asciiTheme="minorHAnsi" w:hAnsiTheme="minorHAnsi" w:cstheme="minorHAnsi"/>
          <w:bCs/>
          <w:sz w:val="24"/>
          <w:szCs w:val="24"/>
          <w:u w:val="single"/>
        </w:rPr>
        <w:t>01</w:t>
      </w:r>
      <w:r w:rsidR="001C2596">
        <w:rPr>
          <w:rFonts w:asciiTheme="minorHAnsi" w:hAnsiTheme="minorHAnsi" w:cstheme="minorHAnsi"/>
          <w:bCs/>
          <w:sz w:val="24"/>
          <w:szCs w:val="24"/>
          <w:u w:val="single"/>
        </w:rPr>
        <w:t>2</w:t>
      </w:r>
      <w:r w:rsidR="000E2189" w:rsidRPr="00AE5207">
        <w:rPr>
          <w:rFonts w:asciiTheme="minorHAnsi" w:hAnsiTheme="minorHAnsi" w:cstheme="minorHAnsi"/>
          <w:bCs/>
          <w:sz w:val="24"/>
          <w:szCs w:val="24"/>
          <w:u w:val="single"/>
        </w:rPr>
        <w:t>-20</w:t>
      </w:r>
      <w:r w:rsidR="008426B4">
        <w:rPr>
          <w:rFonts w:asciiTheme="minorHAnsi" w:hAnsiTheme="minorHAnsi" w:cstheme="minorHAnsi"/>
          <w:bCs/>
          <w:sz w:val="24"/>
          <w:szCs w:val="24"/>
          <w:u w:val="single"/>
        </w:rPr>
        <w:t>20</w:t>
      </w:r>
      <w:r w:rsidR="000E2189" w:rsidRPr="00AE5207">
        <w:rPr>
          <w:rFonts w:asciiTheme="minorHAnsi" w:hAnsiTheme="minorHAnsi" w:cstheme="minorHAnsi"/>
          <w:bCs/>
          <w:sz w:val="24"/>
          <w:szCs w:val="24"/>
          <w:u w:val="single"/>
        </w:rPr>
        <w:t>-GRA/</w:t>
      </w:r>
      <w:r w:rsidR="000E2189" w:rsidRPr="00AE5207">
        <w:rPr>
          <w:rFonts w:asciiTheme="minorHAnsi" w:hAnsiTheme="minorHAnsi" w:cstheme="minorHAnsi"/>
          <w:bCs/>
          <w:color w:val="000000" w:themeColor="text1"/>
          <w:sz w:val="24"/>
          <w:szCs w:val="24"/>
          <w:u w:val="single"/>
        </w:rPr>
        <w:t>GRI/SGED</w:t>
      </w:r>
      <w:r w:rsidR="00D649D7" w:rsidRPr="00AE5207">
        <w:rPr>
          <w:rFonts w:asciiTheme="minorHAnsi" w:hAnsiTheme="minorHAnsi" w:cstheme="minorHAnsi"/>
          <w:bCs/>
          <w:sz w:val="24"/>
          <w:szCs w:val="24"/>
          <w:u w:val="single"/>
        </w:rPr>
        <w:t>/ING</w:t>
      </w:r>
      <w:r w:rsidR="000E2189" w:rsidRPr="00AE5207">
        <w:rPr>
          <w:rFonts w:asciiTheme="minorHAnsi" w:hAnsiTheme="minorHAnsi" w:cstheme="minorHAnsi"/>
          <w:bCs/>
          <w:sz w:val="24"/>
          <w:szCs w:val="24"/>
          <w:u w:val="single"/>
        </w:rPr>
        <w:t>.</w:t>
      </w:r>
      <w:r w:rsidR="00FC5ACB" w:rsidRPr="00AE5207">
        <w:rPr>
          <w:rFonts w:asciiTheme="minorHAnsi" w:hAnsiTheme="minorHAnsi" w:cstheme="minorHAnsi"/>
          <w:bCs/>
          <w:sz w:val="24"/>
          <w:szCs w:val="24"/>
          <w:u w:val="single"/>
        </w:rPr>
        <w:t>MRLL</w:t>
      </w:r>
      <w:r w:rsidR="000E2189" w:rsidRPr="00AE5207">
        <w:rPr>
          <w:rFonts w:asciiTheme="minorHAnsi" w:hAnsiTheme="minorHAnsi" w:cstheme="minorHAnsi"/>
          <w:bCs/>
          <w:sz w:val="24"/>
          <w:szCs w:val="24"/>
          <w:u w:val="single"/>
        </w:rPr>
        <w:t>.</w:t>
      </w:r>
    </w:p>
    <w:p w14:paraId="0720BE33" w14:textId="77777777" w:rsidR="000E2189" w:rsidRPr="00AE5207" w:rsidRDefault="000E2189" w:rsidP="000E2189">
      <w:pPr>
        <w:pStyle w:val="Encabezado"/>
        <w:rPr>
          <w:rFonts w:cstheme="minorHAnsi"/>
          <w:b/>
          <w:color w:val="000000" w:themeColor="text1"/>
          <w:sz w:val="20"/>
          <w:szCs w:val="20"/>
          <w:u w:val="single"/>
        </w:rPr>
      </w:pPr>
    </w:p>
    <w:p w14:paraId="0E2D693F" w14:textId="77777777" w:rsidR="000E2189" w:rsidRPr="00AE5207" w:rsidRDefault="000E2189" w:rsidP="000E2189">
      <w:pPr>
        <w:pStyle w:val="Encabezado"/>
        <w:tabs>
          <w:tab w:val="left" w:pos="1276"/>
        </w:tabs>
        <w:rPr>
          <w:rStyle w:val="nfasisintenso"/>
          <w:rFonts w:cstheme="minorHAnsi"/>
          <w:i w:val="0"/>
          <w:color w:val="000000" w:themeColor="text1"/>
          <w:sz w:val="20"/>
          <w:szCs w:val="20"/>
        </w:rPr>
      </w:pPr>
      <w:r w:rsidRPr="00AE5207">
        <w:rPr>
          <w:rFonts w:cstheme="minorHAnsi"/>
          <w:b/>
          <w:color w:val="000000" w:themeColor="text1"/>
          <w:sz w:val="20"/>
          <w:szCs w:val="20"/>
        </w:rPr>
        <w:t>AL</w:t>
      </w:r>
      <w:r w:rsidRPr="00AE5207">
        <w:rPr>
          <w:rFonts w:cstheme="minorHAnsi"/>
          <w:b/>
          <w:color w:val="000000" w:themeColor="text1"/>
          <w:sz w:val="20"/>
          <w:szCs w:val="20"/>
        </w:rPr>
        <w:tab/>
        <w:t xml:space="preserve">: </w:t>
      </w:r>
      <w:r w:rsidRPr="00AE5207">
        <w:rPr>
          <w:rStyle w:val="nfasisintenso"/>
          <w:rFonts w:cstheme="minorHAnsi"/>
          <w:bCs w:val="0"/>
          <w:i w:val="0"/>
          <w:color w:val="000000" w:themeColor="text1"/>
          <w:sz w:val="20"/>
          <w:szCs w:val="20"/>
        </w:rPr>
        <w:t>ING. CHRISTIAN J. CHAVEZ UGARTE.</w:t>
      </w:r>
    </w:p>
    <w:p w14:paraId="7F2B4AA2" w14:textId="77777777" w:rsidR="000E2189" w:rsidRPr="00AE5207" w:rsidRDefault="000E2189" w:rsidP="000E2189">
      <w:pPr>
        <w:pStyle w:val="Encabezado"/>
        <w:tabs>
          <w:tab w:val="left" w:pos="1276"/>
        </w:tabs>
        <w:rPr>
          <w:rStyle w:val="nfasisintenso"/>
          <w:rFonts w:cstheme="minorHAnsi"/>
          <w:b w:val="0"/>
          <w:bCs w:val="0"/>
          <w:i w:val="0"/>
          <w:color w:val="000000"/>
          <w:sz w:val="20"/>
          <w:szCs w:val="20"/>
        </w:rPr>
      </w:pPr>
      <w:r w:rsidRPr="00AE5207">
        <w:rPr>
          <w:rStyle w:val="nfasisintenso"/>
          <w:rFonts w:cstheme="minorHAnsi"/>
          <w:i w:val="0"/>
          <w:color w:val="000000"/>
          <w:sz w:val="20"/>
          <w:szCs w:val="20"/>
        </w:rPr>
        <w:tab/>
        <w:t xml:space="preserve">  </w:t>
      </w:r>
      <w:r w:rsidRPr="00AE5207">
        <w:rPr>
          <w:rStyle w:val="nfasisintenso"/>
          <w:rFonts w:cstheme="minorHAnsi"/>
          <w:b w:val="0"/>
          <w:bCs w:val="0"/>
          <w:i w:val="0"/>
          <w:color w:val="000000"/>
          <w:sz w:val="20"/>
          <w:szCs w:val="20"/>
        </w:rPr>
        <w:t>Sub Gerente de Estudios Definitivos</w:t>
      </w:r>
    </w:p>
    <w:p w14:paraId="3ADB2442" w14:textId="77777777" w:rsidR="000E2189" w:rsidRPr="00AE5207" w:rsidRDefault="000E2189" w:rsidP="000E2189">
      <w:pPr>
        <w:pStyle w:val="Encabezado"/>
        <w:tabs>
          <w:tab w:val="left" w:pos="1276"/>
        </w:tabs>
        <w:rPr>
          <w:rStyle w:val="nfasisintenso"/>
          <w:rFonts w:cstheme="minorHAnsi"/>
          <w:i w:val="0"/>
          <w:color w:val="000000"/>
          <w:sz w:val="20"/>
          <w:szCs w:val="20"/>
        </w:rPr>
      </w:pPr>
    </w:p>
    <w:p w14:paraId="040AD81D" w14:textId="3C2337E9" w:rsidR="000E2189" w:rsidRPr="00AE5207" w:rsidRDefault="000E2189" w:rsidP="000E2189">
      <w:pPr>
        <w:tabs>
          <w:tab w:val="left" w:pos="1560"/>
        </w:tabs>
        <w:ind w:left="1276" w:hanging="1276"/>
        <w:jc w:val="both"/>
        <w:rPr>
          <w:rFonts w:asciiTheme="minorHAnsi" w:eastAsia="Arial Unicode MS" w:hAnsiTheme="minorHAnsi" w:cstheme="minorHAnsi"/>
          <w:iCs/>
          <w:sz w:val="22"/>
          <w:szCs w:val="22"/>
        </w:rPr>
      </w:pPr>
      <w:r w:rsidRPr="00AE5207">
        <w:rPr>
          <w:rFonts w:asciiTheme="minorHAnsi" w:hAnsiTheme="minorHAnsi" w:cstheme="minorHAnsi"/>
          <w:sz w:val="20"/>
          <w:szCs w:val="20"/>
        </w:rPr>
        <w:t>DEL</w:t>
      </w:r>
      <w:r w:rsidRPr="00AE5207">
        <w:rPr>
          <w:rFonts w:asciiTheme="minorHAnsi" w:hAnsiTheme="minorHAnsi" w:cstheme="minorHAnsi"/>
          <w:sz w:val="20"/>
          <w:szCs w:val="20"/>
        </w:rPr>
        <w:tab/>
        <w:t xml:space="preserve">: </w:t>
      </w:r>
      <w:r w:rsidRPr="00AE5207">
        <w:rPr>
          <w:rFonts w:asciiTheme="minorHAnsi" w:hAnsiTheme="minorHAnsi" w:cstheme="minorHAnsi"/>
          <w:bCs/>
          <w:sz w:val="20"/>
          <w:szCs w:val="20"/>
        </w:rPr>
        <w:t>ING.</w:t>
      </w:r>
      <w:r w:rsidR="00802CBF" w:rsidRPr="00AE5207">
        <w:rPr>
          <w:rFonts w:asciiTheme="minorHAnsi" w:hAnsiTheme="minorHAnsi" w:cstheme="minorHAnsi"/>
          <w:bCs/>
          <w:sz w:val="20"/>
          <w:szCs w:val="20"/>
        </w:rPr>
        <w:t xml:space="preserve"> </w:t>
      </w:r>
      <w:r w:rsidR="005A20ED" w:rsidRPr="00AE5207">
        <w:rPr>
          <w:rFonts w:asciiTheme="minorHAnsi" w:hAnsiTheme="minorHAnsi" w:cstheme="minorHAnsi"/>
          <w:bCs/>
          <w:sz w:val="20"/>
          <w:szCs w:val="20"/>
        </w:rPr>
        <w:t>MANUEL RAÚL LÍVANO LUNA</w:t>
      </w:r>
    </w:p>
    <w:p w14:paraId="2F1185BC" w14:textId="31F89797" w:rsidR="000E2189" w:rsidRPr="00AE5207" w:rsidRDefault="000E2189" w:rsidP="000E2189">
      <w:pPr>
        <w:pStyle w:val="Encabezado"/>
        <w:tabs>
          <w:tab w:val="left" w:pos="1276"/>
        </w:tabs>
        <w:rPr>
          <w:rStyle w:val="nfasisintenso"/>
          <w:rFonts w:cstheme="minorHAnsi"/>
          <w:b w:val="0"/>
          <w:bCs w:val="0"/>
          <w:i w:val="0"/>
          <w:color w:val="000000"/>
          <w:sz w:val="20"/>
          <w:szCs w:val="20"/>
        </w:rPr>
      </w:pPr>
      <w:r w:rsidRPr="00AE5207">
        <w:rPr>
          <w:rFonts w:eastAsia="Arial Unicode MS" w:cstheme="minorHAnsi"/>
          <w:iCs/>
        </w:rPr>
        <w:tab/>
        <w:t xml:space="preserve">  </w:t>
      </w:r>
      <w:bookmarkStart w:id="0" w:name="_GoBack"/>
      <w:r w:rsidR="00107880">
        <w:rPr>
          <w:rStyle w:val="nfasisintenso"/>
          <w:rFonts w:cstheme="minorHAnsi"/>
          <w:b w:val="0"/>
          <w:bCs w:val="0"/>
          <w:i w:val="0"/>
          <w:color w:val="000000"/>
          <w:sz w:val="20"/>
          <w:szCs w:val="20"/>
        </w:rPr>
        <w:t>Evaluador</w:t>
      </w:r>
      <w:r w:rsidR="000A5247">
        <w:rPr>
          <w:rStyle w:val="nfasisintenso"/>
          <w:rFonts w:cstheme="minorHAnsi"/>
          <w:b w:val="0"/>
          <w:bCs w:val="0"/>
          <w:i w:val="0"/>
          <w:color w:val="000000"/>
          <w:sz w:val="20"/>
          <w:szCs w:val="20"/>
        </w:rPr>
        <w:t xml:space="preserve"> de Proyectos de Inversión</w:t>
      </w:r>
      <w:bookmarkEnd w:id="0"/>
      <w:r w:rsidR="00107880">
        <w:rPr>
          <w:rStyle w:val="nfasisintenso"/>
          <w:rFonts w:cstheme="minorHAnsi"/>
          <w:b w:val="0"/>
          <w:bCs w:val="0"/>
          <w:i w:val="0"/>
          <w:color w:val="000000"/>
          <w:sz w:val="20"/>
          <w:szCs w:val="20"/>
        </w:rPr>
        <w:t>.</w:t>
      </w:r>
    </w:p>
    <w:p w14:paraId="4E4455C9" w14:textId="77777777" w:rsidR="000E2189" w:rsidRPr="00AE5207" w:rsidRDefault="000E2189" w:rsidP="000E2189">
      <w:pPr>
        <w:pStyle w:val="Encabezado"/>
        <w:tabs>
          <w:tab w:val="left" w:pos="1276"/>
        </w:tabs>
        <w:rPr>
          <w:rStyle w:val="nfasisintenso"/>
          <w:rFonts w:cstheme="minorHAnsi"/>
          <w:i w:val="0"/>
          <w:color w:val="000000"/>
          <w:sz w:val="20"/>
          <w:szCs w:val="20"/>
        </w:rPr>
      </w:pPr>
    </w:p>
    <w:p w14:paraId="2EFB5C53" w14:textId="0FE09299" w:rsidR="000E2189" w:rsidRDefault="000E2189" w:rsidP="00315B19">
      <w:pPr>
        <w:pStyle w:val="Encabezado"/>
        <w:tabs>
          <w:tab w:val="left" w:pos="1276"/>
        </w:tabs>
        <w:ind w:left="1275" w:hanging="1275"/>
        <w:jc w:val="both"/>
        <w:rPr>
          <w:rStyle w:val="nfasisintenso"/>
          <w:rFonts w:cstheme="minorHAnsi"/>
          <w:b w:val="0"/>
          <w:bCs w:val="0"/>
          <w:i w:val="0"/>
          <w:color w:val="auto"/>
          <w:sz w:val="20"/>
          <w:szCs w:val="20"/>
        </w:rPr>
      </w:pPr>
      <w:r w:rsidRPr="00AE5207">
        <w:rPr>
          <w:rStyle w:val="nfasisintenso"/>
          <w:rFonts w:cstheme="minorHAnsi"/>
          <w:i w:val="0"/>
          <w:color w:val="000000"/>
          <w:sz w:val="20"/>
          <w:szCs w:val="20"/>
        </w:rPr>
        <w:t>ASUNTO</w:t>
      </w:r>
      <w:r w:rsidRPr="00AE5207">
        <w:rPr>
          <w:rStyle w:val="nfasisintenso"/>
          <w:rFonts w:cstheme="minorHAnsi"/>
          <w:i w:val="0"/>
          <w:color w:val="000000"/>
          <w:sz w:val="20"/>
          <w:szCs w:val="20"/>
        </w:rPr>
        <w:tab/>
      </w:r>
      <w:r w:rsidR="00E90FCB" w:rsidRPr="00AE5207">
        <w:rPr>
          <w:rStyle w:val="nfasisintenso"/>
          <w:rFonts w:cstheme="minorHAnsi"/>
          <w:i w:val="0"/>
          <w:color w:val="000000"/>
          <w:sz w:val="20"/>
          <w:szCs w:val="20"/>
        </w:rPr>
        <w:t>: EV</w:t>
      </w:r>
      <w:r w:rsidR="00517BEA" w:rsidRPr="00AE5207">
        <w:rPr>
          <w:rStyle w:val="nfasisintenso"/>
          <w:rFonts w:cstheme="minorHAnsi"/>
          <w:i w:val="0"/>
          <w:color w:val="000000"/>
          <w:sz w:val="20"/>
          <w:szCs w:val="20"/>
        </w:rPr>
        <w:t xml:space="preserve">ALUACION DEL EXPEDIENTE TECNICO IOARR: </w:t>
      </w:r>
      <w:r w:rsidR="00315B19" w:rsidRPr="00315B19">
        <w:rPr>
          <w:rStyle w:val="nfasisintenso"/>
          <w:rFonts w:cstheme="minorHAnsi"/>
          <w:b w:val="0"/>
          <w:bCs w:val="0"/>
          <w:i w:val="0"/>
          <w:color w:val="auto"/>
          <w:sz w:val="20"/>
          <w:szCs w:val="20"/>
        </w:rPr>
        <w:t>“</w:t>
      </w:r>
      <w:r w:rsidR="001C2596" w:rsidRPr="001C2596">
        <w:rPr>
          <w:rStyle w:val="nfasisintenso"/>
          <w:rFonts w:cstheme="minorHAnsi"/>
          <w:b w:val="0"/>
          <w:bCs w:val="0"/>
          <w:i w:val="0"/>
          <w:color w:val="auto"/>
          <w:sz w:val="20"/>
          <w:szCs w:val="20"/>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315B19" w:rsidRPr="00315B19">
        <w:rPr>
          <w:rStyle w:val="nfasisintenso"/>
          <w:rFonts w:cstheme="minorHAnsi"/>
          <w:b w:val="0"/>
          <w:bCs w:val="0"/>
          <w:i w:val="0"/>
          <w:color w:val="auto"/>
          <w:sz w:val="20"/>
          <w:szCs w:val="20"/>
        </w:rPr>
        <w:t>”</w:t>
      </w:r>
      <w:r w:rsidR="00315B19">
        <w:rPr>
          <w:rStyle w:val="nfasisintenso"/>
          <w:rFonts w:cstheme="minorHAnsi"/>
          <w:b w:val="0"/>
          <w:bCs w:val="0"/>
          <w:i w:val="0"/>
          <w:color w:val="auto"/>
          <w:sz w:val="20"/>
          <w:szCs w:val="20"/>
        </w:rPr>
        <w:t>.</w:t>
      </w:r>
    </w:p>
    <w:p w14:paraId="6329FF09" w14:textId="77777777" w:rsidR="00315B19" w:rsidRPr="00AE5207" w:rsidRDefault="00315B19" w:rsidP="00315B19">
      <w:pPr>
        <w:pStyle w:val="Encabezado"/>
        <w:tabs>
          <w:tab w:val="left" w:pos="1276"/>
        </w:tabs>
        <w:ind w:left="1275" w:hanging="1275"/>
        <w:jc w:val="both"/>
        <w:rPr>
          <w:rStyle w:val="nfasisintenso"/>
          <w:rFonts w:cstheme="minorHAnsi"/>
          <w:b w:val="0"/>
          <w:i w:val="0"/>
          <w:color w:val="000000"/>
          <w:sz w:val="20"/>
          <w:szCs w:val="20"/>
        </w:rPr>
      </w:pPr>
    </w:p>
    <w:p w14:paraId="0837A02B" w14:textId="18E517A6" w:rsidR="00517BEA" w:rsidRPr="00107880" w:rsidRDefault="000E2189" w:rsidP="00107880">
      <w:pPr>
        <w:pStyle w:val="Encabezado"/>
        <w:tabs>
          <w:tab w:val="left" w:pos="1276"/>
        </w:tabs>
        <w:ind w:left="1275" w:hanging="1275"/>
        <w:jc w:val="both"/>
        <w:rPr>
          <w:rStyle w:val="nfasisintenso"/>
          <w:rFonts w:cstheme="minorHAnsi"/>
          <w:i w:val="0"/>
          <w:color w:val="auto"/>
          <w:sz w:val="20"/>
          <w:szCs w:val="20"/>
        </w:rPr>
      </w:pPr>
      <w:r w:rsidRPr="00AE5207">
        <w:rPr>
          <w:rStyle w:val="nfasisintenso"/>
          <w:rFonts w:cstheme="minorHAnsi"/>
          <w:i w:val="0"/>
          <w:color w:val="000000"/>
          <w:sz w:val="20"/>
          <w:szCs w:val="20"/>
        </w:rPr>
        <w:t>REF.</w:t>
      </w:r>
      <w:r w:rsidRPr="00AE5207">
        <w:rPr>
          <w:rStyle w:val="nfasisintenso"/>
          <w:rFonts w:cstheme="minorHAnsi"/>
          <w:i w:val="0"/>
          <w:color w:val="000000"/>
          <w:sz w:val="20"/>
          <w:szCs w:val="20"/>
        </w:rPr>
        <w:tab/>
        <w:t>:</w:t>
      </w:r>
      <w:r w:rsidRPr="00AE5207">
        <w:rPr>
          <w:rStyle w:val="nfasisintenso"/>
          <w:rFonts w:eastAsia="Times New Roman" w:cstheme="minorHAnsi"/>
          <w:b w:val="0"/>
          <w:i w:val="0"/>
          <w:color w:val="000000"/>
          <w:sz w:val="20"/>
          <w:szCs w:val="20"/>
          <w:lang w:eastAsia="es-ES"/>
        </w:rPr>
        <w:t xml:space="preserve"> </w:t>
      </w:r>
      <w:r w:rsidR="007E4F4F" w:rsidRPr="00AE5207">
        <w:rPr>
          <w:rStyle w:val="nfasisintenso"/>
          <w:rFonts w:eastAsia="Times New Roman" w:cstheme="minorHAnsi"/>
          <w:b w:val="0"/>
          <w:i w:val="0"/>
          <w:color w:val="000000"/>
          <w:sz w:val="20"/>
          <w:szCs w:val="20"/>
          <w:lang w:eastAsia="es-ES"/>
        </w:rPr>
        <w:t>PROYECTO</w:t>
      </w:r>
      <w:r w:rsidR="00AE5207" w:rsidRPr="00AE5207">
        <w:rPr>
          <w:rStyle w:val="nfasisintenso"/>
          <w:rFonts w:eastAsia="Times New Roman" w:cstheme="minorHAnsi"/>
          <w:b w:val="0"/>
          <w:i w:val="0"/>
          <w:color w:val="auto"/>
          <w:sz w:val="20"/>
          <w:szCs w:val="20"/>
          <w:lang w:eastAsia="es-ES"/>
        </w:rPr>
        <w:t xml:space="preserve">: </w:t>
      </w:r>
      <w:bookmarkStart w:id="1" w:name="_Hlk37088255"/>
      <w:r w:rsidR="00315B19" w:rsidRPr="00315B19">
        <w:rPr>
          <w:rStyle w:val="nfasisintenso"/>
          <w:rFonts w:eastAsia="Times New Roman" w:cstheme="minorHAnsi"/>
          <w:bCs w:val="0"/>
          <w:i w:val="0"/>
          <w:color w:val="auto"/>
          <w:sz w:val="20"/>
          <w:szCs w:val="20"/>
          <w:lang w:eastAsia="es-ES"/>
        </w:rPr>
        <w:t>“</w:t>
      </w:r>
      <w:r w:rsidR="001C2596" w:rsidRPr="001C2596">
        <w:rPr>
          <w:rStyle w:val="nfasisintenso"/>
          <w:rFonts w:eastAsia="Times New Roman" w:cstheme="minorHAnsi"/>
          <w:bCs w:val="0"/>
          <w:i w:val="0"/>
          <w:color w:val="auto"/>
          <w:sz w:val="20"/>
          <w:szCs w:val="20"/>
          <w:lang w:eastAsia="es-ES"/>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315B19" w:rsidRPr="00315B19">
        <w:rPr>
          <w:rStyle w:val="nfasisintenso"/>
          <w:rFonts w:eastAsia="Times New Roman" w:cstheme="minorHAnsi"/>
          <w:bCs w:val="0"/>
          <w:i w:val="0"/>
          <w:color w:val="auto"/>
          <w:sz w:val="20"/>
          <w:szCs w:val="20"/>
          <w:lang w:eastAsia="es-ES"/>
        </w:rPr>
        <w:t>”</w:t>
      </w:r>
      <w:bookmarkEnd w:id="1"/>
      <w:r w:rsidR="00315B19">
        <w:rPr>
          <w:rStyle w:val="nfasisintenso"/>
          <w:rFonts w:cstheme="minorHAnsi"/>
          <w:i w:val="0"/>
          <w:color w:val="auto"/>
          <w:sz w:val="20"/>
          <w:szCs w:val="20"/>
        </w:rPr>
        <w:t>.</w:t>
      </w:r>
    </w:p>
    <w:p w14:paraId="758B4EB7" w14:textId="77777777" w:rsidR="00802CBF" w:rsidRPr="00AE5207" w:rsidRDefault="00802CBF" w:rsidP="00517BEA">
      <w:pPr>
        <w:pStyle w:val="Encabezado"/>
        <w:tabs>
          <w:tab w:val="left" w:pos="1276"/>
        </w:tabs>
        <w:ind w:left="1275" w:hanging="1275"/>
        <w:rPr>
          <w:rStyle w:val="nfasisintenso"/>
          <w:rFonts w:cstheme="minorHAnsi"/>
          <w:i w:val="0"/>
          <w:color w:val="000000"/>
          <w:sz w:val="20"/>
          <w:szCs w:val="20"/>
        </w:rPr>
      </w:pPr>
    </w:p>
    <w:p w14:paraId="590857C1" w14:textId="01100C71" w:rsidR="000E2189" w:rsidRPr="00AE5207" w:rsidRDefault="000E2189" w:rsidP="000E2189">
      <w:pPr>
        <w:pStyle w:val="Textoindependiente"/>
        <w:tabs>
          <w:tab w:val="left" w:pos="1276"/>
        </w:tabs>
        <w:rPr>
          <w:rStyle w:val="nfasisintenso"/>
          <w:rFonts w:asciiTheme="minorHAnsi" w:eastAsiaTheme="minorHAnsi" w:hAnsiTheme="minorHAnsi" w:cstheme="minorHAnsi"/>
          <w:b/>
          <w:bCs/>
          <w:i w:val="0"/>
          <w:color w:val="000000"/>
          <w:sz w:val="20"/>
          <w:szCs w:val="20"/>
          <w:lang w:val="es-PE" w:eastAsia="en-US"/>
        </w:rPr>
      </w:pPr>
      <w:r w:rsidRPr="00AE5207">
        <w:rPr>
          <w:rStyle w:val="nfasisintenso"/>
          <w:rFonts w:asciiTheme="minorHAnsi" w:eastAsiaTheme="minorHAnsi" w:hAnsiTheme="minorHAnsi" w:cstheme="minorHAnsi"/>
          <w:b/>
          <w:bCs/>
          <w:i w:val="0"/>
          <w:color w:val="000000"/>
          <w:sz w:val="20"/>
          <w:szCs w:val="20"/>
          <w:lang w:val="es-PE" w:eastAsia="en-US"/>
        </w:rPr>
        <w:t>FECHA</w:t>
      </w:r>
      <w:r w:rsidRPr="00AE5207">
        <w:rPr>
          <w:rStyle w:val="nfasisintenso"/>
          <w:rFonts w:asciiTheme="minorHAnsi" w:eastAsiaTheme="minorHAnsi" w:hAnsiTheme="minorHAnsi" w:cstheme="minorHAnsi"/>
          <w:b/>
          <w:bCs/>
          <w:i w:val="0"/>
          <w:color w:val="000000"/>
          <w:sz w:val="20"/>
          <w:szCs w:val="20"/>
          <w:lang w:val="es-PE" w:eastAsia="en-US"/>
        </w:rPr>
        <w:tab/>
      </w:r>
      <w:r w:rsidRPr="00AE5207">
        <w:rPr>
          <w:rStyle w:val="nfasisintenso"/>
          <w:rFonts w:asciiTheme="minorHAnsi" w:eastAsiaTheme="minorHAnsi" w:hAnsiTheme="minorHAnsi" w:cstheme="minorHAnsi"/>
          <w:bCs/>
          <w:i w:val="0"/>
          <w:color w:val="000000"/>
          <w:sz w:val="20"/>
          <w:szCs w:val="20"/>
          <w:lang w:val="es-PE" w:eastAsia="en-US"/>
        </w:rPr>
        <w:t xml:space="preserve">: </w:t>
      </w:r>
      <w:r w:rsidR="00802CBF" w:rsidRPr="00206051">
        <w:rPr>
          <w:rStyle w:val="nfasisintenso"/>
          <w:rFonts w:asciiTheme="minorHAnsi" w:eastAsiaTheme="minorHAnsi" w:hAnsiTheme="minorHAnsi" w:cstheme="minorHAnsi"/>
          <w:bCs/>
          <w:i w:val="0"/>
          <w:color w:val="FF0000"/>
          <w:sz w:val="20"/>
          <w:szCs w:val="20"/>
          <w:lang w:val="es-PE" w:eastAsia="en-US"/>
        </w:rPr>
        <w:t>viernes</w:t>
      </w:r>
      <w:r w:rsidRPr="00206051">
        <w:rPr>
          <w:rStyle w:val="nfasisintenso"/>
          <w:rFonts w:asciiTheme="minorHAnsi" w:eastAsiaTheme="minorHAnsi" w:hAnsiTheme="minorHAnsi" w:cstheme="minorHAnsi"/>
          <w:bCs/>
          <w:i w:val="0"/>
          <w:color w:val="FF0000"/>
          <w:sz w:val="20"/>
          <w:szCs w:val="20"/>
          <w:lang w:val="es-PE" w:eastAsia="en-US"/>
        </w:rPr>
        <w:t xml:space="preserve">, </w:t>
      </w:r>
      <w:r w:rsidR="00802CBF" w:rsidRPr="00206051">
        <w:rPr>
          <w:rStyle w:val="nfasisintenso"/>
          <w:rFonts w:asciiTheme="minorHAnsi" w:eastAsiaTheme="minorHAnsi" w:hAnsiTheme="minorHAnsi" w:cstheme="minorHAnsi"/>
          <w:bCs/>
          <w:i w:val="0"/>
          <w:color w:val="FF0000"/>
          <w:sz w:val="20"/>
          <w:szCs w:val="20"/>
          <w:lang w:val="es-PE" w:eastAsia="en-US"/>
        </w:rPr>
        <w:t>03</w:t>
      </w:r>
      <w:r w:rsidRPr="00206051">
        <w:rPr>
          <w:rStyle w:val="nfasisintenso"/>
          <w:rFonts w:asciiTheme="minorHAnsi" w:eastAsiaTheme="minorHAnsi" w:hAnsiTheme="minorHAnsi" w:cstheme="minorHAnsi"/>
          <w:bCs/>
          <w:i w:val="0"/>
          <w:color w:val="FF0000"/>
          <w:sz w:val="20"/>
          <w:szCs w:val="20"/>
          <w:lang w:val="es-PE" w:eastAsia="en-US"/>
        </w:rPr>
        <w:t xml:space="preserve"> de </w:t>
      </w:r>
      <w:r w:rsidR="00802CBF" w:rsidRPr="00206051">
        <w:rPr>
          <w:rStyle w:val="nfasisintenso"/>
          <w:rFonts w:asciiTheme="minorHAnsi" w:eastAsiaTheme="minorHAnsi" w:hAnsiTheme="minorHAnsi" w:cstheme="minorHAnsi"/>
          <w:bCs/>
          <w:i w:val="0"/>
          <w:color w:val="FF0000"/>
          <w:sz w:val="20"/>
          <w:szCs w:val="20"/>
          <w:lang w:val="es-PE" w:eastAsia="en-US"/>
        </w:rPr>
        <w:t>abril</w:t>
      </w:r>
      <w:r w:rsidRPr="00206051">
        <w:rPr>
          <w:rStyle w:val="nfasisintenso"/>
          <w:rFonts w:asciiTheme="minorHAnsi" w:eastAsiaTheme="minorHAnsi" w:hAnsiTheme="minorHAnsi" w:cstheme="minorHAnsi"/>
          <w:bCs/>
          <w:i w:val="0"/>
          <w:color w:val="FF0000"/>
          <w:sz w:val="20"/>
          <w:szCs w:val="20"/>
          <w:lang w:val="es-PE" w:eastAsia="en-US"/>
        </w:rPr>
        <w:t xml:space="preserve"> del 20</w:t>
      </w:r>
      <w:r w:rsidR="00802CBF" w:rsidRPr="00206051">
        <w:rPr>
          <w:rStyle w:val="nfasisintenso"/>
          <w:rFonts w:asciiTheme="minorHAnsi" w:eastAsiaTheme="minorHAnsi" w:hAnsiTheme="minorHAnsi" w:cstheme="minorHAnsi"/>
          <w:bCs/>
          <w:i w:val="0"/>
          <w:color w:val="FF0000"/>
          <w:sz w:val="20"/>
          <w:szCs w:val="20"/>
          <w:lang w:val="es-PE" w:eastAsia="en-US"/>
        </w:rPr>
        <w:t>20</w:t>
      </w:r>
      <w:r w:rsidRPr="00206051">
        <w:rPr>
          <w:rStyle w:val="nfasisintenso"/>
          <w:rFonts w:asciiTheme="minorHAnsi" w:eastAsiaTheme="minorHAnsi" w:hAnsiTheme="minorHAnsi" w:cstheme="minorHAnsi"/>
          <w:bCs/>
          <w:i w:val="0"/>
          <w:color w:val="FF0000"/>
          <w:sz w:val="20"/>
          <w:szCs w:val="20"/>
          <w:lang w:val="es-PE" w:eastAsia="en-US"/>
        </w:rPr>
        <w:t>.</w:t>
      </w:r>
    </w:p>
    <w:p w14:paraId="301B618E" w14:textId="77777777" w:rsidR="000E2189" w:rsidRPr="00AE5207" w:rsidRDefault="000E2189" w:rsidP="000E2189">
      <w:pPr>
        <w:pStyle w:val="Encabezado"/>
        <w:pBdr>
          <w:bottom w:val="single" w:sz="12" w:space="1" w:color="auto"/>
        </w:pBdr>
        <w:tabs>
          <w:tab w:val="left" w:pos="1276"/>
        </w:tabs>
        <w:rPr>
          <w:rStyle w:val="nfasisintenso"/>
          <w:rFonts w:cstheme="minorHAnsi"/>
          <w:i w:val="0"/>
          <w:color w:val="000000"/>
          <w:sz w:val="6"/>
          <w:szCs w:val="20"/>
        </w:rPr>
      </w:pPr>
    </w:p>
    <w:p w14:paraId="257A4148" w14:textId="77777777" w:rsidR="000E2189" w:rsidRPr="00AE5207" w:rsidRDefault="000E2189" w:rsidP="000E2189">
      <w:pPr>
        <w:pStyle w:val="Encabezado"/>
        <w:jc w:val="both"/>
        <w:rPr>
          <w:rStyle w:val="nfasisintenso"/>
          <w:rFonts w:cstheme="minorHAnsi"/>
          <w:b w:val="0"/>
          <w:i w:val="0"/>
          <w:color w:val="000000"/>
          <w:sz w:val="10"/>
          <w:szCs w:val="20"/>
        </w:rPr>
      </w:pPr>
    </w:p>
    <w:p w14:paraId="5E271F93" w14:textId="1BB9B4C9" w:rsidR="000E2189" w:rsidRPr="00AE5207" w:rsidRDefault="000E2189" w:rsidP="000E2189">
      <w:pPr>
        <w:tabs>
          <w:tab w:val="num" w:pos="360"/>
        </w:tabs>
        <w:spacing w:after="240"/>
        <w:ind w:right="-1"/>
        <w:jc w:val="both"/>
        <w:rPr>
          <w:rFonts w:asciiTheme="minorHAnsi" w:hAnsiTheme="minorHAnsi" w:cstheme="minorHAnsi"/>
          <w:b w:val="0"/>
          <w:sz w:val="21"/>
          <w:szCs w:val="21"/>
        </w:rPr>
      </w:pPr>
      <w:r w:rsidRPr="00AE5207">
        <w:rPr>
          <w:rFonts w:asciiTheme="minorHAnsi" w:hAnsiTheme="minorHAnsi" w:cstheme="minorHAnsi"/>
          <w:b w:val="0"/>
          <w:sz w:val="21"/>
          <w:szCs w:val="21"/>
        </w:rPr>
        <w:tab/>
      </w:r>
      <w:r w:rsidRPr="00AE5207">
        <w:rPr>
          <w:rFonts w:asciiTheme="minorHAnsi" w:hAnsiTheme="minorHAnsi" w:cstheme="minorHAnsi"/>
          <w:b w:val="0"/>
          <w:sz w:val="21"/>
          <w:szCs w:val="21"/>
        </w:rPr>
        <w:tab/>
      </w:r>
      <w:r w:rsidRPr="00AE5207">
        <w:rPr>
          <w:rFonts w:asciiTheme="minorHAnsi" w:hAnsiTheme="minorHAnsi" w:cstheme="minorHAnsi"/>
          <w:b w:val="0"/>
          <w:sz w:val="21"/>
          <w:szCs w:val="21"/>
        </w:rPr>
        <w:tab/>
        <w:t xml:space="preserve">Es grato dirigirme a usted, para saludarle cordialmente y al mismo tiempo informar sobre la </w:t>
      </w:r>
      <w:r w:rsidR="001A5EDC" w:rsidRPr="00AE5207">
        <w:rPr>
          <w:rFonts w:asciiTheme="minorHAnsi" w:hAnsiTheme="minorHAnsi" w:cstheme="minorHAnsi"/>
          <w:b w:val="0"/>
          <w:sz w:val="21"/>
          <w:szCs w:val="21"/>
        </w:rPr>
        <w:t>Evaluación</w:t>
      </w:r>
      <w:r w:rsidRPr="00AE5207">
        <w:rPr>
          <w:rFonts w:asciiTheme="minorHAnsi" w:hAnsiTheme="minorHAnsi" w:cstheme="minorHAnsi"/>
          <w:b w:val="0"/>
          <w:sz w:val="21"/>
          <w:szCs w:val="21"/>
        </w:rPr>
        <w:t xml:space="preserve"> del expedient</w:t>
      </w:r>
      <w:r w:rsidR="001A5EDC" w:rsidRPr="00AE5207">
        <w:rPr>
          <w:rFonts w:asciiTheme="minorHAnsi" w:hAnsiTheme="minorHAnsi" w:cstheme="minorHAnsi"/>
          <w:b w:val="0"/>
          <w:sz w:val="21"/>
          <w:szCs w:val="21"/>
        </w:rPr>
        <w:t>e Técnico</w:t>
      </w:r>
      <w:r w:rsidR="009F1F52" w:rsidRPr="00AE5207">
        <w:rPr>
          <w:rFonts w:asciiTheme="minorHAnsi" w:hAnsiTheme="minorHAnsi" w:cstheme="minorHAnsi"/>
          <w:b w:val="0"/>
          <w:sz w:val="21"/>
          <w:szCs w:val="21"/>
        </w:rPr>
        <w:t xml:space="preserve"> </w:t>
      </w:r>
      <w:r w:rsidR="0051771E" w:rsidRPr="00AE5207">
        <w:rPr>
          <w:rFonts w:asciiTheme="minorHAnsi" w:hAnsiTheme="minorHAnsi" w:cstheme="minorHAnsi"/>
          <w:b w:val="0"/>
          <w:sz w:val="21"/>
          <w:szCs w:val="21"/>
        </w:rPr>
        <w:t xml:space="preserve">IOARR </w:t>
      </w:r>
      <w:r w:rsidR="009F1F52" w:rsidRPr="00AE5207">
        <w:rPr>
          <w:rFonts w:asciiTheme="minorHAnsi" w:hAnsiTheme="minorHAnsi" w:cstheme="minorHAnsi"/>
          <w:b w:val="0"/>
          <w:sz w:val="21"/>
          <w:szCs w:val="21"/>
        </w:rPr>
        <w:t xml:space="preserve">denominado </w:t>
      </w:r>
      <w:r w:rsidR="00AE5207">
        <w:rPr>
          <w:rFonts w:asciiTheme="minorHAnsi" w:hAnsiTheme="minorHAnsi" w:cstheme="minorHAnsi"/>
          <w:b w:val="0"/>
          <w:sz w:val="21"/>
          <w:szCs w:val="21"/>
        </w:rPr>
        <w:t>“</w:t>
      </w:r>
      <w:r w:rsidR="001C2596" w:rsidRPr="001C2596">
        <w:rPr>
          <w:rFonts w:asciiTheme="minorHAnsi" w:hAnsiTheme="minorHAnsi" w:cstheme="minorHAnsi"/>
          <w:b w:val="0"/>
          <w:sz w:val="21"/>
          <w:szCs w:val="21"/>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AE5207">
        <w:rPr>
          <w:rFonts w:asciiTheme="minorHAnsi" w:hAnsiTheme="minorHAnsi" w:cstheme="minorHAnsi"/>
          <w:b w:val="0"/>
          <w:sz w:val="21"/>
          <w:szCs w:val="21"/>
        </w:rPr>
        <w:t>”</w:t>
      </w:r>
      <w:r w:rsidR="0051771E" w:rsidRPr="00AE5207">
        <w:rPr>
          <w:rStyle w:val="nfasisintenso"/>
          <w:rFonts w:asciiTheme="minorHAnsi" w:hAnsiTheme="minorHAnsi" w:cstheme="minorHAnsi"/>
          <w:i w:val="0"/>
          <w:color w:val="000000"/>
          <w:sz w:val="20"/>
          <w:szCs w:val="20"/>
        </w:rPr>
        <w:t xml:space="preserve">. </w:t>
      </w:r>
      <w:r w:rsidR="0051771E" w:rsidRPr="00AE5207">
        <w:rPr>
          <w:rStyle w:val="nfasisintenso"/>
          <w:rFonts w:asciiTheme="minorHAnsi" w:hAnsiTheme="minorHAnsi" w:cstheme="minorHAnsi"/>
          <w:bCs w:val="0"/>
          <w:i w:val="0"/>
          <w:color w:val="000000"/>
          <w:sz w:val="20"/>
          <w:szCs w:val="20"/>
        </w:rPr>
        <w:t>Se</w:t>
      </w:r>
      <w:r w:rsidR="00A7734D">
        <w:rPr>
          <w:rStyle w:val="nfasisintenso"/>
          <w:rFonts w:asciiTheme="minorHAnsi" w:hAnsiTheme="minorHAnsi" w:cstheme="minorHAnsi"/>
          <w:bCs w:val="0"/>
          <w:i w:val="0"/>
          <w:color w:val="000000"/>
          <w:sz w:val="20"/>
          <w:szCs w:val="20"/>
        </w:rPr>
        <w:t xml:space="preserve"> h</w:t>
      </w:r>
      <w:r w:rsidR="0051771E" w:rsidRPr="00AE5207">
        <w:rPr>
          <w:rStyle w:val="nfasisintenso"/>
          <w:rFonts w:asciiTheme="minorHAnsi" w:hAnsiTheme="minorHAnsi" w:cstheme="minorHAnsi"/>
          <w:bCs w:val="0"/>
          <w:i w:val="0"/>
          <w:color w:val="000000"/>
          <w:sz w:val="20"/>
          <w:szCs w:val="20"/>
        </w:rPr>
        <w:t>a</w:t>
      </w:r>
      <w:r w:rsidR="0006505A" w:rsidRPr="00AE5207">
        <w:rPr>
          <w:rStyle w:val="nfasisintenso"/>
          <w:rFonts w:asciiTheme="minorHAnsi" w:hAnsiTheme="minorHAnsi" w:cstheme="minorHAnsi"/>
          <w:bCs w:val="0"/>
          <w:i w:val="0"/>
          <w:color w:val="000000"/>
          <w:sz w:val="20"/>
          <w:szCs w:val="20"/>
        </w:rPr>
        <w:t xml:space="preserve"> revisado el </w:t>
      </w:r>
      <w:r w:rsidR="00A7734D" w:rsidRPr="00AE5207">
        <w:rPr>
          <w:rStyle w:val="nfasisintenso"/>
          <w:rFonts w:asciiTheme="minorHAnsi" w:hAnsiTheme="minorHAnsi" w:cstheme="minorHAnsi"/>
          <w:bCs w:val="0"/>
          <w:i w:val="0"/>
          <w:color w:val="000000"/>
          <w:sz w:val="20"/>
          <w:szCs w:val="20"/>
        </w:rPr>
        <w:t>Expediente Técnico</w:t>
      </w:r>
      <w:r w:rsidR="0006505A" w:rsidRPr="00AE5207">
        <w:rPr>
          <w:rStyle w:val="nfasisintenso"/>
          <w:rFonts w:asciiTheme="minorHAnsi" w:hAnsiTheme="minorHAnsi" w:cstheme="minorHAnsi"/>
          <w:bCs w:val="0"/>
          <w:i w:val="0"/>
          <w:color w:val="000000"/>
          <w:sz w:val="20"/>
          <w:szCs w:val="20"/>
        </w:rPr>
        <w:t xml:space="preserve"> </w:t>
      </w:r>
      <w:r w:rsidR="00A7734D">
        <w:rPr>
          <w:rStyle w:val="nfasisintenso"/>
          <w:rFonts w:asciiTheme="minorHAnsi" w:hAnsiTheme="minorHAnsi" w:cstheme="minorHAnsi"/>
          <w:bCs w:val="0"/>
          <w:i w:val="0"/>
          <w:color w:val="000000"/>
          <w:sz w:val="20"/>
          <w:szCs w:val="20"/>
        </w:rPr>
        <w:t>relacionado al</w:t>
      </w:r>
      <w:r w:rsidR="0006505A" w:rsidRPr="00AE5207">
        <w:rPr>
          <w:rStyle w:val="nfasisintenso"/>
          <w:rFonts w:asciiTheme="minorHAnsi" w:hAnsiTheme="minorHAnsi" w:cstheme="minorHAnsi"/>
          <w:bCs w:val="0"/>
          <w:i w:val="0"/>
          <w:color w:val="000000"/>
          <w:sz w:val="20"/>
          <w:szCs w:val="20"/>
        </w:rPr>
        <w:t xml:space="preserve"> cumplimiento de los contenidos mínimos de acuerdo la</w:t>
      </w:r>
      <w:r w:rsidR="0006505A" w:rsidRPr="00AE5207">
        <w:rPr>
          <w:rStyle w:val="nfasisintenso"/>
          <w:rFonts w:asciiTheme="minorHAnsi" w:hAnsiTheme="minorHAnsi" w:cstheme="minorHAnsi"/>
          <w:b/>
          <w:bCs w:val="0"/>
          <w:i w:val="0"/>
          <w:color w:val="000000"/>
          <w:sz w:val="20"/>
          <w:szCs w:val="20"/>
        </w:rPr>
        <w:t xml:space="preserve"> </w:t>
      </w:r>
      <w:r w:rsidR="0006505A" w:rsidRPr="00AE5207">
        <w:rPr>
          <w:rFonts w:asciiTheme="minorHAnsi" w:hAnsiTheme="minorHAnsi" w:cstheme="minorHAnsi"/>
          <w:b w:val="0"/>
          <w:sz w:val="22"/>
          <w:szCs w:val="24"/>
          <w:lang w:val="es-ES"/>
        </w:rPr>
        <w:t xml:space="preserve">DIRECTIVA </w:t>
      </w:r>
      <w:proofErr w:type="spellStart"/>
      <w:r w:rsidR="0006505A" w:rsidRPr="00AE5207">
        <w:rPr>
          <w:rFonts w:asciiTheme="minorHAnsi" w:hAnsiTheme="minorHAnsi" w:cstheme="minorHAnsi"/>
          <w:b w:val="0"/>
          <w:sz w:val="22"/>
          <w:szCs w:val="24"/>
          <w:lang w:val="es-ES"/>
        </w:rPr>
        <w:t>N</w:t>
      </w:r>
      <w:r w:rsidR="0051771E" w:rsidRPr="00AE5207">
        <w:rPr>
          <w:rFonts w:asciiTheme="minorHAnsi" w:hAnsiTheme="minorHAnsi" w:cstheme="minorHAnsi"/>
          <w:b w:val="0"/>
          <w:sz w:val="22"/>
          <w:szCs w:val="24"/>
          <w:lang w:val="es-ES"/>
        </w:rPr>
        <w:t>°</w:t>
      </w:r>
      <w:proofErr w:type="spellEnd"/>
      <w:r w:rsidR="0051771E" w:rsidRPr="00AE5207">
        <w:rPr>
          <w:rFonts w:asciiTheme="minorHAnsi" w:hAnsiTheme="minorHAnsi" w:cstheme="minorHAnsi"/>
          <w:b w:val="0"/>
          <w:sz w:val="22"/>
          <w:szCs w:val="24"/>
          <w:lang w:val="es-ES"/>
        </w:rPr>
        <w:t xml:space="preserve"> 01</w:t>
      </w:r>
      <w:r w:rsidR="00AE5207">
        <w:rPr>
          <w:rFonts w:asciiTheme="minorHAnsi" w:hAnsiTheme="minorHAnsi" w:cstheme="minorHAnsi"/>
          <w:b w:val="0"/>
          <w:sz w:val="22"/>
          <w:szCs w:val="24"/>
          <w:lang w:val="es-ES"/>
        </w:rPr>
        <w:t>-</w:t>
      </w:r>
      <w:r w:rsidR="0006505A" w:rsidRPr="00AE5207">
        <w:rPr>
          <w:rFonts w:asciiTheme="minorHAnsi" w:hAnsiTheme="minorHAnsi" w:cstheme="minorHAnsi"/>
          <w:b w:val="0"/>
          <w:sz w:val="22"/>
          <w:szCs w:val="24"/>
          <w:lang w:val="es-ES"/>
        </w:rPr>
        <w:t>2010</w:t>
      </w:r>
      <w:r w:rsidR="00AE5207">
        <w:rPr>
          <w:rFonts w:asciiTheme="minorHAnsi" w:hAnsiTheme="minorHAnsi" w:cstheme="minorHAnsi"/>
          <w:b w:val="0"/>
          <w:sz w:val="22"/>
          <w:szCs w:val="24"/>
          <w:lang w:val="es-ES"/>
        </w:rPr>
        <w:t>-</w:t>
      </w:r>
      <w:r w:rsidR="00095CF0" w:rsidRPr="00AE5207">
        <w:rPr>
          <w:rFonts w:asciiTheme="minorHAnsi" w:hAnsiTheme="minorHAnsi" w:cstheme="minorHAnsi"/>
          <w:b w:val="0"/>
          <w:sz w:val="22"/>
          <w:szCs w:val="24"/>
          <w:lang w:val="es-ES"/>
        </w:rPr>
        <w:t>GR. APURIMAC</w:t>
      </w:r>
      <w:r w:rsidR="0006505A" w:rsidRPr="00AE5207">
        <w:rPr>
          <w:rFonts w:asciiTheme="minorHAnsi" w:hAnsiTheme="minorHAnsi" w:cstheme="minorHAnsi"/>
          <w:b w:val="0"/>
          <w:sz w:val="22"/>
          <w:szCs w:val="24"/>
          <w:lang w:val="es-ES"/>
        </w:rPr>
        <w:t>/</w:t>
      </w:r>
      <w:r w:rsidR="009F1F52" w:rsidRPr="00AE5207">
        <w:rPr>
          <w:rFonts w:asciiTheme="minorHAnsi" w:hAnsiTheme="minorHAnsi" w:cstheme="minorHAnsi"/>
          <w:b w:val="0"/>
          <w:sz w:val="22"/>
          <w:szCs w:val="24"/>
          <w:lang w:val="es-ES"/>
        </w:rPr>
        <w:t>PR,</w:t>
      </w:r>
      <w:r w:rsidR="001A5EDC" w:rsidRPr="00AE5207">
        <w:rPr>
          <w:rStyle w:val="nfasisintenso"/>
          <w:rFonts w:asciiTheme="minorHAnsi" w:hAnsiTheme="minorHAnsi" w:cstheme="minorHAnsi"/>
          <w:b/>
          <w:bCs w:val="0"/>
          <w:i w:val="0"/>
          <w:color w:val="000000"/>
          <w:sz w:val="20"/>
          <w:szCs w:val="20"/>
        </w:rPr>
        <w:t xml:space="preserve"> </w:t>
      </w:r>
      <w:r w:rsidRPr="00AE5207">
        <w:rPr>
          <w:rFonts w:asciiTheme="minorHAnsi" w:hAnsiTheme="minorHAnsi" w:cstheme="minorHAnsi"/>
          <w:b w:val="0"/>
          <w:sz w:val="21"/>
          <w:szCs w:val="21"/>
        </w:rPr>
        <w:t>el cual se encuentra conforme técnicamente.</w:t>
      </w:r>
    </w:p>
    <w:p w14:paraId="1DF341FE" w14:textId="1B57174B" w:rsidR="000E2189" w:rsidRDefault="000E2189" w:rsidP="00AE5207">
      <w:pPr>
        <w:rPr>
          <w:rStyle w:val="nfasisintenso"/>
          <w:rFonts w:asciiTheme="minorHAnsi" w:hAnsiTheme="minorHAnsi" w:cstheme="minorHAnsi"/>
          <w:b/>
          <w:i w:val="0"/>
          <w:color w:val="000000"/>
          <w:sz w:val="20"/>
          <w:szCs w:val="20"/>
        </w:rPr>
      </w:pPr>
      <w:r w:rsidRPr="00AE5207">
        <w:rPr>
          <w:rStyle w:val="nfasisintenso"/>
          <w:rFonts w:asciiTheme="minorHAnsi" w:hAnsiTheme="minorHAnsi" w:cstheme="minorHAnsi"/>
          <w:b/>
          <w:i w:val="0"/>
          <w:color w:val="000000"/>
          <w:sz w:val="20"/>
          <w:szCs w:val="20"/>
        </w:rPr>
        <w:t>DATOS GENERALES.</w:t>
      </w:r>
    </w:p>
    <w:p w14:paraId="4357745C" w14:textId="0D17BF79" w:rsidR="00A7734D" w:rsidRDefault="00A7734D" w:rsidP="00AE5207">
      <w:pPr>
        <w:rPr>
          <w:rStyle w:val="nfasisintenso"/>
          <w:rFonts w:asciiTheme="minorHAnsi" w:hAnsiTheme="minorHAnsi" w:cstheme="minorHAnsi"/>
          <w:b/>
          <w:i w:val="0"/>
          <w:color w:val="000000"/>
          <w:sz w:val="20"/>
          <w:szCs w:val="20"/>
        </w:rPr>
      </w:pPr>
    </w:p>
    <w:tbl>
      <w:tblPr>
        <w:tblStyle w:val="Tablaconcuadrculaclara"/>
        <w:tblW w:w="0" w:type="auto"/>
        <w:tblInd w:w="1413" w:type="dxa"/>
        <w:tblLook w:val="04A0" w:firstRow="1" w:lastRow="0" w:firstColumn="1" w:lastColumn="0" w:noHBand="0" w:noVBand="1"/>
      </w:tblPr>
      <w:tblGrid>
        <w:gridCol w:w="2410"/>
        <w:gridCol w:w="4394"/>
      </w:tblGrid>
      <w:tr w:rsidR="00A7734D" w:rsidRPr="00A7734D" w14:paraId="68B9F79C" w14:textId="77777777" w:rsidTr="008C668E">
        <w:tc>
          <w:tcPr>
            <w:tcW w:w="6804" w:type="dxa"/>
            <w:gridSpan w:val="2"/>
          </w:tcPr>
          <w:p w14:paraId="0A909BE9" w14:textId="064ECCE7" w:rsidR="00A7734D" w:rsidRPr="00A7734D" w:rsidRDefault="00A7734D" w:rsidP="008C668E">
            <w:pPr>
              <w:rPr>
                <w:rFonts w:asciiTheme="minorHAnsi" w:hAnsiTheme="minorHAnsi" w:cstheme="minorHAnsi"/>
                <w:sz w:val="20"/>
                <w:szCs w:val="20"/>
              </w:rPr>
            </w:pPr>
            <w:r w:rsidRPr="00A7734D">
              <w:rPr>
                <w:rFonts w:asciiTheme="minorHAnsi" w:hAnsiTheme="minorHAnsi" w:cstheme="minorHAnsi"/>
                <w:sz w:val="20"/>
                <w:szCs w:val="20"/>
              </w:rPr>
              <w:t>UBICACIÓN GEOGRÁFICA</w:t>
            </w:r>
          </w:p>
        </w:tc>
      </w:tr>
      <w:tr w:rsidR="00A7734D" w:rsidRPr="00A7734D" w14:paraId="2B1875E6" w14:textId="77777777" w:rsidTr="008C668E">
        <w:tc>
          <w:tcPr>
            <w:tcW w:w="2410" w:type="dxa"/>
          </w:tcPr>
          <w:p w14:paraId="29DC25AB" w14:textId="58DA65B9" w:rsidR="00A7734D" w:rsidRPr="00A7734D" w:rsidRDefault="00A7734D" w:rsidP="00A7734D">
            <w:pPr>
              <w:rPr>
                <w:rFonts w:asciiTheme="minorHAnsi" w:hAnsiTheme="minorHAnsi" w:cstheme="minorHAnsi"/>
                <w:b w:val="0"/>
                <w:bCs/>
                <w:sz w:val="20"/>
                <w:szCs w:val="20"/>
              </w:rPr>
            </w:pPr>
            <w:r w:rsidRPr="00A7734D">
              <w:rPr>
                <w:rFonts w:asciiTheme="minorHAnsi" w:hAnsiTheme="minorHAnsi" w:cstheme="minorHAnsi"/>
                <w:b w:val="0"/>
                <w:bCs/>
                <w:sz w:val="20"/>
                <w:szCs w:val="20"/>
              </w:rPr>
              <w:t>Localidad</w:t>
            </w:r>
          </w:p>
        </w:tc>
        <w:tc>
          <w:tcPr>
            <w:tcW w:w="4394" w:type="dxa"/>
          </w:tcPr>
          <w:p w14:paraId="7D9DD59A" w14:textId="02289EFA" w:rsidR="00A7734D" w:rsidRPr="00A7734D" w:rsidRDefault="001C2596" w:rsidP="00A7734D">
            <w:pPr>
              <w:rPr>
                <w:rFonts w:asciiTheme="minorHAnsi" w:hAnsiTheme="minorHAnsi" w:cstheme="minorHAnsi"/>
                <w:b w:val="0"/>
                <w:bCs/>
                <w:sz w:val="20"/>
                <w:szCs w:val="20"/>
              </w:rPr>
            </w:pPr>
            <w:r>
              <w:rPr>
                <w:rFonts w:asciiTheme="minorHAnsi" w:hAnsiTheme="minorHAnsi" w:cstheme="minorHAnsi"/>
                <w:b w:val="0"/>
                <w:bCs/>
                <w:sz w:val="20"/>
                <w:szCs w:val="20"/>
              </w:rPr>
              <w:t>Abancay</w:t>
            </w:r>
          </w:p>
        </w:tc>
      </w:tr>
      <w:tr w:rsidR="00A7734D" w:rsidRPr="00A7734D" w14:paraId="2EC0C143" w14:textId="77777777" w:rsidTr="008C668E">
        <w:tc>
          <w:tcPr>
            <w:tcW w:w="2410" w:type="dxa"/>
          </w:tcPr>
          <w:p w14:paraId="646FC342" w14:textId="5C0C967C" w:rsidR="00A7734D" w:rsidRPr="00A7734D" w:rsidRDefault="00A7734D" w:rsidP="00A7734D">
            <w:pPr>
              <w:rPr>
                <w:rFonts w:asciiTheme="minorHAnsi" w:hAnsiTheme="minorHAnsi" w:cstheme="minorHAnsi"/>
                <w:b w:val="0"/>
                <w:bCs/>
                <w:sz w:val="20"/>
                <w:szCs w:val="20"/>
              </w:rPr>
            </w:pPr>
            <w:r w:rsidRPr="00A7734D">
              <w:rPr>
                <w:rFonts w:asciiTheme="minorHAnsi" w:hAnsiTheme="minorHAnsi" w:cstheme="minorHAnsi"/>
                <w:b w:val="0"/>
                <w:bCs/>
                <w:sz w:val="20"/>
                <w:szCs w:val="20"/>
              </w:rPr>
              <w:t>Distrito</w:t>
            </w:r>
          </w:p>
        </w:tc>
        <w:tc>
          <w:tcPr>
            <w:tcW w:w="4394" w:type="dxa"/>
          </w:tcPr>
          <w:p w14:paraId="2EA2987D" w14:textId="51D0651A" w:rsidR="00A7734D" w:rsidRPr="00A7734D" w:rsidRDefault="001C2596" w:rsidP="00A7734D">
            <w:pPr>
              <w:rPr>
                <w:rFonts w:asciiTheme="minorHAnsi" w:hAnsiTheme="minorHAnsi" w:cstheme="minorHAnsi"/>
                <w:b w:val="0"/>
                <w:bCs/>
                <w:sz w:val="20"/>
                <w:szCs w:val="20"/>
              </w:rPr>
            </w:pPr>
            <w:r>
              <w:rPr>
                <w:rFonts w:asciiTheme="minorHAnsi" w:hAnsiTheme="minorHAnsi" w:cstheme="minorHAnsi"/>
                <w:b w:val="0"/>
                <w:bCs/>
                <w:sz w:val="20"/>
                <w:szCs w:val="20"/>
              </w:rPr>
              <w:t>Abancay</w:t>
            </w:r>
          </w:p>
        </w:tc>
      </w:tr>
      <w:tr w:rsidR="00A7734D" w:rsidRPr="00A7734D" w14:paraId="15E688C5" w14:textId="77777777" w:rsidTr="008C668E">
        <w:tc>
          <w:tcPr>
            <w:tcW w:w="2410" w:type="dxa"/>
          </w:tcPr>
          <w:p w14:paraId="24163B2C" w14:textId="1B2BAB07" w:rsidR="00A7734D" w:rsidRPr="00A7734D" w:rsidRDefault="00A7734D" w:rsidP="00A7734D">
            <w:pPr>
              <w:rPr>
                <w:rFonts w:asciiTheme="minorHAnsi" w:hAnsiTheme="minorHAnsi" w:cstheme="minorHAnsi"/>
                <w:b w:val="0"/>
                <w:bCs/>
                <w:sz w:val="20"/>
                <w:szCs w:val="20"/>
              </w:rPr>
            </w:pPr>
            <w:r w:rsidRPr="00A7734D">
              <w:rPr>
                <w:rFonts w:asciiTheme="minorHAnsi" w:hAnsiTheme="minorHAnsi" w:cstheme="minorHAnsi"/>
                <w:b w:val="0"/>
                <w:bCs/>
                <w:sz w:val="20"/>
                <w:szCs w:val="20"/>
              </w:rPr>
              <w:t>Provincia</w:t>
            </w:r>
          </w:p>
        </w:tc>
        <w:tc>
          <w:tcPr>
            <w:tcW w:w="4394" w:type="dxa"/>
          </w:tcPr>
          <w:p w14:paraId="03E8D2AA" w14:textId="605E0AA5" w:rsidR="00A7734D" w:rsidRPr="00A7734D" w:rsidRDefault="001C2596" w:rsidP="00A7734D">
            <w:pPr>
              <w:rPr>
                <w:rFonts w:asciiTheme="minorHAnsi" w:hAnsiTheme="minorHAnsi" w:cstheme="minorHAnsi"/>
                <w:b w:val="0"/>
                <w:bCs/>
                <w:sz w:val="20"/>
                <w:szCs w:val="20"/>
              </w:rPr>
            </w:pPr>
            <w:r>
              <w:rPr>
                <w:rFonts w:asciiTheme="minorHAnsi" w:hAnsiTheme="minorHAnsi" w:cstheme="minorHAnsi"/>
                <w:b w:val="0"/>
                <w:bCs/>
                <w:sz w:val="20"/>
                <w:szCs w:val="20"/>
              </w:rPr>
              <w:t>Abancay</w:t>
            </w:r>
          </w:p>
        </w:tc>
      </w:tr>
      <w:tr w:rsidR="00A7734D" w:rsidRPr="00A7734D" w14:paraId="2A5E8EF6" w14:textId="77777777" w:rsidTr="008C668E">
        <w:tc>
          <w:tcPr>
            <w:tcW w:w="2410" w:type="dxa"/>
          </w:tcPr>
          <w:p w14:paraId="66D51C3C" w14:textId="218A6F30" w:rsidR="00A7734D" w:rsidRPr="00A7734D" w:rsidRDefault="00A7734D" w:rsidP="00A7734D">
            <w:pPr>
              <w:rPr>
                <w:rFonts w:asciiTheme="minorHAnsi" w:hAnsiTheme="minorHAnsi" w:cstheme="minorHAnsi"/>
                <w:b w:val="0"/>
                <w:bCs/>
                <w:sz w:val="20"/>
                <w:szCs w:val="20"/>
              </w:rPr>
            </w:pPr>
            <w:r w:rsidRPr="00A7734D">
              <w:rPr>
                <w:rFonts w:asciiTheme="minorHAnsi" w:hAnsiTheme="minorHAnsi" w:cstheme="minorHAnsi"/>
                <w:b w:val="0"/>
                <w:bCs/>
                <w:sz w:val="20"/>
                <w:szCs w:val="20"/>
              </w:rPr>
              <w:t>Departamento</w:t>
            </w:r>
          </w:p>
        </w:tc>
        <w:tc>
          <w:tcPr>
            <w:tcW w:w="4394" w:type="dxa"/>
          </w:tcPr>
          <w:p w14:paraId="18A91A31" w14:textId="2E12F75B" w:rsidR="00A7734D" w:rsidRPr="00A7734D" w:rsidRDefault="00A7734D" w:rsidP="00A7734D">
            <w:pPr>
              <w:rPr>
                <w:rFonts w:asciiTheme="minorHAnsi" w:hAnsiTheme="minorHAnsi" w:cstheme="minorHAnsi"/>
                <w:b w:val="0"/>
                <w:bCs/>
                <w:sz w:val="20"/>
                <w:szCs w:val="20"/>
              </w:rPr>
            </w:pPr>
            <w:r w:rsidRPr="00A7734D">
              <w:rPr>
                <w:rFonts w:asciiTheme="minorHAnsi" w:hAnsiTheme="minorHAnsi" w:cstheme="minorHAnsi"/>
                <w:b w:val="0"/>
                <w:bCs/>
                <w:sz w:val="20"/>
                <w:szCs w:val="20"/>
              </w:rPr>
              <w:t>Apurímac</w:t>
            </w:r>
          </w:p>
        </w:tc>
      </w:tr>
      <w:tr w:rsidR="00A7734D" w:rsidRPr="00A7734D" w14:paraId="3ACD79FE" w14:textId="77777777" w:rsidTr="008C668E">
        <w:trPr>
          <w:trHeight w:val="58"/>
        </w:trPr>
        <w:tc>
          <w:tcPr>
            <w:tcW w:w="2410" w:type="dxa"/>
          </w:tcPr>
          <w:p w14:paraId="2D767141" w14:textId="434436E2" w:rsidR="00A7734D" w:rsidRPr="00A7734D" w:rsidRDefault="00A7734D" w:rsidP="00A7734D">
            <w:pPr>
              <w:rPr>
                <w:rFonts w:asciiTheme="minorHAnsi" w:hAnsiTheme="minorHAnsi" w:cstheme="minorHAnsi"/>
                <w:b w:val="0"/>
                <w:bCs/>
                <w:sz w:val="20"/>
                <w:szCs w:val="20"/>
              </w:rPr>
            </w:pPr>
            <w:r w:rsidRPr="00A7734D">
              <w:rPr>
                <w:rFonts w:asciiTheme="minorHAnsi" w:hAnsiTheme="minorHAnsi" w:cstheme="minorHAnsi"/>
                <w:b w:val="0"/>
                <w:bCs/>
                <w:sz w:val="20"/>
                <w:szCs w:val="20"/>
              </w:rPr>
              <w:t>Región</w:t>
            </w:r>
          </w:p>
        </w:tc>
        <w:tc>
          <w:tcPr>
            <w:tcW w:w="4394" w:type="dxa"/>
          </w:tcPr>
          <w:p w14:paraId="33E38762" w14:textId="35BB151A" w:rsidR="00A7734D" w:rsidRPr="00A7734D" w:rsidRDefault="00A7734D" w:rsidP="00A7734D">
            <w:pPr>
              <w:rPr>
                <w:rFonts w:asciiTheme="minorHAnsi" w:hAnsiTheme="minorHAnsi" w:cstheme="minorHAnsi"/>
                <w:b w:val="0"/>
                <w:bCs/>
                <w:sz w:val="20"/>
                <w:szCs w:val="20"/>
              </w:rPr>
            </w:pPr>
            <w:r w:rsidRPr="00A7734D">
              <w:rPr>
                <w:rFonts w:asciiTheme="minorHAnsi" w:hAnsiTheme="minorHAnsi" w:cstheme="minorHAnsi"/>
                <w:b w:val="0"/>
                <w:bCs/>
                <w:sz w:val="20"/>
                <w:szCs w:val="20"/>
              </w:rPr>
              <w:t>Apurímac</w:t>
            </w:r>
          </w:p>
        </w:tc>
      </w:tr>
    </w:tbl>
    <w:p w14:paraId="63193476" w14:textId="77777777" w:rsidR="00A7734D" w:rsidRPr="00AE5207" w:rsidRDefault="00A7734D" w:rsidP="00AE5207">
      <w:pPr>
        <w:rPr>
          <w:rStyle w:val="nfasisintenso"/>
          <w:rFonts w:asciiTheme="minorHAnsi" w:hAnsiTheme="minorHAnsi" w:cstheme="minorHAnsi"/>
          <w:b/>
          <w:i w:val="0"/>
          <w:color w:val="000000"/>
          <w:sz w:val="20"/>
          <w:szCs w:val="20"/>
        </w:rPr>
      </w:pPr>
    </w:p>
    <w:tbl>
      <w:tblPr>
        <w:tblStyle w:val="Tablaconcuadrculaclara"/>
        <w:tblW w:w="6804" w:type="dxa"/>
        <w:tblInd w:w="1413" w:type="dxa"/>
        <w:tblLook w:val="04A0" w:firstRow="1" w:lastRow="0" w:firstColumn="1" w:lastColumn="0" w:noHBand="0" w:noVBand="1"/>
      </w:tblPr>
      <w:tblGrid>
        <w:gridCol w:w="2410"/>
        <w:gridCol w:w="4394"/>
      </w:tblGrid>
      <w:tr w:rsidR="008C668E" w:rsidRPr="008C668E" w14:paraId="3D16B450" w14:textId="77777777" w:rsidTr="00F74B4F">
        <w:tc>
          <w:tcPr>
            <w:tcW w:w="6804" w:type="dxa"/>
            <w:gridSpan w:val="2"/>
          </w:tcPr>
          <w:p w14:paraId="207ED74F" w14:textId="5F93B499" w:rsidR="008C668E" w:rsidRPr="008C668E" w:rsidRDefault="008C668E" w:rsidP="008C668E">
            <w:pPr>
              <w:rPr>
                <w:rFonts w:asciiTheme="minorHAnsi" w:hAnsiTheme="minorHAnsi" w:cstheme="minorHAnsi"/>
                <w:b w:val="0"/>
                <w:iCs/>
                <w:color w:val="000000"/>
                <w:sz w:val="20"/>
                <w:szCs w:val="20"/>
              </w:rPr>
            </w:pPr>
            <w:r w:rsidRPr="008C668E">
              <w:rPr>
                <w:rFonts w:asciiTheme="minorHAnsi" w:hAnsiTheme="minorHAnsi" w:cstheme="minorHAnsi"/>
                <w:sz w:val="20"/>
                <w:szCs w:val="20"/>
              </w:rPr>
              <w:t>RESPONSABILIDAD FUNCIONAL</w:t>
            </w:r>
          </w:p>
        </w:tc>
      </w:tr>
      <w:tr w:rsidR="008C668E" w:rsidRPr="008C668E" w14:paraId="504440AC" w14:textId="77777777" w:rsidTr="008C668E">
        <w:tc>
          <w:tcPr>
            <w:tcW w:w="2410" w:type="dxa"/>
            <w:hideMark/>
          </w:tcPr>
          <w:p w14:paraId="76359D82" w14:textId="77777777" w:rsidR="008C668E" w:rsidRPr="008C668E" w:rsidRDefault="008C668E" w:rsidP="008C668E">
            <w:pPr>
              <w:ind w:left="33"/>
              <w:rPr>
                <w:rFonts w:asciiTheme="minorHAnsi" w:hAnsiTheme="minorHAnsi" w:cstheme="minorHAnsi"/>
                <w:b w:val="0"/>
                <w:iCs/>
                <w:color w:val="000000"/>
                <w:sz w:val="20"/>
                <w:szCs w:val="20"/>
              </w:rPr>
            </w:pPr>
            <w:r w:rsidRPr="008C668E">
              <w:rPr>
                <w:rFonts w:asciiTheme="minorHAnsi" w:hAnsiTheme="minorHAnsi" w:cstheme="minorHAnsi"/>
                <w:b w:val="0"/>
                <w:iCs/>
                <w:color w:val="000000"/>
                <w:sz w:val="20"/>
                <w:szCs w:val="20"/>
              </w:rPr>
              <w:t>Función</w:t>
            </w:r>
          </w:p>
        </w:tc>
        <w:tc>
          <w:tcPr>
            <w:tcW w:w="4394" w:type="dxa"/>
            <w:hideMark/>
          </w:tcPr>
          <w:p w14:paraId="01E88508" w14:textId="77777777" w:rsidR="008C668E" w:rsidRPr="008C668E" w:rsidRDefault="008C668E" w:rsidP="008C668E">
            <w:pPr>
              <w:ind w:left="32"/>
              <w:rPr>
                <w:rFonts w:asciiTheme="minorHAnsi" w:hAnsiTheme="minorHAnsi" w:cstheme="minorHAnsi"/>
                <w:b w:val="0"/>
                <w:iCs/>
                <w:color w:val="000000"/>
                <w:sz w:val="20"/>
                <w:szCs w:val="20"/>
              </w:rPr>
            </w:pPr>
            <w:r w:rsidRPr="008C668E">
              <w:rPr>
                <w:rFonts w:asciiTheme="minorHAnsi" w:hAnsiTheme="minorHAnsi" w:cstheme="minorHAnsi"/>
                <w:b w:val="0"/>
                <w:iCs/>
                <w:color w:val="000000"/>
                <w:sz w:val="20"/>
                <w:szCs w:val="20"/>
              </w:rPr>
              <w:t>20 SALUD</w:t>
            </w:r>
          </w:p>
        </w:tc>
      </w:tr>
      <w:tr w:rsidR="008C668E" w:rsidRPr="008C668E" w14:paraId="0CF631F5" w14:textId="77777777" w:rsidTr="008C668E">
        <w:tc>
          <w:tcPr>
            <w:tcW w:w="2410" w:type="dxa"/>
            <w:hideMark/>
          </w:tcPr>
          <w:p w14:paraId="6571EC3D" w14:textId="77777777" w:rsidR="008C668E" w:rsidRPr="008C668E" w:rsidRDefault="008C668E" w:rsidP="008C668E">
            <w:pPr>
              <w:ind w:left="33"/>
              <w:rPr>
                <w:rFonts w:asciiTheme="minorHAnsi" w:hAnsiTheme="minorHAnsi" w:cstheme="minorHAnsi"/>
                <w:b w:val="0"/>
                <w:iCs/>
                <w:color w:val="000000"/>
                <w:sz w:val="20"/>
                <w:szCs w:val="20"/>
              </w:rPr>
            </w:pPr>
            <w:r w:rsidRPr="008C668E">
              <w:rPr>
                <w:rFonts w:asciiTheme="minorHAnsi" w:hAnsiTheme="minorHAnsi" w:cstheme="minorHAnsi"/>
                <w:b w:val="0"/>
                <w:iCs/>
                <w:color w:val="000000"/>
                <w:sz w:val="20"/>
                <w:szCs w:val="20"/>
              </w:rPr>
              <w:t>División funcional</w:t>
            </w:r>
          </w:p>
        </w:tc>
        <w:tc>
          <w:tcPr>
            <w:tcW w:w="4394" w:type="dxa"/>
            <w:hideMark/>
          </w:tcPr>
          <w:p w14:paraId="5E80C443" w14:textId="404D33FF" w:rsidR="008C668E" w:rsidRPr="008C668E" w:rsidRDefault="00BE1AAC" w:rsidP="008C668E">
            <w:pPr>
              <w:ind w:left="32"/>
              <w:rPr>
                <w:rFonts w:asciiTheme="minorHAnsi" w:hAnsiTheme="minorHAnsi" w:cstheme="minorHAnsi"/>
                <w:b w:val="0"/>
                <w:iCs/>
                <w:color w:val="000000"/>
                <w:sz w:val="20"/>
                <w:szCs w:val="20"/>
              </w:rPr>
            </w:pPr>
            <w:r w:rsidRPr="00BE1AAC">
              <w:rPr>
                <w:rFonts w:asciiTheme="minorHAnsi" w:hAnsiTheme="minorHAnsi" w:cstheme="minorHAnsi"/>
                <w:b w:val="0"/>
                <w:iCs/>
                <w:color w:val="000000"/>
                <w:sz w:val="20"/>
                <w:szCs w:val="20"/>
              </w:rPr>
              <w:t>043 SALUD COLECTIVA</w:t>
            </w:r>
          </w:p>
        </w:tc>
      </w:tr>
      <w:tr w:rsidR="008C668E" w:rsidRPr="008C668E" w14:paraId="5E556A40" w14:textId="77777777" w:rsidTr="008C668E">
        <w:tc>
          <w:tcPr>
            <w:tcW w:w="2410" w:type="dxa"/>
            <w:hideMark/>
          </w:tcPr>
          <w:p w14:paraId="5BE741E5" w14:textId="77777777" w:rsidR="008C668E" w:rsidRPr="008C668E" w:rsidRDefault="008C668E" w:rsidP="008C668E">
            <w:pPr>
              <w:ind w:left="33"/>
              <w:rPr>
                <w:rFonts w:asciiTheme="minorHAnsi" w:hAnsiTheme="minorHAnsi" w:cstheme="minorHAnsi"/>
                <w:b w:val="0"/>
                <w:iCs/>
                <w:color w:val="000000"/>
                <w:sz w:val="20"/>
                <w:szCs w:val="20"/>
              </w:rPr>
            </w:pPr>
            <w:r w:rsidRPr="008C668E">
              <w:rPr>
                <w:rFonts w:asciiTheme="minorHAnsi" w:hAnsiTheme="minorHAnsi" w:cstheme="minorHAnsi"/>
                <w:b w:val="0"/>
                <w:iCs/>
                <w:color w:val="000000"/>
                <w:sz w:val="20"/>
                <w:szCs w:val="20"/>
              </w:rPr>
              <w:t>Grupo funcional</w:t>
            </w:r>
          </w:p>
        </w:tc>
        <w:tc>
          <w:tcPr>
            <w:tcW w:w="4394" w:type="dxa"/>
            <w:hideMark/>
          </w:tcPr>
          <w:p w14:paraId="51D7C961" w14:textId="657AA65A" w:rsidR="008C668E" w:rsidRPr="008C668E" w:rsidRDefault="00BE1AAC" w:rsidP="008C668E">
            <w:pPr>
              <w:ind w:left="32"/>
              <w:rPr>
                <w:rFonts w:asciiTheme="minorHAnsi" w:hAnsiTheme="minorHAnsi" w:cstheme="minorHAnsi"/>
                <w:b w:val="0"/>
                <w:iCs/>
                <w:color w:val="000000"/>
                <w:sz w:val="20"/>
                <w:szCs w:val="20"/>
              </w:rPr>
            </w:pPr>
            <w:r w:rsidRPr="00BE1AAC">
              <w:rPr>
                <w:rFonts w:asciiTheme="minorHAnsi" w:hAnsiTheme="minorHAnsi" w:cstheme="minorHAnsi"/>
                <w:b w:val="0"/>
                <w:iCs/>
                <w:color w:val="000000"/>
                <w:sz w:val="20"/>
                <w:szCs w:val="20"/>
              </w:rPr>
              <w:t>0095 CONTROL DE RIESGOS Y DAÑOS PARA LA SALUD</w:t>
            </w:r>
          </w:p>
        </w:tc>
      </w:tr>
      <w:tr w:rsidR="008C668E" w:rsidRPr="008C668E" w14:paraId="7F48F9DE" w14:textId="77777777" w:rsidTr="008C668E">
        <w:tc>
          <w:tcPr>
            <w:tcW w:w="2410" w:type="dxa"/>
            <w:hideMark/>
          </w:tcPr>
          <w:p w14:paraId="0DD9F531" w14:textId="77777777" w:rsidR="008C668E" w:rsidRPr="008C668E" w:rsidRDefault="008C668E" w:rsidP="008C668E">
            <w:pPr>
              <w:ind w:left="33"/>
              <w:rPr>
                <w:rFonts w:asciiTheme="minorHAnsi" w:hAnsiTheme="minorHAnsi" w:cstheme="minorHAnsi"/>
                <w:b w:val="0"/>
                <w:iCs/>
                <w:color w:val="000000"/>
                <w:sz w:val="20"/>
                <w:szCs w:val="20"/>
              </w:rPr>
            </w:pPr>
            <w:r w:rsidRPr="008C668E">
              <w:rPr>
                <w:rFonts w:asciiTheme="minorHAnsi" w:hAnsiTheme="minorHAnsi" w:cstheme="minorHAnsi"/>
                <w:b w:val="0"/>
                <w:iCs/>
                <w:color w:val="000000"/>
                <w:sz w:val="20"/>
                <w:szCs w:val="20"/>
              </w:rPr>
              <w:t>Sector responsable</w:t>
            </w:r>
          </w:p>
        </w:tc>
        <w:tc>
          <w:tcPr>
            <w:tcW w:w="4394" w:type="dxa"/>
            <w:hideMark/>
          </w:tcPr>
          <w:p w14:paraId="7DA00767" w14:textId="77777777" w:rsidR="008C668E" w:rsidRPr="008C668E" w:rsidRDefault="008C668E" w:rsidP="008C668E">
            <w:pPr>
              <w:ind w:left="32"/>
              <w:rPr>
                <w:rFonts w:asciiTheme="minorHAnsi" w:hAnsiTheme="minorHAnsi" w:cstheme="minorHAnsi"/>
                <w:b w:val="0"/>
                <w:iCs/>
                <w:color w:val="000000"/>
                <w:sz w:val="20"/>
                <w:szCs w:val="20"/>
              </w:rPr>
            </w:pPr>
            <w:r w:rsidRPr="008C668E">
              <w:rPr>
                <w:rFonts w:asciiTheme="minorHAnsi" w:hAnsiTheme="minorHAnsi" w:cstheme="minorHAnsi"/>
                <w:b w:val="0"/>
                <w:iCs/>
                <w:color w:val="000000"/>
                <w:sz w:val="20"/>
                <w:szCs w:val="20"/>
              </w:rPr>
              <w:t>SALUD</w:t>
            </w:r>
          </w:p>
        </w:tc>
      </w:tr>
      <w:tr w:rsidR="008C668E" w:rsidRPr="008C668E" w14:paraId="28C18071" w14:textId="77777777" w:rsidTr="008C668E">
        <w:tc>
          <w:tcPr>
            <w:tcW w:w="2410" w:type="dxa"/>
            <w:hideMark/>
          </w:tcPr>
          <w:p w14:paraId="2DA6B8CE" w14:textId="77777777" w:rsidR="008C668E" w:rsidRPr="008C668E" w:rsidRDefault="008C668E" w:rsidP="008C668E">
            <w:pPr>
              <w:ind w:left="33"/>
              <w:rPr>
                <w:rFonts w:asciiTheme="minorHAnsi" w:hAnsiTheme="minorHAnsi" w:cstheme="minorHAnsi"/>
                <w:b w:val="0"/>
                <w:iCs/>
                <w:color w:val="000000"/>
                <w:sz w:val="20"/>
                <w:szCs w:val="20"/>
              </w:rPr>
            </w:pPr>
            <w:r w:rsidRPr="008C668E">
              <w:rPr>
                <w:rFonts w:asciiTheme="minorHAnsi" w:hAnsiTheme="minorHAnsi" w:cstheme="minorHAnsi"/>
                <w:b w:val="0"/>
                <w:iCs/>
                <w:color w:val="000000"/>
                <w:sz w:val="20"/>
                <w:szCs w:val="20"/>
              </w:rPr>
              <w:t>Tipología de proyecto</w:t>
            </w:r>
          </w:p>
        </w:tc>
        <w:tc>
          <w:tcPr>
            <w:tcW w:w="4394" w:type="dxa"/>
            <w:hideMark/>
          </w:tcPr>
          <w:p w14:paraId="700C73C0" w14:textId="12B51529" w:rsidR="008C668E" w:rsidRPr="008C668E" w:rsidRDefault="00BE1AAC" w:rsidP="008C668E">
            <w:pPr>
              <w:ind w:left="32"/>
              <w:rPr>
                <w:rFonts w:asciiTheme="minorHAnsi" w:hAnsiTheme="minorHAnsi" w:cstheme="minorHAnsi"/>
                <w:b w:val="0"/>
                <w:iCs/>
                <w:color w:val="000000"/>
                <w:sz w:val="20"/>
                <w:szCs w:val="20"/>
              </w:rPr>
            </w:pPr>
            <w:r w:rsidRPr="00BE1AAC">
              <w:rPr>
                <w:rFonts w:asciiTheme="minorHAnsi" w:hAnsiTheme="minorHAnsi" w:cstheme="minorHAnsi"/>
                <w:b w:val="0"/>
                <w:iCs/>
                <w:color w:val="000000"/>
                <w:sz w:val="20"/>
                <w:szCs w:val="20"/>
              </w:rPr>
              <w:t>LABORATORIOS REGIONALES DE SALUD PÚBLICA</w:t>
            </w:r>
          </w:p>
        </w:tc>
      </w:tr>
    </w:tbl>
    <w:p w14:paraId="79589D0E" w14:textId="6CE56C21" w:rsidR="008C668E" w:rsidRDefault="008C668E" w:rsidP="000E2189">
      <w:pPr>
        <w:ind w:left="708"/>
        <w:rPr>
          <w:rStyle w:val="nfasisintenso"/>
          <w:rFonts w:asciiTheme="minorHAnsi" w:hAnsiTheme="minorHAnsi" w:cstheme="minorHAnsi"/>
          <w:b/>
          <w:i w:val="0"/>
          <w:color w:val="000000"/>
          <w:sz w:val="20"/>
          <w:szCs w:val="20"/>
        </w:rPr>
      </w:pPr>
    </w:p>
    <w:p w14:paraId="3872328A" w14:textId="77777777" w:rsidR="008C668E" w:rsidRPr="00AE5207" w:rsidRDefault="008C668E" w:rsidP="000E2189">
      <w:pPr>
        <w:ind w:left="708"/>
        <w:rPr>
          <w:rStyle w:val="nfasisintenso"/>
          <w:rFonts w:asciiTheme="minorHAnsi" w:hAnsiTheme="minorHAnsi" w:cstheme="minorHAnsi"/>
          <w:b/>
          <w:i w:val="0"/>
          <w:color w:val="000000"/>
          <w:sz w:val="20"/>
          <w:szCs w:val="20"/>
        </w:rPr>
      </w:pPr>
    </w:p>
    <w:p w14:paraId="45E0EFF4" w14:textId="61C4F5D8" w:rsidR="000E2189" w:rsidRPr="00AE5207" w:rsidRDefault="000E2189" w:rsidP="00AE5207">
      <w:pPr>
        <w:rPr>
          <w:rStyle w:val="nfasisintenso"/>
          <w:rFonts w:asciiTheme="minorHAnsi" w:hAnsiTheme="minorHAnsi" w:cstheme="minorHAnsi"/>
          <w:b/>
          <w:i w:val="0"/>
          <w:color w:val="000000"/>
          <w:sz w:val="20"/>
          <w:szCs w:val="20"/>
        </w:rPr>
      </w:pPr>
      <w:r w:rsidRPr="00AE5207">
        <w:rPr>
          <w:rStyle w:val="nfasisintenso"/>
          <w:rFonts w:asciiTheme="minorHAnsi" w:hAnsiTheme="minorHAnsi" w:cstheme="minorHAnsi"/>
          <w:b/>
          <w:i w:val="0"/>
          <w:color w:val="000000"/>
          <w:sz w:val="20"/>
          <w:szCs w:val="20"/>
        </w:rPr>
        <w:t>ANTECEDENTES.</w:t>
      </w:r>
    </w:p>
    <w:p w14:paraId="6162487E" w14:textId="77777777" w:rsidR="000E2189" w:rsidRPr="00AE5207" w:rsidRDefault="000E2189" w:rsidP="000E2189">
      <w:pPr>
        <w:pStyle w:val="Encabezado"/>
        <w:spacing w:line="276" w:lineRule="auto"/>
        <w:jc w:val="both"/>
        <w:rPr>
          <w:rStyle w:val="nfasisintenso"/>
          <w:rFonts w:cstheme="minorHAnsi"/>
          <w:b w:val="0"/>
          <w:i w:val="0"/>
          <w:color w:val="000000"/>
          <w:sz w:val="14"/>
          <w:szCs w:val="14"/>
        </w:rPr>
      </w:pPr>
    </w:p>
    <w:p w14:paraId="2AB54195" w14:textId="2A47BB11" w:rsidR="00B73411" w:rsidRDefault="00B73411" w:rsidP="00A95BED">
      <w:pPr>
        <w:pStyle w:val="Prrafodelista"/>
        <w:numPr>
          <w:ilvl w:val="0"/>
          <w:numId w:val="35"/>
        </w:numPr>
        <w:jc w:val="both"/>
        <w:rPr>
          <w:rStyle w:val="nfasisintenso"/>
          <w:rFonts w:asciiTheme="minorHAnsi" w:hAnsiTheme="minorHAnsi" w:cstheme="minorHAnsi"/>
          <w:i w:val="0"/>
          <w:iCs w:val="0"/>
          <w:color w:val="000000"/>
          <w:sz w:val="20"/>
          <w:szCs w:val="20"/>
        </w:rPr>
      </w:pPr>
      <w:r>
        <w:rPr>
          <w:rStyle w:val="nfasisintenso"/>
          <w:rFonts w:asciiTheme="minorHAnsi" w:hAnsiTheme="minorHAnsi" w:cstheme="minorHAnsi"/>
          <w:i w:val="0"/>
          <w:iCs w:val="0"/>
          <w:color w:val="000000"/>
          <w:sz w:val="20"/>
          <w:szCs w:val="20"/>
        </w:rPr>
        <w:t>Que, el Gobierno Regional de Apurímac</w:t>
      </w:r>
      <w:r w:rsidR="001D15C2">
        <w:rPr>
          <w:rStyle w:val="nfasisintenso"/>
          <w:rFonts w:asciiTheme="minorHAnsi" w:hAnsiTheme="minorHAnsi" w:cstheme="minorHAnsi"/>
          <w:i w:val="0"/>
          <w:iCs w:val="0"/>
          <w:color w:val="000000"/>
          <w:sz w:val="20"/>
          <w:szCs w:val="20"/>
        </w:rPr>
        <w:t xml:space="preserve"> en coordinación con la Dirección Regional de Salud en respuesta a la situación actual de emergencia sanitaria COVID-19, ha emprendido una serie de medidas con la finalidad de mejorar los servicios que los centros de salud prestan en la actualidad, y para ello ha elaborado un expediente técnico denominado “</w:t>
      </w:r>
      <w:r w:rsidR="001C2596" w:rsidRPr="001C2596">
        <w:rPr>
          <w:rStyle w:val="nfasisintenso"/>
          <w:rFonts w:asciiTheme="minorHAnsi" w:hAnsiTheme="minorHAnsi" w:cstheme="minorHAnsi"/>
          <w:b/>
          <w:i w:val="0"/>
          <w:color w:val="000000"/>
          <w:sz w:val="20"/>
          <w:szCs w:val="20"/>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1D15C2">
        <w:rPr>
          <w:rStyle w:val="nfasisintenso"/>
          <w:rFonts w:asciiTheme="minorHAnsi" w:hAnsiTheme="minorHAnsi" w:cstheme="minorHAnsi"/>
          <w:i w:val="0"/>
          <w:iCs w:val="0"/>
          <w:color w:val="000000"/>
          <w:sz w:val="20"/>
          <w:szCs w:val="20"/>
        </w:rPr>
        <w:t>”.</w:t>
      </w:r>
    </w:p>
    <w:p w14:paraId="496B44E9" w14:textId="77777777" w:rsidR="00133B36" w:rsidRDefault="00133B36" w:rsidP="00133B36">
      <w:pPr>
        <w:pStyle w:val="Prrafodelista"/>
        <w:ind w:left="360"/>
        <w:jc w:val="both"/>
        <w:rPr>
          <w:rStyle w:val="nfasisintenso"/>
          <w:rFonts w:asciiTheme="minorHAnsi" w:hAnsiTheme="minorHAnsi" w:cstheme="minorHAnsi"/>
          <w:i w:val="0"/>
          <w:iCs w:val="0"/>
          <w:color w:val="000000"/>
          <w:sz w:val="20"/>
          <w:szCs w:val="20"/>
        </w:rPr>
      </w:pPr>
    </w:p>
    <w:p w14:paraId="7DF711EF" w14:textId="4E434EF6" w:rsidR="001D15C2" w:rsidRDefault="00BE1AAC" w:rsidP="00A95BED">
      <w:pPr>
        <w:pStyle w:val="Prrafodelista"/>
        <w:numPr>
          <w:ilvl w:val="0"/>
          <w:numId w:val="35"/>
        </w:numPr>
        <w:jc w:val="both"/>
        <w:rPr>
          <w:rStyle w:val="nfasisintenso"/>
          <w:rFonts w:asciiTheme="minorHAnsi" w:hAnsiTheme="minorHAnsi" w:cstheme="minorHAnsi"/>
          <w:i w:val="0"/>
          <w:iCs w:val="0"/>
          <w:color w:val="000000"/>
          <w:sz w:val="20"/>
          <w:szCs w:val="20"/>
        </w:rPr>
      </w:pPr>
      <w:r w:rsidRPr="00BE1AAC">
        <w:rPr>
          <w:rStyle w:val="nfasisintenso"/>
          <w:rFonts w:asciiTheme="minorHAnsi" w:hAnsiTheme="minorHAnsi" w:cstheme="minorHAnsi"/>
          <w:i w:val="0"/>
          <w:iCs w:val="0"/>
          <w:color w:val="000000"/>
          <w:sz w:val="20"/>
          <w:szCs w:val="20"/>
        </w:rPr>
        <w:t xml:space="preserve">Mediante RESOLUCIÓN DIRECTORAL </w:t>
      </w:r>
      <w:proofErr w:type="spellStart"/>
      <w:r w:rsidRPr="00BE1AAC">
        <w:rPr>
          <w:rStyle w:val="nfasisintenso"/>
          <w:rFonts w:asciiTheme="minorHAnsi" w:hAnsiTheme="minorHAnsi" w:cstheme="minorHAnsi"/>
          <w:i w:val="0"/>
          <w:iCs w:val="0"/>
          <w:color w:val="000000"/>
          <w:sz w:val="20"/>
          <w:szCs w:val="20"/>
        </w:rPr>
        <w:t>N°</w:t>
      </w:r>
      <w:proofErr w:type="spellEnd"/>
      <w:r w:rsidRPr="00BE1AAC">
        <w:rPr>
          <w:rStyle w:val="nfasisintenso"/>
          <w:rFonts w:asciiTheme="minorHAnsi" w:hAnsiTheme="minorHAnsi" w:cstheme="minorHAnsi"/>
          <w:i w:val="0"/>
          <w:iCs w:val="0"/>
          <w:color w:val="000000"/>
          <w:sz w:val="20"/>
          <w:szCs w:val="20"/>
        </w:rPr>
        <w:t xml:space="preserve"> 005-2020-EF/63.01, que Establecen disposiciones para la aprobación de inversiones en Estado de Emergencia y aprueban Instructivo para el registro de IOARR - Estado de Emergencia Nacional (COVID 19).</w:t>
      </w:r>
    </w:p>
    <w:p w14:paraId="3AB85892" w14:textId="77777777" w:rsidR="00133B36" w:rsidRPr="00133B36" w:rsidRDefault="00133B36" w:rsidP="00133B36">
      <w:pPr>
        <w:pStyle w:val="Prrafodelista"/>
        <w:rPr>
          <w:rStyle w:val="nfasisintenso"/>
          <w:rFonts w:asciiTheme="minorHAnsi" w:hAnsiTheme="minorHAnsi" w:cstheme="minorHAnsi"/>
          <w:i w:val="0"/>
          <w:iCs w:val="0"/>
          <w:color w:val="000000"/>
          <w:sz w:val="20"/>
          <w:szCs w:val="20"/>
        </w:rPr>
      </w:pPr>
    </w:p>
    <w:p w14:paraId="7F4ECBC1" w14:textId="6405AB5C" w:rsidR="00133B36" w:rsidRDefault="00133B36" w:rsidP="00A95BED">
      <w:pPr>
        <w:pStyle w:val="Prrafodelista"/>
        <w:numPr>
          <w:ilvl w:val="0"/>
          <w:numId w:val="35"/>
        </w:numPr>
        <w:jc w:val="both"/>
        <w:rPr>
          <w:rStyle w:val="nfasisintenso"/>
          <w:rFonts w:asciiTheme="minorHAnsi" w:hAnsiTheme="minorHAnsi" w:cstheme="minorHAnsi"/>
          <w:i w:val="0"/>
          <w:iCs w:val="0"/>
          <w:color w:val="000000"/>
          <w:sz w:val="20"/>
          <w:szCs w:val="20"/>
        </w:rPr>
      </w:pPr>
      <w:r w:rsidRPr="00133B36">
        <w:rPr>
          <w:rStyle w:val="nfasisintenso"/>
          <w:rFonts w:asciiTheme="minorHAnsi" w:hAnsiTheme="minorHAnsi" w:cstheme="minorHAnsi"/>
          <w:i w:val="0"/>
          <w:iCs w:val="0"/>
          <w:color w:val="000000"/>
          <w:sz w:val="20"/>
          <w:szCs w:val="20"/>
        </w:rPr>
        <w:t>Decreto Supremo que declara en Emergencia Sanitaria a nivel nacional por el plazo de noventa (90) días calendario y dicta medidas de prevención y control del COVID-19</w:t>
      </w:r>
      <w:r>
        <w:rPr>
          <w:rStyle w:val="nfasisintenso"/>
          <w:rFonts w:asciiTheme="minorHAnsi" w:hAnsiTheme="minorHAnsi" w:cstheme="minorHAnsi"/>
          <w:i w:val="0"/>
          <w:iCs w:val="0"/>
          <w:color w:val="000000"/>
          <w:sz w:val="20"/>
          <w:szCs w:val="20"/>
        </w:rPr>
        <w:t xml:space="preserve"> N</w:t>
      </w:r>
      <w:r w:rsidRPr="00133B36">
        <w:rPr>
          <w:rStyle w:val="nfasisintenso"/>
          <w:rFonts w:asciiTheme="minorHAnsi" w:hAnsiTheme="minorHAnsi" w:cstheme="minorHAnsi"/>
          <w:i w:val="0"/>
          <w:iCs w:val="0"/>
          <w:color w:val="000000"/>
          <w:sz w:val="20"/>
          <w:szCs w:val="20"/>
        </w:rPr>
        <w:t>o 008-2020-SA</w:t>
      </w:r>
      <w:r>
        <w:rPr>
          <w:rStyle w:val="nfasisintenso"/>
          <w:rFonts w:asciiTheme="minorHAnsi" w:hAnsiTheme="minorHAnsi" w:cstheme="minorHAnsi"/>
          <w:i w:val="0"/>
          <w:iCs w:val="0"/>
          <w:color w:val="000000"/>
          <w:sz w:val="20"/>
          <w:szCs w:val="20"/>
        </w:rPr>
        <w:t>.</w:t>
      </w:r>
    </w:p>
    <w:p w14:paraId="35EA4787" w14:textId="77777777" w:rsidR="00261CDE" w:rsidRPr="00261CDE" w:rsidRDefault="00261CDE" w:rsidP="00261CDE">
      <w:pPr>
        <w:pStyle w:val="Prrafodelista"/>
        <w:rPr>
          <w:rStyle w:val="nfasisintenso"/>
          <w:rFonts w:asciiTheme="minorHAnsi" w:hAnsiTheme="minorHAnsi" w:cstheme="minorHAnsi"/>
          <w:i w:val="0"/>
          <w:iCs w:val="0"/>
          <w:color w:val="000000"/>
          <w:sz w:val="20"/>
          <w:szCs w:val="20"/>
        </w:rPr>
      </w:pPr>
    </w:p>
    <w:p w14:paraId="6B80A86E" w14:textId="035A8896" w:rsidR="000E2189" w:rsidRPr="00BE1AAC" w:rsidRDefault="00976491" w:rsidP="004A753D">
      <w:pPr>
        <w:pStyle w:val="Prrafodelista"/>
        <w:numPr>
          <w:ilvl w:val="0"/>
          <w:numId w:val="35"/>
        </w:numPr>
        <w:jc w:val="both"/>
        <w:rPr>
          <w:rStyle w:val="nfasisintenso"/>
          <w:rFonts w:asciiTheme="minorHAnsi" w:hAnsiTheme="minorHAnsi" w:cstheme="minorHAnsi"/>
          <w:i w:val="0"/>
          <w:iCs w:val="0"/>
          <w:color w:val="000000"/>
          <w:sz w:val="20"/>
          <w:szCs w:val="20"/>
        </w:rPr>
      </w:pPr>
      <w:r w:rsidRPr="00BE1AAC">
        <w:rPr>
          <w:rStyle w:val="nfasisintenso"/>
          <w:rFonts w:asciiTheme="minorHAnsi" w:hAnsiTheme="minorHAnsi" w:cstheme="minorHAnsi"/>
          <w:i w:val="0"/>
          <w:iCs w:val="0"/>
          <w:color w:val="000000"/>
          <w:sz w:val="20"/>
          <w:szCs w:val="20"/>
        </w:rPr>
        <w:t>La presente evaluación se encuentra enmarcado dentro de los lineamientos de política sectorial de acuerdo al DECRETO SUPREO 044-2020, y en el contexto regional ya que es responsabilidad del estado:  vigilar, cautelar y atender.</w:t>
      </w:r>
    </w:p>
    <w:p w14:paraId="41CA7EFE" w14:textId="77777777" w:rsidR="00B31989" w:rsidRPr="00AE5207" w:rsidRDefault="00B31989" w:rsidP="000E2189">
      <w:pPr>
        <w:ind w:left="708"/>
        <w:rPr>
          <w:rStyle w:val="nfasisintenso"/>
          <w:rFonts w:asciiTheme="minorHAnsi" w:hAnsiTheme="minorHAnsi" w:cstheme="minorHAnsi"/>
          <w:b/>
          <w:i w:val="0"/>
          <w:color w:val="000000"/>
          <w:sz w:val="20"/>
          <w:szCs w:val="20"/>
        </w:rPr>
      </w:pPr>
    </w:p>
    <w:p w14:paraId="1076BA02" w14:textId="28ADCB1C" w:rsidR="000E2189" w:rsidRPr="00AE5207" w:rsidRDefault="000E2189" w:rsidP="00AE5207">
      <w:pPr>
        <w:rPr>
          <w:rStyle w:val="nfasisintenso"/>
          <w:rFonts w:asciiTheme="minorHAnsi" w:hAnsiTheme="minorHAnsi" w:cstheme="minorHAnsi"/>
          <w:b/>
          <w:i w:val="0"/>
          <w:color w:val="000000"/>
          <w:sz w:val="20"/>
          <w:szCs w:val="20"/>
        </w:rPr>
      </w:pPr>
      <w:r w:rsidRPr="00AE5207">
        <w:rPr>
          <w:rStyle w:val="nfasisintenso"/>
          <w:rFonts w:asciiTheme="minorHAnsi" w:hAnsiTheme="minorHAnsi" w:cstheme="minorHAnsi"/>
          <w:b/>
          <w:i w:val="0"/>
          <w:color w:val="000000"/>
          <w:sz w:val="20"/>
          <w:szCs w:val="20"/>
        </w:rPr>
        <w:t>ANÁLISIS.</w:t>
      </w:r>
    </w:p>
    <w:p w14:paraId="35CA8923" w14:textId="77777777" w:rsidR="000E2189" w:rsidRPr="00AE5207" w:rsidRDefault="000E2189" w:rsidP="000E2189">
      <w:pPr>
        <w:rPr>
          <w:rStyle w:val="nfasisintenso"/>
          <w:rFonts w:asciiTheme="minorHAnsi" w:hAnsiTheme="minorHAnsi" w:cstheme="minorHAnsi"/>
          <w:i w:val="0"/>
          <w:iCs w:val="0"/>
          <w:color w:val="000000"/>
          <w:sz w:val="20"/>
          <w:szCs w:val="20"/>
        </w:rPr>
      </w:pPr>
    </w:p>
    <w:p w14:paraId="45057F85" w14:textId="2FD69A51" w:rsidR="000D3C29" w:rsidRDefault="001810BE" w:rsidP="001810BE">
      <w:pPr>
        <w:pStyle w:val="Prrafodelista"/>
        <w:numPr>
          <w:ilvl w:val="0"/>
          <w:numId w:val="38"/>
        </w:numPr>
        <w:ind w:left="426"/>
        <w:jc w:val="both"/>
        <w:rPr>
          <w:rStyle w:val="nfasisintenso"/>
          <w:rFonts w:asciiTheme="minorHAnsi" w:hAnsiTheme="minorHAnsi" w:cstheme="minorHAnsi"/>
          <w:i w:val="0"/>
          <w:iCs w:val="0"/>
          <w:color w:val="000000"/>
          <w:sz w:val="20"/>
          <w:szCs w:val="20"/>
        </w:rPr>
      </w:pPr>
      <w:r>
        <w:rPr>
          <w:rStyle w:val="nfasisintenso"/>
          <w:rFonts w:asciiTheme="minorHAnsi" w:hAnsiTheme="minorHAnsi" w:cstheme="minorHAnsi"/>
          <w:i w:val="0"/>
          <w:iCs w:val="0"/>
          <w:color w:val="000000"/>
          <w:sz w:val="20"/>
          <w:szCs w:val="20"/>
        </w:rPr>
        <w:t xml:space="preserve">De la evaluación del Proyecto se determina la existencia de una necesidad de </w:t>
      </w:r>
      <w:r w:rsidRPr="001810BE">
        <w:rPr>
          <w:rStyle w:val="nfasisintenso"/>
          <w:rFonts w:asciiTheme="minorHAnsi" w:hAnsiTheme="minorHAnsi" w:cstheme="minorHAnsi"/>
          <w:i w:val="0"/>
          <w:iCs w:val="0"/>
          <w:color w:val="000000"/>
          <w:sz w:val="20"/>
          <w:szCs w:val="20"/>
        </w:rPr>
        <w:t xml:space="preserve">brindar una adecuada prestación de servicio de salud en el hospital regional de </w:t>
      </w:r>
      <w:r w:rsidR="00BE1AAC">
        <w:rPr>
          <w:rStyle w:val="nfasisintenso"/>
          <w:rFonts w:asciiTheme="minorHAnsi" w:hAnsiTheme="minorHAnsi" w:cstheme="minorHAnsi"/>
          <w:i w:val="0"/>
          <w:iCs w:val="0"/>
          <w:color w:val="000000"/>
          <w:sz w:val="20"/>
          <w:szCs w:val="20"/>
        </w:rPr>
        <w:t>Abancay</w:t>
      </w:r>
      <w:r w:rsidRPr="001810BE">
        <w:rPr>
          <w:rStyle w:val="nfasisintenso"/>
          <w:rFonts w:asciiTheme="minorHAnsi" w:hAnsiTheme="minorHAnsi" w:cstheme="minorHAnsi"/>
          <w:i w:val="0"/>
          <w:iCs w:val="0"/>
          <w:color w:val="000000"/>
          <w:sz w:val="20"/>
          <w:szCs w:val="20"/>
        </w:rPr>
        <w:t xml:space="preserve"> sobre los casos que ya se vienen dando en la nación que es el COVID-19, la población beneficiada 80,000 habitantes, personas entre niños, adolescentes, jóvenes y adulto mayor.</w:t>
      </w:r>
    </w:p>
    <w:p w14:paraId="79BE754A" w14:textId="77777777" w:rsidR="001810BE" w:rsidRPr="001810BE" w:rsidRDefault="001810BE" w:rsidP="001810BE">
      <w:pPr>
        <w:jc w:val="both"/>
        <w:rPr>
          <w:rStyle w:val="nfasisintenso"/>
          <w:rFonts w:asciiTheme="minorHAnsi" w:hAnsiTheme="minorHAnsi" w:cstheme="minorHAnsi"/>
          <w:i w:val="0"/>
          <w:iCs w:val="0"/>
          <w:color w:val="000000"/>
          <w:sz w:val="20"/>
          <w:szCs w:val="20"/>
        </w:rPr>
      </w:pPr>
    </w:p>
    <w:p w14:paraId="2F582265" w14:textId="199EC897" w:rsidR="00E87707" w:rsidRDefault="001810BE" w:rsidP="00EF7F64">
      <w:pPr>
        <w:pStyle w:val="Prrafodelista"/>
        <w:numPr>
          <w:ilvl w:val="0"/>
          <w:numId w:val="38"/>
        </w:numPr>
        <w:ind w:left="426"/>
        <w:jc w:val="both"/>
        <w:rPr>
          <w:rStyle w:val="nfasisintenso"/>
          <w:rFonts w:asciiTheme="minorHAnsi" w:hAnsiTheme="minorHAnsi" w:cstheme="minorHAnsi"/>
          <w:i w:val="0"/>
          <w:iCs w:val="0"/>
          <w:color w:val="000000"/>
          <w:sz w:val="20"/>
          <w:szCs w:val="20"/>
        </w:rPr>
      </w:pPr>
      <w:r w:rsidRPr="00CB1C68">
        <w:rPr>
          <w:rStyle w:val="nfasisintenso"/>
          <w:rFonts w:asciiTheme="minorHAnsi" w:hAnsiTheme="minorHAnsi" w:cstheme="minorHAnsi"/>
          <w:i w:val="0"/>
          <w:iCs w:val="0"/>
          <w:color w:val="000000"/>
          <w:sz w:val="20"/>
          <w:szCs w:val="20"/>
        </w:rPr>
        <w:t xml:space="preserve">Se puede determinar del análisis del documento presentado para su evaluación la </w:t>
      </w:r>
      <w:r w:rsidR="00CB1C68">
        <w:rPr>
          <w:rStyle w:val="nfasisintenso"/>
          <w:rFonts w:asciiTheme="minorHAnsi" w:hAnsiTheme="minorHAnsi" w:cstheme="minorHAnsi"/>
          <w:i w:val="0"/>
          <w:iCs w:val="0"/>
          <w:color w:val="000000"/>
          <w:sz w:val="20"/>
          <w:szCs w:val="20"/>
        </w:rPr>
        <w:t xml:space="preserve">necesidad de </w:t>
      </w:r>
      <w:r w:rsidR="00CB1C68" w:rsidRPr="00CB1C68">
        <w:rPr>
          <w:rStyle w:val="nfasisintenso"/>
          <w:rFonts w:asciiTheme="minorHAnsi" w:hAnsiTheme="minorHAnsi" w:cstheme="minorHAnsi"/>
          <w:i w:val="0"/>
          <w:iCs w:val="0"/>
          <w:color w:val="000000"/>
          <w:sz w:val="20"/>
          <w:szCs w:val="20"/>
        </w:rPr>
        <w:t>contar con un Laboratorio Molecular, para la identificación de la infección por coronavirus – COVID 19, en la Dirección Regional de Salud Apurímac.</w:t>
      </w:r>
    </w:p>
    <w:p w14:paraId="7B81F642" w14:textId="77777777" w:rsidR="00CB1C68" w:rsidRPr="00CB1C68" w:rsidRDefault="00CB1C68" w:rsidP="00CB1C68">
      <w:pPr>
        <w:jc w:val="both"/>
        <w:rPr>
          <w:rStyle w:val="nfasisintenso"/>
          <w:rFonts w:asciiTheme="minorHAnsi" w:hAnsiTheme="minorHAnsi" w:cstheme="minorHAnsi"/>
          <w:i w:val="0"/>
          <w:iCs w:val="0"/>
          <w:color w:val="000000"/>
          <w:sz w:val="20"/>
          <w:szCs w:val="20"/>
        </w:rPr>
      </w:pPr>
    </w:p>
    <w:p w14:paraId="589C4A98" w14:textId="04668C57" w:rsidR="000D3C29" w:rsidRPr="000D3C29" w:rsidRDefault="00BE1AAC" w:rsidP="00BE1AAC">
      <w:pPr>
        <w:pStyle w:val="Prrafodelista"/>
        <w:numPr>
          <w:ilvl w:val="0"/>
          <w:numId w:val="38"/>
        </w:numPr>
        <w:ind w:left="426"/>
        <w:jc w:val="both"/>
        <w:rPr>
          <w:rStyle w:val="nfasisintenso"/>
          <w:rFonts w:asciiTheme="minorHAnsi" w:hAnsiTheme="minorHAnsi" w:cstheme="minorHAnsi"/>
          <w:i w:val="0"/>
          <w:iCs w:val="0"/>
          <w:color w:val="000000"/>
          <w:sz w:val="20"/>
          <w:szCs w:val="20"/>
        </w:rPr>
      </w:pPr>
      <w:r>
        <w:rPr>
          <w:rStyle w:val="nfasisintenso"/>
          <w:rFonts w:asciiTheme="minorHAnsi" w:hAnsiTheme="minorHAnsi" w:cstheme="minorHAnsi"/>
          <w:i w:val="0"/>
          <w:iCs w:val="0"/>
          <w:color w:val="000000"/>
          <w:sz w:val="20"/>
          <w:szCs w:val="20"/>
        </w:rPr>
        <w:t xml:space="preserve">Del análisis del expediente técnico se puede determinar </w:t>
      </w:r>
      <w:r w:rsidR="00CB1C68">
        <w:rPr>
          <w:rStyle w:val="nfasisintenso"/>
          <w:rFonts w:asciiTheme="minorHAnsi" w:hAnsiTheme="minorHAnsi" w:cstheme="minorHAnsi"/>
          <w:i w:val="0"/>
          <w:iCs w:val="0"/>
          <w:color w:val="000000"/>
          <w:sz w:val="20"/>
          <w:szCs w:val="20"/>
        </w:rPr>
        <w:t>a</w:t>
      </w:r>
      <w:r w:rsidR="00CB1C68" w:rsidRPr="00CB1C68">
        <w:rPr>
          <w:rStyle w:val="nfasisintenso"/>
          <w:rFonts w:asciiTheme="minorHAnsi" w:hAnsiTheme="minorHAnsi" w:cstheme="minorHAnsi"/>
          <w:i w:val="0"/>
          <w:iCs w:val="0"/>
          <w:color w:val="000000"/>
          <w:sz w:val="20"/>
          <w:szCs w:val="20"/>
        </w:rPr>
        <w:t xml:space="preserve">sí mismo </w:t>
      </w:r>
      <w:r w:rsidR="00293663">
        <w:rPr>
          <w:rStyle w:val="nfasisintenso"/>
          <w:rFonts w:asciiTheme="minorHAnsi" w:hAnsiTheme="minorHAnsi" w:cstheme="minorHAnsi"/>
          <w:i w:val="0"/>
          <w:iCs w:val="0"/>
          <w:color w:val="000000"/>
          <w:sz w:val="20"/>
          <w:szCs w:val="20"/>
        </w:rPr>
        <w:t xml:space="preserve">la necesidad de </w:t>
      </w:r>
      <w:r w:rsidR="00CB1C68" w:rsidRPr="00CB1C68">
        <w:rPr>
          <w:rStyle w:val="nfasisintenso"/>
          <w:rFonts w:asciiTheme="minorHAnsi" w:hAnsiTheme="minorHAnsi" w:cstheme="minorHAnsi"/>
          <w:i w:val="0"/>
          <w:iCs w:val="0"/>
          <w:color w:val="000000"/>
          <w:sz w:val="20"/>
          <w:szCs w:val="20"/>
        </w:rPr>
        <w:t xml:space="preserve">optimizaremos los recursos, tanto en Equipamiento, Recurso Humano e Infraestructura con el que conta, con la finalidad de implementación de acciones inherentes al actual Estado de Emergencia que venimos </w:t>
      </w:r>
      <w:r w:rsidR="000A5247" w:rsidRPr="00CB1C68">
        <w:rPr>
          <w:rStyle w:val="nfasisintenso"/>
          <w:rFonts w:asciiTheme="minorHAnsi" w:hAnsiTheme="minorHAnsi" w:cstheme="minorHAnsi"/>
          <w:i w:val="0"/>
          <w:iCs w:val="0"/>
          <w:color w:val="000000"/>
          <w:sz w:val="20"/>
          <w:szCs w:val="20"/>
        </w:rPr>
        <w:t>atravesando.</w:t>
      </w:r>
    </w:p>
    <w:p w14:paraId="2A02CB81" w14:textId="77777777" w:rsidR="006739C7" w:rsidRPr="00AE5207" w:rsidRDefault="006739C7" w:rsidP="000E2189">
      <w:pPr>
        <w:jc w:val="both"/>
        <w:rPr>
          <w:rStyle w:val="nfasisintenso"/>
          <w:rFonts w:asciiTheme="minorHAnsi" w:hAnsiTheme="minorHAnsi" w:cstheme="minorHAnsi"/>
          <w:i w:val="0"/>
          <w:iCs w:val="0"/>
          <w:color w:val="000000"/>
          <w:sz w:val="20"/>
          <w:szCs w:val="20"/>
        </w:rPr>
      </w:pPr>
    </w:p>
    <w:p w14:paraId="4845DF77" w14:textId="77777777" w:rsidR="00086414" w:rsidRPr="00AE5207" w:rsidRDefault="00086414" w:rsidP="000E2189">
      <w:pPr>
        <w:jc w:val="both"/>
        <w:rPr>
          <w:rStyle w:val="nfasisintenso"/>
          <w:rFonts w:asciiTheme="minorHAnsi" w:hAnsiTheme="minorHAnsi" w:cstheme="minorHAnsi"/>
          <w:i w:val="0"/>
          <w:iCs w:val="0"/>
          <w:color w:val="000000"/>
          <w:sz w:val="20"/>
          <w:szCs w:val="20"/>
        </w:rPr>
      </w:pPr>
    </w:p>
    <w:p w14:paraId="3B9ABCA3" w14:textId="77777777" w:rsidR="000E2189" w:rsidRPr="00AE5207" w:rsidRDefault="000E2189" w:rsidP="000E2189">
      <w:pPr>
        <w:pStyle w:val="Prrafodelista"/>
        <w:numPr>
          <w:ilvl w:val="1"/>
          <w:numId w:val="35"/>
        </w:numPr>
        <w:jc w:val="both"/>
        <w:rPr>
          <w:rStyle w:val="nfasisintenso"/>
          <w:rFonts w:asciiTheme="minorHAnsi" w:hAnsiTheme="minorHAnsi" w:cstheme="minorHAnsi"/>
          <w:b/>
          <w:bCs w:val="0"/>
          <w:i w:val="0"/>
          <w:iCs w:val="0"/>
          <w:color w:val="000000"/>
          <w:sz w:val="20"/>
          <w:szCs w:val="20"/>
        </w:rPr>
      </w:pPr>
      <w:r w:rsidRPr="00AE5207">
        <w:rPr>
          <w:rStyle w:val="nfasisintenso"/>
          <w:rFonts w:asciiTheme="minorHAnsi" w:hAnsiTheme="minorHAnsi" w:cstheme="minorHAnsi"/>
          <w:b/>
          <w:bCs w:val="0"/>
          <w:i w:val="0"/>
          <w:iCs w:val="0"/>
          <w:color w:val="000000"/>
          <w:sz w:val="20"/>
          <w:szCs w:val="20"/>
        </w:rPr>
        <w:t>NOMBRE DE</w:t>
      </w:r>
      <w:r w:rsidR="00786189" w:rsidRPr="00AE5207">
        <w:rPr>
          <w:rStyle w:val="nfasisintenso"/>
          <w:rFonts w:asciiTheme="minorHAnsi" w:hAnsiTheme="minorHAnsi" w:cstheme="minorHAnsi"/>
          <w:b/>
          <w:bCs w:val="0"/>
          <w:i w:val="0"/>
          <w:iCs w:val="0"/>
          <w:color w:val="000000"/>
          <w:sz w:val="20"/>
          <w:szCs w:val="20"/>
        </w:rPr>
        <w:t>L EXPEDIENTE TECNICO</w:t>
      </w:r>
      <w:r w:rsidRPr="00AE5207">
        <w:rPr>
          <w:rStyle w:val="nfasisintenso"/>
          <w:rFonts w:asciiTheme="minorHAnsi" w:hAnsiTheme="minorHAnsi" w:cstheme="minorHAnsi"/>
          <w:b/>
          <w:bCs w:val="0"/>
          <w:i w:val="0"/>
          <w:iCs w:val="0"/>
          <w:color w:val="000000"/>
          <w:sz w:val="20"/>
          <w:szCs w:val="20"/>
        </w:rPr>
        <w:t>.</w:t>
      </w:r>
    </w:p>
    <w:p w14:paraId="3A437BFA" w14:textId="77777777" w:rsidR="000E2189" w:rsidRPr="00AE5207" w:rsidRDefault="000E2189" w:rsidP="000E2189">
      <w:pPr>
        <w:pStyle w:val="Prrafodelista"/>
        <w:ind w:left="1080"/>
        <w:jc w:val="both"/>
        <w:rPr>
          <w:rStyle w:val="nfasisintenso"/>
          <w:rFonts w:asciiTheme="minorHAnsi" w:hAnsiTheme="minorHAnsi" w:cstheme="minorHAnsi"/>
          <w:b/>
          <w:bCs w:val="0"/>
          <w:i w:val="0"/>
          <w:iCs w:val="0"/>
          <w:color w:val="000000"/>
          <w:sz w:val="20"/>
          <w:szCs w:val="20"/>
        </w:rPr>
      </w:pPr>
    </w:p>
    <w:p w14:paraId="49F7F997" w14:textId="60AB2937" w:rsidR="00B31989" w:rsidRPr="00AE5207" w:rsidRDefault="00CA00B8" w:rsidP="00CA00B8">
      <w:pPr>
        <w:pStyle w:val="Prrafodelista"/>
        <w:ind w:left="1134" w:hanging="54"/>
        <w:jc w:val="both"/>
        <w:rPr>
          <w:rStyle w:val="nfasisintenso"/>
          <w:rFonts w:asciiTheme="minorHAnsi" w:hAnsiTheme="minorHAnsi" w:cstheme="minorHAnsi"/>
          <w:b/>
          <w:i w:val="0"/>
          <w:color w:val="000000"/>
          <w:sz w:val="20"/>
          <w:szCs w:val="20"/>
        </w:rPr>
      </w:pPr>
      <w:r w:rsidRPr="00AE5207">
        <w:rPr>
          <w:rStyle w:val="nfasisintenso"/>
          <w:rFonts w:asciiTheme="minorHAnsi" w:hAnsiTheme="minorHAnsi" w:cstheme="minorHAnsi"/>
          <w:b/>
          <w:i w:val="0"/>
          <w:color w:val="000000"/>
          <w:sz w:val="20"/>
          <w:szCs w:val="20"/>
        </w:rPr>
        <w:t xml:space="preserve">IOARR </w:t>
      </w:r>
      <w:r w:rsidRPr="00AE5207">
        <w:rPr>
          <w:rFonts w:asciiTheme="minorHAnsi" w:hAnsiTheme="minorHAnsi" w:cstheme="minorHAnsi"/>
          <w:b w:val="0"/>
          <w:sz w:val="21"/>
          <w:szCs w:val="21"/>
        </w:rPr>
        <w:t>“</w:t>
      </w:r>
      <w:r w:rsidR="001C2596" w:rsidRPr="001C2596">
        <w:rPr>
          <w:rStyle w:val="nfasisintenso"/>
          <w:rFonts w:asciiTheme="minorHAnsi" w:hAnsiTheme="minorHAnsi" w:cstheme="minorHAnsi"/>
          <w:b/>
          <w:i w:val="0"/>
          <w:color w:val="000000"/>
          <w:sz w:val="20"/>
          <w:szCs w:val="20"/>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AE5207" w:rsidRPr="00AE5207">
        <w:rPr>
          <w:rStyle w:val="nfasisintenso"/>
          <w:rFonts w:asciiTheme="minorHAnsi" w:hAnsiTheme="minorHAnsi" w:cstheme="minorHAnsi"/>
          <w:b/>
          <w:i w:val="0"/>
          <w:color w:val="000000"/>
          <w:sz w:val="20"/>
          <w:szCs w:val="20"/>
        </w:rPr>
        <w:t>”</w:t>
      </w:r>
      <w:r w:rsidRPr="00AE5207">
        <w:rPr>
          <w:rStyle w:val="nfasisintenso"/>
          <w:rFonts w:asciiTheme="minorHAnsi" w:hAnsiTheme="minorHAnsi" w:cstheme="minorHAnsi"/>
          <w:i w:val="0"/>
          <w:color w:val="000000"/>
          <w:sz w:val="20"/>
          <w:szCs w:val="20"/>
        </w:rPr>
        <w:t>.</w:t>
      </w:r>
    </w:p>
    <w:p w14:paraId="2D12248B" w14:textId="77777777" w:rsidR="00E10296" w:rsidRDefault="00E10296" w:rsidP="00107880">
      <w:pPr>
        <w:pStyle w:val="Prrafodelista"/>
        <w:tabs>
          <w:tab w:val="left" w:pos="6702"/>
        </w:tabs>
        <w:ind w:left="732" w:firstLine="348"/>
        <w:jc w:val="both"/>
        <w:rPr>
          <w:rStyle w:val="nfasisintenso"/>
          <w:rFonts w:asciiTheme="minorHAnsi" w:hAnsiTheme="minorHAnsi" w:cstheme="minorHAnsi"/>
          <w:b/>
          <w:bCs w:val="0"/>
          <w:i w:val="0"/>
          <w:iCs w:val="0"/>
          <w:color w:val="000000"/>
          <w:sz w:val="20"/>
          <w:szCs w:val="20"/>
        </w:rPr>
      </w:pPr>
    </w:p>
    <w:p w14:paraId="194FB6AD" w14:textId="77777777" w:rsidR="00E10296" w:rsidRDefault="00E10296" w:rsidP="00107880">
      <w:pPr>
        <w:pStyle w:val="Prrafodelista"/>
        <w:tabs>
          <w:tab w:val="left" w:pos="6702"/>
        </w:tabs>
        <w:ind w:left="732" w:firstLine="348"/>
        <w:jc w:val="both"/>
        <w:rPr>
          <w:rStyle w:val="nfasisintenso"/>
          <w:rFonts w:asciiTheme="minorHAnsi" w:hAnsiTheme="minorHAnsi" w:cstheme="minorHAnsi"/>
          <w:b/>
          <w:bCs w:val="0"/>
          <w:i w:val="0"/>
          <w:iCs w:val="0"/>
          <w:color w:val="000000"/>
          <w:sz w:val="20"/>
          <w:szCs w:val="20"/>
        </w:rPr>
      </w:pPr>
    </w:p>
    <w:p w14:paraId="492EF28B" w14:textId="2C10BDD7" w:rsidR="00A8787B" w:rsidRPr="00AE5207" w:rsidRDefault="00107880" w:rsidP="00107880">
      <w:pPr>
        <w:pStyle w:val="Prrafodelista"/>
        <w:tabs>
          <w:tab w:val="left" w:pos="6702"/>
        </w:tabs>
        <w:ind w:left="732" w:firstLine="348"/>
        <w:jc w:val="both"/>
        <w:rPr>
          <w:rStyle w:val="nfasisintenso"/>
          <w:rFonts w:asciiTheme="minorHAnsi" w:hAnsiTheme="minorHAnsi" w:cstheme="minorHAnsi"/>
          <w:b/>
          <w:bCs w:val="0"/>
          <w:i w:val="0"/>
          <w:iCs w:val="0"/>
          <w:color w:val="000000"/>
          <w:sz w:val="20"/>
          <w:szCs w:val="20"/>
        </w:rPr>
      </w:pPr>
      <w:r>
        <w:rPr>
          <w:rStyle w:val="nfasisintenso"/>
          <w:rFonts w:asciiTheme="minorHAnsi" w:hAnsiTheme="minorHAnsi" w:cstheme="minorHAnsi"/>
          <w:b/>
          <w:bCs w:val="0"/>
          <w:i w:val="0"/>
          <w:iCs w:val="0"/>
          <w:color w:val="000000"/>
          <w:sz w:val="20"/>
          <w:szCs w:val="20"/>
        </w:rPr>
        <w:tab/>
      </w:r>
    </w:p>
    <w:p w14:paraId="0E982258" w14:textId="36ACB444" w:rsidR="00E10296" w:rsidRPr="00E10296" w:rsidRDefault="00E10296" w:rsidP="00E10296">
      <w:pPr>
        <w:pStyle w:val="Prrafodelista"/>
        <w:tabs>
          <w:tab w:val="left" w:pos="2520"/>
        </w:tabs>
        <w:jc w:val="both"/>
        <w:rPr>
          <w:rFonts w:asciiTheme="minorHAnsi" w:hAnsiTheme="minorHAnsi" w:cstheme="minorHAnsi"/>
          <w:color w:val="000000"/>
          <w:sz w:val="20"/>
          <w:szCs w:val="20"/>
          <w:lang w:val="es-ES"/>
        </w:rPr>
      </w:pPr>
      <w:r w:rsidRPr="00E10296">
        <w:rPr>
          <w:rFonts w:asciiTheme="minorHAnsi" w:hAnsiTheme="minorHAnsi" w:cstheme="minorHAnsi"/>
          <w:color w:val="000000"/>
          <w:sz w:val="20"/>
          <w:szCs w:val="20"/>
          <w:lang w:val="es-ES"/>
        </w:rPr>
        <w:lastRenderedPageBreak/>
        <w:t xml:space="preserve">DESCRIPCIÓN DE LOS COMPONENTES A REALIZAR, COMO PARTE DE LA OPTIMIZACIÓN:  </w:t>
      </w:r>
    </w:p>
    <w:p w14:paraId="702E6B4C" w14:textId="77777777" w:rsidR="00E10296" w:rsidRPr="00E10296" w:rsidRDefault="00E10296" w:rsidP="00E10296">
      <w:pPr>
        <w:pStyle w:val="Prrafodelista"/>
        <w:numPr>
          <w:ilvl w:val="0"/>
          <w:numId w:val="41"/>
        </w:numPr>
        <w:tabs>
          <w:tab w:val="left" w:pos="2520"/>
        </w:tabs>
        <w:jc w:val="both"/>
        <w:rPr>
          <w:rFonts w:asciiTheme="minorHAnsi" w:hAnsiTheme="minorHAnsi" w:cstheme="minorHAnsi"/>
          <w:color w:val="000000"/>
          <w:sz w:val="20"/>
          <w:szCs w:val="20"/>
          <w:lang w:val="es-ES"/>
        </w:rPr>
      </w:pPr>
      <w:r w:rsidRPr="00E10296">
        <w:rPr>
          <w:rFonts w:asciiTheme="minorHAnsi" w:hAnsiTheme="minorHAnsi" w:cstheme="minorHAnsi"/>
          <w:color w:val="000000"/>
          <w:sz w:val="20"/>
          <w:szCs w:val="20"/>
          <w:lang w:val="es-ES"/>
        </w:rPr>
        <w:t xml:space="preserve">COMPONENTES EQUIPAMIENTO: </w:t>
      </w:r>
      <w:r w:rsidRPr="00E10296">
        <w:rPr>
          <w:rFonts w:asciiTheme="minorHAnsi" w:hAnsiTheme="minorHAnsi" w:cstheme="minorHAnsi"/>
          <w:b w:val="0"/>
          <w:bCs/>
          <w:color w:val="000000"/>
          <w:sz w:val="20"/>
          <w:szCs w:val="20"/>
          <w:lang w:val="es-ES"/>
        </w:rPr>
        <w:t>Adquisición de Equipos considerados, en el componente Equipamiento, por la parte Técnica Responsable.</w:t>
      </w:r>
    </w:p>
    <w:p w14:paraId="3FD74369" w14:textId="77777777" w:rsidR="00E10296" w:rsidRPr="00E10296" w:rsidRDefault="00E10296" w:rsidP="00E10296">
      <w:pPr>
        <w:pStyle w:val="Prrafodelista"/>
        <w:numPr>
          <w:ilvl w:val="0"/>
          <w:numId w:val="41"/>
        </w:numPr>
        <w:tabs>
          <w:tab w:val="left" w:pos="2520"/>
        </w:tabs>
        <w:jc w:val="both"/>
        <w:rPr>
          <w:rFonts w:asciiTheme="minorHAnsi" w:hAnsiTheme="minorHAnsi" w:cstheme="minorHAnsi"/>
          <w:b w:val="0"/>
          <w:bCs/>
          <w:color w:val="000000"/>
          <w:sz w:val="20"/>
          <w:szCs w:val="20"/>
          <w:lang w:val="es-ES"/>
        </w:rPr>
      </w:pPr>
      <w:r w:rsidRPr="00E10296">
        <w:rPr>
          <w:rFonts w:asciiTheme="minorHAnsi" w:hAnsiTheme="minorHAnsi" w:cstheme="minorHAnsi"/>
          <w:color w:val="000000"/>
          <w:sz w:val="20"/>
          <w:szCs w:val="20"/>
          <w:lang w:val="es-ES"/>
        </w:rPr>
        <w:t>COMPONENTE INFRAESTRUCTURA</w:t>
      </w:r>
      <w:r w:rsidRPr="00E10296">
        <w:rPr>
          <w:rFonts w:asciiTheme="minorHAnsi" w:hAnsiTheme="minorHAnsi" w:cstheme="minorHAnsi"/>
          <w:b w:val="0"/>
          <w:bCs/>
          <w:color w:val="000000"/>
          <w:sz w:val="20"/>
          <w:szCs w:val="20"/>
          <w:lang w:val="es-ES"/>
        </w:rPr>
        <w:t>:  Adecuación de Ambientes Existentes, en cumplimiento con la Norma Vigente.</w:t>
      </w:r>
    </w:p>
    <w:p w14:paraId="291B8C6C" w14:textId="774871A8" w:rsidR="00B31989" w:rsidRDefault="00107880" w:rsidP="00107880">
      <w:pPr>
        <w:pStyle w:val="Prrafodelista"/>
        <w:tabs>
          <w:tab w:val="left" w:pos="2520"/>
        </w:tabs>
        <w:ind w:left="732" w:firstLine="348"/>
        <w:jc w:val="both"/>
        <w:rPr>
          <w:rStyle w:val="nfasisintenso"/>
          <w:rFonts w:asciiTheme="minorHAnsi" w:hAnsiTheme="minorHAnsi" w:cstheme="minorHAnsi"/>
          <w:b/>
          <w:bCs w:val="0"/>
          <w:i w:val="0"/>
          <w:iCs w:val="0"/>
          <w:color w:val="000000"/>
          <w:sz w:val="20"/>
          <w:szCs w:val="20"/>
        </w:rPr>
      </w:pPr>
      <w:r>
        <w:rPr>
          <w:rStyle w:val="nfasisintenso"/>
          <w:rFonts w:asciiTheme="minorHAnsi" w:hAnsiTheme="minorHAnsi" w:cstheme="minorHAnsi"/>
          <w:b/>
          <w:bCs w:val="0"/>
          <w:i w:val="0"/>
          <w:iCs w:val="0"/>
          <w:color w:val="000000"/>
          <w:sz w:val="20"/>
          <w:szCs w:val="20"/>
        </w:rPr>
        <w:tab/>
      </w:r>
    </w:p>
    <w:p w14:paraId="7344D6B1" w14:textId="77777777" w:rsidR="00E10296" w:rsidRPr="00E10296" w:rsidRDefault="00E10296" w:rsidP="00E10296">
      <w:pPr>
        <w:tabs>
          <w:tab w:val="left" w:pos="2520"/>
        </w:tabs>
        <w:jc w:val="both"/>
        <w:rPr>
          <w:rFonts w:asciiTheme="minorHAnsi" w:hAnsiTheme="minorHAnsi" w:cstheme="minorHAnsi"/>
          <w:color w:val="000000"/>
          <w:sz w:val="20"/>
          <w:szCs w:val="20"/>
          <w:lang w:val="es-ES"/>
        </w:rPr>
      </w:pPr>
      <w:r w:rsidRPr="00E10296">
        <w:rPr>
          <w:rFonts w:asciiTheme="minorHAnsi" w:hAnsiTheme="minorHAnsi" w:cstheme="minorHAnsi"/>
          <w:color w:val="000000"/>
          <w:sz w:val="20"/>
          <w:szCs w:val="20"/>
          <w:lang w:val="es-ES"/>
        </w:rPr>
        <w:t>PRESUPUESTO GENERAL.</w:t>
      </w:r>
    </w:p>
    <w:p w14:paraId="32ED33B8" w14:textId="77777777" w:rsidR="00E10296" w:rsidRPr="00E10296" w:rsidRDefault="00E10296" w:rsidP="00E10296">
      <w:pPr>
        <w:pStyle w:val="Prrafodelista"/>
        <w:tabs>
          <w:tab w:val="left" w:pos="2520"/>
        </w:tabs>
        <w:ind w:left="732" w:firstLine="348"/>
        <w:jc w:val="both"/>
        <w:rPr>
          <w:rFonts w:asciiTheme="minorHAnsi" w:hAnsiTheme="minorHAnsi" w:cstheme="minorHAnsi"/>
          <w:color w:val="000000"/>
          <w:sz w:val="20"/>
          <w:szCs w:val="20"/>
          <w:u w:val="single"/>
          <w:lang w:val="es-ES"/>
        </w:rPr>
      </w:pPr>
    </w:p>
    <w:tbl>
      <w:tblPr>
        <w:tblStyle w:val="Tablaconcuadrcula"/>
        <w:tblW w:w="0" w:type="auto"/>
        <w:tblLook w:val="04A0" w:firstRow="1" w:lastRow="0" w:firstColumn="1" w:lastColumn="0" w:noHBand="0" w:noVBand="1"/>
      </w:tblPr>
      <w:tblGrid>
        <w:gridCol w:w="3020"/>
        <w:gridCol w:w="3021"/>
        <w:gridCol w:w="3021"/>
      </w:tblGrid>
      <w:tr w:rsidR="00DB53D1" w:rsidRPr="00B61F18" w14:paraId="5B04C99E" w14:textId="77777777" w:rsidTr="00037C82">
        <w:tc>
          <w:tcPr>
            <w:tcW w:w="9062" w:type="dxa"/>
            <w:gridSpan w:val="3"/>
            <w:shd w:val="clear" w:color="auto" w:fill="D9D9D9" w:themeFill="background1" w:themeFillShade="D9"/>
          </w:tcPr>
          <w:p w14:paraId="2EF07D54" w14:textId="0F02C991" w:rsidR="00DB53D1" w:rsidRPr="00B61F18" w:rsidRDefault="00DB53D1" w:rsidP="00037C82">
            <w:pPr>
              <w:jc w:val="both"/>
              <w:rPr>
                <w:rStyle w:val="nfasisintenso"/>
                <w:rFonts w:asciiTheme="minorHAnsi" w:hAnsiTheme="minorHAnsi" w:cstheme="minorHAnsi"/>
                <w:i w:val="0"/>
                <w:iCs w:val="0"/>
                <w:color w:val="000000"/>
                <w:sz w:val="20"/>
                <w:szCs w:val="20"/>
              </w:rPr>
            </w:pPr>
            <w:bookmarkStart w:id="2" w:name="_Hlk37107543"/>
            <w:r w:rsidRPr="00B61F18">
              <w:rPr>
                <w:rFonts w:ascii="Calibri" w:hAnsi="Calibri" w:cs="Calibri"/>
                <w:b w:val="0"/>
                <w:color w:val="000000"/>
                <w:sz w:val="20"/>
                <w:szCs w:val="20"/>
                <w:lang w:eastAsia="es-PE"/>
              </w:rPr>
              <w:t>“</w:t>
            </w:r>
            <w:r w:rsidRPr="001C2596">
              <w:rPr>
                <w:rStyle w:val="nfasisintenso"/>
                <w:rFonts w:asciiTheme="minorHAnsi" w:hAnsiTheme="minorHAnsi" w:cstheme="minorHAnsi"/>
                <w:b/>
                <w:i w:val="0"/>
                <w:color w:val="000000"/>
                <w:sz w:val="20"/>
                <w:szCs w:val="20"/>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Pr="00B61F18">
              <w:rPr>
                <w:rFonts w:ascii="Calibri" w:hAnsi="Calibri" w:cs="Calibri"/>
                <w:b w:val="0"/>
                <w:color w:val="000000"/>
                <w:sz w:val="20"/>
                <w:szCs w:val="20"/>
                <w:lang w:eastAsia="es-PE"/>
              </w:rPr>
              <w:t>".</w:t>
            </w:r>
            <w:bookmarkEnd w:id="2"/>
          </w:p>
        </w:tc>
      </w:tr>
      <w:tr w:rsidR="00DB53D1" w:rsidRPr="00B61F18" w14:paraId="1C7BC7CD" w14:textId="77777777" w:rsidTr="00037C82">
        <w:tc>
          <w:tcPr>
            <w:tcW w:w="3020" w:type="dxa"/>
          </w:tcPr>
          <w:p w14:paraId="61B7A4E3" w14:textId="77777777" w:rsidR="00DB53D1" w:rsidRPr="00B61F18" w:rsidRDefault="00DB53D1" w:rsidP="00037C82">
            <w:pPr>
              <w:jc w:val="both"/>
              <w:rPr>
                <w:rStyle w:val="nfasisintenso"/>
                <w:rFonts w:asciiTheme="minorHAnsi" w:hAnsiTheme="minorHAnsi" w:cstheme="minorHAnsi"/>
                <w:i w:val="0"/>
                <w:iCs w:val="0"/>
                <w:color w:val="000000"/>
                <w:sz w:val="20"/>
                <w:szCs w:val="20"/>
              </w:rPr>
            </w:pPr>
            <w:r w:rsidRPr="00B61F18">
              <w:rPr>
                <w:rFonts w:ascii="Calibri" w:hAnsi="Calibri" w:cs="Calibri"/>
                <w:b w:val="0"/>
                <w:color w:val="000000"/>
                <w:sz w:val="20"/>
                <w:szCs w:val="20"/>
                <w:lang w:eastAsia="es-PE"/>
              </w:rPr>
              <w:t>UBICACIÓN</w:t>
            </w:r>
          </w:p>
        </w:tc>
        <w:tc>
          <w:tcPr>
            <w:tcW w:w="6042" w:type="dxa"/>
            <w:gridSpan w:val="2"/>
            <w:vAlign w:val="bottom"/>
          </w:tcPr>
          <w:p w14:paraId="5D3D8748" w14:textId="77777777" w:rsidR="00DB53D1" w:rsidRPr="00B61F18" w:rsidRDefault="00DB53D1" w:rsidP="00037C82">
            <w:pPr>
              <w:jc w:val="both"/>
              <w:rPr>
                <w:rStyle w:val="nfasisintenso"/>
                <w:rFonts w:asciiTheme="minorHAnsi" w:hAnsiTheme="minorHAnsi" w:cstheme="minorHAnsi"/>
                <w:i w:val="0"/>
                <w:iCs w:val="0"/>
                <w:color w:val="000000"/>
                <w:sz w:val="20"/>
                <w:szCs w:val="20"/>
              </w:rPr>
            </w:pPr>
            <w:r w:rsidRPr="00B61F18">
              <w:rPr>
                <w:rFonts w:ascii="Calibri" w:hAnsi="Calibri" w:cs="Calibri"/>
                <w:b w:val="0"/>
                <w:color w:val="000000"/>
                <w:sz w:val="20"/>
                <w:szCs w:val="20"/>
                <w:lang w:eastAsia="es-PE"/>
              </w:rPr>
              <w:t>ABANCAY - APURIMAC</w:t>
            </w:r>
          </w:p>
        </w:tc>
      </w:tr>
      <w:tr w:rsidR="00DB53D1" w:rsidRPr="00B61F18" w14:paraId="792791B1" w14:textId="77777777" w:rsidTr="00037C82">
        <w:tc>
          <w:tcPr>
            <w:tcW w:w="3020" w:type="dxa"/>
          </w:tcPr>
          <w:p w14:paraId="53ACB380" w14:textId="77777777" w:rsidR="00DB53D1" w:rsidRPr="00B61F18" w:rsidRDefault="00DB53D1" w:rsidP="00037C82">
            <w:pPr>
              <w:jc w:val="both"/>
              <w:rPr>
                <w:rStyle w:val="nfasisintenso"/>
                <w:rFonts w:asciiTheme="minorHAnsi" w:hAnsiTheme="minorHAnsi" w:cstheme="minorHAnsi"/>
                <w:i w:val="0"/>
                <w:iCs w:val="0"/>
                <w:color w:val="000000"/>
                <w:sz w:val="20"/>
                <w:szCs w:val="20"/>
              </w:rPr>
            </w:pPr>
            <w:r w:rsidRPr="00B61F18">
              <w:rPr>
                <w:rFonts w:ascii="Calibri" w:hAnsi="Calibri" w:cs="Calibri"/>
                <w:b w:val="0"/>
                <w:color w:val="000000"/>
                <w:sz w:val="20"/>
                <w:szCs w:val="20"/>
                <w:lang w:eastAsia="es-PE"/>
              </w:rPr>
              <w:t>MODALIDAD</w:t>
            </w:r>
          </w:p>
        </w:tc>
        <w:tc>
          <w:tcPr>
            <w:tcW w:w="6042" w:type="dxa"/>
            <w:gridSpan w:val="2"/>
            <w:vAlign w:val="bottom"/>
          </w:tcPr>
          <w:p w14:paraId="236F1FE6" w14:textId="77777777" w:rsidR="00DB53D1" w:rsidRPr="00B61F18" w:rsidRDefault="00DB53D1" w:rsidP="00037C82">
            <w:pPr>
              <w:jc w:val="both"/>
              <w:rPr>
                <w:rStyle w:val="nfasisintenso"/>
                <w:rFonts w:asciiTheme="minorHAnsi" w:hAnsiTheme="minorHAnsi" w:cstheme="minorHAnsi"/>
                <w:i w:val="0"/>
                <w:iCs w:val="0"/>
                <w:color w:val="000000"/>
                <w:sz w:val="20"/>
                <w:szCs w:val="20"/>
              </w:rPr>
            </w:pPr>
            <w:r w:rsidRPr="00B61F18">
              <w:rPr>
                <w:rFonts w:ascii="Calibri" w:hAnsi="Calibri" w:cs="Calibri"/>
                <w:b w:val="0"/>
                <w:color w:val="000000"/>
                <w:sz w:val="20"/>
                <w:szCs w:val="20"/>
                <w:lang w:eastAsia="es-PE"/>
              </w:rPr>
              <w:t>ADMINISTRACION DIRECTA</w:t>
            </w:r>
          </w:p>
        </w:tc>
      </w:tr>
      <w:tr w:rsidR="00DB53D1" w:rsidRPr="00B61F18" w14:paraId="346B8217" w14:textId="77777777" w:rsidTr="00037C82">
        <w:tc>
          <w:tcPr>
            <w:tcW w:w="3020" w:type="dxa"/>
            <w:vAlign w:val="bottom"/>
          </w:tcPr>
          <w:p w14:paraId="7E0D3D04" w14:textId="77777777" w:rsidR="00DB53D1" w:rsidRPr="00B61F18" w:rsidRDefault="00DB53D1" w:rsidP="00037C82">
            <w:pPr>
              <w:jc w:val="both"/>
              <w:rPr>
                <w:rStyle w:val="nfasisintenso"/>
                <w:rFonts w:asciiTheme="minorHAnsi" w:hAnsiTheme="minorHAnsi" w:cstheme="minorHAnsi"/>
                <w:i w:val="0"/>
                <w:iCs w:val="0"/>
                <w:color w:val="000000"/>
                <w:sz w:val="20"/>
                <w:szCs w:val="20"/>
              </w:rPr>
            </w:pPr>
            <w:r w:rsidRPr="00B61F18">
              <w:rPr>
                <w:rFonts w:ascii="Calibri" w:hAnsi="Calibri" w:cs="Calibri"/>
                <w:b w:val="0"/>
                <w:color w:val="000000"/>
                <w:sz w:val="20"/>
                <w:szCs w:val="20"/>
                <w:lang w:eastAsia="es-PE"/>
              </w:rPr>
              <w:t>MONTO DEL COSTO:</w:t>
            </w:r>
          </w:p>
        </w:tc>
        <w:tc>
          <w:tcPr>
            <w:tcW w:w="6042" w:type="dxa"/>
            <w:gridSpan w:val="2"/>
            <w:vAlign w:val="bottom"/>
          </w:tcPr>
          <w:p w14:paraId="5CEABD42" w14:textId="04E727FE" w:rsidR="00DB53D1" w:rsidRPr="00B61F18" w:rsidRDefault="00DB53D1" w:rsidP="00037C82">
            <w:pPr>
              <w:jc w:val="both"/>
              <w:rPr>
                <w:rStyle w:val="nfasisintenso"/>
                <w:rFonts w:asciiTheme="minorHAnsi" w:hAnsiTheme="minorHAnsi" w:cstheme="minorHAnsi"/>
                <w:i w:val="0"/>
                <w:iCs w:val="0"/>
                <w:color w:val="000000"/>
                <w:sz w:val="20"/>
                <w:szCs w:val="20"/>
              </w:rPr>
            </w:pPr>
            <w:bookmarkStart w:id="3" w:name="_Hlk37107646"/>
            <w:r w:rsidRPr="00B61F18">
              <w:rPr>
                <w:rFonts w:ascii="Calibri" w:hAnsi="Calibri" w:cs="Calibri"/>
                <w:b w:val="0"/>
                <w:color w:val="000000"/>
                <w:sz w:val="20"/>
                <w:szCs w:val="20"/>
                <w:lang w:eastAsia="es-PE"/>
              </w:rPr>
              <w:t xml:space="preserve">S/ </w:t>
            </w:r>
            <w:bookmarkEnd w:id="3"/>
            <w:r w:rsidR="00206051" w:rsidRPr="00206051">
              <w:rPr>
                <w:rFonts w:ascii="Calibri" w:hAnsi="Calibri" w:cs="Calibri"/>
                <w:b w:val="0"/>
                <w:color w:val="000000"/>
                <w:sz w:val="20"/>
                <w:szCs w:val="20"/>
                <w:lang w:eastAsia="es-PE"/>
              </w:rPr>
              <w:t>1,312,337.44</w:t>
            </w:r>
          </w:p>
        </w:tc>
      </w:tr>
      <w:tr w:rsidR="00DB53D1" w:rsidRPr="00B61F18" w14:paraId="601E242C" w14:textId="77777777" w:rsidTr="00037C82">
        <w:trPr>
          <w:trHeight w:val="353"/>
        </w:trPr>
        <w:tc>
          <w:tcPr>
            <w:tcW w:w="9062" w:type="dxa"/>
            <w:gridSpan w:val="3"/>
          </w:tcPr>
          <w:p w14:paraId="1B6A8287" w14:textId="77777777" w:rsidR="00DB53D1" w:rsidRPr="00B61F18" w:rsidRDefault="00DB53D1" w:rsidP="00037C82">
            <w:pPr>
              <w:jc w:val="both"/>
              <w:rPr>
                <w:rStyle w:val="nfasisintenso"/>
                <w:rFonts w:asciiTheme="minorHAnsi" w:hAnsiTheme="minorHAnsi" w:cstheme="minorHAnsi"/>
                <w:i w:val="0"/>
                <w:iCs w:val="0"/>
                <w:color w:val="000000"/>
                <w:sz w:val="20"/>
                <w:szCs w:val="20"/>
              </w:rPr>
            </w:pPr>
          </w:p>
        </w:tc>
      </w:tr>
      <w:tr w:rsidR="00DB53D1" w:rsidRPr="00B61F18" w14:paraId="05F2FAC1" w14:textId="77777777" w:rsidTr="00037C82">
        <w:tc>
          <w:tcPr>
            <w:tcW w:w="3020" w:type="dxa"/>
            <w:shd w:val="clear" w:color="auto" w:fill="D9D9D9" w:themeFill="background1" w:themeFillShade="D9"/>
          </w:tcPr>
          <w:p w14:paraId="7F5E8F7C" w14:textId="77777777" w:rsidR="00DB53D1" w:rsidRPr="00B61F18" w:rsidRDefault="00DB53D1" w:rsidP="00DB53D1">
            <w:pPr>
              <w:pStyle w:val="Sinespaciado"/>
              <w:rPr>
                <w:sz w:val="20"/>
                <w:szCs w:val="20"/>
              </w:rPr>
            </w:pPr>
            <w:r w:rsidRPr="00B61F18">
              <w:rPr>
                <w:sz w:val="20"/>
                <w:szCs w:val="20"/>
              </w:rPr>
              <w:t>Costo directo total</w:t>
            </w:r>
          </w:p>
        </w:tc>
        <w:tc>
          <w:tcPr>
            <w:tcW w:w="3021" w:type="dxa"/>
            <w:shd w:val="clear" w:color="auto" w:fill="D9D9D9" w:themeFill="background1" w:themeFillShade="D9"/>
          </w:tcPr>
          <w:p w14:paraId="69B390A4" w14:textId="77777777" w:rsidR="00DB53D1" w:rsidRPr="00C32CAA" w:rsidRDefault="00DB53D1" w:rsidP="00DB53D1">
            <w:pPr>
              <w:pStyle w:val="Sinespaciado"/>
              <w:jc w:val="center"/>
              <w:rPr>
                <w:b/>
                <w:bCs/>
                <w:sz w:val="20"/>
                <w:szCs w:val="20"/>
              </w:rPr>
            </w:pPr>
          </w:p>
        </w:tc>
        <w:tc>
          <w:tcPr>
            <w:tcW w:w="3021" w:type="dxa"/>
            <w:shd w:val="clear" w:color="auto" w:fill="D9D9D9" w:themeFill="background1" w:themeFillShade="D9"/>
          </w:tcPr>
          <w:p w14:paraId="28C0C284" w14:textId="1FD0FB45" w:rsidR="00DB53D1" w:rsidRPr="00206051" w:rsidRDefault="00DB53D1" w:rsidP="00DB53D1">
            <w:pPr>
              <w:pStyle w:val="Sinespaciado"/>
              <w:jc w:val="right"/>
              <w:rPr>
                <w:b/>
                <w:bCs/>
                <w:sz w:val="20"/>
                <w:szCs w:val="20"/>
              </w:rPr>
            </w:pPr>
            <w:r w:rsidRPr="00206051">
              <w:rPr>
                <w:b/>
                <w:bCs/>
              </w:rPr>
              <w:t xml:space="preserve"> 1,178,131.24 </w:t>
            </w:r>
          </w:p>
        </w:tc>
      </w:tr>
      <w:tr w:rsidR="00206051" w:rsidRPr="00B61F18" w14:paraId="47C9AAB3" w14:textId="77777777" w:rsidTr="00037C82">
        <w:tc>
          <w:tcPr>
            <w:tcW w:w="3020" w:type="dxa"/>
          </w:tcPr>
          <w:p w14:paraId="558A6573" w14:textId="77777777" w:rsidR="00206051" w:rsidRPr="00B61F18" w:rsidRDefault="00206051" w:rsidP="00206051">
            <w:pPr>
              <w:pStyle w:val="Sinespaciado"/>
              <w:rPr>
                <w:sz w:val="20"/>
                <w:szCs w:val="20"/>
              </w:rPr>
            </w:pPr>
            <w:r w:rsidRPr="00B61F18">
              <w:rPr>
                <w:sz w:val="20"/>
                <w:szCs w:val="20"/>
              </w:rPr>
              <w:t xml:space="preserve">Gastos </w:t>
            </w:r>
            <w:r>
              <w:rPr>
                <w:sz w:val="20"/>
                <w:szCs w:val="20"/>
              </w:rPr>
              <w:t>G</w:t>
            </w:r>
            <w:r w:rsidRPr="00B61F18">
              <w:rPr>
                <w:sz w:val="20"/>
                <w:szCs w:val="20"/>
              </w:rPr>
              <w:t>enerales</w:t>
            </w:r>
          </w:p>
        </w:tc>
        <w:tc>
          <w:tcPr>
            <w:tcW w:w="3021" w:type="dxa"/>
          </w:tcPr>
          <w:p w14:paraId="3962D47B" w14:textId="65426913" w:rsidR="00206051" w:rsidRPr="00C32CAA" w:rsidRDefault="00206051" w:rsidP="00206051">
            <w:pPr>
              <w:pStyle w:val="Sinespaciado"/>
              <w:jc w:val="center"/>
              <w:rPr>
                <w:b/>
                <w:bCs/>
                <w:sz w:val="20"/>
                <w:szCs w:val="20"/>
              </w:rPr>
            </w:pPr>
            <w:r w:rsidRPr="00AD2093">
              <w:t>5.49%</w:t>
            </w:r>
          </w:p>
        </w:tc>
        <w:tc>
          <w:tcPr>
            <w:tcW w:w="3021" w:type="dxa"/>
          </w:tcPr>
          <w:p w14:paraId="1F7E3526" w14:textId="67467C54" w:rsidR="00206051" w:rsidRPr="00C32CAA" w:rsidRDefault="00206051" w:rsidP="00206051">
            <w:pPr>
              <w:pStyle w:val="Sinespaciado"/>
              <w:jc w:val="right"/>
              <w:rPr>
                <w:b/>
                <w:bCs/>
                <w:sz w:val="20"/>
                <w:szCs w:val="20"/>
              </w:rPr>
            </w:pPr>
            <w:r w:rsidRPr="007B780B">
              <w:t xml:space="preserve"> 64,632.08 </w:t>
            </w:r>
          </w:p>
        </w:tc>
      </w:tr>
      <w:tr w:rsidR="00206051" w:rsidRPr="00B61F18" w14:paraId="11EDAA54" w14:textId="77777777" w:rsidTr="00037C82">
        <w:tc>
          <w:tcPr>
            <w:tcW w:w="3020" w:type="dxa"/>
          </w:tcPr>
          <w:p w14:paraId="1EA68233" w14:textId="77777777" w:rsidR="00206051" w:rsidRPr="00B61F18" w:rsidRDefault="00206051" w:rsidP="00206051">
            <w:pPr>
              <w:pStyle w:val="Sinespaciado"/>
              <w:rPr>
                <w:sz w:val="20"/>
                <w:szCs w:val="20"/>
              </w:rPr>
            </w:pPr>
            <w:r w:rsidRPr="00B61F18">
              <w:rPr>
                <w:sz w:val="20"/>
                <w:szCs w:val="20"/>
              </w:rPr>
              <w:t>Supervisión</w:t>
            </w:r>
          </w:p>
        </w:tc>
        <w:tc>
          <w:tcPr>
            <w:tcW w:w="3021" w:type="dxa"/>
          </w:tcPr>
          <w:p w14:paraId="74DDAAF4" w14:textId="25625525" w:rsidR="00206051" w:rsidRPr="00C32CAA" w:rsidRDefault="00206051" w:rsidP="00206051">
            <w:pPr>
              <w:pStyle w:val="Sinespaciado"/>
              <w:jc w:val="center"/>
              <w:rPr>
                <w:b/>
                <w:bCs/>
                <w:sz w:val="20"/>
                <w:szCs w:val="20"/>
              </w:rPr>
            </w:pPr>
            <w:r w:rsidRPr="00AD2093">
              <w:t>2.19%</w:t>
            </w:r>
          </w:p>
        </w:tc>
        <w:tc>
          <w:tcPr>
            <w:tcW w:w="3021" w:type="dxa"/>
          </w:tcPr>
          <w:p w14:paraId="76F436F7" w14:textId="6359217D" w:rsidR="00206051" w:rsidRPr="00C32CAA" w:rsidRDefault="00206051" w:rsidP="00206051">
            <w:pPr>
              <w:pStyle w:val="Sinespaciado"/>
              <w:jc w:val="right"/>
              <w:rPr>
                <w:b/>
                <w:bCs/>
                <w:sz w:val="20"/>
                <w:szCs w:val="20"/>
              </w:rPr>
            </w:pPr>
            <w:r w:rsidRPr="007B780B">
              <w:t xml:space="preserve"> 25,818.38 </w:t>
            </w:r>
          </w:p>
        </w:tc>
      </w:tr>
      <w:tr w:rsidR="00DB53D1" w:rsidRPr="00B61F18" w14:paraId="66873559" w14:textId="77777777" w:rsidTr="00037C82">
        <w:tc>
          <w:tcPr>
            <w:tcW w:w="3020" w:type="dxa"/>
            <w:shd w:val="clear" w:color="auto" w:fill="D9D9D9" w:themeFill="background1" w:themeFillShade="D9"/>
          </w:tcPr>
          <w:p w14:paraId="65AC1116" w14:textId="77777777" w:rsidR="00DB53D1" w:rsidRPr="00B61F18" w:rsidRDefault="00DB53D1" w:rsidP="00DB53D1">
            <w:pPr>
              <w:pStyle w:val="Sinespaciado"/>
              <w:rPr>
                <w:sz w:val="20"/>
                <w:szCs w:val="20"/>
              </w:rPr>
            </w:pPr>
            <w:r w:rsidRPr="00B61F18">
              <w:rPr>
                <w:sz w:val="20"/>
                <w:szCs w:val="20"/>
              </w:rPr>
              <w:t xml:space="preserve">Valor </w:t>
            </w:r>
            <w:r>
              <w:rPr>
                <w:sz w:val="20"/>
                <w:szCs w:val="20"/>
              </w:rPr>
              <w:t>R</w:t>
            </w:r>
            <w:r w:rsidRPr="00B61F18">
              <w:rPr>
                <w:sz w:val="20"/>
                <w:szCs w:val="20"/>
              </w:rPr>
              <w:t>eferencias IOARR</w:t>
            </w:r>
          </w:p>
        </w:tc>
        <w:tc>
          <w:tcPr>
            <w:tcW w:w="3021" w:type="dxa"/>
            <w:shd w:val="clear" w:color="auto" w:fill="D9D9D9" w:themeFill="background1" w:themeFillShade="D9"/>
          </w:tcPr>
          <w:p w14:paraId="15185827" w14:textId="77777777" w:rsidR="00DB53D1" w:rsidRPr="00C32CAA" w:rsidRDefault="00DB53D1" w:rsidP="00DB53D1">
            <w:pPr>
              <w:pStyle w:val="Sinespaciado"/>
              <w:jc w:val="center"/>
              <w:rPr>
                <w:b/>
                <w:bCs/>
                <w:sz w:val="20"/>
                <w:szCs w:val="20"/>
              </w:rPr>
            </w:pPr>
          </w:p>
        </w:tc>
        <w:tc>
          <w:tcPr>
            <w:tcW w:w="3021" w:type="dxa"/>
            <w:shd w:val="clear" w:color="auto" w:fill="D9D9D9" w:themeFill="background1" w:themeFillShade="D9"/>
          </w:tcPr>
          <w:p w14:paraId="61FA9DDE" w14:textId="5EDBBDED" w:rsidR="00DB53D1" w:rsidRPr="00206051" w:rsidRDefault="00DB53D1" w:rsidP="00DB53D1">
            <w:pPr>
              <w:pStyle w:val="Sinespaciado"/>
              <w:jc w:val="right"/>
              <w:rPr>
                <w:b/>
                <w:bCs/>
                <w:sz w:val="20"/>
                <w:szCs w:val="20"/>
              </w:rPr>
            </w:pPr>
            <w:r w:rsidRPr="00E616DE">
              <w:t xml:space="preserve"> </w:t>
            </w:r>
            <w:r w:rsidRPr="00206051">
              <w:rPr>
                <w:b/>
                <w:bCs/>
              </w:rPr>
              <w:t xml:space="preserve">1,268,581.70 </w:t>
            </w:r>
          </w:p>
        </w:tc>
      </w:tr>
      <w:tr w:rsidR="00206051" w:rsidRPr="00B61F18" w14:paraId="65F039C1" w14:textId="77777777" w:rsidTr="00037C82">
        <w:tc>
          <w:tcPr>
            <w:tcW w:w="3020" w:type="dxa"/>
          </w:tcPr>
          <w:p w14:paraId="6C168028" w14:textId="77777777" w:rsidR="00206051" w:rsidRPr="00B61F18" w:rsidRDefault="00206051" w:rsidP="00206051">
            <w:pPr>
              <w:pStyle w:val="Sinespaciado"/>
              <w:rPr>
                <w:sz w:val="20"/>
                <w:szCs w:val="20"/>
              </w:rPr>
            </w:pPr>
            <w:r w:rsidRPr="00B61F18">
              <w:rPr>
                <w:sz w:val="20"/>
                <w:szCs w:val="20"/>
              </w:rPr>
              <w:t xml:space="preserve">Gestión de </w:t>
            </w:r>
            <w:r>
              <w:rPr>
                <w:sz w:val="20"/>
                <w:szCs w:val="20"/>
              </w:rPr>
              <w:t>P</w:t>
            </w:r>
            <w:r w:rsidRPr="00B61F18">
              <w:rPr>
                <w:sz w:val="20"/>
                <w:szCs w:val="20"/>
              </w:rPr>
              <w:t>royectos</w:t>
            </w:r>
          </w:p>
        </w:tc>
        <w:tc>
          <w:tcPr>
            <w:tcW w:w="3021" w:type="dxa"/>
          </w:tcPr>
          <w:p w14:paraId="363F5CCB" w14:textId="3B3B3DC9" w:rsidR="00206051" w:rsidRPr="00C32CAA" w:rsidRDefault="00206051" w:rsidP="00206051">
            <w:pPr>
              <w:pStyle w:val="Sinespaciado"/>
              <w:jc w:val="center"/>
              <w:rPr>
                <w:b/>
                <w:bCs/>
                <w:sz w:val="20"/>
                <w:szCs w:val="20"/>
              </w:rPr>
            </w:pPr>
            <w:r w:rsidRPr="00CE407D">
              <w:t>1.28%</w:t>
            </w:r>
          </w:p>
        </w:tc>
        <w:tc>
          <w:tcPr>
            <w:tcW w:w="3021" w:type="dxa"/>
          </w:tcPr>
          <w:p w14:paraId="37D79EB4" w14:textId="63FC9BB3" w:rsidR="00206051" w:rsidRPr="00C32CAA" w:rsidRDefault="00206051" w:rsidP="00206051">
            <w:pPr>
              <w:pStyle w:val="Sinespaciado"/>
              <w:jc w:val="right"/>
              <w:rPr>
                <w:b/>
                <w:bCs/>
                <w:sz w:val="20"/>
                <w:szCs w:val="20"/>
              </w:rPr>
            </w:pPr>
            <w:r w:rsidRPr="00E616DE">
              <w:t xml:space="preserve"> 16,176.50 </w:t>
            </w:r>
          </w:p>
        </w:tc>
      </w:tr>
      <w:tr w:rsidR="00206051" w:rsidRPr="00B61F18" w14:paraId="7BBFA872" w14:textId="77777777" w:rsidTr="00037C82">
        <w:tc>
          <w:tcPr>
            <w:tcW w:w="3020" w:type="dxa"/>
          </w:tcPr>
          <w:p w14:paraId="4BE47D33" w14:textId="77777777" w:rsidR="00206051" w:rsidRPr="00B61F18" w:rsidRDefault="00206051" w:rsidP="00206051">
            <w:pPr>
              <w:pStyle w:val="Sinespaciado"/>
              <w:rPr>
                <w:sz w:val="20"/>
                <w:szCs w:val="20"/>
              </w:rPr>
            </w:pPr>
            <w:r w:rsidRPr="00B61F18">
              <w:rPr>
                <w:sz w:val="20"/>
                <w:szCs w:val="20"/>
              </w:rPr>
              <w:t>Liquidación</w:t>
            </w:r>
          </w:p>
        </w:tc>
        <w:tc>
          <w:tcPr>
            <w:tcW w:w="3021" w:type="dxa"/>
          </w:tcPr>
          <w:p w14:paraId="17A3F06F" w14:textId="18FDDF6D" w:rsidR="00206051" w:rsidRPr="00C32CAA" w:rsidRDefault="00206051" w:rsidP="00206051">
            <w:pPr>
              <w:pStyle w:val="Sinespaciado"/>
              <w:jc w:val="center"/>
              <w:rPr>
                <w:b/>
                <w:bCs/>
                <w:sz w:val="20"/>
                <w:szCs w:val="20"/>
              </w:rPr>
            </w:pPr>
            <w:r w:rsidRPr="00CE407D">
              <w:t>1.26%</w:t>
            </w:r>
          </w:p>
        </w:tc>
        <w:tc>
          <w:tcPr>
            <w:tcW w:w="3021" w:type="dxa"/>
          </w:tcPr>
          <w:p w14:paraId="074BA32D" w14:textId="035CA8DF" w:rsidR="00206051" w:rsidRPr="00C32CAA" w:rsidRDefault="00206051" w:rsidP="00206051">
            <w:pPr>
              <w:pStyle w:val="Sinespaciado"/>
              <w:jc w:val="right"/>
              <w:rPr>
                <w:b/>
                <w:bCs/>
                <w:sz w:val="20"/>
                <w:szCs w:val="20"/>
              </w:rPr>
            </w:pPr>
            <w:r w:rsidRPr="00E616DE">
              <w:t xml:space="preserve"> 15,938.76 </w:t>
            </w:r>
          </w:p>
        </w:tc>
      </w:tr>
      <w:tr w:rsidR="00206051" w:rsidRPr="00B61F18" w14:paraId="5DBC5415" w14:textId="77777777" w:rsidTr="00037C82">
        <w:tc>
          <w:tcPr>
            <w:tcW w:w="3020" w:type="dxa"/>
          </w:tcPr>
          <w:p w14:paraId="02AE18FA" w14:textId="77777777" w:rsidR="00206051" w:rsidRPr="00B61F18" w:rsidRDefault="00206051" w:rsidP="00206051">
            <w:pPr>
              <w:pStyle w:val="Sinespaciado"/>
              <w:rPr>
                <w:sz w:val="20"/>
                <w:szCs w:val="20"/>
              </w:rPr>
            </w:pPr>
            <w:r w:rsidRPr="00B61F18">
              <w:rPr>
                <w:sz w:val="20"/>
                <w:szCs w:val="20"/>
              </w:rPr>
              <w:t xml:space="preserve">Expediente </w:t>
            </w:r>
            <w:r>
              <w:rPr>
                <w:sz w:val="20"/>
                <w:szCs w:val="20"/>
              </w:rPr>
              <w:t>T</w:t>
            </w:r>
            <w:r w:rsidRPr="00B61F18">
              <w:rPr>
                <w:sz w:val="20"/>
                <w:szCs w:val="20"/>
              </w:rPr>
              <w:t>écnico</w:t>
            </w:r>
          </w:p>
        </w:tc>
        <w:tc>
          <w:tcPr>
            <w:tcW w:w="3021" w:type="dxa"/>
          </w:tcPr>
          <w:p w14:paraId="6C00D029" w14:textId="356F9DF8" w:rsidR="00206051" w:rsidRPr="00C32CAA" w:rsidRDefault="00206051" w:rsidP="00206051">
            <w:pPr>
              <w:pStyle w:val="Sinespaciado"/>
              <w:jc w:val="center"/>
              <w:rPr>
                <w:b/>
                <w:bCs/>
                <w:sz w:val="20"/>
                <w:szCs w:val="20"/>
              </w:rPr>
            </w:pPr>
            <w:r w:rsidRPr="00CE407D">
              <w:t>0.92%</w:t>
            </w:r>
          </w:p>
        </w:tc>
        <w:tc>
          <w:tcPr>
            <w:tcW w:w="3021" w:type="dxa"/>
          </w:tcPr>
          <w:p w14:paraId="763EAE94" w14:textId="392D4349" w:rsidR="00206051" w:rsidRPr="00C32CAA" w:rsidRDefault="00206051" w:rsidP="00206051">
            <w:pPr>
              <w:pStyle w:val="Sinespaciado"/>
              <w:jc w:val="right"/>
              <w:rPr>
                <w:b/>
                <w:bCs/>
                <w:sz w:val="20"/>
                <w:szCs w:val="20"/>
              </w:rPr>
            </w:pPr>
            <w:r w:rsidRPr="00E616DE">
              <w:t xml:space="preserve"> 11,640.48 </w:t>
            </w:r>
          </w:p>
        </w:tc>
      </w:tr>
      <w:tr w:rsidR="00DB53D1" w:rsidRPr="00B61F18" w14:paraId="3474AA25" w14:textId="77777777" w:rsidTr="00037C82">
        <w:tc>
          <w:tcPr>
            <w:tcW w:w="3020" w:type="dxa"/>
            <w:shd w:val="clear" w:color="auto" w:fill="D9D9D9" w:themeFill="background1" w:themeFillShade="D9"/>
          </w:tcPr>
          <w:p w14:paraId="1CF28E43" w14:textId="77777777" w:rsidR="00DB53D1" w:rsidRPr="00B61F18" w:rsidRDefault="00DB53D1" w:rsidP="00037C82">
            <w:pPr>
              <w:pStyle w:val="Sinespaciado"/>
              <w:rPr>
                <w:sz w:val="20"/>
                <w:szCs w:val="20"/>
              </w:rPr>
            </w:pPr>
            <w:r w:rsidRPr="00B61F18">
              <w:rPr>
                <w:sz w:val="20"/>
                <w:szCs w:val="20"/>
              </w:rPr>
              <w:t>Presupuesto total</w:t>
            </w:r>
          </w:p>
        </w:tc>
        <w:tc>
          <w:tcPr>
            <w:tcW w:w="3021" w:type="dxa"/>
            <w:shd w:val="clear" w:color="auto" w:fill="D9D9D9" w:themeFill="background1" w:themeFillShade="D9"/>
          </w:tcPr>
          <w:p w14:paraId="204851A5" w14:textId="77777777" w:rsidR="00DB53D1" w:rsidRPr="00C32CAA" w:rsidRDefault="00DB53D1" w:rsidP="00037C82">
            <w:pPr>
              <w:pStyle w:val="Sinespaciado"/>
              <w:jc w:val="center"/>
              <w:rPr>
                <w:b/>
                <w:bCs/>
                <w:sz w:val="20"/>
                <w:szCs w:val="20"/>
              </w:rPr>
            </w:pPr>
          </w:p>
        </w:tc>
        <w:tc>
          <w:tcPr>
            <w:tcW w:w="3021" w:type="dxa"/>
            <w:shd w:val="clear" w:color="auto" w:fill="D9D9D9" w:themeFill="background1" w:themeFillShade="D9"/>
          </w:tcPr>
          <w:p w14:paraId="1170EE5A" w14:textId="3057181A" w:rsidR="00DB53D1" w:rsidRPr="00C32CAA" w:rsidRDefault="00DB53D1" w:rsidP="00037C82">
            <w:pPr>
              <w:pStyle w:val="Sinespaciado"/>
              <w:jc w:val="right"/>
              <w:rPr>
                <w:b/>
                <w:bCs/>
                <w:sz w:val="20"/>
                <w:szCs w:val="20"/>
              </w:rPr>
            </w:pPr>
            <w:r w:rsidRPr="00DB53D1">
              <w:rPr>
                <w:b/>
                <w:bCs/>
                <w:sz w:val="20"/>
                <w:szCs w:val="20"/>
              </w:rPr>
              <w:t>1,312,337.44</w:t>
            </w:r>
          </w:p>
        </w:tc>
      </w:tr>
    </w:tbl>
    <w:p w14:paraId="313D2F98" w14:textId="1357B3E9" w:rsidR="00E10296" w:rsidRDefault="00E10296" w:rsidP="00107880">
      <w:pPr>
        <w:pStyle w:val="Prrafodelista"/>
        <w:tabs>
          <w:tab w:val="left" w:pos="2520"/>
        </w:tabs>
        <w:ind w:left="732" w:firstLine="348"/>
        <w:jc w:val="both"/>
        <w:rPr>
          <w:rStyle w:val="nfasisintenso"/>
          <w:rFonts w:asciiTheme="minorHAnsi" w:hAnsiTheme="minorHAnsi" w:cstheme="minorHAnsi"/>
          <w:b/>
          <w:bCs w:val="0"/>
          <w:i w:val="0"/>
          <w:iCs w:val="0"/>
          <w:color w:val="000000"/>
          <w:sz w:val="20"/>
          <w:szCs w:val="20"/>
        </w:rPr>
      </w:pPr>
    </w:p>
    <w:p w14:paraId="269DB562" w14:textId="77777777" w:rsidR="00E10296" w:rsidRPr="00AE5207" w:rsidRDefault="00E10296" w:rsidP="00107880">
      <w:pPr>
        <w:pStyle w:val="Prrafodelista"/>
        <w:tabs>
          <w:tab w:val="left" w:pos="2520"/>
        </w:tabs>
        <w:ind w:left="732" w:firstLine="348"/>
        <w:jc w:val="both"/>
        <w:rPr>
          <w:rStyle w:val="nfasisintenso"/>
          <w:rFonts w:asciiTheme="minorHAnsi" w:hAnsiTheme="minorHAnsi" w:cstheme="minorHAnsi"/>
          <w:b/>
          <w:bCs w:val="0"/>
          <w:i w:val="0"/>
          <w:iCs w:val="0"/>
          <w:color w:val="000000"/>
          <w:sz w:val="20"/>
          <w:szCs w:val="20"/>
        </w:rPr>
      </w:pPr>
    </w:p>
    <w:p w14:paraId="71230EB1" w14:textId="77777777" w:rsidR="000E2189" w:rsidRPr="00AE5207" w:rsidRDefault="000E2189" w:rsidP="000E2189">
      <w:pPr>
        <w:pStyle w:val="Prrafodelista"/>
        <w:numPr>
          <w:ilvl w:val="0"/>
          <w:numId w:val="35"/>
        </w:numPr>
        <w:jc w:val="both"/>
        <w:rPr>
          <w:rStyle w:val="nfasisintenso"/>
          <w:rFonts w:asciiTheme="minorHAnsi" w:hAnsiTheme="minorHAnsi" w:cstheme="minorHAnsi"/>
          <w:b/>
          <w:bCs w:val="0"/>
          <w:i w:val="0"/>
          <w:iCs w:val="0"/>
          <w:color w:val="000000"/>
          <w:sz w:val="20"/>
          <w:szCs w:val="20"/>
        </w:rPr>
      </w:pPr>
      <w:r w:rsidRPr="00AE5207">
        <w:rPr>
          <w:rStyle w:val="nfasisintenso"/>
          <w:rFonts w:asciiTheme="minorHAnsi" w:hAnsiTheme="minorHAnsi" w:cstheme="minorHAnsi"/>
          <w:b/>
          <w:bCs w:val="0"/>
          <w:i w:val="0"/>
          <w:iCs w:val="0"/>
          <w:color w:val="000000"/>
          <w:sz w:val="20"/>
          <w:szCs w:val="20"/>
        </w:rPr>
        <w:t>Modalidad y Plazo de Ejecución.</w:t>
      </w:r>
    </w:p>
    <w:p w14:paraId="68F79E99" w14:textId="77777777" w:rsidR="000E2189" w:rsidRPr="00AE5207" w:rsidRDefault="000E2189" w:rsidP="000E2189">
      <w:pPr>
        <w:pStyle w:val="Prrafodelista"/>
        <w:ind w:left="360"/>
        <w:jc w:val="both"/>
        <w:rPr>
          <w:rStyle w:val="nfasisintenso"/>
          <w:rFonts w:asciiTheme="minorHAnsi" w:hAnsiTheme="minorHAnsi" w:cstheme="minorHAnsi"/>
          <w:i w:val="0"/>
          <w:iCs w:val="0"/>
          <w:color w:val="000000"/>
          <w:sz w:val="20"/>
          <w:szCs w:val="20"/>
        </w:rPr>
      </w:pPr>
    </w:p>
    <w:p w14:paraId="7E8C4EFC" w14:textId="5FF7D0CC" w:rsidR="000E2189" w:rsidRPr="00AE5207" w:rsidRDefault="000E2189" w:rsidP="001E5E81">
      <w:pPr>
        <w:pStyle w:val="Prrafodelista"/>
        <w:ind w:left="360"/>
        <w:jc w:val="both"/>
        <w:rPr>
          <w:rStyle w:val="nfasisintenso"/>
          <w:rFonts w:asciiTheme="minorHAnsi" w:hAnsiTheme="minorHAnsi" w:cstheme="minorHAnsi"/>
          <w:b/>
          <w:bCs w:val="0"/>
          <w:i w:val="0"/>
          <w:iCs w:val="0"/>
          <w:color w:val="000000"/>
          <w:sz w:val="20"/>
          <w:szCs w:val="20"/>
        </w:rPr>
      </w:pPr>
      <w:r w:rsidRPr="00AE5207">
        <w:rPr>
          <w:rStyle w:val="nfasisintenso"/>
          <w:rFonts w:asciiTheme="minorHAnsi" w:hAnsiTheme="minorHAnsi" w:cstheme="minorHAnsi"/>
          <w:i w:val="0"/>
          <w:iCs w:val="0"/>
          <w:color w:val="000000"/>
          <w:sz w:val="20"/>
          <w:szCs w:val="20"/>
        </w:rPr>
        <w:t xml:space="preserve">La modalidad de ejecución </w:t>
      </w:r>
      <w:r w:rsidR="00946210" w:rsidRPr="00AE5207">
        <w:rPr>
          <w:rStyle w:val="nfasisintenso"/>
          <w:rFonts w:asciiTheme="minorHAnsi" w:hAnsiTheme="minorHAnsi" w:cstheme="minorHAnsi"/>
          <w:i w:val="0"/>
          <w:iCs w:val="0"/>
          <w:color w:val="000000"/>
          <w:sz w:val="20"/>
          <w:szCs w:val="20"/>
        </w:rPr>
        <w:t>del expediente</w:t>
      </w:r>
      <w:r w:rsidR="00C77697" w:rsidRPr="00AE5207">
        <w:rPr>
          <w:rStyle w:val="nfasisintenso"/>
          <w:rFonts w:asciiTheme="minorHAnsi" w:hAnsiTheme="minorHAnsi" w:cstheme="minorHAnsi"/>
          <w:i w:val="0"/>
          <w:iCs w:val="0"/>
          <w:color w:val="000000"/>
          <w:sz w:val="20"/>
          <w:szCs w:val="20"/>
        </w:rPr>
        <w:t xml:space="preserve"> técnico</w:t>
      </w:r>
      <w:r w:rsidRPr="00AE5207">
        <w:rPr>
          <w:rStyle w:val="nfasisintenso"/>
          <w:rFonts w:asciiTheme="minorHAnsi" w:hAnsiTheme="minorHAnsi" w:cstheme="minorHAnsi"/>
          <w:i w:val="0"/>
          <w:iCs w:val="0"/>
          <w:color w:val="000000"/>
          <w:sz w:val="20"/>
          <w:szCs w:val="20"/>
        </w:rPr>
        <w:t xml:space="preserve"> será bajo la modalidad de administración directa, con un plazo de ejecución </w:t>
      </w:r>
      <w:r w:rsidR="00946210" w:rsidRPr="00AE5207">
        <w:rPr>
          <w:rStyle w:val="nfasisintenso"/>
          <w:rFonts w:asciiTheme="minorHAnsi" w:hAnsiTheme="minorHAnsi" w:cstheme="minorHAnsi"/>
          <w:i w:val="0"/>
          <w:iCs w:val="0"/>
          <w:color w:val="000000"/>
          <w:sz w:val="20"/>
          <w:szCs w:val="20"/>
        </w:rPr>
        <w:t xml:space="preserve">de </w:t>
      </w:r>
      <w:r w:rsidR="00B2129D">
        <w:rPr>
          <w:rStyle w:val="nfasisintenso"/>
          <w:rFonts w:asciiTheme="minorHAnsi" w:hAnsiTheme="minorHAnsi" w:cstheme="minorHAnsi"/>
          <w:i w:val="0"/>
          <w:iCs w:val="0"/>
          <w:color w:val="000000"/>
          <w:sz w:val="20"/>
          <w:szCs w:val="20"/>
        </w:rPr>
        <w:t>30</w:t>
      </w:r>
      <w:r w:rsidR="00A428EA" w:rsidRPr="00AE5207">
        <w:rPr>
          <w:rStyle w:val="nfasisintenso"/>
          <w:rFonts w:asciiTheme="minorHAnsi" w:hAnsiTheme="minorHAnsi" w:cstheme="minorHAnsi"/>
          <w:i w:val="0"/>
          <w:iCs w:val="0"/>
          <w:color w:val="000000"/>
          <w:sz w:val="20"/>
          <w:szCs w:val="20"/>
        </w:rPr>
        <w:t xml:space="preserve"> </w:t>
      </w:r>
      <w:r w:rsidR="00B2129D" w:rsidRPr="00AE5207">
        <w:rPr>
          <w:rStyle w:val="nfasisintenso"/>
          <w:rFonts w:asciiTheme="minorHAnsi" w:hAnsiTheme="minorHAnsi" w:cstheme="minorHAnsi"/>
          <w:i w:val="0"/>
          <w:iCs w:val="0"/>
          <w:color w:val="000000"/>
          <w:sz w:val="20"/>
          <w:szCs w:val="20"/>
        </w:rPr>
        <w:t xml:space="preserve">días </w:t>
      </w:r>
      <w:r w:rsidR="00B2129D" w:rsidRPr="00AE5207">
        <w:rPr>
          <w:rStyle w:val="nfasisintenso"/>
          <w:rFonts w:asciiTheme="minorHAnsi" w:hAnsiTheme="minorHAnsi" w:cstheme="minorHAnsi"/>
          <w:b/>
          <w:bCs w:val="0"/>
          <w:i w:val="0"/>
          <w:iCs w:val="0"/>
          <w:color w:val="000000"/>
          <w:sz w:val="20"/>
          <w:szCs w:val="20"/>
        </w:rPr>
        <w:t>(</w:t>
      </w:r>
      <w:r w:rsidR="00B2129D">
        <w:rPr>
          <w:rStyle w:val="nfasisintenso"/>
          <w:rFonts w:asciiTheme="minorHAnsi" w:hAnsiTheme="minorHAnsi" w:cstheme="minorHAnsi"/>
          <w:b/>
          <w:bCs w:val="0"/>
          <w:i w:val="0"/>
          <w:iCs w:val="0"/>
          <w:color w:val="000000"/>
          <w:sz w:val="20"/>
          <w:szCs w:val="20"/>
        </w:rPr>
        <w:t>treinta días calendarios</w:t>
      </w:r>
      <w:r w:rsidR="00A428EA" w:rsidRPr="00AE5207">
        <w:rPr>
          <w:rStyle w:val="nfasisintenso"/>
          <w:rFonts w:asciiTheme="minorHAnsi" w:hAnsiTheme="minorHAnsi" w:cstheme="minorHAnsi"/>
          <w:b/>
          <w:bCs w:val="0"/>
          <w:i w:val="0"/>
          <w:iCs w:val="0"/>
          <w:color w:val="000000"/>
          <w:sz w:val="20"/>
          <w:szCs w:val="20"/>
        </w:rPr>
        <w:t>)</w:t>
      </w:r>
      <w:r w:rsidRPr="00AE5207">
        <w:rPr>
          <w:rStyle w:val="nfasisintenso"/>
          <w:rFonts w:asciiTheme="minorHAnsi" w:hAnsiTheme="minorHAnsi" w:cstheme="minorHAnsi"/>
          <w:b/>
          <w:bCs w:val="0"/>
          <w:i w:val="0"/>
          <w:iCs w:val="0"/>
          <w:color w:val="000000"/>
          <w:sz w:val="20"/>
          <w:szCs w:val="20"/>
        </w:rPr>
        <w:t>.</w:t>
      </w:r>
    </w:p>
    <w:p w14:paraId="67BF1FF7" w14:textId="77777777" w:rsidR="001E5E81" w:rsidRPr="00AE5207" w:rsidRDefault="001E5E81" w:rsidP="001E5E81">
      <w:pPr>
        <w:pStyle w:val="Prrafodelista"/>
        <w:ind w:left="360"/>
        <w:jc w:val="both"/>
        <w:rPr>
          <w:rStyle w:val="nfasisintenso"/>
          <w:rFonts w:asciiTheme="minorHAnsi" w:hAnsiTheme="minorHAnsi" w:cstheme="minorHAnsi"/>
          <w:b/>
          <w:bCs w:val="0"/>
          <w:i w:val="0"/>
          <w:iCs w:val="0"/>
          <w:color w:val="000000"/>
          <w:sz w:val="20"/>
          <w:szCs w:val="20"/>
        </w:rPr>
      </w:pPr>
    </w:p>
    <w:p w14:paraId="6BCA3620" w14:textId="3A21127C" w:rsidR="00B2129D" w:rsidRDefault="000E2189" w:rsidP="000E2189">
      <w:pPr>
        <w:pStyle w:val="Prrafodelista"/>
        <w:numPr>
          <w:ilvl w:val="0"/>
          <w:numId w:val="35"/>
        </w:numPr>
        <w:jc w:val="both"/>
        <w:rPr>
          <w:rStyle w:val="nfasisintenso"/>
          <w:rFonts w:asciiTheme="minorHAnsi" w:hAnsiTheme="minorHAnsi" w:cstheme="minorHAnsi"/>
          <w:i w:val="0"/>
          <w:iCs w:val="0"/>
          <w:color w:val="000000"/>
          <w:sz w:val="20"/>
          <w:szCs w:val="20"/>
        </w:rPr>
      </w:pPr>
      <w:r w:rsidRPr="00AE5207">
        <w:rPr>
          <w:rStyle w:val="nfasisintenso"/>
          <w:rFonts w:asciiTheme="minorHAnsi" w:hAnsiTheme="minorHAnsi" w:cstheme="minorHAnsi"/>
          <w:i w:val="0"/>
          <w:iCs w:val="0"/>
          <w:color w:val="000000"/>
          <w:sz w:val="20"/>
          <w:szCs w:val="20"/>
        </w:rPr>
        <w:t xml:space="preserve">Según el numeral 3) del artículo 1° de la Resolución de Contraloría </w:t>
      </w:r>
      <w:r w:rsidR="00741BFF" w:rsidRPr="00AE5207">
        <w:rPr>
          <w:rStyle w:val="nfasisintenso"/>
          <w:rFonts w:asciiTheme="minorHAnsi" w:hAnsiTheme="minorHAnsi" w:cstheme="minorHAnsi"/>
          <w:i w:val="0"/>
          <w:iCs w:val="0"/>
          <w:color w:val="000000"/>
          <w:sz w:val="20"/>
          <w:szCs w:val="20"/>
        </w:rPr>
        <w:t>N</w:t>
      </w:r>
      <w:r w:rsidRPr="00AE5207">
        <w:rPr>
          <w:rStyle w:val="nfasisintenso"/>
          <w:rFonts w:asciiTheme="minorHAnsi" w:hAnsiTheme="minorHAnsi" w:cstheme="minorHAnsi"/>
          <w:i w:val="0"/>
          <w:iCs w:val="0"/>
          <w:color w:val="000000"/>
          <w:sz w:val="20"/>
          <w:szCs w:val="20"/>
        </w:rPr>
        <w:t xml:space="preserve">° 195-88-CG, señala, que: </w:t>
      </w:r>
      <w:r w:rsidR="00B2129D">
        <w:rPr>
          <w:rStyle w:val="nfasisintenso"/>
          <w:rFonts w:asciiTheme="minorHAnsi" w:hAnsiTheme="minorHAnsi" w:cstheme="minorHAnsi"/>
          <w:i w:val="0"/>
          <w:iCs w:val="0"/>
          <w:color w:val="000000"/>
          <w:sz w:val="20"/>
          <w:szCs w:val="20"/>
        </w:rPr>
        <w:t>es un requisito indispensable para la ejecución de estas obras, contar con el Expediente Técnico aprobado por el nivel competente, el mismo que comprenderá básicamente lo siguiente:</w:t>
      </w:r>
    </w:p>
    <w:p w14:paraId="21CEE183" w14:textId="0B200796" w:rsidR="00B2129D" w:rsidRDefault="00B2129D" w:rsidP="00B2129D">
      <w:pPr>
        <w:pStyle w:val="Prrafodelista"/>
        <w:numPr>
          <w:ilvl w:val="1"/>
          <w:numId w:val="35"/>
        </w:numPr>
        <w:jc w:val="both"/>
        <w:rPr>
          <w:rStyle w:val="nfasisintenso"/>
          <w:rFonts w:asciiTheme="minorHAnsi" w:hAnsiTheme="minorHAnsi" w:cstheme="minorHAnsi"/>
          <w:i w:val="0"/>
          <w:iCs w:val="0"/>
          <w:color w:val="000000"/>
          <w:sz w:val="20"/>
          <w:szCs w:val="20"/>
        </w:rPr>
      </w:pPr>
      <w:r>
        <w:rPr>
          <w:rStyle w:val="nfasisintenso"/>
          <w:rFonts w:asciiTheme="minorHAnsi" w:hAnsiTheme="minorHAnsi" w:cstheme="minorHAnsi"/>
          <w:i w:val="0"/>
          <w:iCs w:val="0"/>
          <w:color w:val="000000"/>
          <w:sz w:val="20"/>
          <w:szCs w:val="20"/>
        </w:rPr>
        <w:t>Memoria descriptiva.</w:t>
      </w:r>
    </w:p>
    <w:p w14:paraId="66CFACFA" w14:textId="1479615C" w:rsidR="00B2129D" w:rsidRDefault="00B2129D" w:rsidP="00B2129D">
      <w:pPr>
        <w:pStyle w:val="Prrafodelista"/>
        <w:numPr>
          <w:ilvl w:val="1"/>
          <w:numId w:val="35"/>
        </w:numPr>
        <w:jc w:val="both"/>
        <w:rPr>
          <w:rStyle w:val="nfasisintenso"/>
          <w:rFonts w:asciiTheme="minorHAnsi" w:hAnsiTheme="minorHAnsi" w:cstheme="minorHAnsi"/>
          <w:i w:val="0"/>
          <w:iCs w:val="0"/>
          <w:color w:val="000000"/>
          <w:sz w:val="20"/>
          <w:szCs w:val="20"/>
        </w:rPr>
      </w:pPr>
      <w:r>
        <w:rPr>
          <w:rStyle w:val="nfasisintenso"/>
          <w:rFonts w:asciiTheme="minorHAnsi" w:hAnsiTheme="minorHAnsi" w:cstheme="minorHAnsi"/>
          <w:i w:val="0"/>
          <w:iCs w:val="0"/>
          <w:color w:val="000000"/>
          <w:sz w:val="20"/>
          <w:szCs w:val="20"/>
        </w:rPr>
        <w:t>Especificaciones técnicas.</w:t>
      </w:r>
    </w:p>
    <w:p w14:paraId="0F98C9C9" w14:textId="46E23E66" w:rsidR="00B2129D" w:rsidRDefault="00B2129D" w:rsidP="00B2129D">
      <w:pPr>
        <w:pStyle w:val="Prrafodelista"/>
        <w:numPr>
          <w:ilvl w:val="1"/>
          <w:numId w:val="35"/>
        </w:numPr>
        <w:jc w:val="both"/>
        <w:rPr>
          <w:rStyle w:val="nfasisintenso"/>
          <w:rFonts w:asciiTheme="minorHAnsi" w:hAnsiTheme="minorHAnsi" w:cstheme="minorHAnsi"/>
          <w:i w:val="0"/>
          <w:iCs w:val="0"/>
          <w:color w:val="000000"/>
          <w:sz w:val="20"/>
          <w:szCs w:val="20"/>
        </w:rPr>
      </w:pPr>
      <w:r>
        <w:rPr>
          <w:rStyle w:val="nfasisintenso"/>
          <w:rFonts w:asciiTheme="minorHAnsi" w:hAnsiTheme="minorHAnsi" w:cstheme="minorHAnsi"/>
          <w:i w:val="0"/>
          <w:iCs w:val="0"/>
          <w:color w:val="000000"/>
          <w:sz w:val="20"/>
          <w:szCs w:val="20"/>
        </w:rPr>
        <w:t>Planos.</w:t>
      </w:r>
    </w:p>
    <w:p w14:paraId="7080A0A6" w14:textId="285139BB" w:rsidR="00B2129D" w:rsidRDefault="00B2129D" w:rsidP="00B2129D">
      <w:pPr>
        <w:pStyle w:val="Prrafodelista"/>
        <w:numPr>
          <w:ilvl w:val="1"/>
          <w:numId w:val="35"/>
        </w:numPr>
        <w:jc w:val="both"/>
        <w:rPr>
          <w:rStyle w:val="nfasisintenso"/>
          <w:rFonts w:asciiTheme="minorHAnsi" w:hAnsiTheme="minorHAnsi" w:cstheme="minorHAnsi"/>
          <w:i w:val="0"/>
          <w:iCs w:val="0"/>
          <w:color w:val="000000"/>
          <w:sz w:val="20"/>
          <w:szCs w:val="20"/>
        </w:rPr>
      </w:pPr>
      <w:r>
        <w:rPr>
          <w:rStyle w:val="nfasisintenso"/>
          <w:rFonts w:asciiTheme="minorHAnsi" w:hAnsiTheme="minorHAnsi" w:cstheme="minorHAnsi"/>
          <w:i w:val="0"/>
          <w:iCs w:val="0"/>
          <w:color w:val="000000"/>
          <w:sz w:val="20"/>
          <w:szCs w:val="20"/>
        </w:rPr>
        <w:t>Metrados.</w:t>
      </w:r>
    </w:p>
    <w:p w14:paraId="4F2091DA" w14:textId="422CA464" w:rsidR="00B2129D" w:rsidRDefault="00B2129D" w:rsidP="00B2129D">
      <w:pPr>
        <w:pStyle w:val="Prrafodelista"/>
        <w:numPr>
          <w:ilvl w:val="1"/>
          <w:numId w:val="35"/>
        </w:numPr>
        <w:jc w:val="both"/>
        <w:rPr>
          <w:rStyle w:val="nfasisintenso"/>
          <w:rFonts w:asciiTheme="minorHAnsi" w:hAnsiTheme="minorHAnsi" w:cstheme="minorHAnsi"/>
          <w:i w:val="0"/>
          <w:iCs w:val="0"/>
          <w:color w:val="000000"/>
          <w:sz w:val="20"/>
          <w:szCs w:val="20"/>
        </w:rPr>
      </w:pPr>
      <w:r>
        <w:rPr>
          <w:rStyle w:val="nfasisintenso"/>
          <w:rFonts w:asciiTheme="minorHAnsi" w:hAnsiTheme="minorHAnsi" w:cstheme="minorHAnsi"/>
          <w:i w:val="0"/>
          <w:iCs w:val="0"/>
          <w:color w:val="000000"/>
          <w:sz w:val="20"/>
          <w:szCs w:val="20"/>
        </w:rPr>
        <w:t>Presupuesto base con su análisis de costos y cronograma de adquisición de materiales y de ejecución de obra.</w:t>
      </w:r>
    </w:p>
    <w:p w14:paraId="45AB76AE" w14:textId="21961988" w:rsidR="00B2129D" w:rsidRDefault="00B2129D" w:rsidP="00B2129D">
      <w:pPr>
        <w:pStyle w:val="Prrafodelista"/>
        <w:ind w:left="360"/>
        <w:jc w:val="both"/>
        <w:rPr>
          <w:rStyle w:val="nfasisintenso"/>
          <w:rFonts w:asciiTheme="minorHAnsi" w:hAnsiTheme="minorHAnsi" w:cstheme="minorHAnsi"/>
          <w:i w:val="0"/>
          <w:iCs w:val="0"/>
          <w:color w:val="000000"/>
          <w:sz w:val="20"/>
          <w:szCs w:val="20"/>
        </w:rPr>
      </w:pPr>
      <w:r>
        <w:rPr>
          <w:rStyle w:val="nfasisintenso"/>
          <w:rFonts w:asciiTheme="minorHAnsi" w:hAnsiTheme="minorHAnsi" w:cstheme="minorHAnsi"/>
          <w:i w:val="0"/>
          <w:iCs w:val="0"/>
          <w:color w:val="000000"/>
          <w:sz w:val="20"/>
          <w:szCs w:val="20"/>
        </w:rPr>
        <w:t xml:space="preserve">En caso que existan normas especificas referidas a la obra, se </w:t>
      </w:r>
      <w:r w:rsidR="00230870">
        <w:rPr>
          <w:rStyle w:val="nfasisintenso"/>
          <w:rFonts w:asciiTheme="minorHAnsi" w:hAnsiTheme="minorHAnsi" w:cstheme="minorHAnsi"/>
          <w:i w:val="0"/>
          <w:iCs w:val="0"/>
          <w:color w:val="000000"/>
          <w:sz w:val="20"/>
          <w:szCs w:val="20"/>
        </w:rPr>
        <w:t>recabará</w:t>
      </w:r>
      <w:r>
        <w:rPr>
          <w:rStyle w:val="nfasisintenso"/>
          <w:rFonts w:asciiTheme="minorHAnsi" w:hAnsiTheme="minorHAnsi" w:cstheme="minorHAnsi"/>
          <w:i w:val="0"/>
          <w:iCs w:val="0"/>
          <w:color w:val="000000"/>
          <w:sz w:val="20"/>
          <w:szCs w:val="20"/>
        </w:rPr>
        <w:t xml:space="preserve"> el pronunciamiento del sector y/o entidad que corresponda.</w:t>
      </w:r>
    </w:p>
    <w:p w14:paraId="2A3A41D7" w14:textId="596F84EA" w:rsidR="000E2189" w:rsidRPr="00AE5207" w:rsidRDefault="000E2189" w:rsidP="00230870">
      <w:pPr>
        <w:pStyle w:val="Prrafodelista"/>
        <w:ind w:left="360"/>
        <w:jc w:val="both"/>
        <w:rPr>
          <w:rStyle w:val="nfasisintenso"/>
          <w:rFonts w:asciiTheme="minorHAnsi" w:hAnsiTheme="minorHAnsi" w:cstheme="minorHAnsi"/>
          <w:i w:val="0"/>
          <w:iCs w:val="0"/>
          <w:color w:val="000000"/>
          <w:sz w:val="20"/>
          <w:szCs w:val="20"/>
        </w:rPr>
      </w:pPr>
    </w:p>
    <w:p w14:paraId="09383B49" w14:textId="6A13493A" w:rsidR="000E2189" w:rsidRPr="00AE5207" w:rsidRDefault="000E2189" w:rsidP="000E2189">
      <w:pPr>
        <w:pStyle w:val="Prrafodelista"/>
        <w:numPr>
          <w:ilvl w:val="0"/>
          <w:numId w:val="35"/>
        </w:numPr>
        <w:rPr>
          <w:rStyle w:val="nfasisintenso"/>
          <w:rFonts w:asciiTheme="minorHAnsi" w:hAnsiTheme="minorHAnsi" w:cstheme="minorHAnsi"/>
          <w:bCs w:val="0"/>
          <w:i w:val="0"/>
          <w:color w:val="000000"/>
          <w:sz w:val="20"/>
          <w:szCs w:val="20"/>
        </w:rPr>
      </w:pPr>
      <w:r w:rsidRPr="00AE5207">
        <w:rPr>
          <w:rStyle w:val="nfasisintenso"/>
          <w:rFonts w:asciiTheme="minorHAnsi" w:hAnsiTheme="minorHAnsi" w:cstheme="minorHAnsi"/>
          <w:bCs w:val="0"/>
          <w:i w:val="0"/>
          <w:color w:val="000000"/>
          <w:sz w:val="20"/>
          <w:szCs w:val="20"/>
        </w:rPr>
        <w:t xml:space="preserve">Se procedió a verificar el contenido del expediente de </w:t>
      </w:r>
      <w:r w:rsidR="00FA1BCC" w:rsidRPr="00AE5207">
        <w:rPr>
          <w:rStyle w:val="nfasisintenso"/>
          <w:rFonts w:asciiTheme="minorHAnsi" w:hAnsiTheme="minorHAnsi" w:cstheme="minorHAnsi"/>
          <w:bCs w:val="0"/>
          <w:i w:val="0"/>
          <w:color w:val="000000"/>
          <w:sz w:val="20"/>
          <w:szCs w:val="20"/>
        </w:rPr>
        <w:t>Técnico presentado</w:t>
      </w:r>
      <w:r w:rsidRPr="00AE5207">
        <w:rPr>
          <w:rStyle w:val="nfasisintenso"/>
          <w:rFonts w:asciiTheme="minorHAnsi" w:hAnsiTheme="minorHAnsi" w:cstheme="minorHAnsi"/>
          <w:bCs w:val="0"/>
          <w:i w:val="0"/>
          <w:color w:val="000000"/>
          <w:sz w:val="20"/>
          <w:szCs w:val="20"/>
        </w:rPr>
        <w:t xml:space="preserve"> de acuerdo al numeral 3 de la Resolución de Contraloría n° 195-88-CG, según el siguiente detalle:</w:t>
      </w:r>
    </w:p>
    <w:p w14:paraId="4D470E6D" w14:textId="77777777" w:rsidR="00086414" w:rsidRPr="00AE5207" w:rsidRDefault="00086414" w:rsidP="00086414">
      <w:pPr>
        <w:rPr>
          <w:rStyle w:val="nfasisintenso"/>
          <w:rFonts w:asciiTheme="minorHAnsi" w:hAnsiTheme="minorHAnsi" w:cstheme="minorHAnsi"/>
          <w:bCs w:val="0"/>
          <w:i w:val="0"/>
          <w:color w:val="000000"/>
          <w:sz w:val="20"/>
          <w:szCs w:val="20"/>
        </w:rPr>
      </w:pPr>
    </w:p>
    <w:p w14:paraId="3265B637" w14:textId="0B757779" w:rsidR="00653147" w:rsidRDefault="00653147" w:rsidP="00653147">
      <w:pPr>
        <w:pStyle w:val="Prrafodelista"/>
        <w:ind w:left="360"/>
        <w:rPr>
          <w:rStyle w:val="nfasisintenso"/>
          <w:rFonts w:asciiTheme="minorHAnsi" w:hAnsiTheme="minorHAnsi" w:cstheme="minorHAnsi"/>
          <w:b/>
          <w:bCs w:val="0"/>
          <w:i w:val="0"/>
          <w:color w:val="000000"/>
          <w:sz w:val="20"/>
          <w:szCs w:val="20"/>
        </w:rPr>
      </w:pPr>
      <w:r w:rsidRPr="00AE5207">
        <w:rPr>
          <w:rStyle w:val="nfasisintenso"/>
          <w:rFonts w:asciiTheme="minorHAnsi" w:hAnsiTheme="minorHAnsi" w:cstheme="minorHAnsi"/>
          <w:b/>
          <w:bCs w:val="0"/>
          <w:i w:val="0"/>
          <w:color w:val="000000"/>
          <w:sz w:val="20"/>
          <w:szCs w:val="20"/>
        </w:rPr>
        <w:t>DOCUMENTACIÓN LEGAL</w:t>
      </w:r>
    </w:p>
    <w:p w14:paraId="3475106F" w14:textId="77777777" w:rsidR="00731A8F" w:rsidRPr="00AE5207" w:rsidRDefault="00731A8F" w:rsidP="00653147">
      <w:pPr>
        <w:pStyle w:val="Prrafodelista"/>
        <w:ind w:left="360"/>
        <w:rPr>
          <w:rStyle w:val="nfasisintenso"/>
          <w:rFonts w:asciiTheme="minorHAnsi" w:hAnsiTheme="minorHAnsi" w:cstheme="minorHAnsi"/>
          <w:b/>
          <w:bCs w:val="0"/>
          <w:i w:val="0"/>
          <w:color w:val="000000"/>
          <w:sz w:val="20"/>
          <w:szCs w:val="20"/>
        </w:rPr>
      </w:pPr>
    </w:p>
    <w:p w14:paraId="030C1860" w14:textId="77777777" w:rsidR="00653147" w:rsidRPr="00AE5207" w:rsidRDefault="00653147" w:rsidP="00653147">
      <w:pPr>
        <w:pStyle w:val="Prrafodelista"/>
        <w:numPr>
          <w:ilvl w:val="2"/>
          <w:numId w:val="36"/>
        </w:numPr>
        <w:rPr>
          <w:rStyle w:val="nfasisintenso"/>
          <w:rFonts w:asciiTheme="minorHAnsi" w:hAnsiTheme="minorHAnsi" w:cstheme="minorHAnsi"/>
          <w:bCs w:val="0"/>
          <w:i w:val="0"/>
          <w:color w:val="000000"/>
          <w:sz w:val="20"/>
          <w:szCs w:val="20"/>
        </w:rPr>
      </w:pPr>
      <w:r w:rsidRPr="00AE5207">
        <w:rPr>
          <w:rStyle w:val="nfasisintenso"/>
          <w:rFonts w:asciiTheme="minorHAnsi" w:hAnsiTheme="minorHAnsi" w:cstheme="minorHAnsi"/>
          <w:bCs w:val="0"/>
          <w:i w:val="0"/>
          <w:color w:val="000000"/>
          <w:sz w:val="20"/>
          <w:szCs w:val="20"/>
        </w:rPr>
        <w:lastRenderedPageBreak/>
        <w:t>Formato único de invierte.pe, donde especifi</w:t>
      </w:r>
      <w:r w:rsidR="00C77697" w:rsidRPr="00AE5207">
        <w:rPr>
          <w:rStyle w:val="nfasisintenso"/>
          <w:rFonts w:asciiTheme="minorHAnsi" w:hAnsiTheme="minorHAnsi" w:cstheme="minorHAnsi"/>
          <w:bCs w:val="0"/>
          <w:i w:val="0"/>
          <w:color w:val="000000"/>
          <w:sz w:val="20"/>
          <w:szCs w:val="20"/>
        </w:rPr>
        <w:t xml:space="preserve">ca </w:t>
      </w:r>
      <w:r w:rsidRPr="00AE5207">
        <w:rPr>
          <w:rStyle w:val="nfasisintenso"/>
          <w:rFonts w:asciiTheme="minorHAnsi" w:hAnsiTheme="minorHAnsi" w:cstheme="minorHAnsi"/>
          <w:bCs w:val="0"/>
          <w:i w:val="0"/>
          <w:color w:val="000000"/>
          <w:sz w:val="20"/>
          <w:szCs w:val="20"/>
        </w:rPr>
        <w:t xml:space="preserve">la declaración de Viabilidad del proyecto en su fase de Pre Inversión. </w:t>
      </w:r>
    </w:p>
    <w:p w14:paraId="020FDDCA" w14:textId="77777777" w:rsidR="004A536D" w:rsidRPr="00AE5207" w:rsidRDefault="004A536D" w:rsidP="004A536D">
      <w:pPr>
        <w:pStyle w:val="Prrafodelista"/>
        <w:ind w:left="1080"/>
        <w:rPr>
          <w:rStyle w:val="nfasisintenso"/>
          <w:rFonts w:asciiTheme="minorHAnsi" w:hAnsiTheme="minorHAnsi" w:cstheme="minorHAnsi"/>
          <w:bCs w:val="0"/>
          <w:i w:val="0"/>
          <w:color w:val="000000"/>
          <w:sz w:val="20"/>
          <w:szCs w:val="20"/>
        </w:rPr>
      </w:pPr>
    </w:p>
    <w:p w14:paraId="35BC49BB" w14:textId="3BDAACF9" w:rsidR="004B4DBE" w:rsidRDefault="00653147" w:rsidP="001E5E81">
      <w:pPr>
        <w:pStyle w:val="Prrafodelista"/>
        <w:ind w:left="360"/>
        <w:rPr>
          <w:rStyle w:val="nfasisintenso"/>
          <w:rFonts w:asciiTheme="minorHAnsi" w:hAnsiTheme="minorHAnsi" w:cstheme="minorHAnsi"/>
          <w:b/>
          <w:bCs w:val="0"/>
          <w:i w:val="0"/>
          <w:color w:val="000000"/>
          <w:sz w:val="20"/>
          <w:szCs w:val="20"/>
        </w:rPr>
      </w:pPr>
      <w:r w:rsidRPr="00AE5207">
        <w:rPr>
          <w:rStyle w:val="nfasisintenso"/>
          <w:rFonts w:asciiTheme="minorHAnsi" w:hAnsiTheme="minorHAnsi" w:cstheme="minorHAnsi"/>
          <w:b/>
          <w:bCs w:val="0"/>
          <w:i w:val="0"/>
          <w:color w:val="000000"/>
          <w:sz w:val="20"/>
          <w:szCs w:val="20"/>
        </w:rPr>
        <w:t>CONTENIDO TÉCNICO</w:t>
      </w:r>
    </w:p>
    <w:p w14:paraId="4F2A9117" w14:textId="77777777" w:rsidR="00B178D0" w:rsidRPr="00AE5207" w:rsidRDefault="00B178D0" w:rsidP="001E5E81">
      <w:pPr>
        <w:pStyle w:val="Prrafodelista"/>
        <w:ind w:left="360"/>
        <w:rPr>
          <w:rStyle w:val="nfasisintenso"/>
          <w:rFonts w:asciiTheme="minorHAnsi" w:hAnsiTheme="minorHAnsi" w:cstheme="minorHAnsi"/>
          <w:b/>
          <w:bCs w:val="0"/>
          <w:i w:val="0"/>
          <w:color w:val="000000"/>
          <w:sz w:val="20"/>
          <w:szCs w:val="20"/>
        </w:rPr>
      </w:pPr>
    </w:p>
    <w:tbl>
      <w:tblPr>
        <w:tblW w:w="7792" w:type="dxa"/>
        <w:jc w:val="center"/>
        <w:tblLayout w:type="fixed"/>
        <w:tblCellMar>
          <w:left w:w="70" w:type="dxa"/>
          <w:right w:w="70" w:type="dxa"/>
        </w:tblCellMar>
        <w:tblLook w:val="04A0" w:firstRow="1" w:lastRow="0" w:firstColumn="1" w:lastColumn="0" w:noHBand="0" w:noVBand="1"/>
      </w:tblPr>
      <w:tblGrid>
        <w:gridCol w:w="401"/>
        <w:gridCol w:w="5973"/>
        <w:gridCol w:w="1418"/>
      </w:tblGrid>
      <w:tr w:rsidR="004B4DBE" w:rsidRPr="00D75660" w14:paraId="30BB676C" w14:textId="77777777" w:rsidTr="004B4DBE">
        <w:trPr>
          <w:trHeight w:val="931"/>
          <w:jc w:val="center"/>
        </w:trPr>
        <w:tc>
          <w:tcPr>
            <w:tcW w:w="7792" w:type="dxa"/>
            <w:gridSpan w:val="3"/>
            <w:tcBorders>
              <w:top w:val="single" w:sz="4" w:space="0" w:color="auto"/>
              <w:left w:val="single" w:sz="4" w:space="0" w:color="auto"/>
              <w:bottom w:val="single" w:sz="4" w:space="0" w:color="auto"/>
              <w:right w:val="single" w:sz="4" w:space="0" w:color="auto"/>
            </w:tcBorders>
            <w:shd w:val="clear" w:color="000000" w:fill="DEEAF6"/>
            <w:vAlign w:val="center"/>
            <w:hideMark/>
          </w:tcPr>
          <w:p w14:paraId="13655004" w14:textId="31EB1299" w:rsidR="004B4DBE" w:rsidRPr="00AE5207" w:rsidRDefault="00A428EA" w:rsidP="004B4DBE">
            <w:pPr>
              <w:jc w:val="center"/>
              <w:rPr>
                <w:rFonts w:asciiTheme="minorHAnsi" w:hAnsiTheme="minorHAnsi" w:cstheme="minorHAnsi"/>
                <w:bCs/>
                <w:color w:val="000000"/>
                <w:sz w:val="20"/>
                <w:szCs w:val="20"/>
                <w:lang w:eastAsia="es-PE"/>
              </w:rPr>
            </w:pPr>
            <w:r w:rsidRPr="00AE5207">
              <w:rPr>
                <w:rStyle w:val="nfasisintenso"/>
                <w:rFonts w:asciiTheme="minorHAnsi" w:hAnsiTheme="minorHAnsi" w:cstheme="minorHAnsi"/>
                <w:i w:val="0"/>
                <w:iCs w:val="0"/>
                <w:color w:val="000000"/>
                <w:sz w:val="20"/>
                <w:szCs w:val="20"/>
              </w:rPr>
              <w:t>IOARR:</w:t>
            </w:r>
            <w:r w:rsidRPr="00AE5207">
              <w:rPr>
                <w:rFonts w:asciiTheme="minorHAnsi" w:hAnsiTheme="minorHAnsi" w:cstheme="minorHAnsi"/>
                <w:bCs/>
                <w:color w:val="000000"/>
                <w:sz w:val="20"/>
                <w:szCs w:val="20"/>
                <w:lang w:eastAsia="es-PE"/>
              </w:rPr>
              <w:t xml:space="preserve"> </w:t>
            </w:r>
            <w:r w:rsidR="00FA1BCC" w:rsidRPr="00FA1BCC">
              <w:rPr>
                <w:rStyle w:val="nfasisintenso"/>
                <w:rFonts w:asciiTheme="minorHAnsi" w:hAnsiTheme="minorHAnsi" w:cstheme="minorHAnsi"/>
                <w:b/>
                <w:i w:val="0"/>
                <w:color w:val="000000"/>
                <w:sz w:val="20"/>
                <w:szCs w:val="20"/>
              </w:rPr>
              <w:t>“</w:t>
            </w:r>
            <w:r w:rsidR="001C2596" w:rsidRPr="001C2596">
              <w:rPr>
                <w:rStyle w:val="nfasisintenso"/>
                <w:rFonts w:asciiTheme="minorHAnsi" w:hAnsiTheme="minorHAnsi" w:cstheme="minorHAnsi"/>
                <w:b/>
                <w:i w:val="0"/>
                <w:color w:val="000000"/>
                <w:sz w:val="20"/>
                <w:szCs w:val="20"/>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B178D0" w:rsidRPr="00B178D0">
              <w:rPr>
                <w:rStyle w:val="nfasisintenso"/>
                <w:rFonts w:asciiTheme="minorHAnsi" w:hAnsiTheme="minorHAnsi" w:cstheme="minorHAnsi"/>
                <w:b/>
                <w:i w:val="0"/>
                <w:color w:val="000000"/>
                <w:sz w:val="20"/>
                <w:szCs w:val="20"/>
              </w:rPr>
              <w:t>".</w:t>
            </w:r>
          </w:p>
        </w:tc>
      </w:tr>
      <w:tr w:rsidR="004B4DBE" w:rsidRPr="00AE5207" w14:paraId="5064B6A9" w14:textId="77777777" w:rsidTr="004B4DBE">
        <w:trPr>
          <w:trHeight w:val="255"/>
          <w:jc w:val="center"/>
        </w:trPr>
        <w:tc>
          <w:tcPr>
            <w:tcW w:w="401" w:type="dxa"/>
            <w:tcBorders>
              <w:top w:val="nil"/>
              <w:left w:val="single" w:sz="4" w:space="0" w:color="auto"/>
              <w:bottom w:val="single" w:sz="4" w:space="0" w:color="auto"/>
              <w:right w:val="single" w:sz="4" w:space="0" w:color="auto"/>
            </w:tcBorders>
            <w:shd w:val="clear" w:color="000000" w:fill="FBE4D5"/>
            <w:vAlign w:val="center"/>
            <w:hideMark/>
          </w:tcPr>
          <w:p w14:paraId="207B5608" w14:textId="77777777" w:rsidR="004B4DBE" w:rsidRPr="00AE5207" w:rsidRDefault="004B4DBE" w:rsidP="004B4DBE">
            <w:pPr>
              <w:jc w:val="center"/>
              <w:rPr>
                <w:rFonts w:asciiTheme="minorHAnsi" w:hAnsiTheme="minorHAnsi" w:cstheme="minorHAnsi"/>
                <w:color w:val="000000"/>
                <w:sz w:val="20"/>
                <w:szCs w:val="20"/>
                <w:lang w:eastAsia="es-PE"/>
              </w:rPr>
            </w:pPr>
            <w:proofErr w:type="spellStart"/>
            <w:r w:rsidRPr="00AE5207">
              <w:rPr>
                <w:rFonts w:asciiTheme="minorHAnsi" w:hAnsiTheme="minorHAnsi" w:cstheme="minorHAnsi"/>
                <w:color w:val="000000"/>
                <w:sz w:val="20"/>
                <w:szCs w:val="20"/>
                <w:lang w:eastAsia="es-PE"/>
              </w:rPr>
              <w:t>N°</w:t>
            </w:r>
            <w:proofErr w:type="spellEnd"/>
          </w:p>
        </w:tc>
        <w:tc>
          <w:tcPr>
            <w:tcW w:w="5973" w:type="dxa"/>
            <w:tcBorders>
              <w:top w:val="nil"/>
              <w:left w:val="nil"/>
              <w:bottom w:val="single" w:sz="4" w:space="0" w:color="auto"/>
              <w:right w:val="single" w:sz="4" w:space="0" w:color="auto"/>
            </w:tcBorders>
            <w:shd w:val="clear" w:color="000000" w:fill="FBE4D5"/>
            <w:vAlign w:val="center"/>
            <w:hideMark/>
          </w:tcPr>
          <w:p w14:paraId="36A0226F" w14:textId="77777777" w:rsidR="004B4DBE" w:rsidRPr="00AE5207" w:rsidRDefault="004B4DBE" w:rsidP="004B4DBE">
            <w:pPr>
              <w:jc w:val="center"/>
              <w:rPr>
                <w:rFonts w:asciiTheme="minorHAnsi" w:hAnsiTheme="minorHAnsi" w:cstheme="minorHAnsi"/>
                <w:color w:val="000000"/>
                <w:sz w:val="20"/>
                <w:szCs w:val="20"/>
                <w:lang w:eastAsia="es-PE"/>
              </w:rPr>
            </w:pPr>
            <w:r w:rsidRPr="00AE5207">
              <w:rPr>
                <w:rFonts w:asciiTheme="minorHAnsi" w:hAnsiTheme="minorHAnsi" w:cstheme="minorHAnsi"/>
                <w:color w:val="000000"/>
                <w:sz w:val="20"/>
                <w:szCs w:val="20"/>
                <w:lang w:eastAsia="es-PE"/>
              </w:rPr>
              <w:t>COMPONENTES</w:t>
            </w:r>
          </w:p>
        </w:tc>
        <w:tc>
          <w:tcPr>
            <w:tcW w:w="1418" w:type="dxa"/>
            <w:tcBorders>
              <w:top w:val="nil"/>
              <w:left w:val="nil"/>
              <w:bottom w:val="single" w:sz="4" w:space="0" w:color="auto"/>
              <w:right w:val="single" w:sz="4" w:space="0" w:color="auto"/>
            </w:tcBorders>
            <w:shd w:val="clear" w:color="000000" w:fill="FBE4D5"/>
            <w:vAlign w:val="center"/>
            <w:hideMark/>
          </w:tcPr>
          <w:p w14:paraId="3855D8A3" w14:textId="77777777" w:rsidR="004B4DBE" w:rsidRPr="00AE5207" w:rsidRDefault="004B4DBE" w:rsidP="004B4DBE">
            <w:pPr>
              <w:jc w:val="center"/>
              <w:rPr>
                <w:rFonts w:asciiTheme="minorHAnsi" w:hAnsiTheme="minorHAnsi" w:cstheme="minorHAnsi"/>
                <w:color w:val="000000"/>
                <w:sz w:val="20"/>
                <w:szCs w:val="20"/>
                <w:lang w:eastAsia="es-PE"/>
              </w:rPr>
            </w:pPr>
            <w:r w:rsidRPr="00AE5207">
              <w:rPr>
                <w:rFonts w:asciiTheme="minorHAnsi" w:hAnsiTheme="minorHAnsi" w:cstheme="minorHAnsi"/>
                <w:color w:val="000000"/>
                <w:sz w:val="20"/>
                <w:szCs w:val="20"/>
                <w:lang w:eastAsia="es-PE"/>
              </w:rPr>
              <w:t>ESTADO</w:t>
            </w:r>
          </w:p>
        </w:tc>
      </w:tr>
      <w:tr w:rsidR="004B4DBE" w:rsidRPr="00AE5207" w14:paraId="1DD4B1CD" w14:textId="77777777" w:rsidTr="004B4DBE">
        <w:trPr>
          <w:trHeight w:val="130"/>
          <w:jc w:val="center"/>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42C05C3E" w14:textId="77777777" w:rsidR="004B4DBE" w:rsidRPr="00AE5207" w:rsidRDefault="004B4DBE" w:rsidP="004B4DBE">
            <w:pPr>
              <w:jc w:val="center"/>
              <w:rPr>
                <w:rFonts w:asciiTheme="minorHAnsi" w:hAnsiTheme="minorHAnsi" w:cstheme="minorHAnsi"/>
                <w:b w:val="0"/>
                <w:color w:val="000000"/>
                <w:sz w:val="20"/>
                <w:szCs w:val="20"/>
                <w:lang w:eastAsia="es-PE"/>
              </w:rPr>
            </w:pPr>
            <w:r w:rsidRPr="00AE5207">
              <w:rPr>
                <w:rFonts w:asciiTheme="minorHAnsi" w:hAnsiTheme="minorHAnsi" w:cstheme="minorHAnsi"/>
                <w:b w:val="0"/>
                <w:color w:val="000000"/>
                <w:sz w:val="20"/>
                <w:szCs w:val="20"/>
                <w:lang w:eastAsia="es-PE"/>
              </w:rPr>
              <w:t>1</w:t>
            </w:r>
          </w:p>
        </w:tc>
        <w:tc>
          <w:tcPr>
            <w:tcW w:w="5973" w:type="dxa"/>
            <w:tcBorders>
              <w:top w:val="nil"/>
              <w:left w:val="nil"/>
              <w:bottom w:val="single" w:sz="4" w:space="0" w:color="auto"/>
              <w:right w:val="single" w:sz="4" w:space="0" w:color="auto"/>
            </w:tcBorders>
            <w:shd w:val="clear" w:color="auto" w:fill="auto"/>
            <w:noWrap/>
            <w:vAlign w:val="center"/>
            <w:hideMark/>
          </w:tcPr>
          <w:p w14:paraId="689F911C" w14:textId="69B59C5B" w:rsidR="004B4DBE" w:rsidRPr="00FA1BCC" w:rsidRDefault="00FA1BCC" w:rsidP="00FA1BCC">
            <w:pPr>
              <w:jc w:val="both"/>
              <w:rPr>
                <w:rFonts w:asciiTheme="minorHAnsi" w:hAnsiTheme="minorHAnsi" w:cstheme="minorHAnsi"/>
                <w:b w:val="0"/>
                <w:bCs/>
                <w:color w:val="000000"/>
                <w:sz w:val="20"/>
                <w:szCs w:val="20"/>
              </w:rPr>
            </w:pPr>
            <w:r w:rsidRPr="00FA1BCC">
              <w:rPr>
                <w:rStyle w:val="nfasisintenso"/>
                <w:rFonts w:asciiTheme="minorHAnsi" w:hAnsiTheme="minorHAnsi" w:cstheme="minorHAnsi"/>
                <w:i w:val="0"/>
                <w:iCs w:val="0"/>
                <w:color w:val="000000"/>
                <w:sz w:val="20"/>
                <w:szCs w:val="20"/>
              </w:rPr>
              <w:t>Memoria descriptiva.</w:t>
            </w:r>
          </w:p>
        </w:tc>
        <w:tc>
          <w:tcPr>
            <w:tcW w:w="1418" w:type="dxa"/>
            <w:tcBorders>
              <w:top w:val="nil"/>
              <w:left w:val="nil"/>
              <w:bottom w:val="single" w:sz="4" w:space="0" w:color="auto"/>
              <w:right w:val="single" w:sz="4" w:space="0" w:color="auto"/>
            </w:tcBorders>
            <w:shd w:val="clear" w:color="auto" w:fill="auto"/>
            <w:vAlign w:val="center"/>
            <w:hideMark/>
          </w:tcPr>
          <w:p w14:paraId="4C8ED02A" w14:textId="77777777" w:rsidR="004B4DBE" w:rsidRPr="00AE5207" w:rsidRDefault="004B4DBE" w:rsidP="004B4DBE">
            <w:pPr>
              <w:jc w:val="center"/>
              <w:rPr>
                <w:rFonts w:asciiTheme="minorHAnsi" w:hAnsiTheme="minorHAnsi" w:cstheme="minorHAnsi"/>
                <w:b w:val="0"/>
                <w:color w:val="000000"/>
                <w:sz w:val="20"/>
                <w:szCs w:val="20"/>
                <w:lang w:eastAsia="es-PE"/>
              </w:rPr>
            </w:pPr>
            <w:r w:rsidRPr="00AE5207">
              <w:rPr>
                <w:rFonts w:asciiTheme="minorHAnsi" w:hAnsiTheme="minorHAnsi" w:cstheme="minorHAnsi"/>
                <w:b w:val="0"/>
                <w:color w:val="000000"/>
                <w:sz w:val="20"/>
                <w:szCs w:val="20"/>
                <w:lang w:eastAsia="es-PE"/>
              </w:rPr>
              <w:t>Conforme</w:t>
            </w:r>
          </w:p>
        </w:tc>
      </w:tr>
      <w:tr w:rsidR="004B4DBE" w:rsidRPr="00AE5207" w14:paraId="73D432DF" w14:textId="77777777" w:rsidTr="004B4DBE">
        <w:trPr>
          <w:trHeight w:val="255"/>
          <w:jc w:val="center"/>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03B5D773" w14:textId="77777777" w:rsidR="004B4DBE" w:rsidRPr="00AE5207" w:rsidRDefault="004B4DBE" w:rsidP="004B4DBE">
            <w:pPr>
              <w:jc w:val="center"/>
              <w:rPr>
                <w:rFonts w:asciiTheme="minorHAnsi" w:hAnsiTheme="minorHAnsi" w:cstheme="minorHAnsi"/>
                <w:b w:val="0"/>
                <w:color w:val="000000"/>
                <w:sz w:val="20"/>
                <w:szCs w:val="20"/>
                <w:lang w:eastAsia="es-PE"/>
              </w:rPr>
            </w:pPr>
            <w:r w:rsidRPr="00AE5207">
              <w:rPr>
                <w:rFonts w:asciiTheme="minorHAnsi" w:hAnsiTheme="minorHAnsi" w:cstheme="minorHAnsi"/>
                <w:b w:val="0"/>
                <w:color w:val="000000"/>
                <w:sz w:val="20"/>
                <w:szCs w:val="20"/>
                <w:lang w:eastAsia="es-PE"/>
              </w:rPr>
              <w:t>2</w:t>
            </w:r>
          </w:p>
        </w:tc>
        <w:tc>
          <w:tcPr>
            <w:tcW w:w="5973" w:type="dxa"/>
            <w:tcBorders>
              <w:top w:val="nil"/>
              <w:left w:val="nil"/>
              <w:bottom w:val="single" w:sz="4" w:space="0" w:color="auto"/>
              <w:right w:val="single" w:sz="4" w:space="0" w:color="auto"/>
            </w:tcBorders>
            <w:shd w:val="clear" w:color="auto" w:fill="auto"/>
            <w:noWrap/>
            <w:vAlign w:val="center"/>
            <w:hideMark/>
          </w:tcPr>
          <w:p w14:paraId="7216FF50" w14:textId="3202BBDE" w:rsidR="004B4DBE" w:rsidRPr="00AE5207" w:rsidRDefault="00FA1BCC" w:rsidP="004B4DBE">
            <w:pPr>
              <w:rPr>
                <w:rFonts w:asciiTheme="minorHAnsi" w:hAnsiTheme="minorHAnsi" w:cstheme="minorHAnsi"/>
                <w:b w:val="0"/>
                <w:sz w:val="20"/>
                <w:szCs w:val="20"/>
                <w:lang w:eastAsia="es-PE"/>
              </w:rPr>
            </w:pPr>
            <w:r>
              <w:rPr>
                <w:rStyle w:val="nfasisintenso"/>
                <w:rFonts w:asciiTheme="minorHAnsi" w:hAnsiTheme="minorHAnsi" w:cstheme="minorHAnsi"/>
                <w:i w:val="0"/>
                <w:iCs w:val="0"/>
                <w:color w:val="000000"/>
                <w:sz w:val="20"/>
                <w:szCs w:val="20"/>
              </w:rPr>
              <w:t>Especificaciones técnicas</w:t>
            </w:r>
          </w:p>
        </w:tc>
        <w:tc>
          <w:tcPr>
            <w:tcW w:w="1418" w:type="dxa"/>
            <w:tcBorders>
              <w:top w:val="nil"/>
              <w:left w:val="nil"/>
              <w:bottom w:val="single" w:sz="4" w:space="0" w:color="auto"/>
              <w:right w:val="single" w:sz="4" w:space="0" w:color="auto"/>
            </w:tcBorders>
            <w:shd w:val="clear" w:color="auto" w:fill="auto"/>
            <w:vAlign w:val="center"/>
            <w:hideMark/>
          </w:tcPr>
          <w:p w14:paraId="774D842A" w14:textId="77777777" w:rsidR="004B4DBE" w:rsidRPr="00AE5207" w:rsidRDefault="004B4DBE" w:rsidP="004B4DBE">
            <w:pPr>
              <w:jc w:val="center"/>
              <w:rPr>
                <w:rFonts w:asciiTheme="minorHAnsi" w:hAnsiTheme="minorHAnsi" w:cstheme="minorHAnsi"/>
                <w:b w:val="0"/>
                <w:color w:val="000000"/>
                <w:sz w:val="20"/>
                <w:szCs w:val="20"/>
                <w:lang w:eastAsia="es-PE"/>
              </w:rPr>
            </w:pPr>
            <w:r w:rsidRPr="00AE5207">
              <w:rPr>
                <w:rFonts w:asciiTheme="minorHAnsi" w:hAnsiTheme="minorHAnsi" w:cstheme="minorHAnsi"/>
                <w:b w:val="0"/>
                <w:color w:val="000000"/>
                <w:sz w:val="20"/>
                <w:szCs w:val="20"/>
                <w:lang w:eastAsia="es-PE"/>
              </w:rPr>
              <w:t>Conforme</w:t>
            </w:r>
          </w:p>
        </w:tc>
      </w:tr>
      <w:tr w:rsidR="004B4DBE" w:rsidRPr="00AE5207" w14:paraId="67E9FC22" w14:textId="77777777" w:rsidTr="004B4DBE">
        <w:trPr>
          <w:trHeight w:val="255"/>
          <w:jc w:val="center"/>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2EB07958" w14:textId="77777777" w:rsidR="004B4DBE" w:rsidRPr="00AE5207" w:rsidRDefault="004B4DBE" w:rsidP="004B4DBE">
            <w:pPr>
              <w:jc w:val="center"/>
              <w:rPr>
                <w:rFonts w:asciiTheme="minorHAnsi" w:hAnsiTheme="minorHAnsi" w:cstheme="minorHAnsi"/>
                <w:b w:val="0"/>
                <w:color w:val="000000"/>
                <w:sz w:val="20"/>
                <w:szCs w:val="20"/>
                <w:lang w:eastAsia="es-PE"/>
              </w:rPr>
            </w:pPr>
            <w:r w:rsidRPr="00AE5207">
              <w:rPr>
                <w:rFonts w:asciiTheme="minorHAnsi" w:hAnsiTheme="minorHAnsi" w:cstheme="minorHAnsi"/>
                <w:b w:val="0"/>
                <w:color w:val="000000"/>
                <w:sz w:val="20"/>
                <w:szCs w:val="20"/>
                <w:lang w:eastAsia="es-PE"/>
              </w:rPr>
              <w:t>3</w:t>
            </w:r>
          </w:p>
        </w:tc>
        <w:tc>
          <w:tcPr>
            <w:tcW w:w="5973" w:type="dxa"/>
            <w:tcBorders>
              <w:top w:val="nil"/>
              <w:left w:val="nil"/>
              <w:bottom w:val="single" w:sz="4" w:space="0" w:color="auto"/>
              <w:right w:val="single" w:sz="4" w:space="0" w:color="auto"/>
            </w:tcBorders>
            <w:shd w:val="clear" w:color="auto" w:fill="auto"/>
            <w:noWrap/>
            <w:vAlign w:val="center"/>
            <w:hideMark/>
          </w:tcPr>
          <w:p w14:paraId="432BE0D6" w14:textId="2D6E482B" w:rsidR="004B4DBE" w:rsidRPr="00AE5207" w:rsidRDefault="00FA1BCC" w:rsidP="004B4DBE">
            <w:pPr>
              <w:rPr>
                <w:rFonts w:asciiTheme="minorHAnsi" w:hAnsiTheme="minorHAnsi" w:cstheme="minorHAnsi"/>
                <w:b w:val="0"/>
                <w:sz w:val="20"/>
                <w:szCs w:val="20"/>
                <w:lang w:eastAsia="es-PE"/>
              </w:rPr>
            </w:pPr>
            <w:r>
              <w:rPr>
                <w:rStyle w:val="nfasisintenso"/>
                <w:rFonts w:asciiTheme="minorHAnsi" w:hAnsiTheme="minorHAnsi" w:cstheme="minorHAnsi"/>
                <w:i w:val="0"/>
                <w:iCs w:val="0"/>
                <w:color w:val="000000"/>
                <w:sz w:val="20"/>
                <w:szCs w:val="20"/>
              </w:rPr>
              <w:t>Planos</w:t>
            </w:r>
          </w:p>
        </w:tc>
        <w:tc>
          <w:tcPr>
            <w:tcW w:w="1418" w:type="dxa"/>
            <w:tcBorders>
              <w:top w:val="nil"/>
              <w:left w:val="nil"/>
              <w:bottom w:val="single" w:sz="4" w:space="0" w:color="auto"/>
              <w:right w:val="single" w:sz="4" w:space="0" w:color="auto"/>
            </w:tcBorders>
            <w:shd w:val="clear" w:color="auto" w:fill="auto"/>
            <w:vAlign w:val="center"/>
            <w:hideMark/>
          </w:tcPr>
          <w:p w14:paraId="055D509B" w14:textId="77777777" w:rsidR="004B4DBE" w:rsidRPr="00AE5207" w:rsidRDefault="004B4DBE" w:rsidP="004B4DBE">
            <w:pPr>
              <w:jc w:val="center"/>
              <w:rPr>
                <w:rFonts w:asciiTheme="minorHAnsi" w:hAnsiTheme="minorHAnsi" w:cstheme="minorHAnsi"/>
                <w:b w:val="0"/>
                <w:color w:val="000000"/>
                <w:sz w:val="20"/>
                <w:szCs w:val="20"/>
                <w:lang w:eastAsia="es-PE"/>
              </w:rPr>
            </w:pPr>
            <w:r w:rsidRPr="00AE5207">
              <w:rPr>
                <w:rFonts w:asciiTheme="minorHAnsi" w:hAnsiTheme="minorHAnsi" w:cstheme="minorHAnsi"/>
                <w:b w:val="0"/>
                <w:color w:val="000000"/>
                <w:sz w:val="20"/>
                <w:szCs w:val="20"/>
                <w:lang w:eastAsia="es-PE"/>
              </w:rPr>
              <w:t>Conforme</w:t>
            </w:r>
          </w:p>
        </w:tc>
      </w:tr>
      <w:tr w:rsidR="004B4DBE" w:rsidRPr="00AE5207" w14:paraId="7F45DCD3" w14:textId="77777777" w:rsidTr="004B4DBE">
        <w:trPr>
          <w:trHeight w:val="255"/>
          <w:jc w:val="center"/>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167A9C8A" w14:textId="77777777" w:rsidR="004B4DBE" w:rsidRPr="00AE5207" w:rsidRDefault="004B4DBE" w:rsidP="004B4DBE">
            <w:pPr>
              <w:jc w:val="center"/>
              <w:rPr>
                <w:rFonts w:asciiTheme="minorHAnsi" w:hAnsiTheme="minorHAnsi" w:cstheme="minorHAnsi"/>
                <w:b w:val="0"/>
                <w:color w:val="000000"/>
                <w:sz w:val="20"/>
                <w:szCs w:val="20"/>
                <w:lang w:eastAsia="es-PE"/>
              </w:rPr>
            </w:pPr>
            <w:r w:rsidRPr="00AE5207">
              <w:rPr>
                <w:rFonts w:asciiTheme="minorHAnsi" w:hAnsiTheme="minorHAnsi" w:cstheme="minorHAnsi"/>
                <w:b w:val="0"/>
                <w:color w:val="000000"/>
                <w:sz w:val="20"/>
                <w:szCs w:val="20"/>
                <w:lang w:eastAsia="es-PE"/>
              </w:rPr>
              <w:t>4</w:t>
            </w:r>
          </w:p>
        </w:tc>
        <w:tc>
          <w:tcPr>
            <w:tcW w:w="5973" w:type="dxa"/>
            <w:tcBorders>
              <w:top w:val="nil"/>
              <w:left w:val="nil"/>
              <w:bottom w:val="single" w:sz="4" w:space="0" w:color="auto"/>
              <w:right w:val="single" w:sz="4" w:space="0" w:color="auto"/>
            </w:tcBorders>
            <w:shd w:val="clear" w:color="auto" w:fill="auto"/>
            <w:noWrap/>
            <w:vAlign w:val="center"/>
            <w:hideMark/>
          </w:tcPr>
          <w:p w14:paraId="78D41B18" w14:textId="4951F871" w:rsidR="004B4DBE" w:rsidRPr="00AE5207" w:rsidRDefault="00FA1BCC" w:rsidP="00841B09">
            <w:pPr>
              <w:rPr>
                <w:rFonts w:asciiTheme="minorHAnsi" w:hAnsiTheme="minorHAnsi" w:cstheme="minorHAnsi"/>
                <w:b w:val="0"/>
                <w:sz w:val="20"/>
                <w:szCs w:val="20"/>
                <w:lang w:eastAsia="es-PE"/>
              </w:rPr>
            </w:pPr>
            <w:r>
              <w:rPr>
                <w:rStyle w:val="nfasisintenso"/>
                <w:rFonts w:asciiTheme="minorHAnsi" w:hAnsiTheme="minorHAnsi" w:cstheme="minorHAnsi"/>
                <w:i w:val="0"/>
                <w:iCs w:val="0"/>
                <w:color w:val="000000"/>
                <w:sz w:val="20"/>
                <w:szCs w:val="20"/>
              </w:rPr>
              <w:t>Metrados</w:t>
            </w:r>
          </w:p>
        </w:tc>
        <w:tc>
          <w:tcPr>
            <w:tcW w:w="1418" w:type="dxa"/>
            <w:tcBorders>
              <w:top w:val="nil"/>
              <w:left w:val="nil"/>
              <w:bottom w:val="single" w:sz="4" w:space="0" w:color="auto"/>
              <w:right w:val="single" w:sz="4" w:space="0" w:color="auto"/>
            </w:tcBorders>
            <w:shd w:val="clear" w:color="auto" w:fill="auto"/>
            <w:vAlign w:val="center"/>
            <w:hideMark/>
          </w:tcPr>
          <w:p w14:paraId="7C205410" w14:textId="77777777" w:rsidR="004B4DBE" w:rsidRPr="00AE5207" w:rsidRDefault="004B4DBE" w:rsidP="004B4DBE">
            <w:pPr>
              <w:jc w:val="center"/>
              <w:rPr>
                <w:rFonts w:asciiTheme="minorHAnsi" w:hAnsiTheme="minorHAnsi" w:cstheme="minorHAnsi"/>
                <w:b w:val="0"/>
                <w:color w:val="000000"/>
                <w:sz w:val="20"/>
                <w:szCs w:val="20"/>
                <w:lang w:eastAsia="es-PE"/>
              </w:rPr>
            </w:pPr>
            <w:r w:rsidRPr="00AE5207">
              <w:rPr>
                <w:rFonts w:asciiTheme="minorHAnsi" w:hAnsiTheme="minorHAnsi" w:cstheme="minorHAnsi"/>
                <w:b w:val="0"/>
                <w:color w:val="000000"/>
                <w:sz w:val="20"/>
                <w:szCs w:val="20"/>
                <w:lang w:eastAsia="es-PE"/>
              </w:rPr>
              <w:t>Conforme</w:t>
            </w:r>
          </w:p>
        </w:tc>
      </w:tr>
      <w:tr w:rsidR="004B4DBE" w:rsidRPr="00AE5207" w14:paraId="2F0EA11D" w14:textId="77777777" w:rsidTr="004B4DBE">
        <w:trPr>
          <w:trHeight w:val="255"/>
          <w:jc w:val="center"/>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363583F6" w14:textId="77777777" w:rsidR="004B4DBE" w:rsidRPr="00AE5207" w:rsidRDefault="004B4DBE" w:rsidP="004B4DBE">
            <w:pPr>
              <w:jc w:val="center"/>
              <w:rPr>
                <w:rFonts w:asciiTheme="minorHAnsi" w:hAnsiTheme="minorHAnsi" w:cstheme="minorHAnsi"/>
                <w:b w:val="0"/>
                <w:color w:val="000000"/>
                <w:sz w:val="20"/>
                <w:szCs w:val="20"/>
                <w:lang w:eastAsia="es-PE"/>
              </w:rPr>
            </w:pPr>
            <w:r w:rsidRPr="00AE5207">
              <w:rPr>
                <w:rFonts w:asciiTheme="minorHAnsi" w:hAnsiTheme="minorHAnsi" w:cstheme="minorHAnsi"/>
                <w:b w:val="0"/>
                <w:color w:val="000000"/>
                <w:sz w:val="20"/>
                <w:szCs w:val="20"/>
                <w:lang w:eastAsia="es-PE"/>
              </w:rPr>
              <w:t>5</w:t>
            </w:r>
          </w:p>
        </w:tc>
        <w:tc>
          <w:tcPr>
            <w:tcW w:w="5973" w:type="dxa"/>
            <w:tcBorders>
              <w:top w:val="nil"/>
              <w:left w:val="nil"/>
              <w:bottom w:val="single" w:sz="4" w:space="0" w:color="auto"/>
              <w:right w:val="single" w:sz="4" w:space="0" w:color="auto"/>
            </w:tcBorders>
            <w:shd w:val="clear" w:color="auto" w:fill="auto"/>
            <w:noWrap/>
            <w:vAlign w:val="center"/>
            <w:hideMark/>
          </w:tcPr>
          <w:p w14:paraId="3E145134" w14:textId="6688A52F" w:rsidR="004B4DBE" w:rsidRPr="00AE5207" w:rsidRDefault="004B4DBE" w:rsidP="00841B09">
            <w:pPr>
              <w:rPr>
                <w:rFonts w:asciiTheme="minorHAnsi" w:hAnsiTheme="minorHAnsi" w:cstheme="minorHAnsi"/>
                <w:b w:val="0"/>
                <w:sz w:val="20"/>
                <w:szCs w:val="20"/>
                <w:lang w:eastAsia="es-PE"/>
              </w:rPr>
            </w:pPr>
            <w:r w:rsidRPr="00AE5207">
              <w:rPr>
                <w:rFonts w:asciiTheme="minorHAnsi" w:hAnsiTheme="minorHAnsi" w:cstheme="minorHAnsi"/>
                <w:b w:val="0"/>
                <w:sz w:val="20"/>
                <w:szCs w:val="20"/>
                <w:lang w:eastAsia="es-PE"/>
              </w:rPr>
              <w:t>Presupuesto Resumen.</w:t>
            </w:r>
          </w:p>
        </w:tc>
        <w:tc>
          <w:tcPr>
            <w:tcW w:w="1418" w:type="dxa"/>
            <w:tcBorders>
              <w:top w:val="nil"/>
              <w:left w:val="nil"/>
              <w:bottom w:val="single" w:sz="4" w:space="0" w:color="auto"/>
              <w:right w:val="single" w:sz="4" w:space="0" w:color="auto"/>
            </w:tcBorders>
            <w:shd w:val="clear" w:color="auto" w:fill="auto"/>
            <w:vAlign w:val="center"/>
            <w:hideMark/>
          </w:tcPr>
          <w:p w14:paraId="2C7C13C1" w14:textId="77777777" w:rsidR="004B4DBE" w:rsidRPr="00AE5207" w:rsidRDefault="004B4DBE" w:rsidP="004B4DBE">
            <w:pPr>
              <w:jc w:val="center"/>
              <w:rPr>
                <w:rFonts w:asciiTheme="minorHAnsi" w:hAnsiTheme="minorHAnsi" w:cstheme="minorHAnsi"/>
                <w:b w:val="0"/>
                <w:color w:val="000000"/>
                <w:sz w:val="20"/>
                <w:szCs w:val="20"/>
                <w:lang w:eastAsia="es-PE"/>
              </w:rPr>
            </w:pPr>
            <w:r w:rsidRPr="00AE5207">
              <w:rPr>
                <w:rFonts w:asciiTheme="minorHAnsi" w:hAnsiTheme="minorHAnsi" w:cstheme="minorHAnsi"/>
                <w:b w:val="0"/>
                <w:color w:val="000000"/>
                <w:sz w:val="20"/>
                <w:szCs w:val="20"/>
                <w:lang w:eastAsia="es-PE"/>
              </w:rPr>
              <w:t>Conforme</w:t>
            </w:r>
          </w:p>
        </w:tc>
      </w:tr>
      <w:tr w:rsidR="00DC2657" w:rsidRPr="00AE5207" w14:paraId="3FCAF86B" w14:textId="77777777" w:rsidTr="004B4DBE">
        <w:trPr>
          <w:trHeight w:val="255"/>
          <w:jc w:val="center"/>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4A08E2DC" w14:textId="317D9997" w:rsidR="00DC2657" w:rsidRPr="00AE5207" w:rsidRDefault="00FA1BCC" w:rsidP="00DC2657">
            <w:pPr>
              <w:jc w:val="center"/>
              <w:rPr>
                <w:rFonts w:asciiTheme="minorHAnsi" w:hAnsiTheme="minorHAnsi" w:cstheme="minorHAnsi"/>
                <w:b w:val="0"/>
                <w:color w:val="000000"/>
                <w:sz w:val="20"/>
                <w:szCs w:val="20"/>
                <w:lang w:eastAsia="es-PE"/>
              </w:rPr>
            </w:pPr>
            <w:r>
              <w:rPr>
                <w:rFonts w:asciiTheme="minorHAnsi" w:hAnsiTheme="minorHAnsi" w:cstheme="minorHAnsi"/>
                <w:b w:val="0"/>
                <w:color w:val="000000"/>
                <w:sz w:val="20"/>
                <w:szCs w:val="20"/>
                <w:lang w:eastAsia="es-PE"/>
              </w:rPr>
              <w:t>6</w:t>
            </w:r>
          </w:p>
        </w:tc>
        <w:tc>
          <w:tcPr>
            <w:tcW w:w="5973" w:type="dxa"/>
            <w:tcBorders>
              <w:top w:val="nil"/>
              <w:left w:val="nil"/>
              <w:bottom w:val="single" w:sz="4" w:space="0" w:color="auto"/>
              <w:right w:val="single" w:sz="4" w:space="0" w:color="auto"/>
            </w:tcBorders>
            <w:shd w:val="clear" w:color="auto" w:fill="auto"/>
            <w:noWrap/>
            <w:vAlign w:val="center"/>
            <w:hideMark/>
          </w:tcPr>
          <w:p w14:paraId="51F3EB76" w14:textId="34EE93D9" w:rsidR="00DC2657" w:rsidRPr="00AE5207" w:rsidRDefault="00DC2657" w:rsidP="00DC2657">
            <w:pPr>
              <w:rPr>
                <w:rFonts w:asciiTheme="minorHAnsi" w:hAnsiTheme="minorHAnsi" w:cstheme="minorHAnsi"/>
                <w:b w:val="0"/>
                <w:sz w:val="20"/>
                <w:szCs w:val="20"/>
                <w:lang w:eastAsia="es-PE"/>
              </w:rPr>
            </w:pPr>
            <w:r w:rsidRPr="00AE5207">
              <w:rPr>
                <w:rFonts w:asciiTheme="minorHAnsi" w:hAnsiTheme="minorHAnsi" w:cstheme="minorHAnsi"/>
                <w:b w:val="0"/>
                <w:sz w:val="20"/>
                <w:szCs w:val="20"/>
                <w:lang w:eastAsia="es-PE"/>
              </w:rPr>
              <w:t>Anexos.</w:t>
            </w:r>
          </w:p>
        </w:tc>
        <w:tc>
          <w:tcPr>
            <w:tcW w:w="1418" w:type="dxa"/>
            <w:tcBorders>
              <w:top w:val="nil"/>
              <w:left w:val="nil"/>
              <w:bottom w:val="single" w:sz="4" w:space="0" w:color="auto"/>
              <w:right w:val="single" w:sz="4" w:space="0" w:color="auto"/>
            </w:tcBorders>
            <w:shd w:val="clear" w:color="auto" w:fill="auto"/>
            <w:noWrap/>
            <w:vAlign w:val="bottom"/>
            <w:hideMark/>
          </w:tcPr>
          <w:p w14:paraId="159CEA08" w14:textId="77777777" w:rsidR="00DC2657" w:rsidRPr="00AE5207" w:rsidRDefault="00DC2657" w:rsidP="00DC2657">
            <w:pPr>
              <w:rPr>
                <w:rFonts w:asciiTheme="minorHAnsi" w:hAnsiTheme="minorHAnsi" w:cstheme="minorHAnsi"/>
                <w:b w:val="0"/>
                <w:color w:val="000000"/>
                <w:sz w:val="22"/>
                <w:szCs w:val="22"/>
                <w:lang w:eastAsia="es-PE"/>
              </w:rPr>
            </w:pPr>
            <w:r w:rsidRPr="00AE5207">
              <w:rPr>
                <w:rFonts w:asciiTheme="minorHAnsi" w:hAnsiTheme="minorHAnsi" w:cstheme="minorHAnsi"/>
                <w:b w:val="0"/>
                <w:color w:val="000000"/>
                <w:sz w:val="22"/>
                <w:szCs w:val="22"/>
                <w:lang w:eastAsia="es-PE"/>
              </w:rPr>
              <w:t> </w:t>
            </w:r>
          </w:p>
        </w:tc>
      </w:tr>
    </w:tbl>
    <w:p w14:paraId="68A8ED98" w14:textId="77777777" w:rsidR="000E2189" w:rsidRPr="00AE5207" w:rsidRDefault="000E2189" w:rsidP="001E5E81">
      <w:pPr>
        <w:rPr>
          <w:rStyle w:val="nfasisintenso"/>
          <w:rFonts w:asciiTheme="minorHAnsi" w:hAnsiTheme="minorHAnsi" w:cstheme="minorHAnsi"/>
          <w:bCs w:val="0"/>
          <w:i w:val="0"/>
          <w:color w:val="000000"/>
          <w:sz w:val="20"/>
          <w:szCs w:val="20"/>
        </w:rPr>
      </w:pPr>
    </w:p>
    <w:p w14:paraId="73D1C9E1" w14:textId="47AA5363" w:rsidR="00B178D0" w:rsidRPr="00FA1BCC" w:rsidRDefault="000E2189" w:rsidP="00534E63">
      <w:pPr>
        <w:pStyle w:val="Prrafodelista"/>
        <w:numPr>
          <w:ilvl w:val="0"/>
          <w:numId w:val="35"/>
        </w:numPr>
        <w:rPr>
          <w:rStyle w:val="nfasisintenso"/>
          <w:rFonts w:asciiTheme="minorHAnsi" w:hAnsiTheme="minorHAnsi" w:cstheme="minorHAnsi"/>
          <w:i w:val="0"/>
          <w:iCs w:val="0"/>
          <w:color w:val="000000"/>
          <w:sz w:val="20"/>
          <w:szCs w:val="20"/>
        </w:rPr>
      </w:pPr>
      <w:r w:rsidRPr="00FA1BCC">
        <w:rPr>
          <w:rStyle w:val="nfasisintenso"/>
          <w:rFonts w:asciiTheme="minorHAnsi" w:hAnsiTheme="minorHAnsi" w:cstheme="minorHAnsi"/>
          <w:bCs w:val="0"/>
          <w:i w:val="0"/>
          <w:color w:val="000000"/>
          <w:sz w:val="20"/>
          <w:szCs w:val="20"/>
        </w:rPr>
        <w:t xml:space="preserve">Por lo que, verificándose los contenidos mínimos </w:t>
      </w:r>
      <w:r w:rsidR="00636C5F" w:rsidRPr="00FA1BCC">
        <w:rPr>
          <w:rStyle w:val="nfasisintenso"/>
          <w:rFonts w:asciiTheme="minorHAnsi" w:hAnsiTheme="minorHAnsi" w:cstheme="minorHAnsi"/>
          <w:bCs w:val="0"/>
          <w:i w:val="0"/>
          <w:color w:val="000000"/>
          <w:sz w:val="20"/>
          <w:szCs w:val="20"/>
        </w:rPr>
        <w:t>del expediente técnico, SE HA ENCONTRADO CONFORME TÉCNICAMENTE</w:t>
      </w:r>
      <w:r w:rsidR="00B178D0" w:rsidRPr="00FA1BCC">
        <w:rPr>
          <w:rStyle w:val="nfasisintenso"/>
          <w:rFonts w:asciiTheme="minorHAnsi" w:hAnsiTheme="minorHAnsi" w:cstheme="minorHAnsi"/>
          <w:bCs w:val="0"/>
          <w:i w:val="0"/>
          <w:color w:val="000000"/>
          <w:sz w:val="20"/>
          <w:szCs w:val="20"/>
        </w:rPr>
        <w:t>.</w:t>
      </w:r>
    </w:p>
    <w:p w14:paraId="6C0FC552" w14:textId="77777777" w:rsidR="00B178D0" w:rsidRPr="00AE5207" w:rsidRDefault="00B178D0" w:rsidP="00A1331F">
      <w:pPr>
        <w:pStyle w:val="Prrafodelista"/>
        <w:ind w:left="360"/>
        <w:rPr>
          <w:rStyle w:val="nfasisintenso"/>
          <w:rFonts w:asciiTheme="minorHAnsi" w:hAnsiTheme="minorHAnsi" w:cstheme="minorHAnsi"/>
          <w:i w:val="0"/>
          <w:iCs w:val="0"/>
          <w:color w:val="000000"/>
          <w:sz w:val="20"/>
          <w:szCs w:val="20"/>
        </w:rPr>
      </w:pPr>
    </w:p>
    <w:p w14:paraId="502F7DAC" w14:textId="122F5F88" w:rsidR="00423A22" w:rsidRDefault="000E2189" w:rsidP="00003B52">
      <w:pPr>
        <w:rPr>
          <w:rStyle w:val="nfasisintenso"/>
          <w:rFonts w:asciiTheme="minorHAnsi" w:hAnsiTheme="minorHAnsi" w:cstheme="minorHAnsi"/>
          <w:b/>
          <w:i w:val="0"/>
          <w:color w:val="000000"/>
          <w:sz w:val="20"/>
          <w:szCs w:val="20"/>
        </w:rPr>
      </w:pPr>
      <w:r w:rsidRPr="00AE5207">
        <w:rPr>
          <w:rStyle w:val="nfasisintenso"/>
          <w:rFonts w:asciiTheme="minorHAnsi" w:hAnsiTheme="minorHAnsi" w:cstheme="minorHAnsi"/>
          <w:b/>
          <w:i w:val="0"/>
          <w:color w:val="000000"/>
          <w:sz w:val="20"/>
          <w:szCs w:val="20"/>
        </w:rPr>
        <w:t>CONCLUSIONES.</w:t>
      </w:r>
    </w:p>
    <w:p w14:paraId="60B16706" w14:textId="77777777" w:rsidR="00731A8F" w:rsidRPr="00AE5207" w:rsidRDefault="00731A8F" w:rsidP="00003B52">
      <w:pPr>
        <w:rPr>
          <w:rStyle w:val="nfasisintenso"/>
          <w:rFonts w:asciiTheme="minorHAnsi" w:hAnsiTheme="minorHAnsi" w:cstheme="minorHAnsi"/>
          <w:b/>
          <w:i w:val="0"/>
          <w:color w:val="000000"/>
          <w:sz w:val="20"/>
          <w:szCs w:val="20"/>
        </w:rPr>
      </w:pPr>
    </w:p>
    <w:p w14:paraId="6B4C70AB" w14:textId="607CF5EB" w:rsidR="00B178D0" w:rsidRPr="00B178D0" w:rsidRDefault="008F7BAF" w:rsidP="00BD5610">
      <w:pPr>
        <w:pStyle w:val="Prrafodelista"/>
        <w:numPr>
          <w:ilvl w:val="0"/>
          <w:numId w:val="35"/>
        </w:numPr>
        <w:jc w:val="both"/>
        <w:rPr>
          <w:rStyle w:val="nfasisintenso"/>
          <w:rFonts w:asciiTheme="minorHAnsi" w:hAnsiTheme="minorHAnsi" w:cstheme="minorHAnsi"/>
          <w:b/>
          <w:bCs w:val="0"/>
          <w:i w:val="0"/>
          <w:iCs w:val="0"/>
          <w:color w:val="000000"/>
          <w:sz w:val="20"/>
          <w:szCs w:val="20"/>
        </w:rPr>
      </w:pPr>
      <w:r w:rsidRPr="00B178D0">
        <w:rPr>
          <w:rStyle w:val="nfasisintenso"/>
          <w:rFonts w:asciiTheme="minorHAnsi" w:hAnsiTheme="minorHAnsi" w:cstheme="minorHAnsi"/>
          <w:b/>
          <w:bCs w:val="0"/>
          <w:i w:val="0"/>
          <w:iCs w:val="0"/>
          <w:color w:val="000000"/>
          <w:sz w:val="20"/>
          <w:szCs w:val="20"/>
        </w:rPr>
        <w:t>Se ha encontrado Conforme Técnicamente,</w:t>
      </w:r>
      <w:r w:rsidR="000E2189" w:rsidRPr="00B178D0">
        <w:rPr>
          <w:rStyle w:val="nfasisintenso"/>
          <w:rFonts w:asciiTheme="minorHAnsi" w:hAnsiTheme="minorHAnsi" w:cstheme="minorHAnsi"/>
          <w:i w:val="0"/>
          <w:iCs w:val="0"/>
          <w:color w:val="000000"/>
          <w:sz w:val="20"/>
          <w:szCs w:val="20"/>
        </w:rPr>
        <w:t xml:space="preserve"> el Expediente </w:t>
      </w:r>
      <w:r w:rsidR="004B4DBE" w:rsidRPr="00B178D0">
        <w:rPr>
          <w:rStyle w:val="nfasisintenso"/>
          <w:rFonts w:asciiTheme="minorHAnsi" w:hAnsiTheme="minorHAnsi" w:cstheme="minorHAnsi"/>
          <w:i w:val="0"/>
          <w:iCs w:val="0"/>
          <w:color w:val="000000"/>
          <w:sz w:val="20"/>
          <w:szCs w:val="20"/>
        </w:rPr>
        <w:t xml:space="preserve">técnico </w:t>
      </w:r>
      <w:r w:rsidR="000E2189" w:rsidRPr="00B178D0">
        <w:rPr>
          <w:rStyle w:val="nfasisintenso"/>
          <w:rFonts w:asciiTheme="minorHAnsi" w:hAnsiTheme="minorHAnsi" w:cstheme="minorHAnsi"/>
          <w:i w:val="0"/>
          <w:iCs w:val="0"/>
          <w:color w:val="000000"/>
          <w:sz w:val="20"/>
          <w:szCs w:val="20"/>
        </w:rPr>
        <w:t>del Proyecto</w:t>
      </w:r>
      <w:r w:rsidR="00423A22" w:rsidRPr="00B178D0">
        <w:rPr>
          <w:rStyle w:val="nfasisintenso"/>
          <w:rFonts w:asciiTheme="minorHAnsi" w:hAnsiTheme="minorHAnsi" w:cstheme="minorHAnsi"/>
          <w:i w:val="0"/>
          <w:iCs w:val="0"/>
          <w:color w:val="000000"/>
          <w:sz w:val="20"/>
          <w:szCs w:val="20"/>
        </w:rPr>
        <w:t xml:space="preserve"> IOARR:</w:t>
      </w:r>
      <w:r w:rsidR="004B4DBE" w:rsidRPr="00B178D0">
        <w:rPr>
          <w:rFonts w:asciiTheme="minorHAnsi" w:hAnsiTheme="minorHAnsi" w:cstheme="minorHAnsi"/>
          <w:bCs/>
          <w:color w:val="000000"/>
          <w:sz w:val="20"/>
          <w:szCs w:val="20"/>
          <w:lang w:eastAsia="es-PE"/>
        </w:rPr>
        <w:t xml:space="preserve"> </w:t>
      </w:r>
      <w:r w:rsidR="00B178D0" w:rsidRPr="00B178D0">
        <w:rPr>
          <w:rStyle w:val="nfasisintenso"/>
          <w:rFonts w:asciiTheme="minorHAnsi" w:hAnsiTheme="minorHAnsi" w:cstheme="minorHAnsi"/>
          <w:b/>
          <w:i w:val="0"/>
          <w:color w:val="000000"/>
          <w:sz w:val="20"/>
          <w:szCs w:val="20"/>
        </w:rPr>
        <w:t>“</w:t>
      </w:r>
      <w:r w:rsidR="001C2596" w:rsidRPr="001C2596">
        <w:rPr>
          <w:rStyle w:val="nfasisintenso"/>
          <w:rFonts w:asciiTheme="minorHAnsi" w:hAnsiTheme="minorHAnsi" w:cstheme="minorHAnsi"/>
          <w:b/>
          <w:i w:val="0"/>
          <w:color w:val="000000"/>
          <w:sz w:val="20"/>
          <w:szCs w:val="20"/>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423A22" w:rsidRPr="00B178D0">
        <w:rPr>
          <w:rStyle w:val="nfasisintenso"/>
          <w:rFonts w:asciiTheme="minorHAnsi" w:hAnsiTheme="minorHAnsi" w:cstheme="minorHAnsi"/>
          <w:b/>
          <w:i w:val="0"/>
          <w:color w:val="000000"/>
          <w:sz w:val="20"/>
          <w:szCs w:val="20"/>
        </w:rPr>
        <w:t>”</w:t>
      </w:r>
      <w:r w:rsidR="00423A22" w:rsidRPr="00B178D0">
        <w:rPr>
          <w:rStyle w:val="nfasisintenso"/>
          <w:rFonts w:asciiTheme="minorHAnsi" w:hAnsiTheme="minorHAnsi" w:cstheme="minorHAnsi"/>
          <w:i w:val="0"/>
          <w:color w:val="000000"/>
          <w:sz w:val="20"/>
          <w:szCs w:val="20"/>
        </w:rPr>
        <w:t>.</w:t>
      </w:r>
      <w:r w:rsidR="00B178D0">
        <w:rPr>
          <w:rStyle w:val="nfasisintenso"/>
          <w:rFonts w:asciiTheme="minorHAnsi" w:hAnsiTheme="minorHAnsi" w:cstheme="minorHAnsi"/>
          <w:i w:val="0"/>
          <w:color w:val="000000"/>
          <w:sz w:val="20"/>
          <w:szCs w:val="20"/>
        </w:rPr>
        <w:t xml:space="preserve"> </w:t>
      </w:r>
    </w:p>
    <w:p w14:paraId="79B8DABD" w14:textId="79AFE0B5" w:rsidR="000E2189" w:rsidRPr="00B178D0" w:rsidRDefault="000E2189" w:rsidP="00BD5610">
      <w:pPr>
        <w:pStyle w:val="Prrafodelista"/>
        <w:numPr>
          <w:ilvl w:val="0"/>
          <w:numId w:val="35"/>
        </w:numPr>
        <w:jc w:val="both"/>
        <w:rPr>
          <w:rStyle w:val="nfasisintenso"/>
          <w:rFonts w:asciiTheme="minorHAnsi" w:hAnsiTheme="minorHAnsi" w:cstheme="minorHAnsi"/>
          <w:b/>
          <w:bCs w:val="0"/>
          <w:i w:val="0"/>
          <w:iCs w:val="0"/>
          <w:color w:val="000000"/>
          <w:sz w:val="20"/>
          <w:szCs w:val="20"/>
        </w:rPr>
      </w:pPr>
      <w:r w:rsidRPr="00B178D0">
        <w:rPr>
          <w:rStyle w:val="nfasisintenso"/>
          <w:rFonts w:asciiTheme="minorHAnsi" w:hAnsiTheme="minorHAnsi" w:cstheme="minorHAnsi"/>
          <w:i w:val="0"/>
          <w:iCs w:val="0"/>
          <w:color w:val="000000"/>
          <w:sz w:val="20"/>
          <w:szCs w:val="20"/>
        </w:rPr>
        <w:t xml:space="preserve">Bajo la modalidad de </w:t>
      </w:r>
      <w:r w:rsidRPr="00B178D0">
        <w:rPr>
          <w:rStyle w:val="nfasisintenso"/>
          <w:rFonts w:asciiTheme="minorHAnsi" w:hAnsiTheme="minorHAnsi" w:cstheme="minorHAnsi"/>
          <w:b/>
          <w:bCs w:val="0"/>
          <w:i w:val="0"/>
          <w:iCs w:val="0"/>
          <w:color w:val="000000"/>
          <w:sz w:val="20"/>
          <w:szCs w:val="20"/>
        </w:rPr>
        <w:t>ADMINISTRACIÓN DIRECTA.</w:t>
      </w:r>
      <w:r w:rsidRPr="00B178D0">
        <w:rPr>
          <w:rStyle w:val="nfasisintenso"/>
          <w:rFonts w:asciiTheme="minorHAnsi" w:hAnsiTheme="minorHAnsi" w:cstheme="minorHAnsi"/>
          <w:i w:val="0"/>
          <w:iCs w:val="0"/>
          <w:color w:val="000000"/>
          <w:sz w:val="20"/>
          <w:szCs w:val="20"/>
        </w:rPr>
        <w:t xml:space="preserve"> </w:t>
      </w:r>
    </w:p>
    <w:p w14:paraId="43AC72E1" w14:textId="69EC619C" w:rsidR="000E2189" w:rsidRPr="00AE5207" w:rsidRDefault="00A1331F" w:rsidP="000E2189">
      <w:pPr>
        <w:pStyle w:val="Prrafodelista"/>
        <w:numPr>
          <w:ilvl w:val="0"/>
          <w:numId w:val="35"/>
        </w:numPr>
        <w:jc w:val="both"/>
        <w:rPr>
          <w:rStyle w:val="nfasisintenso"/>
          <w:rFonts w:asciiTheme="minorHAnsi" w:hAnsiTheme="minorHAnsi" w:cstheme="minorHAnsi"/>
          <w:b/>
          <w:bCs w:val="0"/>
          <w:i w:val="0"/>
          <w:iCs w:val="0"/>
          <w:color w:val="000000"/>
          <w:sz w:val="20"/>
          <w:szCs w:val="20"/>
        </w:rPr>
      </w:pPr>
      <w:r w:rsidRPr="00AE5207">
        <w:rPr>
          <w:rStyle w:val="nfasisintenso"/>
          <w:rFonts w:asciiTheme="minorHAnsi" w:hAnsiTheme="minorHAnsi" w:cstheme="minorHAnsi"/>
          <w:i w:val="0"/>
          <w:iCs w:val="0"/>
          <w:color w:val="000000"/>
          <w:sz w:val="20"/>
          <w:szCs w:val="20"/>
        </w:rPr>
        <w:t>C</w:t>
      </w:r>
      <w:r w:rsidR="000E2189" w:rsidRPr="00AE5207">
        <w:rPr>
          <w:rStyle w:val="nfasisintenso"/>
          <w:rFonts w:asciiTheme="minorHAnsi" w:hAnsiTheme="minorHAnsi" w:cstheme="minorHAnsi"/>
          <w:i w:val="0"/>
          <w:iCs w:val="0"/>
          <w:color w:val="000000"/>
          <w:sz w:val="20"/>
          <w:szCs w:val="20"/>
        </w:rPr>
        <w:t xml:space="preserve">on un plazo de ejecución de </w:t>
      </w:r>
      <w:r w:rsidR="008426B4">
        <w:rPr>
          <w:rStyle w:val="nfasisintenso"/>
          <w:rFonts w:asciiTheme="minorHAnsi" w:hAnsiTheme="minorHAnsi" w:cstheme="minorHAnsi"/>
          <w:i w:val="0"/>
          <w:iCs w:val="0"/>
          <w:color w:val="000000"/>
          <w:sz w:val="20"/>
          <w:szCs w:val="20"/>
        </w:rPr>
        <w:t>90</w:t>
      </w:r>
      <w:r w:rsidR="000E2189" w:rsidRPr="00AE5207">
        <w:rPr>
          <w:rStyle w:val="nfasisintenso"/>
          <w:rFonts w:asciiTheme="minorHAnsi" w:hAnsiTheme="minorHAnsi" w:cstheme="minorHAnsi"/>
          <w:b/>
          <w:bCs w:val="0"/>
          <w:i w:val="0"/>
          <w:iCs w:val="0"/>
          <w:color w:val="000000"/>
          <w:sz w:val="20"/>
          <w:szCs w:val="20"/>
        </w:rPr>
        <w:t xml:space="preserve"> </w:t>
      </w:r>
      <w:r w:rsidR="00A428EA" w:rsidRPr="00AE5207">
        <w:rPr>
          <w:rStyle w:val="nfasisintenso"/>
          <w:rFonts w:asciiTheme="minorHAnsi" w:hAnsiTheme="minorHAnsi" w:cstheme="minorHAnsi"/>
          <w:b/>
          <w:bCs w:val="0"/>
          <w:i w:val="0"/>
          <w:iCs w:val="0"/>
          <w:color w:val="000000"/>
          <w:sz w:val="20"/>
          <w:szCs w:val="20"/>
        </w:rPr>
        <w:t xml:space="preserve">días </w:t>
      </w:r>
      <w:r w:rsidR="000E2189" w:rsidRPr="00AE5207">
        <w:rPr>
          <w:rStyle w:val="nfasisintenso"/>
          <w:rFonts w:asciiTheme="minorHAnsi" w:hAnsiTheme="minorHAnsi" w:cstheme="minorHAnsi"/>
          <w:b/>
          <w:bCs w:val="0"/>
          <w:i w:val="0"/>
          <w:iCs w:val="0"/>
          <w:color w:val="000000"/>
          <w:sz w:val="20"/>
          <w:szCs w:val="20"/>
        </w:rPr>
        <w:t>(</w:t>
      </w:r>
      <w:r w:rsidR="008426B4">
        <w:rPr>
          <w:rStyle w:val="nfasisintenso"/>
          <w:rFonts w:asciiTheme="minorHAnsi" w:hAnsiTheme="minorHAnsi" w:cstheme="minorHAnsi"/>
          <w:b/>
          <w:bCs w:val="0"/>
          <w:i w:val="0"/>
          <w:iCs w:val="0"/>
          <w:color w:val="000000"/>
          <w:sz w:val="20"/>
          <w:szCs w:val="20"/>
        </w:rPr>
        <w:t>noventa</w:t>
      </w:r>
      <w:r w:rsidR="000E2189" w:rsidRPr="00AE5207">
        <w:rPr>
          <w:rStyle w:val="nfasisintenso"/>
          <w:rFonts w:asciiTheme="minorHAnsi" w:hAnsiTheme="minorHAnsi" w:cstheme="minorHAnsi"/>
          <w:b/>
          <w:bCs w:val="0"/>
          <w:i w:val="0"/>
          <w:iCs w:val="0"/>
          <w:color w:val="000000"/>
          <w:sz w:val="20"/>
          <w:szCs w:val="20"/>
        </w:rPr>
        <w:t xml:space="preserve"> días calendario</w:t>
      </w:r>
      <w:r w:rsidR="00A428EA" w:rsidRPr="00AE5207">
        <w:rPr>
          <w:rStyle w:val="nfasisintenso"/>
          <w:rFonts w:asciiTheme="minorHAnsi" w:hAnsiTheme="minorHAnsi" w:cstheme="minorHAnsi"/>
          <w:b/>
          <w:bCs w:val="0"/>
          <w:i w:val="0"/>
          <w:iCs w:val="0"/>
          <w:color w:val="000000"/>
          <w:sz w:val="20"/>
          <w:szCs w:val="20"/>
        </w:rPr>
        <w:t>)</w:t>
      </w:r>
      <w:r w:rsidR="000E2189" w:rsidRPr="00AE5207">
        <w:rPr>
          <w:rStyle w:val="nfasisintenso"/>
          <w:rFonts w:asciiTheme="minorHAnsi" w:hAnsiTheme="minorHAnsi" w:cstheme="minorHAnsi"/>
          <w:b/>
          <w:bCs w:val="0"/>
          <w:i w:val="0"/>
          <w:iCs w:val="0"/>
          <w:color w:val="000000"/>
          <w:sz w:val="20"/>
          <w:szCs w:val="20"/>
        </w:rPr>
        <w:t>.</w:t>
      </w:r>
    </w:p>
    <w:p w14:paraId="49C00312" w14:textId="46696BDD" w:rsidR="000E2189" w:rsidRPr="00AE5207" w:rsidRDefault="001251F2" w:rsidP="001251F2">
      <w:pPr>
        <w:pStyle w:val="Prrafodelista"/>
        <w:numPr>
          <w:ilvl w:val="0"/>
          <w:numId w:val="35"/>
        </w:numPr>
        <w:jc w:val="both"/>
        <w:rPr>
          <w:rStyle w:val="nfasisintenso"/>
          <w:rFonts w:asciiTheme="minorHAnsi" w:hAnsiTheme="minorHAnsi" w:cstheme="minorHAnsi"/>
          <w:b/>
          <w:bCs w:val="0"/>
          <w:i w:val="0"/>
          <w:iCs w:val="0"/>
          <w:color w:val="000000"/>
          <w:sz w:val="20"/>
          <w:szCs w:val="20"/>
        </w:rPr>
      </w:pPr>
      <w:r w:rsidRPr="00AE5207">
        <w:rPr>
          <w:rStyle w:val="nfasisintenso"/>
          <w:rFonts w:asciiTheme="minorHAnsi" w:hAnsiTheme="minorHAnsi" w:cstheme="minorHAnsi"/>
          <w:i w:val="0"/>
          <w:iCs w:val="0"/>
          <w:color w:val="000000"/>
          <w:sz w:val="20"/>
          <w:szCs w:val="20"/>
        </w:rPr>
        <w:t>P</w:t>
      </w:r>
      <w:r w:rsidR="000E2189" w:rsidRPr="00AE5207">
        <w:rPr>
          <w:rStyle w:val="nfasisintenso"/>
          <w:rFonts w:asciiTheme="minorHAnsi" w:hAnsiTheme="minorHAnsi" w:cstheme="minorHAnsi"/>
          <w:i w:val="0"/>
          <w:iCs w:val="0"/>
          <w:color w:val="000000"/>
          <w:sz w:val="20"/>
          <w:szCs w:val="20"/>
        </w:rPr>
        <w:t xml:space="preserve">resupuesto es de </w:t>
      </w:r>
      <w:r w:rsidR="004B4DBE" w:rsidRPr="00AE5207">
        <w:rPr>
          <w:rStyle w:val="nfasisintenso"/>
          <w:rFonts w:asciiTheme="minorHAnsi" w:hAnsiTheme="minorHAnsi" w:cstheme="minorHAnsi"/>
          <w:b/>
          <w:bCs w:val="0"/>
          <w:i w:val="0"/>
          <w:iCs w:val="0"/>
          <w:color w:val="000000"/>
          <w:sz w:val="20"/>
          <w:szCs w:val="20"/>
        </w:rPr>
        <w:t>S/.</w:t>
      </w:r>
      <w:r w:rsidRPr="00AE5207">
        <w:rPr>
          <w:rFonts w:asciiTheme="minorHAnsi" w:hAnsiTheme="minorHAnsi" w:cstheme="minorHAnsi"/>
          <w:bCs/>
          <w:color w:val="000000"/>
          <w:sz w:val="18"/>
          <w:szCs w:val="18"/>
          <w:lang w:eastAsia="es-PE"/>
        </w:rPr>
        <w:t xml:space="preserve"> </w:t>
      </w:r>
      <w:r w:rsidR="00DB53D1" w:rsidRPr="00DB53D1">
        <w:rPr>
          <w:rFonts w:asciiTheme="minorHAnsi" w:hAnsiTheme="minorHAnsi" w:cstheme="minorHAnsi"/>
          <w:bCs/>
          <w:color w:val="000000"/>
          <w:sz w:val="20"/>
          <w:szCs w:val="20"/>
          <w:lang w:eastAsia="es-PE"/>
        </w:rPr>
        <w:t xml:space="preserve"> 1,312,337.44 </w:t>
      </w:r>
      <w:r w:rsidRPr="00AE5207">
        <w:rPr>
          <w:rStyle w:val="nfasisintenso"/>
          <w:rFonts w:asciiTheme="minorHAnsi" w:hAnsiTheme="minorHAnsi" w:cstheme="minorHAnsi"/>
          <w:b/>
          <w:bCs w:val="0"/>
          <w:i w:val="0"/>
          <w:iCs w:val="0"/>
          <w:color w:val="000000"/>
          <w:sz w:val="20"/>
          <w:szCs w:val="20"/>
        </w:rPr>
        <w:t>(</w:t>
      </w:r>
      <w:r w:rsidR="00CB1C68">
        <w:rPr>
          <w:rStyle w:val="nfasisintenso"/>
          <w:rFonts w:asciiTheme="minorHAnsi" w:hAnsiTheme="minorHAnsi" w:cstheme="minorHAnsi"/>
          <w:b/>
          <w:bCs w:val="0"/>
          <w:i w:val="0"/>
          <w:iCs w:val="0"/>
          <w:color w:val="000000"/>
          <w:sz w:val="20"/>
          <w:szCs w:val="20"/>
        </w:rPr>
        <w:t xml:space="preserve">un </w:t>
      </w:r>
      <w:r w:rsidR="00DB53D1">
        <w:rPr>
          <w:rStyle w:val="nfasisintenso"/>
          <w:rFonts w:asciiTheme="minorHAnsi" w:hAnsiTheme="minorHAnsi" w:cstheme="minorHAnsi"/>
          <w:b/>
          <w:bCs w:val="0"/>
          <w:i w:val="0"/>
          <w:iCs w:val="0"/>
          <w:color w:val="000000"/>
          <w:sz w:val="20"/>
          <w:szCs w:val="20"/>
        </w:rPr>
        <w:t>trecientos doce mil trecientos treinta y siete</w:t>
      </w:r>
      <w:r w:rsidR="00B178D0">
        <w:rPr>
          <w:rStyle w:val="nfasisintenso"/>
          <w:rFonts w:asciiTheme="minorHAnsi" w:hAnsiTheme="minorHAnsi" w:cstheme="minorHAnsi"/>
          <w:b/>
          <w:bCs w:val="0"/>
          <w:i w:val="0"/>
          <w:iCs w:val="0"/>
          <w:color w:val="000000"/>
          <w:sz w:val="20"/>
          <w:szCs w:val="20"/>
        </w:rPr>
        <w:t xml:space="preserve"> </w:t>
      </w:r>
      <w:r w:rsidRPr="00AE5207">
        <w:rPr>
          <w:rStyle w:val="nfasisintenso"/>
          <w:rFonts w:asciiTheme="minorHAnsi" w:hAnsiTheme="minorHAnsi" w:cstheme="minorHAnsi"/>
          <w:b/>
          <w:bCs w:val="0"/>
          <w:i w:val="0"/>
          <w:iCs w:val="0"/>
          <w:color w:val="000000"/>
          <w:sz w:val="20"/>
          <w:szCs w:val="20"/>
        </w:rPr>
        <w:t xml:space="preserve">CON </w:t>
      </w:r>
      <w:r w:rsidR="00DB53D1">
        <w:rPr>
          <w:rStyle w:val="nfasisintenso"/>
          <w:rFonts w:asciiTheme="minorHAnsi" w:hAnsiTheme="minorHAnsi" w:cstheme="minorHAnsi"/>
          <w:b/>
          <w:bCs w:val="0"/>
          <w:i w:val="0"/>
          <w:iCs w:val="0"/>
          <w:color w:val="000000"/>
          <w:sz w:val="20"/>
          <w:szCs w:val="20"/>
        </w:rPr>
        <w:t>44</w:t>
      </w:r>
      <w:r w:rsidRPr="00AE5207">
        <w:rPr>
          <w:rStyle w:val="nfasisintenso"/>
          <w:rFonts w:asciiTheme="minorHAnsi" w:hAnsiTheme="minorHAnsi" w:cstheme="minorHAnsi"/>
          <w:b/>
          <w:bCs w:val="0"/>
          <w:i w:val="0"/>
          <w:iCs w:val="0"/>
          <w:color w:val="000000"/>
          <w:sz w:val="20"/>
          <w:szCs w:val="20"/>
        </w:rPr>
        <w:t>/100 SOLES</w:t>
      </w:r>
      <w:r w:rsidR="000E2189" w:rsidRPr="00AE5207">
        <w:rPr>
          <w:rStyle w:val="nfasisintenso"/>
          <w:rFonts w:asciiTheme="minorHAnsi" w:hAnsiTheme="minorHAnsi" w:cstheme="minorHAnsi"/>
          <w:b/>
          <w:bCs w:val="0"/>
          <w:i w:val="0"/>
          <w:iCs w:val="0"/>
          <w:color w:val="000000"/>
          <w:sz w:val="20"/>
          <w:szCs w:val="20"/>
        </w:rPr>
        <w:t>).</w:t>
      </w:r>
      <w:r w:rsidR="008F7BAF" w:rsidRPr="00AE5207">
        <w:rPr>
          <w:rFonts w:asciiTheme="minorHAnsi" w:hAnsiTheme="minorHAnsi" w:cstheme="minorHAnsi"/>
        </w:rPr>
        <w:t xml:space="preserve"> </w:t>
      </w:r>
    </w:p>
    <w:p w14:paraId="6642A181" w14:textId="77777777" w:rsidR="000E2189" w:rsidRPr="00AE5207" w:rsidRDefault="000E2189" w:rsidP="000E2189">
      <w:pPr>
        <w:pStyle w:val="Prrafodelista"/>
        <w:numPr>
          <w:ilvl w:val="0"/>
          <w:numId w:val="35"/>
        </w:numPr>
        <w:jc w:val="both"/>
        <w:rPr>
          <w:rStyle w:val="nfasisintenso"/>
          <w:rFonts w:asciiTheme="minorHAnsi" w:hAnsiTheme="minorHAnsi" w:cstheme="minorHAnsi"/>
          <w:i w:val="0"/>
          <w:iCs w:val="0"/>
          <w:color w:val="000000"/>
          <w:sz w:val="20"/>
          <w:szCs w:val="20"/>
        </w:rPr>
      </w:pPr>
      <w:r w:rsidRPr="00AE5207">
        <w:rPr>
          <w:rStyle w:val="nfasisintenso"/>
          <w:rFonts w:asciiTheme="minorHAnsi" w:hAnsiTheme="minorHAnsi" w:cstheme="minorHAnsi"/>
          <w:i w:val="0"/>
          <w:iCs w:val="0"/>
          <w:color w:val="000000"/>
          <w:sz w:val="20"/>
          <w:szCs w:val="20"/>
        </w:rPr>
        <w:t xml:space="preserve">Se recomienda que se derive al área </w:t>
      </w:r>
      <w:r w:rsidR="001251F2" w:rsidRPr="00AE5207">
        <w:rPr>
          <w:rStyle w:val="nfasisintenso"/>
          <w:rFonts w:asciiTheme="minorHAnsi" w:hAnsiTheme="minorHAnsi" w:cstheme="minorHAnsi"/>
          <w:i w:val="0"/>
          <w:iCs w:val="0"/>
          <w:color w:val="000000"/>
          <w:sz w:val="20"/>
          <w:szCs w:val="20"/>
        </w:rPr>
        <w:t>correspondiente para</w:t>
      </w:r>
      <w:r w:rsidRPr="00AE5207">
        <w:rPr>
          <w:rStyle w:val="nfasisintenso"/>
          <w:rFonts w:asciiTheme="minorHAnsi" w:hAnsiTheme="minorHAnsi" w:cstheme="minorHAnsi"/>
          <w:i w:val="0"/>
          <w:iCs w:val="0"/>
          <w:color w:val="000000"/>
          <w:sz w:val="20"/>
          <w:szCs w:val="20"/>
        </w:rPr>
        <w:t xml:space="preserve"> </w:t>
      </w:r>
      <w:r w:rsidR="006B0244" w:rsidRPr="00AE5207">
        <w:rPr>
          <w:rStyle w:val="nfasisintenso"/>
          <w:rFonts w:asciiTheme="minorHAnsi" w:hAnsiTheme="minorHAnsi" w:cstheme="minorHAnsi"/>
          <w:i w:val="0"/>
          <w:iCs w:val="0"/>
          <w:color w:val="000000"/>
          <w:sz w:val="20"/>
          <w:szCs w:val="20"/>
        </w:rPr>
        <w:t xml:space="preserve">su </w:t>
      </w:r>
      <w:r w:rsidR="00003B52" w:rsidRPr="00AE5207">
        <w:rPr>
          <w:rStyle w:val="nfasisintenso"/>
          <w:rFonts w:asciiTheme="minorHAnsi" w:hAnsiTheme="minorHAnsi" w:cstheme="minorHAnsi"/>
          <w:b/>
          <w:i w:val="0"/>
          <w:iCs w:val="0"/>
          <w:color w:val="000000"/>
          <w:sz w:val="20"/>
          <w:szCs w:val="20"/>
        </w:rPr>
        <w:t>A</w:t>
      </w:r>
      <w:r w:rsidR="006B0244" w:rsidRPr="00AE5207">
        <w:rPr>
          <w:rStyle w:val="nfasisintenso"/>
          <w:rFonts w:asciiTheme="minorHAnsi" w:hAnsiTheme="minorHAnsi" w:cstheme="minorHAnsi"/>
          <w:b/>
          <w:i w:val="0"/>
          <w:iCs w:val="0"/>
          <w:color w:val="000000"/>
          <w:sz w:val="20"/>
          <w:szCs w:val="20"/>
        </w:rPr>
        <w:t>probación Resolutiv</w:t>
      </w:r>
      <w:r w:rsidR="00003B52" w:rsidRPr="00AE5207">
        <w:rPr>
          <w:rStyle w:val="nfasisintenso"/>
          <w:rFonts w:asciiTheme="minorHAnsi" w:hAnsiTheme="minorHAnsi" w:cstheme="minorHAnsi"/>
          <w:b/>
          <w:i w:val="0"/>
          <w:iCs w:val="0"/>
          <w:color w:val="000000"/>
          <w:sz w:val="20"/>
          <w:szCs w:val="20"/>
        </w:rPr>
        <w:t>a</w:t>
      </w:r>
      <w:r w:rsidR="006B0244" w:rsidRPr="00AE5207">
        <w:rPr>
          <w:rStyle w:val="nfasisintenso"/>
          <w:rFonts w:asciiTheme="minorHAnsi" w:hAnsiTheme="minorHAnsi" w:cstheme="minorHAnsi"/>
          <w:i w:val="0"/>
          <w:iCs w:val="0"/>
          <w:color w:val="000000"/>
          <w:sz w:val="20"/>
          <w:szCs w:val="20"/>
        </w:rPr>
        <w:t xml:space="preserve"> de acuerdo</w:t>
      </w:r>
      <w:r w:rsidRPr="00AE5207">
        <w:rPr>
          <w:rStyle w:val="nfasisintenso"/>
          <w:rFonts w:asciiTheme="minorHAnsi" w:hAnsiTheme="minorHAnsi" w:cstheme="minorHAnsi"/>
          <w:i w:val="0"/>
          <w:iCs w:val="0"/>
          <w:color w:val="000000"/>
          <w:sz w:val="20"/>
          <w:szCs w:val="20"/>
        </w:rPr>
        <w:t xml:space="preserve"> ley.</w:t>
      </w:r>
    </w:p>
    <w:p w14:paraId="449FA71C" w14:textId="77777777" w:rsidR="00B178D0" w:rsidRDefault="00B178D0" w:rsidP="000E2189">
      <w:pPr>
        <w:jc w:val="both"/>
        <w:rPr>
          <w:rStyle w:val="nfasisintenso"/>
          <w:rFonts w:asciiTheme="minorHAnsi" w:hAnsiTheme="minorHAnsi" w:cstheme="minorHAnsi"/>
          <w:i w:val="0"/>
          <w:iCs w:val="0"/>
          <w:color w:val="000000"/>
          <w:sz w:val="14"/>
          <w:szCs w:val="14"/>
        </w:rPr>
      </w:pPr>
    </w:p>
    <w:p w14:paraId="7B62AFA9" w14:textId="12DE62DF" w:rsidR="000E2189" w:rsidRDefault="000E2189" w:rsidP="00A92EB1">
      <w:pPr>
        <w:jc w:val="both"/>
        <w:rPr>
          <w:rFonts w:asciiTheme="minorHAnsi" w:hAnsiTheme="minorHAnsi" w:cstheme="minorHAnsi"/>
          <w:b w:val="0"/>
          <w:sz w:val="20"/>
          <w:szCs w:val="20"/>
        </w:rPr>
      </w:pPr>
      <w:r w:rsidRPr="00AE5207">
        <w:rPr>
          <w:rStyle w:val="nfasisintenso"/>
          <w:rFonts w:asciiTheme="minorHAnsi" w:hAnsiTheme="minorHAnsi" w:cstheme="minorHAnsi"/>
          <w:i w:val="0"/>
          <w:iCs w:val="0"/>
          <w:color w:val="000000"/>
          <w:sz w:val="20"/>
          <w:szCs w:val="20"/>
        </w:rPr>
        <w:t xml:space="preserve"> Sin otro particular es propicia la oportunidad para expresarle las muestras de mi especial consideración</w:t>
      </w:r>
      <w:r w:rsidRPr="00AE5207">
        <w:rPr>
          <w:rFonts w:asciiTheme="minorHAnsi" w:hAnsiTheme="minorHAnsi" w:cstheme="minorHAnsi"/>
          <w:b w:val="0"/>
          <w:sz w:val="20"/>
          <w:szCs w:val="20"/>
        </w:rPr>
        <w:t>.</w:t>
      </w:r>
    </w:p>
    <w:p w14:paraId="7883BBDB" w14:textId="77777777" w:rsidR="00A92EB1" w:rsidRPr="00A92EB1" w:rsidRDefault="00A92EB1" w:rsidP="00A92EB1">
      <w:pPr>
        <w:jc w:val="both"/>
        <w:rPr>
          <w:rFonts w:asciiTheme="minorHAnsi" w:hAnsiTheme="minorHAnsi" w:cstheme="minorHAnsi"/>
          <w:sz w:val="20"/>
          <w:szCs w:val="20"/>
        </w:rPr>
      </w:pPr>
    </w:p>
    <w:p w14:paraId="13F9E926" w14:textId="77777777" w:rsidR="000E2189" w:rsidRPr="00AE5207" w:rsidRDefault="000E2189" w:rsidP="000E2189">
      <w:pPr>
        <w:rPr>
          <w:rFonts w:asciiTheme="minorHAnsi" w:hAnsiTheme="minorHAnsi" w:cstheme="minorHAnsi"/>
          <w:b w:val="0"/>
          <w:i/>
          <w:sz w:val="16"/>
          <w:szCs w:val="16"/>
        </w:rPr>
      </w:pPr>
      <w:r w:rsidRPr="00AE5207">
        <w:rPr>
          <w:rFonts w:asciiTheme="minorHAnsi" w:hAnsiTheme="minorHAnsi" w:cstheme="minorHAnsi"/>
          <w:b w:val="0"/>
          <w:i/>
          <w:sz w:val="16"/>
          <w:szCs w:val="16"/>
        </w:rPr>
        <w:t>G.R.I.</w:t>
      </w:r>
    </w:p>
    <w:p w14:paraId="757208EE" w14:textId="77777777" w:rsidR="00495AD2" w:rsidRPr="00AE5207" w:rsidRDefault="000E2189" w:rsidP="000E2189">
      <w:pPr>
        <w:rPr>
          <w:rStyle w:val="nfasisintenso"/>
          <w:rFonts w:asciiTheme="minorHAnsi" w:eastAsiaTheme="minorHAnsi" w:hAnsiTheme="minorHAnsi" w:cstheme="minorHAnsi"/>
          <w:b/>
          <w:bCs w:val="0"/>
          <w:i w:val="0"/>
          <w:iCs w:val="0"/>
          <w:color w:val="auto"/>
        </w:rPr>
      </w:pPr>
      <w:r w:rsidRPr="00AE5207">
        <w:rPr>
          <w:rFonts w:asciiTheme="minorHAnsi" w:hAnsiTheme="minorHAnsi" w:cstheme="minorHAnsi"/>
          <w:b w:val="0"/>
          <w:i/>
          <w:sz w:val="16"/>
          <w:szCs w:val="16"/>
        </w:rPr>
        <w:t xml:space="preserve">S.G.E.D. </w:t>
      </w:r>
    </w:p>
    <w:sectPr w:rsidR="00495AD2" w:rsidRPr="00AE5207" w:rsidSect="00107880">
      <w:headerReference w:type="default" r:id="rId8"/>
      <w:footerReference w:type="default" r:id="rId9"/>
      <w:pgSz w:w="12240" w:h="15840"/>
      <w:pgMar w:top="1843" w:right="1467" w:bottom="709" w:left="1701" w:header="143" w:footer="0" w:gutter="0"/>
      <w:cols w:space="708"/>
      <w:docGrid w:linePitch="9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BD383" w14:textId="77777777" w:rsidR="002174D7" w:rsidRDefault="002174D7" w:rsidP="003B55BE">
      <w:r>
        <w:separator/>
      </w:r>
    </w:p>
  </w:endnote>
  <w:endnote w:type="continuationSeparator" w:id="0">
    <w:p w14:paraId="509D6790" w14:textId="77777777" w:rsidR="002174D7" w:rsidRDefault="002174D7" w:rsidP="003B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pperplate Gothic Bold">
    <w:altName w:val="Swis721 Ex BT"/>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ylus BT">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69FD3" w14:textId="2B00AF2F" w:rsidR="00107880" w:rsidRPr="002D6BA6" w:rsidRDefault="00107880" w:rsidP="00571F30">
    <w:pPr>
      <w:pStyle w:val="Sinespaciado"/>
      <w:ind w:left="-426"/>
      <w:jc w:val="center"/>
      <w:rPr>
        <w:rFonts w:ascii="Arial Narrow" w:hAnsi="Arial Narrow"/>
      </w:rPr>
    </w:pPr>
  </w:p>
  <w:tbl>
    <w:tblPr>
      <w:tblStyle w:val="Tablaconcuadrcula"/>
      <w:tblW w:w="9652" w:type="dxa"/>
      <w:tblInd w:w="-4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80"/>
      <w:gridCol w:w="1151"/>
    </w:tblGrid>
    <w:tr w:rsidR="00107880" w14:paraId="25D59D16" w14:textId="77777777" w:rsidTr="00107880">
      <w:trPr>
        <w:trHeight w:val="839"/>
      </w:trPr>
      <w:tc>
        <w:tcPr>
          <w:tcW w:w="421" w:type="dxa"/>
        </w:tcPr>
        <w:p w14:paraId="47D8F655" w14:textId="77777777" w:rsidR="00107880" w:rsidRDefault="00107880" w:rsidP="00571F30">
          <w:pPr>
            <w:pStyle w:val="Sinespaciado"/>
            <w:jc w:val="center"/>
            <w:rPr>
              <w:rFonts w:ascii="Arial Narrow" w:hAnsi="Arial Narrow"/>
            </w:rPr>
          </w:pPr>
        </w:p>
      </w:tc>
      <w:tc>
        <w:tcPr>
          <w:tcW w:w="8080" w:type="dxa"/>
        </w:tcPr>
        <w:p w14:paraId="696F013B" w14:textId="2C9FC803" w:rsidR="00107880" w:rsidRDefault="00107880" w:rsidP="00571F30">
          <w:pPr>
            <w:pStyle w:val="Sinespaciado"/>
            <w:jc w:val="center"/>
            <w:rPr>
              <w:rFonts w:ascii="Arial Narrow" w:hAnsi="Arial Narrow"/>
            </w:rPr>
          </w:pPr>
          <w:r w:rsidRPr="002D6BA6">
            <w:rPr>
              <w:rFonts w:ascii="Arial Narrow" w:hAnsi="Arial Narrow"/>
              <w:sz w:val="20"/>
              <w:szCs w:val="16"/>
            </w:rPr>
            <w:t>Dirección: Jr. Puno 107 Abancay | Teléfono: 083 321022 | Email:  transparencia@regionapurimac.gob.pe</w:t>
          </w:r>
        </w:p>
      </w:tc>
      <w:tc>
        <w:tcPr>
          <w:tcW w:w="1151" w:type="dxa"/>
        </w:tcPr>
        <w:p w14:paraId="628F12EB" w14:textId="544D6ED9" w:rsidR="00107880" w:rsidRDefault="00107880" w:rsidP="00571F30">
          <w:pPr>
            <w:pStyle w:val="Sinespaciado"/>
            <w:jc w:val="center"/>
            <w:rPr>
              <w:rFonts w:ascii="Arial Narrow" w:hAnsi="Arial Narrow"/>
            </w:rPr>
          </w:pPr>
          <w:r w:rsidRPr="002D6BA6">
            <w:rPr>
              <w:rFonts w:ascii="Calibri" w:hAnsi="Calibri"/>
              <w:noProof/>
              <w:lang w:val="es-PE" w:eastAsia="es-PE"/>
            </w:rPr>
            <w:drawing>
              <wp:anchor distT="0" distB="0" distL="114300" distR="114300" simplePos="0" relativeHeight="251677696" behindDoc="1" locked="0" layoutInCell="1" allowOverlap="1" wp14:anchorId="795B1515" wp14:editId="1C669FEB">
                <wp:simplePos x="0" y="0"/>
                <wp:positionH relativeFrom="rightMargin">
                  <wp:posOffset>-531055</wp:posOffset>
                </wp:positionH>
                <wp:positionV relativeFrom="paragraph">
                  <wp:posOffset>391</wp:posOffset>
                </wp:positionV>
                <wp:extent cx="498230" cy="463984"/>
                <wp:effectExtent l="0" t="0" r="0" b="0"/>
                <wp:wrapTight wrapText="bothSides">
                  <wp:wrapPolygon edited="0">
                    <wp:start x="0" y="0"/>
                    <wp:lineTo x="0" y="20416"/>
                    <wp:lineTo x="18184" y="20416"/>
                    <wp:lineTo x="20663" y="19529"/>
                    <wp:lineTo x="20663" y="6214"/>
                    <wp:lineTo x="14878" y="0"/>
                    <wp:lineTo x="0" y="0"/>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5860" cy="4710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078D379" w14:textId="3C9148B9" w:rsidR="00495AD2" w:rsidRPr="00107880" w:rsidRDefault="00495AD2" w:rsidP="00107880">
    <w:pPr>
      <w:jc w:val="center"/>
      <w:rPr>
        <w:rFonts w:ascii="Arial Narrow" w:hAnsi="Arial Narrow"/>
        <w:b w:val="0"/>
        <w:sz w:val="20"/>
        <w:szCs w:val="22"/>
        <w:lang w:val="es-CL"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F254E" w14:textId="77777777" w:rsidR="002174D7" w:rsidRDefault="002174D7" w:rsidP="003B55BE">
      <w:r>
        <w:separator/>
      </w:r>
    </w:p>
  </w:footnote>
  <w:footnote w:type="continuationSeparator" w:id="0">
    <w:p w14:paraId="48C562B7" w14:textId="77777777" w:rsidR="002174D7" w:rsidRDefault="002174D7" w:rsidP="003B5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0F00C" w14:textId="77777777" w:rsidR="00495AD2" w:rsidRDefault="00495AD2" w:rsidP="00271EE7">
    <w:pPr>
      <w:pStyle w:val="Encabezado"/>
    </w:pPr>
    <w:r w:rsidRPr="009D515F">
      <w:rPr>
        <w:rFonts w:ascii="Calibri" w:hAnsi="Calibri"/>
        <w:noProof/>
        <w:lang w:eastAsia="es-PE"/>
      </w:rPr>
      <w:drawing>
        <wp:anchor distT="0" distB="0" distL="114300" distR="114300" simplePos="0" relativeHeight="251667456" behindDoc="0" locked="0" layoutInCell="1" allowOverlap="1" wp14:anchorId="2713BB17" wp14:editId="3AFD1821">
          <wp:simplePos x="0" y="0"/>
          <wp:positionH relativeFrom="column">
            <wp:posOffset>5634990</wp:posOffset>
          </wp:positionH>
          <wp:positionV relativeFrom="paragraph">
            <wp:posOffset>13970</wp:posOffset>
          </wp:positionV>
          <wp:extent cx="619125" cy="715753"/>
          <wp:effectExtent l="0" t="0" r="0" b="8255"/>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 Apurimac.png"/>
                  <pic:cNvPicPr/>
                </pic:nvPicPr>
                <pic:blipFill rotWithShape="1">
                  <a:blip r:embed="rId1">
                    <a:extLst>
                      <a:ext uri="{28A0092B-C50C-407E-A947-70E740481C1C}">
                        <a14:useLocalDpi xmlns:a14="http://schemas.microsoft.com/office/drawing/2010/main" val="0"/>
                      </a:ext>
                    </a:extLst>
                  </a:blip>
                  <a:srcRect b="13716"/>
                  <a:stretch/>
                </pic:blipFill>
                <pic:spPr bwMode="auto">
                  <a:xfrm>
                    <a:off x="0" y="0"/>
                    <a:ext cx="620054" cy="7168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515F">
      <w:rPr>
        <w:rFonts w:ascii="Calibri" w:hAnsi="Calibri"/>
        <w:noProof/>
        <w:lang w:eastAsia="es-PE"/>
      </w:rPr>
      <w:drawing>
        <wp:anchor distT="0" distB="0" distL="114300" distR="114300" simplePos="0" relativeHeight="251666432" behindDoc="0" locked="0" layoutInCell="1" allowOverlap="1" wp14:anchorId="1A937B5D" wp14:editId="26F05C4E">
          <wp:simplePos x="0" y="0"/>
          <wp:positionH relativeFrom="leftMargin">
            <wp:posOffset>809625</wp:posOffset>
          </wp:positionH>
          <wp:positionV relativeFrom="paragraph">
            <wp:posOffset>119754</wp:posOffset>
          </wp:positionV>
          <wp:extent cx="561975" cy="604781"/>
          <wp:effectExtent l="0" t="0" r="0" b="508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579" cy="6075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3CE">
      <w:rPr>
        <w:rFonts w:ascii="Calibri" w:hAnsi="Calibri"/>
        <w:noProof/>
        <w:lang w:eastAsia="es-PE"/>
      </w:rPr>
      <mc:AlternateContent>
        <mc:Choice Requires="wps">
          <w:drawing>
            <wp:anchor distT="0" distB="0" distL="114300" distR="114300" simplePos="0" relativeHeight="251675648" behindDoc="0" locked="0" layoutInCell="1" allowOverlap="1" wp14:anchorId="6E11D4AE" wp14:editId="3D1907D4">
              <wp:simplePos x="0" y="0"/>
              <wp:positionH relativeFrom="column">
                <wp:posOffset>481965</wp:posOffset>
              </wp:positionH>
              <wp:positionV relativeFrom="paragraph">
                <wp:posOffset>13970</wp:posOffset>
              </wp:positionV>
              <wp:extent cx="4781550" cy="1057275"/>
              <wp:effectExtent l="0" t="0" r="0" b="952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EF4F7" w14:textId="77777777" w:rsidR="00495AD2" w:rsidRPr="006B63CE" w:rsidRDefault="00495AD2" w:rsidP="006B63CE">
                          <w:pPr>
                            <w:pStyle w:val="Sinespaciado"/>
                            <w:jc w:val="center"/>
                            <w:rPr>
                              <w:rFonts w:ascii="Cambria" w:hAnsi="Cambria"/>
                              <w:b/>
                              <w:sz w:val="40"/>
                              <w:szCs w:val="40"/>
                            </w:rPr>
                          </w:pPr>
                          <w:r w:rsidRPr="006B63CE">
                            <w:rPr>
                              <w:rFonts w:ascii="Cambria" w:hAnsi="Cambria"/>
                              <w:b/>
                              <w:sz w:val="40"/>
                              <w:szCs w:val="40"/>
                            </w:rPr>
                            <w:t>GOBIERNO REGIONAL DE APURÍMAC</w:t>
                          </w:r>
                        </w:p>
                        <w:p w14:paraId="6FE89460" w14:textId="77777777" w:rsidR="00495AD2" w:rsidRPr="00B32442" w:rsidRDefault="00495AD2" w:rsidP="006B63CE">
                          <w:pPr>
                            <w:pStyle w:val="Sinespaciado"/>
                            <w:jc w:val="center"/>
                            <w:rPr>
                              <w:sz w:val="32"/>
                              <w:szCs w:val="32"/>
                            </w:rPr>
                          </w:pPr>
                          <w:r w:rsidRPr="00B32442">
                            <w:rPr>
                              <w:sz w:val="32"/>
                              <w:szCs w:val="32"/>
                            </w:rPr>
                            <w:t>GERENCIA REGIONAL DE INFRAESTRUCTURA</w:t>
                          </w:r>
                        </w:p>
                        <w:p w14:paraId="48910F40" w14:textId="77777777" w:rsidR="00495AD2" w:rsidRPr="00B32442" w:rsidRDefault="00495AD2" w:rsidP="006B63CE">
                          <w:pPr>
                            <w:pStyle w:val="Sinespaciado"/>
                            <w:jc w:val="center"/>
                            <w:rPr>
                              <w:sz w:val="28"/>
                              <w:szCs w:val="28"/>
                            </w:rPr>
                          </w:pPr>
                          <w:r w:rsidRPr="00B32442">
                            <w:rPr>
                              <w:b/>
                              <w:sz w:val="28"/>
                              <w:szCs w:val="28"/>
                            </w:rPr>
                            <w:t xml:space="preserve">SUB GERENCIA DE ESTUDIOS DEFINITIVOS  </w:t>
                          </w:r>
                        </w:p>
                        <w:p w14:paraId="0002E524" w14:textId="399817EB" w:rsidR="00495AD2" w:rsidRPr="006B63CE" w:rsidRDefault="00495AD2" w:rsidP="006B63CE">
                          <w:pPr>
                            <w:autoSpaceDE w:val="0"/>
                            <w:autoSpaceDN w:val="0"/>
                            <w:adjustRightInd w:val="0"/>
                            <w:spacing w:line="360" w:lineRule="auto"/>
                            <w:jc w:val="center"/>
                            <w:rPr>
                              <w:rFonts w:ascii="Arial Narrow" w:hAnsi="Arial Narrow" w:cs="Arial"/>
                              <w:b w:val="0"/>
                              <w:color w:val="808080"/>
                              <w:sz w:val="20"/>
                              <w:szCs w:val="20"/>
                            </w:rPr>
                          </w:pPr>
                          <w:r w:rsidRPr="006B63CE">
                            <w:rPr>
                              <w:rFonts w:ascii="Arial Narrow" w:hAnsi="Arial Narrow" w:cs="Arial"/>
                              <w:b w:val="0"/>
                              <w:color w:val="808080"/>
                              <w:sz w:val="20"/>
                              <w:szCs w:val="20"/>
                            </w:rPr>
                            <w:t>“</w:t>
                          </w:r>
                          <w:r w:rsidR="00395217" w:rsidRPr="00395217">
                            <w:rPr>
                              <w:rFonts w:ascii="Arial Narrow" w:eastAsia="Arial Unicode MS" w:hAnsi="Arial Narrow" w:cs="Arial"/>
                              <w:b w:val="0"/>
                              <w:i/>
                              <w:sz w:val="20"/>
                              <w:szCs w:val="20"/>
                              <w:lang w:val="x-none"/>
                            </w:rPr>
                            <w:t>Año de la Universalización de la Salud</w:t>
                          </w:r>
                          <w:r w:rsidRPr="006B63CE">
                            <w:rPr>
                              <w:rFonts w:ascii="Arial Narrow" w:eastAsia="Arial Unicode MS" w:hAnsi="Arial Narrow" w:cs="Arial"/>
                              <w:b w:val="0"/>
                              <w:i/>
                              <w:sz w:val="20"/>
                              <w:szCs w:val="20"/>
                            </w:rPr>
                            <w:t>”</w:t>
                          </w:r>
                        </w:p>
                        <w:p w14:paraId="0A1D5638" w14:textId="77777777" w:rsidR="00495AD2" w:rsidRPr="00052E24" w:rsidRDefault="00495AD2" w:rsidP="006B63CE">
                          <w:pPr>
                            <w:pStyle w:val="Sinespaciado"/>
                            <w:jc w:val="center"/>
                          </w:pPr>
                        </w:p>
                        <w:p w14:paraId="22816868" w14:textId="77777777" w:rsidR="00495AD2" w:rsidRPr="00320DB1" w:rsidRDefault="00495AD2" w:rsidP="006B63CE">
                          <w:pPr>
                            <w:pStyle w:val="Sinespaciado"/>
                            <w:jc w:val="center"/>
                            <w:rPr>
                              <w:rFonts w:ascii="Cambria" w:hAnsi="Cambria"/>
                              <w:b/>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1D4AE" id="_x0000_t202" coordsize="21600,21600" o:spt="202" path="m,l,21600r21600,l21600,xe">
              <v:stroke joinstyle="miter"/>
              <v:path gradientshapeok="t" o:connecttype="rect"/>
            </v:shapetype>
            <v:shape id="Cuadro de texto 7" o:spid="_x0000_s1026" type="#_x0000_t202" style="position:absolute;margin-left:37.95pt;margin-top:1.1pt;width:376.5pt;height:8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" filled="f" stroked="f">
              <v:textbox>
                <w:txbxContent>
                  <w:p w14:paraId="625EF4F7" w14:textId="77777777" w:rsidR="00495AD2" w:rsidRPr="006B63CE" w:rsidRDefault="00495AD2" w:rsidP="006B63CE">
                    <w:pPr>
                      <w:pStyle w:val="Sinespaciado"/>
                      <w:jc w:val="center"/>
                      <w:rPr>
                        <w:rFonts w:ascii="Cambria" w:hAnsi="Cambria"/>
                        <w:b/>
                        <w:sz w:val="40"/>
                        <w:szCs w:val="40"/>
                      </w:rPr>
                    </w:pPr>
                    <w:r w:rsidRPr="006B63CE">
                      <w:rPr>
                        <w:rFonts w:ascii="Cambria" w:hAnsi="Cambria"/>
                        <w:b/>
                        <w:sz w:val="40"/>
                        <w:szCs w:val="40"/>
                      </w:rPr>
                      <w:t>GOBIERNO REGIONAL DE APURÍMAC</w:t>
                    </w:r>
                  </w:p>
                  <w:p w14:paraId="6FE89460" w14:textId="77777777" w:rsidR="00495AD2" w:rsidRPr="00B32442" w:rsidRDefault="00495AD2" w:rsidP="006B63CE">
                    <w:pPr>
                      <w:pStyle w:val="Sinespaciado"/>
                      <w:jc w:val="center"/>
                      <w:rPr>
                        <w:sz w:val="32"/>
                        <w:szCs w:val="32"/>
                      </w:rPr>
                    </w:pPr>
                    <w:r w:rsidRPr="00B32442">
                      <w:rPr>
                        <w:sz w:val="32"/>
                        <w:szCs w:val="32"/>
                      </w:rPr>
                      <w:t>GERENCIA REGIONAL DE INFRAESTRUCTURA</w:t>
                    </w:r>
                  </w:p>
                  <w:p w14:paraId="48910F40" w14:textId="77777777" w:rsidR="00495AD2" w:rsidRPr="00B32442" w:rsidRDefault="00495AD2" w:rsidP="006B63CE">
                    <w:pPr>
                      <w:pStyle w:val="Sinespaciado"/>
                      <w:jc w:val="center"/>
                      <w:rPr>
                        <w:sz w:val="28"/>
                        <w:szCs w:val="28"/>
                      </w:rPr>
                    </w:pPr>
                    <w:r w:rsidRPr="00B32442">
                      <w:rPr>
                        <w:b/>
                        <w:sz w:val="28"/>
                        <w:szCs w:val="28"/>
                      </w:rPr>
                      <w:t xml:space="preserve">SUB GERENCIA DE ESTUDIOS DEFINITIVOS  </w:t>
                    </w:r>
                  </w:p>
                  <w:p w14:paraId="0002E524" w14:textId="399817EB" w:rsidR="00495AD2" w:rsidRPr="006B63CE" w:rsidRDefault="00495AD2" w:rsidP="006B63CE">
                    <w:pPr>
                      <w:autoSpaceDE w:val="0"/>
                      <w:autoSpaceDN w:val="0"/>
                      <w:adjustRightInd w:val="0"/>
                      <w:spacing w:line="360" w:lineRule="auto"/>
                      <w:jc w:val="center"/>
                      <w:rPr>
                        <w:rFonts w:ascii="Arial Narrow" w:hAnsi="Arial Narrow" w:cs="Arial"/>
                        <w:b w:val="0"/>
                        <w:color w:val="808080"/>
                        <w:sz w:val="20"/>
                        <w:szCs w:val="20"/>
                      </w:rPr>
                    </w:pPr>
                    <w:r w:rsidRPr="006B63CE">
                      <w:rPr>
                        <w:rFonts w:ascii="Arial Narrow" w:hAnsi="Arial Narrow" w:cs="Arial"/>
                        <w:b w:val="0"/>
                        <w:color w:val="808080"/>
                        <w:sz w:val="20"/>
                        <w:szCs w:val="20"/>
                      </w:rPr>
                      <w:t>“</w:t>
                    </w:r>
                    <w:r w:rsidR="00395217" w:rsidRPr="00395217">
                      <w:rPr>
                        <w:rFonts w:ascii="Arial Narrow" w:eastAsia="Arial Unicode MS" w:hAnsi="Arial Narrow" w:cs="Arial"/>
                        <w:b w:val="0"/>
                        <w:i/>
                        <w:sz w:val="20"/>
                        <w:szCs w:val="20"/>
                        <w:lang w:val="x-none"/>
                      </w:rPr>
                      <w:t>Año de la Universalización de la Salud</w:t>
                    </w:r>
                    <w:r w:rsidRPr="006B63CE">
                      <w:rPr>
                        <w:rFonts w:ascii="Arial Narrow" w:eastAsia="Arial Unicode MS" w:hAnsi="Arial Narrow" w:cs="Arial"/>
                        <w:b w:val="0"/>
                        <w:i/>
                        <w:sz w:val="20"/>
                        <w:szCs w:val="20"/>
                      </w:rPr>
                      <w:t>”</w:t>
                    </w:r>
                  </w:p>
                  <w:p w14:paraId="0A1D5638" w14:textId="77777777" w:rsidR="00495AD2" w:rsidRPr="00052E24" w:rsidRDefault="00495AD2" w:rsidP="006B63CE">
                    <w:pPr>
                      <w:pStyle w:val="Sinespaciado"/>
                      <w:jc w:val="center"/>
                    </w:pPr>
                  </w:p>
                  <w:p w14:paraId="22816868" w14:textId="77777777" w:rsidR="00495AD2" w:rsidRPr="00320DB1" w:rsidRDefault="00495AD2" w:rsidP="006B63CE">
                    <w:pPr>
                      <w:pStyle w:val="Sinespaciado"/>
                      <w:jc w:val="center"/>
                      <w:rPr>
                        <w:rFonts w:ascii="Cambria" w:hAnsi="Cambria"/>
                        <w:b/>
                        <w:sz w:val="36"/>
                      </w:rPr>
                    </w:pPr>
                  </w:p>
                </w:txbxContent>
              </v:textbox>
            </v:shape>
          </w:pict>
        </mc:Fallback>
      </mc:AlternateContent>
    </w:r>
  </w:p>
  <w:p w14:paraId="5C55CE8E" w14:textId="77777777" w:rsidR="00495AD2" w:rsidRPr="009D515F" w:rsidRDefault="00495AD2" w:rsidP="009D515F">
    <w:pPr>
      <w:tabs>
        <w:tab w:val="center" w:pos="4419"/>
        <w:tab w:val="right" w:pos="8838"/>
      </w:tabs>
      <w:rPr>
        <w:rFonts w:ascii="Calibri" w:hAnsi="Calibri"/>
        <w:b w:val="0"/>
        <w:noProof/>
        <w:sz w:val="22"/>
        <w:szCs w:val="22"/>
        <w:lang w:val="es-CL" w:eastAsia="es-CL"/>
      </w:rPr>
    </w:pPr>
  </w:p>
  <w:p w14:paraId="62E20163" w14:textId="77777777" w:rsidR="00495AD2" w:rsidRPr="009D515F" w:rsidRDefault="00495AD2" w:rsidP="006B63CE">
    <w:pPr>
      <w:tabs>
        <w:tab w:val="left" w:pos="1125"/>
      </w:tabs>
      <w:rPr>
        <w:rFonts w:ascii="Calibri" w:hAnsi="Calibri"/>
        <w:b w:val="0"/>
        <w:sz w:val="22"/>
        <w:szCs w:val="22"/>
        <w:lang w:val="es-CL" w:eastAsia="en-US"/>
      </w:rPr>
    </w:pPr>
    <w:r>
      <w:rPr>
        <w:rFonts w:ascii="Calibri" w:hAnsi="Calibri"/>
        <w:b w:val="0"/>
        <w:sz w:val="22"/>
        <w:szCs w:val="22"/>
        <w:lang w:val="es-CL" w:eastAsia="en-US"/>
      </w:rPr>
      <w:tab/>
    </w:r>
  </w:p>
  <w:p w14:paraId="135C3112" w14:textId="77777777" w:rsidR="00495AD2" w:rsidRPr="009D515F" w:rsidRDefault="00495AD2" w:rsidP="009D515F">
    <w:pPr>
      <w:tabs>
        <w:tab w:val="center" w:pos="4419"/>
        <w:tab w:val="right" w:pos="8838"/>
      </w:tabs>
      <w:rPr>
        <w:rFonts w:ascii="Calibri" w:hAnsi="Calibri"/>
        <w:b w:val="0"/>
        <w:sz w:val="22"/>
        <w:szCs w:val="22"/>
        <w:lang w:val="es-CL" w:eastAsia="en-US"/>
      </w:rPr>
    </w:pPr>
    <w:r>
      <w:rPr>
        <w:noProof/>
        <w:lang w:eastAsia="es-PE"/>
      </w:rPr>
      <mc:AlternateContent>
        <mc:Choice Requires="wps">
          <w:drawing>
            <wp:anchor distT="0" distB="0" distL="114300" distR="114300" simplePos="0" relativeHeight="251673600" behindDoc="0" locked="0" layoutInCell="1" allowOverlap="1" wp14:anchorId="044E2A29" wp14:editId="45B407B7">
              <wp:simplePos x="0" y="0"/>
              <wp:positionH relativeFrom="margin">
                <wp:align>left</wp:align>
              </wp:positionH>
              <wp:positionV relativeFrom="paragraph">
                <wp:posOffset>475615</wp:posOffset>
              </wp:positionV>
              <wp:extent cx="5541341"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5541341"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D3D078F" id="Conector recto 9" o:spid="_x0000_s1026" style="position:absolute;z-index:251673600;visibility:visible;mso-wrap-style:square;mso-wrap-distance-left:9pt;mso-wrap-distance-top:0;mso-wrap-distance-right:9pt;mso-wrap-distance-bottom:0;mso-position-horizontal:left;mso-position-horizontal-relative:margin;mso-position-vertical:absolute;mso-position-vertical-relative:text" from="0,37.45pt" to="436.3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" strokecolor="windowText" strokeweight=".5pt">
              <v:stroke joinstyle="miter"/>
              <w10:wrap anchorx="margin"/>
            </v:line>
          </w:pict>
        </mc:Fallback>
      </mc:AlternateContent>
    </w:r>
    <w:r>
      <w:rPr>
        <w:rFonts w:ascii="Calibri" w:hAnsi="Calibri"/>
        <w:b w:val="0"/>
        <w:sz w:val="22"/>
        <w:szCs w:val="22"/>
        <w:lang w:val="es-CL"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534"/>
    <w:multiLevelType w:val="hybridMultilevel"/>
    <w:tmpl w:val="B8681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3D11DC"/>
    <w:multiLevelType w:val="hybridMultilevel"/>
    <w:tmpl w:val="AD123EAA"/>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DA6AC4"/>
    <w:multiLevelType w:val="hybridMultilevel"/>
    <w:tmpl w:val="714A911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65898"/>
    <w:multiLevelType w:val="hybridMultilevel"/>
    <w:tmpl w:val="2E049C3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AC8406E"/>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5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FE40B0"/>
    <w:multiLevelType w:val="hybridMultilevel"/>
    <w:tmpl w:val="BAEA40B2"/>
    <w:lvl w:ilvl="0" w:tplc="17CC2D4C">
      <w:start w:val="1"/>
      <w:numFmt w:val="bullet"/>
      <w:lvlText w:val="-"/>
      <w:lvlJc w:val="left"/>
      <w:pPr>
        <w:ind w:left="927" w:hanging="360"/>
      </w:pPr>
      <w:rPr>
        <w:rFonts w:ascii="Arial" w:eastAsia="Times New Roman" w:hAnsi="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6" w15:restartNumberingAfterBreak="0">
    <w:nsid w:val="0D1A60C7"/>
    <w:multiLevelType w:val="hybridMultilevel"/>
    <w:tmpl w:val="EE52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30E70"/>
    <w:multiLevelType w:val="hybridMultilevel"/>
    <w:tmpl w:val="3E70BB56"/>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4F3625F"/>
    <w:multiLevelType w:val="hybridMultilevel"/>
    <w:tmpl w:val="69344CAE"/>
    <w:lvl w:ilvl="0" w:tplc="F0569696">
      <w:start w:val="4"/>
      <w:numFmt w:val="bullet"/>
      <w:lvlText w:val="-"/>
      <w:lvlJc w:val="left"/>
      <w:pPr>
        <w:ind w:left="720" w:hanging="360"/>
      </w:pPr>
      <w:rPr>
        <w:rFonts w:ascii="Calibri" w:eastAsia="MS Mincho"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8322F7"/>
    <w:multiLevelType w:val="hybridMultilevel"/>
    <w:tmpl w:val="3260E8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1A0B40F8"/>
    <w:multiLevelType w:val="hybridMultilevel"/>
    <w:tmpl w:val="DCB46EB6"/>
    <w:lvl w:ilvl="0" w:tplc="280A000D">
      <w:start w:val="1"/>
      <w:numFmt w:val="bullet"/>
      <w:lvlText w:val=""/>
      <w:lvlJc w:val="left"/>
      <w:pPr>
        <w:ind w:left="927" w:hanging="360"/>
      </w:pPr>
      <w:rPr>
        <w:rFonts w:ascii="Wingdings" w:hAnsi="Wingdings"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1" w15:restartNumberingAfterBreak="0">
    <w:nsid w:val="1B426064"/>
    <w:multiLevelType w:val="hybridMultilevel"/>
    <w:tmpl w:val="00C006D2"/>
    <w:lvl w:ilvl="0" w:tplc="04090005">
      <w:start w:val="1"/>
      <w:numFmt w:val="bullet"/>
      <w:lvlText w:val=""/>
      <w:lvlJc w:val="left"/>
      <w:pPr>
        <w:ind w:left="1320" w:hanging="360"/>
      </w:pPr>
      <w:rPr>
        <w:rFonts w:ascii="Wingdings" w:hAnsi="Wingdings"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12" w15:restartNumberingAfterBreak="0">
    <w:nsid w:val="1CFD5F3B"/>
    <w:multiLevelType w:val="hybridMultilevel"/>
    <w:tmpl w:val="3086FE90"/>
    <w:lvl w:ilvl="0" w:tplc="0409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1D0F1183"/>
    <w:multiLevelType w:val="hybridMultilevel"/>
    <w:tmpl w:val="E07A603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21F3952"/>
    <w:multiLevelType w:val="hybridMultilevel"/>
    <w:tmpl w:val="267A73B2"/>
    <w:lvl w:ilvl="0" w:tplc="D174E666">
      <w:start w:val="1"/>
      <w:numFmt w:val="decimal"/>
      <w:lvlText w:val="%1."/>
      <w:lvlJc w:val="left"/>
      <w:pPr>
        <w:ind w:left="1440" w:hanging="360"/>
      </w:pPr>
      <w:rPr>
        <w:b/>
        <w:bCs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5" w15:restartNumberingAfterBreak="0">
    <w:nsid w:val="23065E72"/>
    <w:multiLevelType w:val="hybridMultilevel"/>
    <w:tmpl w:val="2878006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7E1188C"/>
    <w:multiLevelType w:val="hybridMultilevel"/>
    <w:tmpl w:val="D5EAFD7E"/>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89F27D1"/>
    <w:multiLevelType w:val="hybridMultilevel"/>
    <w:tmpl w:val="F38E3B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A430625"/>
    <w:multiLevelType w:val="hybridMultilevel"/>
    <w:tmpl w:val="EF24BD7C"/>
    <w:lvl w:ilvl="0" w:tplc="280A0001">
      <w:start w:val="1"/>
      <w:numFmt w:val="bullet"/>
      <w:lvlText w:val=""/>
      <w:lvlJc w:val="left"/>
      <w:pPr>
        <w:ind w:left="720" w:hanging="360"/>
      </w:pPr>
      <w:rPr>
        <w:rFonts w:ascii="Symbol" w:hAnsi="Symbol" w:hint="default"/>
      </w:rPr>
    </w:lvl>
    <w:lvl w:ilvl="1" w:tplc="280A000F">
      <w:start w:val="1"/>
      <w:numFmt w:val="decimal"/>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EA64052"/>
    <w:multiLevelType w:val="hybridMultilevel"/>
    <w:tmpl w:val="B47ED5C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2F796938"/>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71977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7C53B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B55EFE"/>
    <w:multiLevelType w:val="hybridMultilevel"/>
    <w:tmpl w:val="D7F80642"/>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4A3659C"/>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7251703"/>
    <w:multiLevelType w:val="hybridMultilevel"/>
    <w:tmpl w:val="F44CC6D8"/>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A475B00"/>
    <w:multiLevelType w:val="hybridMultilevel"/>
    <w:tmpl w:val="B678B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9070FD"/>
    <w:multiLevelType w:val="hybridMultilevel"/>
    <w:tmpl w:val="110A2410"/>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667712F"/>
    <w:multiLevelType w:val="hybridMultilevel"/>
    <w:tmpl w:val="B23E75BC"/>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69567C1"/>
    <w:multiLevelType w:val="hybridMultilevel"/>
    <w:tmpl w:val="32764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8FF6B5F"/>
    <w:multiLevelType w:val="hybridMultilevel"/>
    <w:tmpl w:val="B248FAC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A3D129B"/>
    <w:multiLevelType w:val="hybridMultilevel"/>
    <w:tmpl w:val="CAE8DD3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2" w15:restartNumberingAfterBreak="0">
    <w:nsid w:val="5AE838C9"/>
    <w:multiLevelType w:val="hybridMultilevel"/>
    <w:tmpl w:val="F1888248"/>
    <w:lvl w:ilvl="0" w:tplc="04090005">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3" w15:restartNumberingAfterBreak="0">
    <w:nsid w:val="60003869"/>
    <w:multiLevelType w:val="hybridMultilevel"/>
    <w:tmpl w:val="2C66AF4A"/>
    <w:lvl w:ilvl="0" w:tplc="0409000B">
      <w:start w:val="1"/>
      <w:numFmt w:val="bullet"/>
      <w:lvlText w:val=""/>
      <w:lvlJc w:val="left"/>
      <w:pPr>
        <w:ind w:left="945" w:hanging="360"/>
      </w:pPr>
      <w:rPr>
        <w:rFonts w:ascii="Wingdings" w:hAnsi="Wingdings" w:hint="default"/>
      </w:rPr>
    </w:lvl>
    <w:lvl w:ilvl="1" w:tplc="280A0003" w:tentative="1">
      <w:start w:val="1"/>
      <w:numFmt w:val="bullet"/>
      <w:lvlText w:val="o"/>
      <w:lvlJc w:val="left"/>
      <w:pPr>
        <w:ind w:left="1665" w:hanging="360"/>
      </w:pPr>
      <w:rPr>
        <w:rFonts w:ascii="Courier New" w:hAnsi="Courier New" w:cs="Courier New" w:hint="default"/>
      </w:rPr>
    </w:lvl>
    <w:lvl w:ilvl="2" w:tplc="280A0005" w:tentative="1">
      <w:start w:val="1"/>
      <w:numFmt w:val="bullet"/>
      <w:lvlText w:val=""/>
      <w:lvlJc w:val="left"/>
      <w:pPr>
        <w:ind w:left="2385" w:hanging="360"/>
      </w:pPr>
      <w:rPr>
        <w:rFonts w:ascii="Wingdings" w:hAnsi="Wingdings" w:hint="default"/>
      </w:rPr>
    </w:lvl>
    <w:lvl w:ilvl="3" w:tplc="280A0001" w:tentative="1">
      <w:start w:val="1"/>
      <w:numFmt w:val="bullet"/>
      <w:lvlText w:val=""/>
      <w:lvlJc w:val="left"/>
      <w:pPr>
        <w:ind w:left="3105" w:hanging="360"/>
      </w:pPr>
      <w:rPr>
        <w:rFonts w:ascii="Symbol" w:hAnsi="Symbol" w:hint="default"/>
      </w:rPr>
    </w:lvl>
    <w:lvl w:ilvl="4" w:tplc="280A0003" w:tentative="1">
      <w:start w:val="1"/>
      <w:numFmt w:val="bullet"/>
      <w:lvlText w:val="o"/>
      <w:lvlJc w:val="left"/>
      <w:pPr>
        <w:ind w:left="3825" w:hanging="360"/>
      </w:pPr>
      <w:rPr>
        <w:rFonts w:ascii="Courier New" w:hAnsi="Courier New" w:cs="Courier New" w:hint="default"/>
      </w:rPr>
    </w:lvl>
    <w:lvl w:ilvl="5" w:tplc="280A0005" w:tentative="1">
      <w:start w:val="1"/>
      <w:numFmt w:val="bullet"/>
      <w:lvlText w:val=""/>
      <w:lvlJc w:val="left"/>
      <w:pPr>
        <w:ind w:left="4545" w:hanging="360"/>
      </w:pPr>
      <w:rPr>
        <w:rFonts w:ascii="Wingdings" w:hAnsi="Wingdings" w:hint="default"/>
      </w:rPr>
    </w:lvl>
    <w:lvl w:ilvl="6" w:tplc="280A0001" w:tentative="1">
      <w:start w:val="1"/>
      <w:numFmt w:val="bullet"/>
      <w:lvlText w:val=""/>
      <w:lvlJc w:val="left"/>
      <w:pPr>
        <w:ind w:left="5265" w:hanging="360"/>
      </w:pPr>
      <w:rPr>
        <w:rFonts w:ascii="Symbol" w:hAnsi="Symbol" w:hint="default"/>
      </w:rPr>
    </w:lvl>
    <w:lvl w:ilvl="7" w:tplc="280A0003" w:tentative="1">
      <w:start w:val="1"/>
      <w:numFmt w:val="bullet"/>
      <w:lvlText w:val="o"/>
      <w:lvlJc w:val="left"/>
      <w:pPr>
        <w:ind w:left="5985" w:hanging="360"/>
      </w:pPr>
      <w:rPr>
        <w:rFonts w:ascii="Courier New" w:hAnsi="Courier New" w:cs="Courier New" w:hint="default"/>
      </w:rPr>
    </w:lvl>
    <w:lvl w:ilvl="8" w:tplc="280A0005" w:tentative="1">
      <w:start w:val="1"/>
      <w:numFmt w:val="bullet"/>
      <w:lvlText w:val=""/>
      <w:lvlJc w:val="left"/>
      <w:pPr>
        <w:ind w:left="6705" w:hanging="360"/>
      </w:pPr>
      <w:rPr>
        <w:rFonts w:ascii="Wingdings" w:hAnsi="Wingdings" w:hint="default"/>
      </w:rPr>
    </w:lvl>
  </w:abstractNum>
  <w:abstractNum w:abstractNumId="34" w15:restartNumberingAfterBreak="0">
    <w:nsid w:val="69326B01"/>
    <w:multiLevelType w:val="multilevel"/>
    <w:tmpl w:val="8556CECA"/>
    <w:lvl w:ilvl="0">
      <w:start w:val="1"/>
      <w:numFmt w:val="decimal"/>
      <w:lvlText w:val="%1.0"/>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5" w15:restartNumberingAfterBreak="0">
    <w:nsid w:val="6B002F78"/>
    <w:multiLevelType w:val="hybridMultilevel"/>
    <w:tmpl w:val="195AD3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B1F5EF7"/>
    <w:multiLevelType w:val="hybridMultilevel"/>
    <w:tmpl w:val="16343760"/>
    <w:lvl w:ilvl="0" w:tplc="280A0005">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7" w15:restartNumberingAfterBreak="0">
    <w:nsid w:val="704D1883"/>
    <w:multiLevelType w:val="hybridMultilevel"/>
    <w:tmpl w:val="0D888C1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151068C"/>
    <w:multiLevelType w:val="hybridMultilevel"/>
    <w:tmpl w:val="CA4428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77B05A3A"/>
    <w:multiLevelType w:val="hybridMultilevel"/>
    <w:tmpl w:val="45541A5A"/>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40" w15:restartNumberingAfterBreak="0">
    <w:nsid w:val="792D0EFF"/>
    <w:multiLevelType w:val="hybridMultilevel"/>
    <w:tmpl w:val="354C01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6"/>
  </w:num>
  <w:num w:numId="2">
    <w:abstractNumId w:val="30"/>
  </w:num>
  <w:num w:numId="3">
    <w:abstractNumId w:val="2"/>
  </w:num>
  <w:num w:numId="4">
    <w:abstractNumId w:val="29"/>
  </w:num>
  <w:num w:numId="5">
    <w:abstractNumId w:val="0"/>
  </w:num>
  <w:num w:numId="6">
    <w:abstractNumId w:val="18"/>
  </w:num>
  <w:num w:numId="7">
    <w:abstractNumId w:val="19"/>
  </w:num>
  <w:num w:numId="8">
    <w:abstractNumId w:val="22"/>
  </w:num>
  <w:num w:numId="9">
    <w:abstractNumId w:val="13"/>
  </w:num>
  <w:num w:numId="10">
    <w:abstractNumId w:val="21"/>
  </w:num>
  <w:num w:numId="11">
    <w:abstractNumId w:val="37"/>
  </w:num>
  <w:num w:numId="12">
    <w:abstractNumId w:val="9"/>
  </w:num>
  <w:num w:numId="13">
    <w:abstractNumId w:val="33"/>
  </w:num>
  <w:num w:numId="14">
    <w:abstractNumId w:val="27"/>
  </w:num>
  <w:num w:numId="15">
    <w:abstractNumId w:val="28"/>
  </w:num>
  <w:num w:numId="16">
    <w:abstractNumId w:val="15"/>
  </w:num>
  <w:num w:numId="17">
    <w:abstractNumId w:val="25"/>
  </w:num>
  <w:num w:numId="18">
    <w:abstractNumId w:val="1"/>
  </w:num>
  <w:num w:numId="19">
    <w:abstractNumId w:val="11"/>
  </w:num>
  <w:num w:numId="20">
    <w:abstractNumId w:val="12"/>
  </w:num>
  <w:num w:numId="21">
    <w:abstractNumId w:val="7"/>
  </w:num>
  <w:num w:numId="22">
    <w:abstractNumId w:val="32"/>
  </w:num>
  <w:num w:numId="23">
    <w:abstractNumId w:val="16"/>
  </w:num>
  <w:num w:numId="24">
    <w:abstractNumId w:val="4"/>
  </w:num>
  <w:num w:numId="25">
    <w:abstractNumId w:val="39"/>
  </w:num>
  <w:num w:numId="26">
    <w:abstractNumId w:val="38"/>
  </w:num>
  <w:num w:numId="27">
    <w:abstractNumId w:val="5"/>
  </w:num>
  <w:num w:numId="28">
    <w:abstractNumId w:val="10"/>
  </w:num>
  <w:num w:numId="29">
    <w:abstractNumId w:val="36"/>
  </w:num>
  <w:num w:numId="30">
    <w:abstractNumId w:val="34"/>
  </w:num>
  <w:num w:numId="31">
    <w:abstractNumId w:val="31"/>
  </w:num>
  <w:num w:numId="32">
    <w:abstractNumId w:val="35"/>
  </w:num>
  <w:num w:numId="33">
    <w:abstractNumId w:val="23"/>
  </w:num>
  <w:num w:numId="34">
    <w:abstractNumId w:val="6"/>
  </w:num>
  <w:num w:numId="35">
    <w:abstractNumId w:val="3"/>
  </w:num>
  <w:num w:numId="36">
    <w:abstractNumId w:val="24"/>
  </w:num>
  <w:num w:numId="37">
    <w:abstractNumId w:val="20"/>
  </w:num>
  <w:num w:numId="38">
    <w:abstractNumId w:val="40"/>
  </w:num>
  <w:num w:numId="39">
    <w:abstractNumId w:val="17"/>
  </w:num>
  <w:num w:numId="40">
    <w:abstractNumId w:val="8"/>
  </w:num>
  <w:num w:numId="41">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BE"/>
    <w:rsid w:val="000014A4"/>
    <w:rsid w:val="00001D8E"/>
    <w:rsid w:val="000020A1"/>
    <w:rsid w:val="00003B52"/>
    <w:rsid w:val="00003D1E"/>
    <w:rsid w:val="00005363"/>
    <w:rsid w:val="000111DC"/>
    <w:rsid w:val="00012241"/>
    <w:rsid w:val="00012C25"/>
    <w:rsid w:val="0001427A"/>
    <w:rsid w:val="00017964"/>
    <w:rsid w:val="000200E6"/>
    <w:rsid w:val="00021CE7"/>
    <w:rsid w:val="0002296A"/>
    <w:rsid w:val="000328C8"/>
    <w:rsid w:val="00032B3B"/>
    <w:rsid w:val="00034CBC"/>
    <w:rsid w:val="0004011C"/>
    <w:rsid w:val="000402B9"/>
    <w:rsid w:val="00040660"/>
    <w:rsid w:val="0004139C"/>
    <w:rsid w:val="00042E9B"/>
    <w:rsid w:val="0004750E"/>
    <w:rsid w:val="000521FA"/>
    <w:rsid w:val="000526B3"/>
    <w:rsid w:val="00052C70"/>
    <w:rsid w:val="00052F35"/>
    <w:rsid w:val="00054F05"/>
    <w:rsid w:val="000552D9"/>
    <w:rsid w:val="00060DB5"/>
    <w:rsid w:val="00061409"/>
    <w:rsid w:val="00061EFB"/>
    <w:rsid w:val="00062DC4"/>
    <w:rsid w:val="0006505A"/>
    <w:rsid w:val="00070F7A"/>
    <w:rsid w:val="00073BC9"/>
    <w:rsid w:val="00073C65"/>
    <w:rsid w:val="00075269"/>
    <w:rsid w:val="00076BC1"/>
    <w:rsid w:val="00077D4F"/>
    <w:rsid w:val="000815FF"/>
    <w:rsid w:val="00081804"/>
    <w:rsid w:val="00081E69"/>
    <w:rsid w:val="00083137"/>
    <w:rsid w:val="00084155"/>
    <w:rsid w:val="0008420C"/>
    <w:rsid w:val="00084423"/>
    <w:rsid w:val="00086414"/>
    <w:rsid w:val="00086836"/>
    <w:rsid w:val="00091032"/>
    <w:rsid w:val="00091AFA"/>
    <w:rsid w:val="00091EB9"/>
    <w:rsid w:val="00095CF0"/>
    <w:rsid w:val="00096164"/>
    <w:rsid w:val="00096FF0"/>
    <w:rsid w:val="00097159"/>
    <w:rsid w:val="00097B6A"/>
    <w:rsid w:val="000A2D6C"/>
    <w:rsid w:val="000A3A2B"/>
    <w:rsid w:val="000A5247"/>
    <w:rsid w:val="000A6764"/>
    <w:rsid w:val="000A7275"/>
    <w:rsid w:val="000B04D5"/>
    <w:rsid w:val="000B0647"/>
    <w:rsid w:val="000B427D"/>
    <w:rsid w:val="000B6C60"/>
    <w:rsid w:val="000B7EC5"/>
    <w:rsid w:val="000C325B"/>
    <w:rsid w:val="000C4389"/>
    <w:rsid w:val="000C457E"/>
    <w:rsid w:val="000C68C0"/>
    <w:rsid w:val="000C6AC1"/>
    <w:rsid w:val="000D240F"/>
    <w:rsid w:val="000D3C29"/>
    <w:rsid w:val="000D63E6"/>
    <w:rsid w:val="000D6E89"/>
    <w:rsid w:val="000E04E0"/>
    <w:rsid w:val="000E2189"/>
    <w:rsid w:val="000E6F7D"/>
    <w:rsid w:val="000E7DF1"/>
    <w:rsid w:val="000F09C9"/>
    <w:rsid w:val="000F190E"/>
    <w:rsid w:val="000F51FE"/>
    <w:rsid w:val="00100ADC"/>
    <w:rsid w:val="00100CA6"/>
    <w:rsid w:val="0010157F"/>
    <w:rsid w:val="00101C94"/>
    <w:rsid w:val="00104849"/>
    <w:rsid w:val="00104BDD"/>
    <w:rsid w:val="00107880"/>
    <w:rsid w:val="00111924"/>
    <w:rsid w:val="00112BBE"/>
    <w:rsid w:val="0011623A"/>
    <w:rsid w:val="00116325"/>
    <w:rsid w:val="0011655A"/>
    <w:rsid w:val="00116CCF"/>
    <w:rsid w:val="00121315"/>
    <w:rsid w:val="00122866"/>
    <w:rsid w:val="00123053"/>
    <w:rsid w:val="001251F2"/>
    <w:rsid w:val="001252BA"/>
    <w:rsid w:val="001314F1"/>
    <w:rsid w:val="00133B36"/>
    <w:rsid w:val="00134038"/>
    <w:rsid w:val="00135B10"/>
    <w:rsid w:val="00135BDA"/>
    <w:rsid w:val="00137AEC"/>
    <w:rsid w:val="001408C8"/>
    <w:rsid w:val="00141251"/>
    <w:rsid w:val="00141CCD"/>
    <w:rsid w:val="00142310"/>
    <w:rsid w:val="00146831"/>
    <w:rsid w:val="00146B93"/>
    <w:rsid w:val="00147307"/>
    <w:rsid w:val="00147BBB"/>
    <w:rsid w:val="00150843"/>
    <w:rsid w:val="00150C5C"/>
    <w:rsid w:val="00150CB5"/>
    <w:rsid w:val="00151961"/>
    <w:rsid w:val="00151AD7"/>
    <w:rsid w:val="001543D9"/>
    <w:rsid w:val="001558D8"/>
    <w:rsid w:val="00155DFE"/>
    <w:rsid w:val="00161910"/>
    <w:rsid w:val="001628AD"/>
    <w:rsid w:val="001635A9"/>
    <w:rsid w:val="00164B91"/>
    <w:rsid w:val="00165295"/>
    <w:rsid w:val="00165394"/>
    <w:rsid w:val="00165A21"/>
    <w:rsid w:val="001662A0"/>
    <w:rsid w:val="00167836"/>
    <w:rsid w:val="00173787"/>
    <w:rsid w:val="001740D1"/>
    <w:rsid w:val="001810BE"/>
    <w:rsid w:val="0019140F"/>
    <w:rsid w:val="00194A8F"/>
    <w:rsid w:val="00197BDA"/>
    <w:rsid w:val="001A0685"/>
    <w:rsid w:val="001A0CED"/>
    <w:rsid w:val="001A174A"/>
    <w:rsid w:val="001A1ACB"/>
    <w:rsid w:val="001A1D38"/>
    <w:rsid w:val="001A4321"/>
    <w:rsid w:val="001A5EDC"/>
    <w:rsid w:val="001B1383"/>
    <w:rsid w:val="001B1BEF"/>
    <w:rsid w:val="001B37E6"/>
    <w:rsid w:val="001B4171"/>
    <w:rsid w:val="001B5727"/>
    <w:rsid w:val="001B62A5"/>
    <w:rsid w:val="001B630F"/>
    <w:rsid w:val="001B7404"/>
    <w:rsid w:val="001C21F6"/>
    <w:rsid w:val="001C2596"/>
    <w:rsid w:val="001C28C9"/>
    <w:rsid w:val="001C2BF1"/>
    <w:rsid w:val="001C5073"/>
    <w:rsid w:val="001C5CF9"/>
    <w:rsid w:val="001C5D95"/>
    <w:rsid w:val="001C6BFD"/>
    <w:rsid w:val="001D0F9F"/>
    <w:rsid w:val="001D15C2"/>
    <w:rsid w:val="001D2972"/>
    <w:rsid w:val="001D6589"/>
    <w:rsid w:val="001D7855"/>
    <w:rsid w:val="001E1498"/>
    <w:rsid w:val="001E357D"/>
    <w:rsid w:val="001E53B4"/>
    <w:rsid w:val="001E5E81"/>
    <w:rsid w:val="001E65F3"/>
    <w:rsid w:val="001E6DE2"/>
    <w:rsid w:val="001E794B"/>
    <w:rsid w:val="001E7D6F"/>
    <w:rsid w:val="001F194F"/>
    <w:rsid w:val="001F2189"/>
    <w:rsid w:val="001F444B"/>
    <w:rsid w:val="001F4882"/>
    <w:rsid w:val="001F72A2"/>
    <w:rsid w:val="00200F09"/>
    <w:rsid w:val="0020286E"/>
    <w:rsid w:val="00206051"/>
    <w:rsid w:val="0020666C"/>
    <w:rsid w:val="00207845"/>
    <w:rsid w:val="002105B3"/>
    <w:rsid w:val="00210E0E"/>
    <w:rsid w:val="00211EA2"/>
    <w:rsid w:val="002121CB"/>
    <w:rsid w:val="002130B2"/>
    <w:rsid w:val="002138A9"/>
    <w:rsid w:val="0021467F"/>
    <w:rsid w:val="002157BC"/>
    <w:rsid w:val="00216ED0"/>
    <w:rsid w:val="002174D7"/>
    <w:rsid w:val="002279E0"/>
    <w:rsid w:val="00230870"/>
    <w:rsid w:val="00230F84"/>
    <w:rsid w:val="002314F0"/>
    <w:rsid w:val="00231DFB"/>
    <w:rsid w:val="00231FDE"/>
    <w:rsid w:val="00233BAE"/>
    <w:rsid w:val="00235072"/>
    <w:rsid w:val="00235215"/>
    <w:rsid w:val="002353D2"/>
    <w:rsid w:val="002366F1"/>
    <w:rsid w:val="0024239A"/>
    <w:rsid w:val="002436F4"/>
    <w:rsid w:val="00244219"/>
    <w:rsid w:val="0025031E"/>
    <w:rsid w:val="00250545"/>
    <w:rsid w:val="002527E0"/>
    <w:rsid w:val="00253634"/>
    <w:rsid w:val="00255264"/>
    <w:rsid w:val="002557A2"/>
    <w:rsid w:val="00255E43"/>
    <w:rsid w:val="00257E4C"/>
    <w:rsid w:val="0026013B"/>
    <w:rsid w:val="002611B2"/>
    <w:rsid w:val="00261B48"/>
    <w:rsid w:val="00261CDE"/>
    <w:rsid w:val="002621A0"/>
    <w:rsid w:val="00262A8F"/>
    <w:rsid w:val="00263F23"/>
    <w:rsid w:val="002652A3"/>
    <w:rsid w:val="002653E1"/>
    <w:rsid w:val="002668D6"/>
    <w:rsid w:val="0026772F"/>
    <w:rsid w:val="00271EE7"/>
    <w:rsid w:val="00274690"/>
    <w:rsid w:val="002746BD"/>
    <w:rsid w:val="002768DB"/>
    <w:rsid w:val="00276C6D"/>
    <w:rsid w:val="00277107"/>
    <w:rsid w:val="002806A4"/>
    <w:rsid w:val="002925AF"/>
    <w:rsid w:val="00292CE9"/>
    <w:rsid w:val="00293663"/>
    <w:rsid w:val="00295769"/>
    <w:rsid w:val="0029713C"/>
    <w:rsid w:val="002A0302"/>
    <w:rsid w:val="002A1FB6"/>
    <w:rsid w:val="002A4A79"/>
    <w:rsid w:val="002A4EBE"/>
    <w:rsid w:val="002A5616"/>
    <w:rsid w:val="002A7A7D"/>
    <w:rsid w:val="002B09EA"/>
    <w:rsid w:val="002B2253"/>
    <w:rsid w:val="002B2826"/>
    <w:rsid w:val="002B287E"/>
    <w:rsid w:val="002B58FF"/>
    <w:rsid w:val="002B786E"/>
    <w:rsid w:val="002B7A2E"/>
    <w:rsid w:val="002B7F90"/>
    <w:rsid w:val="002C03F3"/>
    <w:rsid w:val="002C08B3"/>
    <w:rsid w:val="002C0DC7"/>
    <w:rsid w:val="002C2928"/>
    <w:rsid w:val="002C65B3"/>
    <w:rsid w:val="002C7229"/>
    <w:rsid w:val="002C7D29"/>
    <w:rsid w:val="002D2F7E"/>
    <w:rsid w:val="002D42F1"/>
    <w:rsid w:val="002E02AA"/>
    <w:rsid w:val="002E4AB0"/>
    <w:rsid w:val="002E7E8C"/>
    <w:rsid w:val="002F1BA4"/>
    <w:rsid w:val="002F1D6B"/>
    <w:rsid w:val="002F3071"/>
    <w:rsid w:val="002F3349"/>
    <w:rsid w:val="002F41A0"/>
    <w:rsid w:val="002F5D78"/>
    <w:rsid w:val="002F6AA2"/>
    <w:rsid w:val="002F7805"/>
    <w:rsid w:val="0030288A"/>
    <w:rsid w:val="00302DB7"/>
    <w:rsid w:val="0030331F"/>
    <w:rsid w:val="003063B4"/>
    <w:rsid w:val="00307CDA"/>
    <w:rsid w:val="003101F4"/>
    <w:rsid w:val="00310BB6"/>
    <w:rsid w:val="0031264B"/>
    <w:rsid w:val="0031294C"/>
    <w:rsid w:val="003137E6"/>
    <w:rsid w:val="00315B19"/>
    <w:rsid w:val="003168ED"/>
    <w:rsid w:val="003175E2"/>
    <w:rsid w:val="00320117"/>
    <w:rsid w:val="003205C1"/>
    <w:rsid w:val="00321767"/>
    <w:rsid w:val="003232A7"/>
    <w:rsid w:val="00324763"/>
    <w:rsid w:val="00324EAE"/>
    <w:rsid w:val="00325739"/>
    <w:rsid w:val="00326A27"/>
    <w:rsid w:val="00332963"/>
    <w:rsid w:val="00334CF7"/>
    <w:rsid w:val="00334F8D"/>
    <w:rsid w:val="00335046"/>
    <w:rsid w:val="0033507B"/>
    <w:rsid w:val="00335C4B"/>
    <w:rsid w:val="003402F0"/>
    <w:rsid w:val="00340C35"/>
    <w:rsid w:val="003412DF"/>
    <w:rsid w:val="003426DC"/>
    <w:rsid w:val="003437DA"/>
    <w:rsid w:val="0034506D"/>
    <w:rsid w:val="003454F3"/>
    <w:rsid w:val="00346BBE"/>
    <w:rsid w:val="00350206"/>
    <w:rsid w:val="00351691"/>
    <w:rsid w:val="00351A26"/>
    <w:rsid w:val="00352219"/>
    <w:rsid w:val="00353086"/>
    <w:rsid w:val="003541C1"/>
    <w:rsid w:val="003602D4"/>
    <w:rsid w:val="00363618"/>
    <w:rsid w:val="0036483D"/>
    <w:rsid w:val="003658CC"/>
    <w:rsid w:val="00365B9B"/>
    <w:rsid w:val="00365F05"/>
    <w:rsid w:val="00366713"/>
    <w:rsid w:val="00367AB9"/>
    <w:rsid w:val="0037057B"/>
    <w:rsid w:val="003716ED"/>
    <w:rsid w:val="00371ACD"/>
    <w:rsid w:val="003729AE"/>
    <w:rsid w:val="003729CA"/>
    <w:rsid w:val="00372B5C"/>
    <w:rsid w:val="00372C24"/>
    <w:rsid w:val="0037409B"/>
    <w:rsid w:val="00375B22"/>
    <w:rsid w:val="00381A97"/>
    <w:rsid w:val="0038378A"/>
    <w:rsid w:val="00383E6F"/>
    <w:rsid w:val="00384A5B"/>
    <w:rsid w:val="003854FF"/>
    <w:rsid w:val="00387784"/>
    <w:rsid w:val="00387F1A"/>
    <w:rsid w:val="00390BF2"/>
    <w:rsid w:val="00390D17"/>
    <w:rsid w:val="00391445"/>
    <w:rsid w:val="003925F9"/>
    <w:rsid w:val="003939BA"/>
    <w:rsid w:val="00394CDA"/>
    <w:rsid w:val="00395217"/>
    <w:rsid w:val="003974EE"/>
    <w:rsid w:val="003B2C9A"/>
    <w:rsid w:val="003B498A"/>
    <w:rsid w:val="003B55BE"/>
    <w:rsid w:val="003B6022"/>
    <w:rsid w:val="003B60EB"/>
    <w:rsid w:val="003C1F63"/>
    <w:rsid w:val="003C33CB"/>
    <w:rsid w:val="003C3650"/>
    <w:rsid w:val="003C4AEC"/>
    <w:rsid w:val="003C5BB7"/>
    <w:rsid w:val="003D0E49"/>
    <w:rsid w:val="003D1BDC"/>
    <w:rsid w:val="003D1DB7"/>
    <w:rsid w:val="003D3887"/>
    <w:rsid w:val="003D3F91"/>
    <w:rsid w:val="003D4429"/>
    <w:rsid w:val="003D575D"/>
    <w:rsid w:val="003D698C"/>
    <w:rsid w:val="003D732E"/>
    <w:rsid w:val="003D7C45"/>
    <w:rsid w:val="003E06AC"/>
    <w:rsid w:val="003E0F6D"/>
    <w:rsid w:val="003E256C"/>
    <w:rsid w:val="003E7C18"/>
    <w:rsid w:val="003F59CA"/>
    <w:rsid w:val="003F5D31"/>
    <w:rsid w:val="003F7F17"/>
    <w:rsid w:val="00400121"/>
    <w:rsid w:val="00400402"/>
    <w:rsid w:val="00400ECD"/>
    <w:rsid w:val="004012E5"/>
    <w:rsid w:val="004034F4"/>
    <w:rsid w:val="00404AEA"/>
    <w:rsid w:val="00404AFE"/>
    <w:rsid w:val="00405D14"/>
    <w:rsid w:val="00406FDC"/>
    <w:rsid w:val="004105D8"/>
    <w:rsid w:val="0041085A"/>
    <w:rsid w:val="00411032"/>
    <w:rsid w:val="004117EF"/>
    <w:rsid w:val="00411E3D"/>
    <w:rsid w:val="0041235C"/>
    <w:rsid w:val="00413C89"/>
    <w:rsid w:val="00414E17"/>
    <w:rsid w:val="00416283"/>
    <w:rsid w:val="004164E3"/>
    <w:rsid w:val="00420811"/>
    <w:rsid w:val="00422764"/>
    <w:rsid w:val="00422F63"/>
    <w:rsid w:val="0042374F"/>
    <w:rsid w:val="00423A22"/>
    <w:rsid w:val="0042509A"/>
    <w:rsid w:val="00425A07"/>
    <w:rsid w:val="004270FB"/>
    <w:rsid w:val="00431FE8"/>
    <w:rsid w:val="00432EF3"/>
    <w:rsid w:val="00433B35"/>
    <w:rsid w:val="0043417D"/>
    <w:rsid w:val="004349F2"/>
    <w:rsid w:val="00435AA3"/>
    <w:rsid w:val="0044266C"/>
    <w:rsid w:val="00450823"/>
    <w:rsid w:val="00450876"/>
    <w:rsid w:val="00451105"/>
    <w:rsid w:val="00451A4E"/>
    <w:rsid w:val="00451AB4"/>
    <w:rsid w:val="00452951"/>
    <w:rsid w:val="00452EE4"/>
    <w:rsid w:val="00454480"/>
    <w:rsid w:val="004549C5"/>
    <w:rsid w:val="00455126"/>
    <w:rsid w:val="004556E4"/>
    <w:rsid w:val="00456739"/>
    <w:rsid w:val="004569FC"/>
    <w:rsid w:val="00456AAA"/>
    <w:rsid w:val="00457369"/>
    <w:rsid w:val="00461AB5"/>
    <w:rsid w:val="00461F3A"/>
    <w:rsid w:val="00463099"/>
    <w:rsid w:val="00467F71"/>
    <w:rsid w:val="00471A89"/>
    <w:rsid w:val="00472AA5"/>
    <w:rsid w:val="00473F2F"/>
    <w:rsid w:val="00474EDA"/>
    <w:rsid w:val="00477781"/>
    <w:rsid w:val="00481F31"/>
    <w:rsid w:val="004841AD"/>
    <w:rsid w:val="00484615"/>
    <w:rsid w:val="004849BE"/>
    <w:rsid w:val="00486AEC"/>
    <w:rsid w:val="00491C4D"/>
    <w:rsid w:val="00495AD2"/>
    <w:rsid w:val="0049636C"/>
    <w:rsid w:val="004A0859"/>
    <w:rsid w:val="004A2828"/>
    <w:rsid w:val="004A3A9A"/>
    <w:rsid w:val="004A4C8A"/>
    <w:rsid w:val="004A534A"/>
    <w:rsid w:val="004A5361"/>
    <w:rsid w:val="004A536D"/>
    <w:rsid w:val="004A6404"/>
    <w:rsid w:val="004A7764"/>
    <w:rsid w:val="004B1819"/>
    <w:rsid w:val="004B2609"/>
    <w:rsid w:val="004B3125"/>
    <w:rsid w:val="004B4324"/>
    <w:rsid w:val="004B4DBE"/>
    <w:rsid w:val="004B5935"/>
    <w:rsid w:val="004B594B"/>
    <w:rsid w:val="004B7AA6"/>
    <w:rsid w:val="004C0DCE"/>
    <w:rsid w:val="004C40AA"/>
    <w:rsid w:val="004C6FFA"/>
    <w:rsid w:val="004D180A"/>
    <w:rsid w:val="004D321A"/>
    <w:rsid w:val="004D3E19"/>
    <w:rsid w:val="004D5594"/>
    <w:rsid w:val="004D747E"/>
    <w:rsid w:val="004D7771"/>
    <w:rsid w:val="004D7C2F"/>
    <w:rsid w:val="004E1C1A"/>
    <w:rsid w:val="004E3208"/>
    <w:rsid w:val="004E3767"/>
    <w:rsid w:val="004E4266"/>
    <w:rsid w:val="004E678A"/>
    <w:rsid w:val="004E7EE2"/>
    <w:rsid w:val="004F086A"/>
    <w:rsid w:val="004F614F"/>
    <w:rsid w:val="004F66C4"/>
    <w:rsid w:val="004F77E9"/>
    <w:rsid w:val="004F7B8C"/>
    <w:rsid w:val="00500480"/>
    <w:rsid w:val="00503E09"/>
    <w:rsid w:val="00506FBA"/>
    <w:rsid w:val="00507317"/>
    <w:rsid w:val="00507A77"/>
    <w:rsid w:val="00510013"/>
    <w:rsid w:val="005110E2"/>
    <w:rsid w:val="00511DC3"/>
    <w:rsid w:val="00512A65"/>
    <w:rsid w:val="00512F54"/>
    <w:rsid w:val="00512F84"/>
    <w:rsid w:val="00515193"/>
    <w:rsid w:val="0051771E"/>
    <w:rsid w:val="00517BEA"/>
    <w:rsid w:val="00520B75"/>
    <w:rsid w:val="005223D4"/>
    <w:rsid w:val="00522666"/>
    <w:rsid w:val="005243F9"/>
    <w:rsid w:val="00525AD8"/>
    <w:rsid w:val="00531B10"/>
    <w:rsid w:val="005349D7"/>
    <w:rsid w:val="00536F95"/>
    <w:rsid w:val="00543B8A"/>
    <w:rsid w:val="00544321"/>
    <w:rsid w:val="0054489B"/>
    <w:rsid w:val="0055204E"/>
    <w:rsid w:val="00552DEA"/>
    <w:rsid w:val="005533AE"/>
    <w:rsid w:val="0055466A"/>
    <w:rsid w:val="005573B3"/>
    <w:rsid w:val="00557643"/>
    <w:rsid w:val="0056043D"/>
    <w:rsid w:val="00561B42"/>
    <w:rsid w:val="005621DA"/>
    <w:rsid w:val="005648C1"/>
    <w:rsid w:val="00565A7D"/>
    <w:rsid w:val="00571F30"/>
    <w:rsid w:val="00573DBF"/>
    <w:rsid w:val="00576744"/>
    <w:rsid w:val="005776D3"/>
    <w:rsid w:val="00580DEF"/>
    <w:rsid w:val="00582DD2"/>
    <w:rsid w:val="00583153"/>
    <w:rsid w:val="00583CF5"/>
    <w:rsid w:val="0058505E"/>
    <w:rsid w:val="00585666"/>
    <w:rsid w:val="005859A9"/>
    <w:rsid w:val="00585C06"/>
    <w:rsid w:val="00585DF5"/>
    <w:rsid w:val="00586729"/>
    <w:rsid w:val="00587C42"/>
    <w:rsid w:val="00592F71"/>
    <w:rsid w:val="00593292"/>
    <w:rsid w:val="00593685"/>
    <w:rsid w:val="00594280"/>
    <w:rsid w:val="005973C3"/>
    <w:rsid w:val="005976A8"/>
    <w:rsid w:val="005A0013"/>
    <w:rsid w:val="005A1AC3"/>
    <w:rsid w:val="005A20ED"/>
    <w:rsid w:val="005A2F86"/>
    <w:rsid w:val="005A37EF"/>
    <w:rsid w:val="005A518C"/>
    <w:rsid w:val="005A74ED"/>
    <w:rsid w:val="005B1336"/>
    <w:rsid w:val="005B1E39"/>
    <w:rsid w:val="005B2020"/>
    <w:rsid w:val="005B37F6"/>
    <w:rsid w:val="005B3B77"/>
    <w:rsid w:val="005B5468"/>
    <w:rsid w:val="005B6A20"/>
    <w:rsid w:val="005B7F70"/>
    <w:rsid w:val="005C0244"/>
    <w:rsid w:val="005C1399"/>
    <w:rsid w:val="005C1AFF"/>
    <w:rsid w:val="005C2D94"/>
    <w:rsid w:val="005D2B54"/>
    <w:rsid w:val="005D3B45"/>
    <w:rsid w:val="005D5248"/>
    <w:rsid w:val="005D54E7"/>
    <w:rsid w:val="005D5BEF"/>
    <w:rsid w:val="005D76D3"/>
    <w:rsid w:val="005D7ECF"/>
    <w:rsid w:val="005E058D"/>
    <w:rsid w:val="005E5605"/>
    <w:rsid w:val="005E59AA"/>
    <w:rsid w:val="005F1038"/>
    <w:rsid w:val="005F18F9"/>
    <w:rsid w:val="005F45F6"/>
    <w:rsid w:val="005F6275"/>
    <w:rsid w:val="005F74F2"/>
    <w:rsid w:val="005F7E39"/>
    <w:rsid w:val="006012FA"/>
    <w:rsid w:val="00603C1A"/>
    <w:rsid w:val="00604F3B"/>
    <w:rsid w:val="00607838"/>
    <w:rsid w:val="006103FD"/>
    <w:rsid w:val="00611A45"/>
    <w:rsid w:val="00617354"/>
    <w:rsid w:val="00617D24"/>
    <w:rsid w:val="006224F9"/>
    <w:rsid w:val="00623406"/>
    <w:rsid w:val="006234FC"/>
    <w:rsid w:val="00623D65"/>
    <w:rsid w:val="00623E89"/>
    <w:rsid w:val="0062416B"/>
    <w:rsid w:val="00626096"/>
    <w:rsid w:val="00631945"/>
    <w:rsid w:val="00634800"/>
    <w:rsid w:val="0063618D"/>
    <w:rsid w:val="006367B2"/>
    <w:rsid w:val="00636C5F"/>
    <w:rsid w:val="00637B44"/>
    <w:rsid w:val="00643C63"/>
    <w:rsid w:val="00644909"/>
    <w:rsid w:val="00646E63"/>
    <w:rsid w:val="00650F45"/>
    <w:rsid w:val="006511C8"/>
    <w:rsid w:val="00653147"/>
    <w:rsid w:val="00654125"/>
    <w:rsid w:val="006552F8"/>
    <w:rsid w:val="00655516"/>
    <w:rsid w:val="00656CEB"/>
    <w:rsid w:val="0065711B"/>
    <w:rsid w:val="00660134"/>
    <w:rsid w:val="006620A4"/>
    <w:rsid w:val="00662803"/>
    <w:rsid w:val="0066481E"/>
    <w:rsid w:val="00665C3F"/>
    <w:rsid w:val="00666051"/>
    <w:rsid w:val="00671C64"/>
    <w:rsid w:val="00671D20"/>
    <w:rsid w:val="006739C7"/>
    <w:rsid w:val="00674E8F"/>
    <w:rsid w:val="00675578"/>
    <w:rsid w:val="006758F9"/>
    <w:rsid w:val="00675DC9"/>
    <w:rsid w:val="006772AF"/>
    <w:rsid w:val="006775A5"/>
    <w:rsid w:val="00677B33"/>
    <w:rsid w:val="0068066B"/>
    <w:rsid w:val="006819E5"/>
    <w:rsid w:val="006825E7"/>
    <w:rsid w:val="00682AAD"/>
    <w:rsid w:val="00682E8A"/>
    <w:rsid w:val="006848AE"/>
    <w:rsid w:val="0068788D"/>
    <w:rsid w:val="00687AD7"/>
    <w:rsid w:val="00690391"/>
    <w:rsid w:val="006934C3"/>
    <w:rsid w:val="006939F5"/>
    <w:rsid w:val="0069413F"/>
    <w:rsid w:val="00697775"/>
    <w:rsid w:val="006A28CE"/>
    <w:rsid w:val="006A38EE"/>
    <w:rsid w:val="006B0244"/>
    <w:rsid w:val="006B2ED7"/>
    <w:rsid w:val="006B3CD7"/>
    <w:rsid w:val="006B545D"/>
    <w:rsid w:val="006B63CE"/>
    <w:rsid w:val="006B6516"/>
    <w:rsid w:val="006C03EA"/>
    <w:rsid w:val="006C229D"/>
    <w:rsid w:val="006C237D"/>
    <w:rsid w:val="006C3549"/>
    <w:rsid w:val="006C6DD8"/>
    <w:rsid w:val="006C6EC5"/>
    <w:rsid w:val="006D0737"/>
    <w:rsid w:val="006D0E5E"/>
    <w:rsid w:val="006D4D2D"/>
    <w:rsid w:val="006D7FE2"/>
    <w:rsid w:val="006E10E9"/>
    <w:rsid w:val="006E1846"/>
    <w:rsid w:val="006E1DF6"/>
    <w:rsid w:val="006E20AA"/>
    <w:rsid w:val="006E337A"/>
    <w:rsid w:val="006E357A"/>
    <w:rsid w:val="006E3A76"/>
    <w:rsid w:val="006E472C"/>
    <w:rsid w:val="006F09A9"/>
    <w:rsid w:val="006F28B4"/>
    <w:rsid w:val="006F28C0"/>
    <w:rsid w:val="006F3D18"/>
    <w:rsid w:val="006F442D"/>
    <w:rsid w:val="006F5FD5"/>
    <w:rsid w:val="006F74E4"/>
    <w:rsid w:val="006F7D9B"/>
    <w:rsid w:val="006F7E37"/>
    <w:rsid w:val="00700C1D"/>
    <w:rsid w:val="00702621"/>
    <w:rsid w:val="00704759"/>
    <w:rsid w:val="007059FA"/>
    <w:rsid w:val="00706C68"/>
    <w:rsid w:val="00707F1E"/>
    <w:rsid w:val="00712B87"/>
    <w:rsid w:val="007132E3"/>
    <w:rsid w:val="00715386"/>
    <w:rsid w:val="00716FCD"/>
    <w:rsid w:val="00717C14"/>
    <w:rsid w:val="00717FD0"/>
    <w:rsid w:val="00721729"/>
    <w:rsid w:val="007229F6"/>
    <w:rsid w:val="00724FE1"/>
    <w:rsid w:val="00726B51"/>
    <w:rsid w:val="00730328"/>
    <w:rsid w:val="007303B1"/>
    <w:rsid w:val="007310E3"/>
    <w:rsid w:val="00731A8F"/>
    <w:rsid w:val="00732372"/>
    <w:rsid w:val="00734ACF"/>
    <w:rsid w:val="007359C9"/>
    <w:rsid w:val="00735EEC"/>
    <w:rsid w:val="007363FA"/>
    <w:rsid w:val="00736C11"/>
    <w:rsid w:val="00741BFF"/>
    <w:rsid w:val="007439AB"/>
    <w:rsid w:val="0074472E"/>
    <w:rsid w:val="007453BB"/>
    <w:rsid w:val="00745E7F"/>
    <w:rsid w:val="007468E7"/>
    <w:rsid w:val="00754C86"/>
    <w:rsid w:val="00756594"/>
    <w:rsid w:val="00756C1A"/>
    <w:rsid w:val="0076545C"/>
    <w:rsid w:val="00766796"/>
    <w:rsid w:val="00766C0A"/>
    <w:rsid w:val="00767130"/>
    <w:rsid w:val="007676F3"/>
    <w:rsid w:val="00770931"/>
    <w:rsid w:val="00770C55"/>
    <w:rsid w:val="007721F1"/>
    <w:rsid w:val="00772231"/>
    <w:rsid w:val="00772CB9"/>
    <w:rsid w:val="007742DE"/>
    <w:rsid w:val="00774940"/>
    <w:rsid w:val="00777185"/>
    <w:rsid w:val="007775EB"/>
    <w:rsid w:val="00783F34"/>
    <w:rsid w:val="00784BC4"/>
    <w:rsid w:val="00785A2E"/>
    <w:rsid w:val="00786189"/>
    <w:rsid w:val="00790373"/>
    <w:rsid w:val="00791DCC"/>
    <w:rsid w:val="00792B30"/>
    <w:rsid w:val="00793199"/>
    <w:rsid w:val="0079583B"/>
    <w:rsid w:val="007A0825"/>
    <w:rsid w:val="007A150F"/>
    <w:rsid w:val="007A1575"/>
    <w:rsid w:val="007A17A9"/>
    <w:rsid w:val="007A2DC4"/>
    <w:rsid w:val="007A2EA4"/>
    <w:rsid w:val="007A336B"/>
    <w:rsid w:val="007B052C"/>
    <w:rsid w:val="007B2CF6"/>
    <w:rsid w:val="007B3B63"/>
    <w:rsid w:val="007B44E2"/>
    <w:rsid w:val="007B49EB"/>
    <w:rsid w:val="007B4C5A"/>
    <w:rsid w:val="007B5537"/>
    <w:rsid w:val="007B61C4"/>
    <w:rsid w:val="007B654B"/>
    <w:rsid w:val="007B6D61"/>
    <w:rsid w:val="007B7655"/>
    <w:rsid w:val="007B7E9A"/>
    <w:rsid w:val="007C1414"/>
    <w:rsid w:val="007C4178"/>
    <w:rsid w:val="007D0417"/>
    <w:rsid w:val="007D1534"/>
    <w:rsid w:val="007D4903"/>
    <w:rsid w:val="007D4DA9"/>
    <w:rsid w:val="007D5CCB"/>
    <w:rsid w:val="007D7BD7"/>
    <w:rsid w:val="007D7C1F"/>
    <w:rsid w:val="007E4F4F"/>
    <w:rsid w:val="007E5CD8"/>
    <w:rsid w:val="007E5DA1"/>
    <w:rsid w:val="007E63BA"/>
    <w:rsid w:val="007E68E3"/>
    <w:rsid w:val="007F2D52"/>
    <w:rsid w:val="007F7D71"/>
    <w:rsid w:val="008022F7"/>
    <w:rsid w:val="00802CBF"/>
    <w:rsid w:val="00804044"/>
    <w:rsid w:val="00805BFB"/>
    <w:rsid w:val="00805FD9"/>
    <w:rsid w:val="00806286"/>
    <w:rsid w:val="00810D69"/>
    <w:rsid w:val="00811BD8"/>
    <w:rsid w:val="00811C1B"/>
    <w:rsid w:val="00811CDB"/>
    <w:rsid w:val="008134B2"/>
    <w:rsid w:val="00813FAA"/>
    <w:rsid w:val="00817D13"/>
    <w:rsid w:val="00820FF5"/>
    <w:rsid w:val="00821532"/>
    <w:rsid w:val="00823B6E"/>
    <w:rsid w:val="00833FAF"/>
    <w:rsid w:val="00835AB2"/>
    <w:rsid w:val="00835C29"/>
    <w:rsid w:val="0083716E"/>
    <w:rsid w:val="00837758"/>
    <w:rsid w:val="00841B09"/>
    <w:rsid w:val="008426B4"/>
    <w:rsid w:val="0084398D"/>
    <w:rsid w:val="00844474"/>
    <w:rsid w:val="0085129B"/>
    <w:rsid w:val="00853B80"/>
    <w:rsid w:val="00854043"/>
    <w:rsid w:val="00857D33"/>
    <w:rsid w:val="00860976"/>
    <w:rsid w:val="00861C0A"/>
    <w:rsid w:val="00862583"/>
    <w:rsid w:val="008625C8"/>
    <w:rsid w:val="00863382"/>
    <w:rsid w:val="00864366"/>
    <w:rsid w:val="00865485"/>
    <w:rsid w:val="00866A6E"/>
    <w:rsid w:val="00872DF3"/>
    <w:rsid w:val="0087367C"/>
    <w:rsid w:val="00873935"/>
    <w:rsid w:val="008746DC"/>
    <w:rsid w:val="0087591B"/>
    <w:rsid w:val="00876622"/>
    <w:rsid w:val="0087678B"/>
    <w:rsid w:val="00877751"/>
    <w:rsid w:val="00877C66"/>
    <w:rsid w:val="00881249"/>
    <w:rsid w:val="0088245A"/>
    <w:rsid w:val="00885DBE"/>
    <w:rsid w:val="00886411"/>
    <w:rsid w:val="00887946"/>
    <w:rsid w:val="00891E48"/>
    <w:rsid w:val="00892A9D"/>
    <w:rsid w:val="0089606F"/>
    <w:rsid w:val="008A060A"/>
    <w:rsid w:val="008A1D9B"/>
    <w:rsid w:val="008A6FC8"/>
    <w:rsid w:val="008A78BB"/>
    <w:rsid w:val="008A7913"/>
    <w:rsid w:val="008A7CA7"/>
    <w:rsid w:val="008A7D02"/>
    <w:rsid w:val="008A7E15"/>
    <w:rsid w:val="008B0B12"/>
    <w:rsid w:val="008B10E4"/>
    <w:rsid w:val="008B14AB"/>
    <w:rsid w:val="008B2BCD"/>
    <w:rsid w:val="008B318F"/>
    <w:rsid w:val="008B428A"/>
    <w:rsid w:val="008B6177"/>
    <w:rsid w:val="008C0936"/>
    <w:rsid w:val="008C0A2E"/>
    <w:rsid w:val="008C350F"/>
    <w:rsid w:val="008C5329"/>
    <w:rsid w:val="008C668E"/>
    <w:rsid w:val="008C6B69"/>
    <w:rsid w:val="008D03BD"/>
    <w:rsid w:val="008D053B"/>
    <w:rsid w:val="008D06F7"/>
    <w:rsid w:val="008D0BF8"/>
    <w:rsid w:val="008D166C"/>
    <w:rsid w:val="008D1C1D"/>
    <w:rsid w:val="008D41DC"/>
    <w:rsid w:val="008D5263"/>
    <w:rsid w:val="008D7EDE"/>
    <w:rsid w:val="008E0808"/>
    <w:rsid w:val="008E1014"/>
    <w:rsid w:val="008E1ED7"/>
    <w:rsid w:val="008E393B"/>
    <w:rsid w:val="008E4D7C"/>
    <w:rsid w:val="008E5E74"/>
    <w:rsid w:val="008F0159"/>
    <w:rsid w:val="008F0727"/>
    <w:rsid w:val="008F3929"/>
    <w:rsid w:val="008F3D28"/>
    <w:rsid w:val="008F524D"/>
    <w:rsid w:val="008F785C"/>
    <w:rsid w:val="008F7B04"/>
    <w:rsid w:val="008F7BAF"/>
    <w:rsid w:val="009006BA"/>
    <w:rsid w:val="009036B2"/>
    <w:rsid w:val="00903DFD"/>
    <w:rsid w:val="00906B04"/>
    <w:rsid w:val="00906C03"/>
    <w:rsid w:val="009100C5"/>
    <w:rsid w:val="0091118F"/>
    <w:rsid w:val="009123FE"/>
    <w:rsid w:val="00912C88"/>
    <w:rsid w:val="00912E73"/>
    <w:rsid w:val="0091534A"/>
    <w:rsid w:val="00917F2C"/>
    <w:rsid w:val="00924B6F"/>
    <w:rsid w:val="00924CCF"/>
    <w:rsid w:val="00924E73"/>
    <w:rsid w:val="00924F90"/>
    <w:rsid w:val="00925930"/>
    <w:rsid w:val="00926DBA"/>
    <w:rsid w:val="00927211"/>
    <w:rsid w:val="0093021F"/>
    <w:rsid w:val="009318D2"/>
    <w:rsid w:val="00931931"/>
    <w:rsid w:val="00933D4C"/>
    <w:rsid w:val="009342B5"/>
    <w:rsid w:val="009354C0"/>
    <w:rsid w:val="00936577"/>
    <w:rsid w:val="009405C6"/>
    <w:rsid w:val="0094107D"/>
    <w:rsid w:val="00941720"/>
    <w:rsid w:val="00941850"/>
    <w:rsid w:val="00942596"/>
    <w:rsid w:val="00946210"/>
    <w:rsid w:val="00946395"/>
    <w:rsid w:val="009512F6"/>
    <w:rsid w:val="0095500F"/>
    <w:rsid w:val="00960E0D"/>
    <w:rsid w:val="009641F5"/>
    <w:rsid w:val="00964F59"/>
    <w:rsid w:val="00967B69"/>
    <w:rsid w:val="00971B7A"/>
    <w:rsid w:val="00972C79"/>
    <w:rsid w:val="00973745"/>
    <w:rsid w:val="009744B9"/>
    <w:rsid w:val="009761CE"/>
    <w:rsid w:val="00976491"/>
    <w:rsid w:val="00976E8F"/>
    <w:rsid w:val="009771CE"/>
    <w:rsid w:val="009774C8"/>
    <w:rsid w:val="00977C17"/>
    <w:rsid w:val="00980886"/>
    <w:rsid w:val="00981504"/>
    <w:rsid w:val="00981F8A"/>
    <w:rsid w:val="00982975"/>
    <w:rsid w:val="00983717"/>
    <w:rsid w:val="009864C3"/>
    <w:rsid w:val="009865DF"/>
    <w:rsid w:val="009874FB"/>
    <w:rsid w:val="009900D7"/>
    <w:rsid w:val="00990BF0"/>
    <w:rsid w:val="009930ED"/>
    <w:rsid w:val="00994CE1"/>
    <w:rsid w:val="00994D6D"/>
    <w:rsid w:val="009A0D77"/>
    <w:rsid w:val="009A214C"/>
    <w:rsid w:val="009A2256"/>
    <w:rsid w:val="009A2F49"/>
    <w:rsid w:val="009A3073"/>
    <w:rsid w:val="009A33F6"/>
    <w:rsid w:val="009A4AEF"/>
    <w:rsid w:val="009A5709"/>
    <w:rsid w:val="009A749A"/>
    <w:rsid w:val="009B0B2F"/>
    <w:rsid w:val="009B0C1F"/>
    <w:rsid w:val="009B152B"/>
    <w:rsid w:val="009B1616"/>
    <w:rsid w:val="009B3023"/>
    <w:rsid w:val="009B30F6"/>
    <w:rsid w:val="009C12DF"/>
    <w:rsid w:val="009C13B6"/>
    <w:rsid w:val="009C3C1F"/>
    <w:rsid w:val="009C5CBA"/>
    <w:rsid w:val="009D095A"/>
    <w:rsid w:val="009D1CCC"/>
    <w:rsid w:val="009D3EB1"/>
    <w:rsid w:val="009D515F"/>
    <w:rsid w:val="009D69AF"/>
    <w:rsid w:val="009D7EE5"/>
    <w:rsid w:val="009E10E6"/>
    <w:rsid w:val="009E130B"/>
    <w:rsid w:val="009E15A5"/>
    <w:rsid w:val="009E1668"/>
    <w:rsid w:val="009E380F"/>
    <w:rsid w:val="009E7F0B"/>
    <w:rsid w:val="009F0069"/>
    <w:rsid w:val="009F08D3"/>
    <w:rsid w:val="009F1602"/>
    <w:rsid w:val="009F1F52"/>
    <w:rsid w:val="009F2A47"/>
    <w:rsid w:val="00A003B4"/>
    <w:rsid w:val="00A032D6"/>
    <w:rsid w:val="00A06532"/>
    <w:rsid w:val="00A06894"/>
    <w:rsid w:val="00A07318"/>
    <w:rsid w:val="00A12934"/>
    <w:rsid w:val="00A12C89"/>
    <w:rsid w:val="00A1331F"/>
    <w:rsid w:val="00A13B17"/>
    <w:rsid w:val="00A14BF1"/>
    <w:rsid w:val="00A15081"/>
    <w:rsid w:val="00A15ED8"/>
    <w:rsid w:val="00A15F1C"/>
    <w:rsid w:val="00A16524"/>
    <w:rsid w:val="00A20A19"/>
    <w:rsid w:val="00A22399"/>
    <w:rsid w:val="00A250B0"/>
    <w:rsid w:val="00A25E4C"/>
    <w:rsid w:val="00A2624A"/>
    <w:rsid w:val="00A27B7E"/>
    <w:rsid w:val="00A30E35"/>
    <w:rsid w:val="00A32D7E"/>
    <w:rsid w:val="00A349A0"/>
    <w:rsid w:val="00A34C97"/>
    <w:rsid w:val="00A40020"/>
    <w:rsid w:val="00A4234F"/>
    <w:rsid w:val="00A428EA"/>
    <w:rsid w:val="00A42E14"/>
    <w:rsid w:val="00A45423"/>
    <w:rsid w:val="00A50009"/>
    <w:rsid w:val="00A52B45"/>
    <w:rsid w:val="00A52B4C"/>
    <w:rsid w:val="00A5421D"/>
    <w:rsid w:val="00A54699"/>
    <w:rsid w:val="00A54BE7"/>
    <w:rsid w:val="00A61EFD"/>
    <w:rsid w:val="00A631E8"/>
    <w:rsid w:val="00A63D77"/>
    <w:rsid w:val="00A63F5D"/>
    <w:rsid w:val="00A65E0B"/>
    <w:rsid w:val="00A66443"/>
    <w:rsid w:val="00A66E3A"/>
    <w:rsid w:val="00A70685"/>
    <w:rsid w:val="00A726FE"/>
    <w:rsid w:val="00A73B6B"/>
    <w:rsid w:val="00A73B9E"/>
    <w:rsid w:val="00A742F8"/>
    <w:rsid w:val="00A754ED"/>
    <w:rsid w:val="00A75FFB"/>
    <w:rsid w:val="00A7620E"/>
    <w:rsid w:val="00A7679C"/>
    <w:rsid w:val="00A77056"/>
    <w:rsid w:val="00A7734D"/>
    <w:rsid w:val="00A81859"/>
    <w:rsid w:val="00A861A0"/>
    <w:rsid w:val="00A8787B"/>
    <w:rsid w:val="00A90F0B"/>
    <w:rsid w:val="00A9113D"/>
    <w:rsid w:val="00A921BE"/>
    <w:rsid w:val="00A92856"/>
    <w:rsid w:val="00A92EB1"/>
    <w:rsid w:val="00A93B2E"/>
    <w:rsid w:val="00A94CC2"/>
    <w:rsid w:val="00A95BED"/>
    <w:rsid w:val="00A9650C"/>
    <w:rsid w:val="00AA04C4"/>
    <w:rsid w:val="00AA136C"/>
    <w:rsid w:val="00AA7FDC"/>
    <w:rsid w:val="00AB012E"/>
    <w:rsid w:val="00AB05D4"/>
    <w:rsid w:val="00AB1239"/>
    <w:rsid w:val="00AB1EF3"/>
    <w:rsid w:val="00AB49BA"/>
    <w:rsid w:val="00AC35B2"/>
    <w:rsid w:val="00AD0011"/>
    <w:rsid w:val="00AD30AB"/>
    <w:rsid w:val="00AD4E8A"/>
    <w:rsid w:val="00AD69DF"/>
    <w:rsid w:val="00AE0E5C"/>
    <w:rsid w:val="00AE1322"/>
    <w:rsid w:val="00AE4778"/>
    <w:rsid w:val="00AE5207"/>
    <w:rsid w:val="00AE72B4"/>
    <w:rsid w:val="00AF1857"/>
    <w:rsid w:val="00AF1D2C"/>
    <w:rsid w:val="00AF49A7"/>
    <w:rsid w:val="00AF4F3F"/>
    <w:rsid w:val="00AF5C84"/>
    <w:rsid w:val="00AF7461"/>
    <w:rsid w:val="00B01DD4"/>
    <w:rsid w:val="00B0309B"/>
    <w:rsid w:val="00B055C1"/>
    <w:rsid w:val="00B06686"/>
    <w:rsid w:val="00B06B73"/>
    <w:rsid w:val="00B11FF3"/>
    <w:rsid w:val="00B135BA"/>
    <w:rsid w:val="00B15777"/>
    <w:rsid w:val="00B15AB6"/>
    <w:rsid w:val="00B178D0"/>
    <w:rsid w:val="00B20BED"/>
    <w:rsid w:val="00B2129D"/>
    <w:rsid w:val="00B212EC"/>
    <w:rsid w:val="00B2197C"/>
    <w:rsid w:val="00B21D69"/>
    <w:rsid w:val="00B21EB0"/>
    <w:rsid w:val="00B2232A"/>
    <w:rsid w:val="00B259D4"/>
    <w:rsid w:val="00B25E10"/>
    <w:rsid w:val="00B27202"/>
    <w:rsid w:val="00B30CB6"/>
    <w:rsid w:val="00B310BE"/>
    <w:rsid w:val="00B31989"/>
    <w:rsid w:val="00B32442"/>
    <w:rsid w:val="00B33CB3"/>
    <w:rsid w:val="00B33DB3"/>
    <w:rsid w:val="00B36537"/>
    <w:rsid w:val="00B36658"/>
    <w:rsid w:val="00B4042F"/>
    <w:rsid w:val="00B40DC5"/>
    <w:rsid w:val="00B41E32"/>
    <w:rsid w:val="00B44297"/>
    <w:rsid w:val="00B450CB"/>
    <w:rsid w:val="00B459C8"/>
    <w:rsid w:val="00B45CED"/>
    <w:rsid w:val="00B4649A"/>
    <w:rsid w:val="00B47697"/>
    <w:rsid w:val="00B50513"/>
    <w:rsid w:val="00B51574"/>
    <w:rsid w:val="00B5260B"/>
    <w:rsid w:val="00B52C3D"/>
    <w:rsid w:val="00B52CDF"/>
    <w:rsid w:val="00B5741A"/>
    <w:rsid w:val="00B63844"/>
    <w:rsid w:val="00B63904"/>
    <w:rsid w:val="00B644E6"/>
    <w:rsid w:val="00B65316"/>
    <w:rsid w:val="00B65F99"/>
    <w:rsid w:val="00B71A04"/>
    <w:rsid w:val="00B73411"/>
    <w:rsid w:val="00B7685A"/>
    <w:rsid w:val="00B777C8"/>
    <w:rsid w:val="00B807E0"/>
    <w:rsid w:val="00B8364E"/>
    <w:rsid w:val="00B83FA2"/>
    <w:rsid w:val="00B903BC"/>
    <w:rsid w:val="00B90850"/>
    <w:rsid w:val="00B9251D"/>
    <w:rsid w:val="00B92FB0"/>
    <w:rsid w:val="00B9357B"/>
    <w:rsid w:val="00B939CF"/>
    <w:rsid w:val="00B94294"/>
    <w:rsid w:val="00B95BBA"/>
    <w:rsid w:val="00B97516"/>
    <w:rsid w:val="00B9790A"/>
    <w:rsid w:val="00B97CA7"/>
    <w:rsid w:val="00B97CD0"/>
    <w:rsid w:val="00BA038E"/>
    <w:rsid w:val="00BA1385"/>
    <w:rsid w:val="00BA156C"/>
    <w:rsid w:val="00BA1683"/>
    <w:rsid w:val="00BA3283"/>
    <w:rsid w:val="00BA3490"/>
    <w:rsid w:val="00BA5AC2"/>
    <w:rsid w:val="00BC0285"/>
    <w:rsid w:val="00BC02D4"/>
    <w:rsid w:val="00BC089C"/>
    <w:rsid w:val="00BC0EBF"/>
    <w:rsid w:val="00BC47D9"/>
    <w:rsid w:val="00BC676C"/>
    <w:rsid w:val="00BD212C"/>
    <w:rsid w:val="00BD2AEE"/>
    <w:rsid w:val="00BD51A7"/>
    <w:rsid w:val="00BD53AD"/>
    <w:rsid w:val="00BD63F8"/>
    <w:rsid w:val="00BD73A7"/>
    <w:rsid w:val="00BD7D44"/>
    <w:rsid w:val="00BD7E5E"/>
    <w:rsid w:val="00BE120C"/>
    <w:rsid w:val="00BE1AAC"/>
    <w:rsid w:val="00BE1D44"/>
    <w:rsid w:val="00BE24C2"/>
    <w:rsid w:val="00BE361F"/>
    <w:rsid w:val="00BE472C"/>
    <w:rsid w:val="00BE4F99"/>
    <w:rsid w:val="00BF1162"/>
    <w:rsid w:val="00BF1574"/>
    <w:rsid w:val="00BF38B2"/>
    <w:rsid w:val="00BF3FDF"/>
    <w:rsid w:val="00BF5D8C"/>
    <w:rsid w:val="00BF6027"/>
    <w:rsid w:val="00BF6AA3"/>
    <w:rsid w:val="00BF6D52"/>
    <w:rsid w:val="00BF7406"/>
    <w:rsid w:val="00C00FEA"/>
    <w:rsid w:val="00C01BAF"/>
    <w:rsid w:val="00C01E43"/>
    <w:rsid w:val="00C03D22"/>
    <w:rsid w:val="00C0534D"/>
    <w:rsid w:val="00C060EB"/>
    <w:rsid w:val="00C06BA3"/>
    <w:rsid w:val="00C07699"/>
    <w:rsid w:val="00C11657"/>
    <w:rsid w:val="00C11B47"/>
    <w:rsid w:val="00C12C3D"/>
    <w:rsid w:val="00C13C7C"/>
    <w:rsid w:val="00C140DF"/>
    <w:rsid w:val="00C15A69"/>
    <w:rsid w:val="00C15FDD"/>
    <w:rsid w:val="00C165B8"/>
    <w:rsid w:val="00C22330"/>
    <w:rsid w:val="00C24C72"/>
    <w:rsid w:val="00C25216"/>
    <w:rsid w:val="00C275BB"/>
    <w:rsid w:val="00C303AC"/>
    <w:rsid w:val="00C31203"/>
    <w:rsid w:val="00C31EFB"/>
    <w:rsid w:val="00C3220D"/>
    <w:rsid w:val="00C328E1"/>
    <w:rsid w:val="00C32DA8"/>
    <w:rsid w:val="00C36671"/>
    <w:rsid w:val="00C3756F"/>
    <w:rsid w:val="00C40888"/>
    <w:rsid w:val="00C41A55"/>
    <w:rsid w:val="00C450A7"/>
    <w:rsid w:val="00C453BA"/>
    <w:rsid w:val="00C453FE"/>
    <w:rsid w:val="00C45742"/>
    <w:rsid w:val="00C473F8"/>
    <w:rsid w:val="00C53380"/>
    <w:rsid w:val="00C537EC"/>
    <w:rsid w:val="00C561FC"/>
    <w:rsid w:val="00C572B8"/>
    <w:rsid w:val="00C57D53"/>
    <w:rsid w:val="00C606AE"/>
    <w:rsid w:val="00C611D2"/>
    <w:rsid w:val="00C615AD"/>
    <w:rsid w:val="00C627D1"/>
    <w:rsid w:val="00C63F96"/>
    <w:rsid w:val="00C653CB"/>
    <w:rsid w:val="00C67C0F"/>
    <w:rsid w:val="00C71F4A"/>
    <w:rsid w:val="00C71FB8"/>
    <w:rsid w:val="00C720D5"/>
    <w:rsid w:val="00C725BC"/>
    <w:rsid w:val="00C73AAD"/>
    <w:rsid w:val="00C7552D"/>
    <w:rsid w:val="00C75CAC"/>
    <w:rsid w:val="00C76AC4"/>
    <w:rsid w:val="00C77697"/>
    <w:rsid w:val="00C8131D"/>
    <w:rsid w:val="00C839DD"/>
    <w:rsid w:val="00C84515"/>
    <w:rsid w:val="00C8495E"/>
    <w:rsid w:val="00C913EB"/>
    <w:rsid w:val="00C91E84"/>
    <w:rsid w:val="00C91EA1"/>
    <w:rsid w:val="00C91F25"/>
    <w:rsid w:val="00C9296B"/>
    <w:rsid w:val="00C93758"/>
    <w:rsid w:val="00C94C95"/>
    <w:rsid w:val="00C956FC"/>
    <w:rsid w:val="00CA00B8"/>
    <w:rsid w:val="00CA228E"/>
    <w:rsid w:val="00CA241E"/>
    <w:rsid w:val="00CA30AB"/>
    <w:rsid w:val="00CA3989"/>
    <w:rsid w:val="00CA57FD"/>
    <w:rsid w:val="00CA7C16"/>
    <w:rsid w:val="00CA7DF2"/>
    <w:rsid w:val="00CB1C68"/>
    <w:rsid w:val="00CB1CC3"/>
    <w:rsid w:val="00CB2729"/>
    <w:rsid w:val="00CB293A"/>
    <w:rsid w:val="00CB44FF"/>
    <w:rsid w:val="00CB68FF"/>
    <w:rsid w:val="00CC119F"/>
    <w:rsid w:val="00CC222F"/>
    <w:rsid w:val="00CC26B4"/>
    <w:rsid w:val="00CC33F8"/>
    <w:rsid w:val="00CC6794"/>
    <w:rsid w:val="00CC7081"/>
    <w:rsid w:val="00CC788D"/>
    <w:rsid w:val="00CD4F13"/>
    <w:rsid w:val="00CD54C3"/>
    <w:rsid w:val="00CD556B"/>
    <w:rsid w:val="00CD6E59"/>
    <w:rsid w:val="00CD6ED0"/>
    <w:rsid w:val="00CE237F"/>
    <w:rsid w:val="00CE7F29"/>
    <w:rsid w:val="00CF01AF"/>
    <w:rsid w:val="00CF061F"/>
    <w:rsid w:val="00CF07B2"/>
    <w:rsid w:val="00CF089D"/>
    <w:rsid w:val="00CF453E"/>
    <w:rsid w:val="00CF5F19"/>
    <w:rsid w:val="00CF6AA4"/>
    <w:rsid w:val="00CF7088"/>
    <w:rsid w:val="00D000C8"/>
    <w:rsid w:val="00D0050D"/>
    <w:rsid w:val="00D01BB4"/>
    <w:rsid w:val="00D04DD2"/>
    <w:rsid w:val="00D06E7E"/>
    <w:rsid w:val="00D10C11"/>
    <w:rsid w:val="00D111BC"/>
    <w:rsid w:val="00D2034C"/>
    <w:rsid w:val="00D21881"/>
    <w:rsid w:val="00D2322F"/>
    <w:rsid w:val="00D23965"/>
    <w:rsid w:val="00D2655C"/>
    <w:rsid w:val="00D27112"/>
    <w:rsid w:val="00D279C1"/>
    <w:rsid w:val="00D320D6"/>
    <w:rsid w:val="00D32C95"/>
    <w:rsid w:val="00D33FE0"/>
    <w:rsid w:val="00D3500E"/>
    <w:rsid w:val="00D35847"/>
    <w:rsid w:val="00D377D4"/>
    <w:rsid w:val="00D4495C"/>
    <w:rsid w:val="00D46AE5"/>
    <w:rsid w:val="00D46D1D"/>
    <w:rsid w:val="00D476DE"/>
    <w:rsid w:val="00D545C8"/>
    <w:rsid w:val="00D55D89"/>
    <w:rsid w:val="00D55F80"/>
    <w:rsid w:val="00D5689A"/>
    <w:rsid w:val="00D60E0A"/>
    <w:rsid w:val="00D64111"/>
    <w:rsid w:val="00D64427"/>
    <w:rsid w:val="00D649D7"/>
    <w:rsid w:val="00D65B5E"/>
    <w:rsid w:val="00D65EF6"/>
    <w:rsid w:val="00D66508"/>
    <w:rsid w:val="00D67F9D"/>
    <w:rsid w:val="00D70329"/>
    <w:rsid w:val="00D70C61"/>
    <w:rsid w:val="00D726EA"/>
    <w:rsid w:val="00D74E28"/>
    <w:rsid w:val="00D74F3F"/>
    <w:rsid w:val="00D7554C"/>
    <w:rsid w:val="00D75660"/>
    <w:rsid w:val="00D81733"/>
    <w:rsid w:val="00D84653"/>
    <w:rsid w:val="00D85029"/>
    <w:rsid w:val="00D87694"/>
    <w:rsid w:val="00D9142B"/>
    <w:rsid w:val="00D92432"/>
    <w:rsid w:val="00D92849"/>
    <w:rsid w:val="00D92DD4"/>
    <w:rsid w:val="00D93A3F"/>
    <w:rsid w:val="00D9753D"/>
    <w:rsid w:val="00D97649"/>
    <w:rsid w:val="00D97964"/>
    <w:rsid w:val="00D97D33"/>
    <w:rsid w:val="00D97EE3"/>
    <w:rsid w:val="00DA249A"/>
    <w:rsid w:val="00DA2C75"/>
    <w:rsid w:val="00DA30F9"/>
    <w:rsid w:val="00DA3472"/>
    <w:rsid w:val="00DA36CC"/>
    <w:rsid w:val="00DB0410"/>
    <w:rsid w:val="00DB29CE"/>
    <w:rsid w:val="00DB38AC"/>
    <w:rsid w:val="00DB38D8"/>
    <w:rsid w:val="00DB3AB1"/>
    <w:rsid w:val="00DB3C6A"/>
    <w:rsid w:val="00DB3F39"/>
    <w:rsid w:val="00DB53D1"/>
    <w:rsid w:val="00DB5425"/>
    <w:rsid w:val="00DB728C"/>
    <w:rsid w:val="00DC0DEF"/>
    <w:rsid w:val="00DC0EB8"/>
    <w:rsid w:val="00DC24FB"/>
    <w:rsid w:val="00DC2657"/>
    <w:rsid w:val="00DC46D3"/>
    <w:rsid w:val="00DC4BD2"/>
    <w:rsid w:val="00DC5033"/>
    <w:rsid w:val="00DC5898"/>
    <w:rsid w:val="00DD0BBF"/>
    <w:rsid w:val="00DD4729"/>
    <w:rsid w:val="00DD4767"/>
    <w:rsid w:val="00DE288D"/>
    <w:rsid w:val="00DE2D4E"/>
    <w:rsid w:val="00DE333C"/>
    <w:rsid w:val="00DE4340"/>
    <w:rsid w:val="00DE467B"/>
    <w:rsid w:val="00DE4E53"/>
    <w:rsid w:val="00DE6745"/>
    <w:rsid w:val="00DF01C7"/>
    <w:rsid w:val="00DF0F5A"/>
    <w:rsid w:val="00DF5452"/>
    <w:rsid w:val="00DF6249"/>
    <w:rsid w:val="00DF727F"/>
    <w:rsid w:val="00E007A7"/>
    <w:rsid w:val="00E00B4D"/>
    <w:rsid w:val="00E03E75"/>
    <w:rsid w:val="00E069B0"/>
    <w:rsid w:val="00E10296"/>
    <w:rsid w:val="00E10F68"/>
    <w:rsid w:val="00E11799"/>
    <w:rsid w:val="00E119C5"/>
    <w:rsid w:val="00E14277"/>
    <w:rsid w:val="00E178C0"/>
    <w:rsid w:val="00E207C2"/>
    <w:rsid w:val="00E2157C"/>
    <w:rsid w:val="00E23097"/>
    <w:rsid w:val="00E247F7"/>
    <w:rsid w:val="00E30ECC"/>
    <w:rsid w:val="00E328EC"/>
    <w:rsid w:val="00E33887"/>
    <w:rsid w:val="00E34EB5"/>
    <w:rsid w:val="00E350BB"/>
    <w:rsid w:val="00E35A9D"/>
    <w:rsid w:val="00E36196"/>
    <w:rsid w:val="00E367D8"/>
    <w:rsid w:val="00E3754B"/>
    <w:rsid w:val="00E37573"/>
    <w:rsid w:val="00E402EE"/>
    <w:rsid w:val="00E40346"/>
    <w:rsid w:val="00E417E2"/>
    <w:rsid w:val="00E4394D"/>
    <w:rsid w:val="00E50EBB"/>
    <w:rsid w:val="00E52279"/>
    <w:rsid w:val="00E53E59"/>
    <w:rsid w:val="00E54C75"/>
    <w:rsid w:val="00E57DD3"/>
    <w:rsid w:val="00E602DE"/>
    <w:rsid w:val="00E6057F"/>
    <w:rsid w:val="00E62C22"/>
    <w:rsid w:val="00E632F8"/>
    <w:rsid w:val="00E63879"/>
    <w:rsid w:val="00E64D38"/>
    <w:rsid w:val="00E6518D"/>
    <w:rsid w:val="00E6606A"/>
    <w:rsid w:val="00E663DD"/>
    <w:rsid w:val="00E66891"/>
    <w:rsid w:val="00E67D59"/>
    <w:rsid w:val="00E70291"/>
    <w:rsid w:val="00E70B62"/>
    <w:rsid w:val="00E7187C"/>
    <w:rsid w:val="00E72681"/>
    <w:rsid w:val="00E75B06"/>
    <w:rsid w:val="00E7734D"/>
    <w:rsid w:val="00E775CC"/>
    <w:rsid w:val="00E82FC9"/>
    <w:rsid w:val="00E8406E"/>
    <w:rsid w:val="00E84CAB"/>
    <w:rsid w:val="00E85A7E"/>
    <w:rsid w:val="00E85F2F"/>
    <w:rsid w:val="00E8683E"/>
    <w:rsid w:val="00E8750F"/>
    <w:rsid w:val="00E87707"/>
    <w:rsid w:val="00E90599"/>
    <w:rsid w:val="00E90FCB"/>
    <w:rsid w:val="00E93435"/>
    <w:rsid w:val="00E93DEC"/>
    <w:rsid w:val="00E955AC"/>
    <w:rsid w:val="00E95CF0"/>
    <w:rsid w:val="00E97497"/>
    <w:rsid w:val="00EA1466"/>
    <w:rsid w:val="00EA25B8"/>
    <w:rsid w:val="00EA2AB0"/>
    <w:rsid w:val="00EA2C98"/>
    <w:rsid w:val="00EA3134"/>
    <w:rsid w:val="00EA5E31"/>
    <w:rsid w:val="00EB2218"/>
    <w:rsid w:val="00EB3C13"/>
    <w:rsid w:val="00EB45A8"/>
    <w:rsid w:val="00EB6B01"/>
    <w:rsid w:val="00EC0F2C"/>
    <w:rsid w:val="00EC107A"/>
    <w:rsid w:val="00EC2F0A"/>
    <w:rsid w:val="00EC4685"/>
    <w:rsid w:val="00EC501E"/>
    <w:rsid w:val="00EC54FE"/>
    <w:rsid w:val="00EC5733"/>
    <w:rsid w:val="00EC6923"/>
    <w:rsid w:val="00EC7A81"/>
    <w:rsid w:val="00ED0158"/>
    <w:rsid w:val="00ED25FB"/>
    <w:rsid w:val="00ED38CB"/>
    <w:rsid w:val="00ED4514"/>
    <w:rsid w:val="00ED50A7"/>
    <w:rsid w:val="00ED5279"/>
    <w:rsid w:val="00ED66EF"/>
    <w:rsid w:val="00ED7377"/>
    <w:rsid w:val="00ED75B7"/>
    <w:rsid w:val="00EE05BE"/>
    <w:rsid w:val="00EE2EBD"/>
    <w:rsid w:val="00EE43F2"/>
    <w:rsid w:val="00EE49EF"/>
    <w:rsid w:val="00EE6EBE"/>
    <w:rsid w:val="00EE7543"/>
    <w:rsid w:val="00EF08E6"/>
    <w:rsid w:val="00EF09FB"/>
    <w:rsid w:val="00EF1212"/>
    <w:rsid w:val="00EF1386"/>
    <w:rsid w:val="00EF2762"/>
    <w:rsid w:val="00EF2F98"/>
    <w:rsid w:val="00EF337A"/>
    <w:rsid w:val="00EF62A7"/>
    <w:rsid w:val="00EF6FE0"/>
    <w:rsid w:val="00EF7955"/>
    <w:rsid w:val="00F05ACF"/>
    <w:rsid w:val="00F074ED"/>
    <w:rsid w:val="00F1018B"/>
    <w:rsid w:val="00F10AB1"/>
    <w:rsid w:val="00F1132E"/>
    <w:rsid w:val="00F11829"/>
    <w:rsid w:val="00F13C76"/>
    <w:rsid w:val="00F15693"/>
    <w:rsid w:val="00F17177"/>
    <w:rsid w:val="00F17B89"/>
    <w:rsid w:val="00F21690"/>
    <w:rsid w:val="00F21B9B"/>
    <w:rsid w:val="00F233C0"/>
    <w:rsid w:val="00F24A7A"/>
    <w:rsid w:val="00F2603A"/>
    <w:rsid w:val="00F26D76"/>
    <w:rsid w:val="00F27F78"/>
    <w:rsid w:val="00F3497B"/>
    <w:rsid w:val="00F35E02"/>
    <w:rsid w:val="00F35EEF"/>
    <w:rsid w:val="00F37692"/>
    <w:rsid w:val="00F37ABE"/>
    <w:rsid w:val="00F40E9F"/>
    <w:rsid w:val="00F4455C"/>
    <w:rsid w:val="00F44DAE"/>
    <w:rsid w:val="00F4544A"/>
    <w:rsid w:val="00F454FE"/>
    <w:rsid w:val="00F52F5B"/>
    <w:rsid w:val="00F550D2"/>
    <w:rsid w:val="00F553F4"/>
    <w:rsid w:val="00F57759"/>
    <w:rsid w:val="00F60713"/>
    <w:rsid w:val="00F61190"/>
    <w:rsid w:val="00F6290B"/>
    <w:rsid w:val="00F62CE0"/>
    <w:rsid w:val="00F63F03"/>
    <w:rsid w:val="00F66284"/>
    <w:rsid w:val="00F731E4"/>
    <w:rsid w:val="00F7407F"/>
    <w:rsid w:val="00F75BA9"/>
    <w:rsid w:val="00F76DBC"/>
    <w:rsid w:val="00F7713F"/>
    <w:rsid w:val="00F80223"/>
    <w:rsid w:val="00F81B25"/>
    <w:rsid w:val="00F84CED"/>
    <w:rsid w:val="00F90B19"/>
    <w:rsid w:val="00F91C4A"/>
    <w:rsid w:val="00F93E0D"/>
    <w:rsid w:val="00F97BC3"/>
    <w:rsid w:val="00FA0EE3"/>
    <w:rsid w:val="00FA1BCC"/>
    <w:rsid w:val="00FA40AC"/>
    <w:rsid w:val="00FA419F"/>
    <w:rsid w:val="00FA4B0B"/>
    <w:rsid w:val="00FA4B27"/>
    <w:rsid w:val="00FA4B7F"/>
    <w:rsid w:val="00FA4D84"/>
    <w:rsid w:val="00FA6522"/>
    <w:rsid w:val="00FA6618"/>
    <w:rsid w:val="00FB0915"/>
    <w:rsid w:val="00FB1342"/>
    <w:rsid w:val="00FB24F8"/>
    <w:rsid w:val="00FB27ED"/>
    <w:rsid w:val="00FB48BC"/>
    <w:rsid w:val="00FB5C6D"/>
    <w:rsid w:val="00FB674A"/>
    <w:rsid w:val="00FC03DA"/>
    <w:rsid w:val="00FC0433"/>
    <w:rsid w:val="00FC34B3"/>
    <w:rsid w:val="00FC37AC"/>
    <w:rsid w:val="00FC3EFA"/>
    <w:rsid w:val="00FC41FC"/>
    <w:rsid w:val="00FC5ACB"/>
    <w:rsid w:val="00FC7B85"/>
    <w:rsid w:val="00FD2908"/>
    <w:rsid w:val="00FD46CA"/>
    <w:rsid w:val="00FD61B2"/>
    <w:rsid w:val="00FD7B2F"/>
    <w:rsid w:val="00FE173F"/>
    <w:rsid w:val="00FE6D92"/>
    <w:rsid w:val="00FE7EEB"/>
    <w:rsid w:val="00FF0A42"/>
    <w:rsid w:val="00FF19D5"/>
    <w:rsid w:val="00FF335A"/>
    <w:rsid w:val="00FF4088"/>
    <w:rsid w:val="00FF5953"/>
    <w:rsid w:val="00FF61B3"/>
    <w:rsid w:val="00FF78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40ADA"/>
  <w15:docId w15:val="{65DF9D79-D146-4660-8640-81BF93D8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18"/>
    <w:pPr>
      <w:spacing w:after="0" w:line="240" w:lineRule="auto"/>
    </w:pPr>
    <w:rPr>
      <w:rFonts w:ascii="Copperplate Gothic Bold" w:eastAsia="Times New Roman" w:hAnsi="Copperplate Gothic Bold" w:cs="Times New Roman"/>
      <w:b/>
      <w:sz w:val="72"/>
      <w:szCs w:val="72"/>
      <w:lang w:eastAsia="es-ES"/>
    </w:rPr>
  </w:style>
  <w:style w:type="paragraph" w:styleId="Ttulo1">
    <w:name w:val="heading 1"/>
    <w:basedOn w:val="Normal"/>
    <w:next w:val="Normal"/>
    <w:link w:val="Ttulo1Car"/>
    <w:uiPriority w:val="9"/>
    <w:qFormat/>
    <w:rsid w:val="00734ACF"/>
    <w:pPr>
      <w:keepNext/>
      <w:keepLines/>
      <w:spacing w:before="480"/>
      <w:outlineLvl w:val="0"/>
    </w:pPr>
    <w:rPr>
      <w:rFonts w:asciiTheme="majorHAnsi" w:eastAsiaTheme="majorEastAsia" w:hAnsiTheme="majorHAnsi" w:cstheme="majorBidi"/>
      <w:b w:val="0"/>
      <w:bCs/>
      <w:color w:val="2E74B5" w:themeColor="accent1" w:themeShade="BF"/>
      <w:sz w:val="28"/>
      <w:szCs w:val="28"/>
    </w:rPr>
  </w:style>
  <w:style w:type="paragraph" w:styleId="Ttulo2">
    <w:name w:val="heading 2"/>
    <w:basedOn w:val="Normal"/>
    <w:next w:val="Normal"/>
    <w:link w:val="Ttulo2Car"/>
    <w:uiPriority w:val="9"/>
    <w:semiHidden/>
    <w:unhideWhenUsed/>
    <w:qFormat/>
    <w:rsid w:val="00892A9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3B55BE"/>
    <w:pPr>
      <w:tabs>
        <w:tab w:val="center" w:pos="4419"/>
        <w:tab w:val="right" w:pos="8838"/>
      </w:tabs>
    </w:pPr>
    <w:rPr>
      <w:rFonts w:asciiTheme="minorHAnsi" w:eastAsiaTheme="minorHAnsi" w:hAnsiTheme="minorHAnsi" w:cstheme="minorBidi"/>
      <w:b w:val="0"/>
      <w:sz w:val="22"/>
      <w:szCs w:val="22"/>
      <w:lang w:eastAsia="en-US"/>
    </w:r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3B55BE"/>
  </w:style>
  <w:style w:type="character" w:styleId="nfasisintenso">
    <w:name w:val="Intense Emphasis"/>
    <w:uiPriority w:val="21"/>
    <w:qFormat/>
    <w:rsid w:val="003B55BE"/>
    <w:rPr>
      <w:b/>
      <w:bCs/>
      <w:i/>
      <w:iCs/>
      <w:color w:val="4F81BD"/>
    </w:rPr>
  </w:style>
  <w:style w:type="paragraph" w:styleId="Piedepgina">
    <w:name w:val="footer"/>
    <w:basedOn w:val="Normal"/>
    <w:link w:val="PiedepginaCar"/>
    <w:uiPriority w:val="99"/>
    <w:unhideWhenUsed/>
    <w:rsid w:val="003B55BE"/>
    <w:pPr>
      <w:tabs>
        <w:tab w:val="center" w:pos="4419"/>
        <w:tab w:val="right" w:pos="8838"/>
      </w:tabs>
    </w:pPr>
  </w:style>
  <w:style w:type="character" w:customStyle="1" w:styleId="PiedepginaCar">
    <w:name w:val="Pie de página Car"/>
    <w:basedOn w:val="Fuentedeprrafopredeter"/>
    <w:link w:val="Piedepgina"/>
    <w:uiPriority w:val="99"/>
    <w:rsid w:val="003B55BE"/>
    <w:rPr>
      <w:rFonts w:ascii="Copperplate Gothic Bold" w:eastAsia="Times New Roman" w:hAnsi="Copperplate Gothic Bold" w:cs="Times New Roman"/>
      <w:b/>
      <w:sz w:val="72"/>
      <w:szCs w:val="72"/>
      <w:lang w:eastAsia="es-ES"/>
    </w:rPr>
  </w:style>
  <w:style w:type="paragraph" w:styleId="Textodeglobo">
    <w:name w:val="Balloon Text"/>
    <w:basedOn w:val="Normal"/>
    <w:link w:val="TextodegloboCar"/>
    <w:uiPriority w:val="99"/>
    <w:semiHidden/>
    <w:unhideWhenUsed/>
    <w:rsid w:val="003E0F6D"/>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F6D"/>
    <w:rPr>
      <w:rFonts w:ascii="Tahoma" w:eastAsia="Times New Roman" w:hAnsi="Tahoma" w:cs="Tahoma"/>
      <w:b/>
      <w:sz w:val="16"/>
      <w:szCs w:val="16"/>
      <w:lang w:eastAsia="es-ES"/>
    </w:rPr>
  </w:style>
  <w:style w:type="table" w:styleId="Tablaconcuadrcula">
    <w:name w:val="Table Grid"/>
    <w:basedOn w:val="Tablanormal"/>
    <w:uiPriority w:val="39"/>
    <w:rsid w:val="00745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4ACF"/>
    <w:rPr>
      <w:rFonts w:asciiTheme="majorHAnsi" w:eastAsiaTheme="majorEastAsia" w:hAnsiTheme="majorHAnsi" w:cstheme="majorBidi"/>
      <w:bCs/>
      <w:color w:val="2E74B5" w:themeColor="accent1" w:themeShade="BF"/>
      <w:sz w:val="28"/>
      <w:szCs w:val="28"/>
      <w:lang w:eastAsia="es-ES"/>
    </w:rPr>
  </w:style>
  <w:style w:type="paragraph" w:styleId="Prrafodelista">
    <w:name w:val="List Paragraph"/>
    <w:aliases w:val="NIVEL ONE,Titulo de Fígura,Iz - Párrafo de lista,Sivsa Parrafo,ASPECTOS GENERALES,Bulleted List,Fundamentacion"/>
    <w:basedOn w:val="Normal"/>
    <w:link w:val="PrrafodelistaCar"/>
    <w:uiPriority w:val="34"/>
    <w:qFormat/>
    <w:rsid w:val="00ED25FB"/>
    <w:pPr>
      <w:ind w:left="720"/>
      <w:contextualSpacing/>
    </w:pPr>
  </w:style>
  <w:style w:type="paragraph" w:styleId="Descripcin">
    <w:name w:val="caption"/>
    <w:basedOn w:val="Normal"/>
    <w:next w:val="Normal"/>
    <w:uiPriority w:val="35"/>
    <w:unhideWhenUsed/>
    <w:qFormat/>
    <w:rsid w:val="009C12DF"/>
    <w:pPr>
      <w:spacing w:after="200"/>
    </w:pPr>
    <w:rPr>
      <w:i/>
      <w:iCs/>
      <w:color w:val="44546A" w:themeColor="text2"/>
      <w:sz w:val="18"/>
      <w:szCs w:val="18"/>
    </w:rPr>
  </w:style>
  <w:style w:type="paragraph" w:styleId="NormalWeb">
    <w:name w:val="Normal (Web)"/>
    <w:basedOn w:val="Normal"/>
    <w:uiPriority w:val="99"/>
    <w:semiHidden/>
    <w:unhideWhenUsed/>
    <w:rsid w:val="004B7AA6"/>
    <w:pPr>
      <w:spacing w:before="100" w:beforeAutospacing="1" w:after="100" w:afterAutospacing="1"/>
    </w:pPr>
    <w:rPr>
      <w:rFonts w:ascii="Times New Roman" w:hAnsi="Times New Roman"/>
      <w:b w:val="0"/>
      <w:sz w:val="24"/>
      <w:szCs w:val="24"/>
      <w:lang w:val="es-ES"/>
    </w:rPr>
  </w:style>
  <w:style w:type="character" w:styleId="Hipervnculo">
    <w:name w:val="Hyperlink"/>
    <w:basedOn w:val="Fuentedeprrafopredeter"/>
    <w:uiPriority w:val="99"/>
    <w:unhideWhenUsed/>
    <w:rsid w:val="00D111BC"/>
    <w:rPr>
      <w:color w:val="0563C1" w:themeColor="hyperlink"/>
      <w:u w:val="single"/>
    </w:rPr>
  </w:style>
  <w:style w:type="character" w:customStyle="1" w:styleId="Ttulo2Car">
    <w:name w:val="Título 2 Car"/>
    <w:basedOn w:val="Fuentedeprrafopredeter"/>
    <w:link w:val="Ttulo2"/>
    <w:uiPriority w:val="9"/>
    <w:semiHidden/>
    <w:rsid w:val="00892A9D"/>
    <w:rPr>
      <w:rFonts w:asciiTheme="majorHAnsi" w:eastAsiaTheme="majorEastAsia" w:hAnsiTheme="majorHAnsi" w:cstheme="majorBidi"/>
      <w:b/>
      <w:color w:val="2E74B5" w:themeColor="accent1" w:themeShade="BF"/>
      <w:sz w:val="26"/>
      <w:szCs w:val="26"/>
      <w:lang w:eastAsia="es-ES"/>
    </w:rPr>
  </w:style>
  <w:style w:type="paragraph" w:styleId="Textoindependiente">
    <w:name w:val="Body Text"/>
    <w:basedOn w:val="Normal"/>
    <w:link w:val="TextoindependienteCar"/>
    <w:rsid w:val="006511C8"/>
    <w:pPr>
      <w:jc w:val="both"/>
    </w:pPr>
    <w:rPr>
      <w:rFonts w:ascii="Arial" w:hAnsi="Arial" w:cs="Arial"/>
      <w:bCs/>
      <w:sz w:val="22"/>
      <w:szCs w:val="24"/>
      <w:lang w:val="es-ES"/>
    </w:rPr>
  </w:style>
  <w:style w:type="character" w:customStyle="1" w:styleId="TextoindependienteCar">
    <w:name w:val="Texto independiente Car"/>
    <w:basedOn w:val="Fuentedeprrafopredeter"/>
    <w:link w:val="Textoindependiente"/>
    <w:rsid w:val="006511C8"/>
    <w:rPr>
      <w:rFonts w:ascii="Arial" w:eastAsia="Times New Roman" w:hAnsi="Arial" w:cs="Arial"/>
      <w:b/>
      <w:bCs/>
      <w:szCs w:val="24"/>
      <w:lang w:val="es-ES" w:eastAsia="es-ES"/>
    </w:rPr>
  </w:style>
  <w:style w:type="character" w:customStyle="1" w:styleId="PrrafodelistaCar">
    <w:name w:val="Párrafo de lista Car"/>
    <w:aliases w:val="NIVEL ONE Car,Titulo de Fígura Car,Iz - Párrafo de lista Car,Sivsa Parrafo Car,ASPECTOS GENERALES Car,Bulleted List Car,Fundamentacion Car"/>
    <w:link w:val="Prrafodelista"/>
    <w:uiPriority w:val="34"/>
    <w:rsid w:val="00123053"/>
    <w:rPr>
      <w:rFonts w:ascii="Copperplate Gothic Bold" w:eastAsia="Times New Roman" w:hAnsi="Copperplate Gothic Bold" w:cs="Times New Roman"/>
      <w:b/>
      <w:sz w:val="72"/>
      <w:szCs w:val="72"/>
      <w:lang w:eastAsia="es-ES"/>
    </w:rPr>
  </w:style>
  <w:style w:type="paragraph" w:customStyle="1" w:styleId="VIETAS">
    <w:name w:val="VIÑETAS"/>
    <w:basedOn w:val="Normal"/>
    <w:uiPriority w:val="99"/>
    <w:rsid w:val="00682AAD"/>
    <w:pPr>
      <w:spacing w:before="60"/>
      <w:jc w:val="both"/>
    </w:pPr>
    <w:rPr>
      <w:rFonts w:ascii="Stylus BT" w:hAnsi="Stylus BT"/>
      <w:b w:val="0"/>
      <w:sz w:val="22"/>
      <w:szCs w:val="22"/>
      <w:lang w:val="es-MX"/>
    </w:rPr>
  </w:style>
  <w:style w:type="paragraph" w:styleId="Sinespaciado">
    <w:name w:val="No Spacing"/>
    <w:uiPriority w:val="1"/>
    <w:qFormat/>
    <w:rsid w:val="00571F30"/>
    <w:pPr>
      <w:spacing w:after="0" w:line="240" w:lineRule="auto"/>
    </w:pPr>
    <w:rPr>
      <w:rFonts w:eastAsia="Times New Roman"/>
      <w:lang w:val="es-CL"/>
    </w:rPr>
  </w:style>
  <w:style w:type="table" w:customStyle="1" w:styleId="Tablaconcuadrcula1">
    <w:name w:val="Tabla con cuadrícula1"/>
    <w:basedOn w:val="Tablanormal"/>
    <w:next w:val="Tablaconcuadrcula"/>
    <w:rsid w:val="002C65B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8C66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0649">
      <w:bodyDiv w:val="1"/>
      <w:marLeft w:val="0"/>
      <w:marRight w:val="0"/>
      <w:marTop w:val="0"/>
      <w:marBottom w:val="0"/>
      <w:divBdr>
        <w:top w:val="none" w:sz="0" w:space="0" w:color="auto"/>
        <w:left w:val="none" w:sz="0" w:space="0" w:color="auto"/>
        <w:bottom w:val="none" w:sz="0" w:space="0" w:color="auto"/>
        <w:right w:val="none" w:sz="0" w:space="0" w:color="auto"/>
      </w:divBdr>
    </w:div>
    <w:div w:id="41642605">
      <w:bodyDiv w:val="1"/>
      <w:marLeft w:val="0"/>
      <w:marRight w:val="0"/>
      <w:marTop w:val="0"/>
      <w:marBottom w:val="0"/>
      <w:divBdr>
        <w:top w:val="none" w:sz="0" w:space="0" w:color="auto"/>
        <w:left w:val="none" w:sz="0" w:space="0" w:color="auto"/>
        <w:bottom w:val="none" w:sz="0" w:space="0" w:color="auto"/>
        <w:right w:val="none" w:sz="0" w:space="0" w:color="auto"/>
      </w:divBdr>
    </w:div>
    <w:div w:id="245845408">
      <w:bodyDiv w:val="1"/>
      <w:marLeft w:val="0"/>
      <w:marRight w:val="0"/>
      <w:marTop w:val="0"/>
      <w:marBottom w:val="0"/>
      <w:divBdr>
        <w:top w:val="none" w:sz="0" w:space="0" w:color="auto"/>
        <w:left w:val="none" w:sz="0" w:space="0" w:color="auto"/>
        <w:bottom w:val="none" w:sz="0" w:space="0" w:color="auto"/>
        <w:right w:val="none" w:sz="0" w:space="0" w:color="auto"/>
      </w:divBdr>
    </w:div>
    <w:div w:id="387802288">
      <w:bodyDiv w:val="1"/>
      <w:marLeft w:val="0"/>
      <w:marRight w:val="0"/>
      <w:marTop w:val="0"/>
      <w:marBottom w:val="0"/>
      <w:divBdr>
        <w:top w:val="none" w:sz="0" w:space="0" w:color="auto"/>
        <w:left w:val="none" w:sz="0" w:space="0" w:color="auto"/>
        <w:bottom w:val="none" w:sz="0" w:space="0" w:color="auto"/>
        <w:right w:val="none" w:sz="0" w:space="0" w:color="auto"/>
      </w:divBdr>
    </w:div>
    <w:div w:id="400562419">
      <w:bodyDiv w:val="1"/>
      <w:marLeft w:val="0"/>
      <w:marRight w:val="0"/>
      <w:marTop w:val="0"/>
      <w:marBottom w:val="0"/>
      <w:divBdr>
        <w:top w:val="none" w:sz="0" w:space="0" w:color="auto"/>
        <w:left w:val="none" w:sz="0" w:space="0" w:color="auto"/>
        <w:bottom w:val="none" w:sz="0" w:space="0" w:color="auto"/>
        <w:right w:val="none" w:sz="0" w:space="0" w:color="auto"/>
      </w:divBdr>
    </w:div>
    <w:div w:id="658535034">
      <w:bodyDiv w:val="1"/>
      <w:marLeft w:val="0"/>
      <w:marRight w:val="0"/>
      <w:marTop w:val="0"/>
      <w:marBottom w:val="0"/>
      <w:divBdr>
        <w:top w:val="none" w:sz="0" w:space="0" w:color="auto"/>
        <w:left w:val="none" w:sz="0" w:space="0" w:color="auto"/>
        <w:bottom w:val="none" w:sz="0" w:space="0" w:color="auto"/>
        <w:right w:val="none" w:sz="0" w:space="0" w:color="auto"/>
      </w:divBdr>
    </w:div>
    <w:div w:id="710492182">
      <w:bodyDiv w:val="1"/>
      <w:marLeft w:val="0"/>
      <w:marRight w:val="0"/>
      <w:marTop w:val="0"/>
      <w:marBottom w:val="0"/>
      <w:divBdr>
        <w:top w:val="none" w:sz="0" w:space="0" w:color="auto"/>
        <w:left w:val="none" w:sz="0" w:space="0" w:color="auto"/>
        <w:bottom w:val="none" w:sz="0" w:space="0" w:color="auto"/>
        <w:right w:val="none" w:sz="0" w:space="0" w:color="auto"/>
      </w:divBdr>
    </w:div>
    <w:div w:id="777985788">
      <w:bodyDiv w:val="1"/>
      <w:marLeft w:val="0"/>
      <w:marRight w:val="0"/>
      <w:marTop w:val="0"/>
      <w:marBottom w:val="0"/>
      <w:divBdr>
        <w:top w:val="none" w:sz="0" w:space="0" w:color="auto"/>
        <w:left w:val="none" w:sz="0" w:space="0" w:color="auto"/>
        <w:bottom w:val="none" w:sz="0" w:space="0" w:color="auto"/>
        <w:right w:val="none" w:sz="0" w:space="0" w:color="auto"/>
      </w:divBdr>
    </w:div>
    <w:div w:id="879976273">
      <w:bodyDiv w:val="1"/>
      <w:marLeft w:val="0"/>
      <w:marRight w:val="0"/>
      <w:marTop w:val="0"/>
      <w:marBottom w:val="0"/>
      <w:divBdr>
        <w:top w:val="none" w:sz="0" w:space="0" w:color="auto"/>
        <w:left w:val="none" w:sz="0" w:space="0" w:color="auto"/>
        <w:bottom w:val="none" w:sz="0" w:space="0" w:color="auto"/>
        <w:right w:val="none" w:sz="0" w:space="0" w:color="auto"/>
      </w:divBdr>
    </w:div>
    <w:div w:id="886258270">
      <w:bodyDiv w:val="1"/>
      <w:marLeft w:val="0"/>
      <w:marRight w:val="0"/>
      <w:marTop w:val="0"/>
      <w:marBottom w:val="0"/>
      <w:divBdr>
        <w:top w:val="none" w:sz="0" w:space="0" w:color="auto"/>
        <w:left w:val="none" w:sz="0" w:space="0" w:color="auto"/>
        <w:bottom w:val="none" w:sz="0" w:space="0" w:color="auto"/>
        <w:right w:val="none" w:sz="0" w:space="0" w:color="auto"/>
      </w:divBdr>
    </w:div>
    <w:div w:id="922027618">
      <w:bodyDiv w:val="1"/>
      <w:marLeft w:val="0"/>
      <w:marRight w:val="0"/>
      <w:marTop w:val="0"/>
      <w:marBottom w:val="0"/>
      <w:divBdr>
        <w:top w:val="none" w:sz="0" w:space="0" w:color="auto"/>
        <w:left w:val="none" w:sz="0" w:space="0" w:color="auto"/>
        <w:bottom w:val="none" w:sz="0" w:space="0" w:color="auto"/>
        <w:right w:val="none" w:sz="0" w:space="0" w:color="auto"/>
      </w:divBdr>
    </w:div>
    <w:div w:id="1105927076">
      <w:bodyDiv w:val="1"/>
      <w:marLeft w:val="0"/>
      <w:marRight w:val="0"/>
      <w:marTop w:val="0"/>
      <w:marBottom w:val="0"/>
      <w:divBdr>
        <w:top w:val="none" w:sz="0" w:space="0" w:color="auto"/>
        <w:left w:val="none" w:sz="0" w:space="0" w:color="auto"/>
        <w:bottom w:val="none" w:sz="0" w:space="0" w:color="auto"/>
        <w:right w:val="none" w:sz="0" w:space="0" w:color="auto"/>
      </w:divBdr>
    </w:div>
    <w:div w:id="1138885277">
      <w:bodyDiv w:val="1"/>
      <w:marLeft w:val="0"/>
      <w:marRight w:val="0"/>
      <w:marTop w:val="0"/>
      <w:marBottom w:val="0"/>
      <w:divBdr>
        <w:top w:val="none" w:sz="0" w:space="0" w:color="auto"/>
        <w:left w:val="none" w:sz="0" w:space="0" w:color="auto"/>
        <w:bottom w:val="none" w:sz="0" w:space="0" w:color="auto"/>
        <w:right w:val="none" w:sz="0" w:space="0" w:color="auto"/>
      </w:divBdr>
    </w:div>
    <w:div w:id="1202136305">
      <w:bodyDiv w:val="1"/>
      <w:marLeft w:val="0"/>
      <w:marRight w:val="0"/>
      <w:marTop w:val="0"/>
      <w:marBottom w:val="0"/>
      <w:divBdr>
        <w:top w:val="none" w:sz="0" w:space="0" w:color="auto"/>
        <w:left w:val="none" w:sz="0" w:space="0" w:color="auto"/>
        <w:bottom w:val="none" w:sz="0" w:space="0" w:color="auto"/>
        <w:right w:val="none" w:sz="0" w:space="0" w:color="auto"/>
      </w:divBdr>
    </w:div>
    <w:div w:id="1244030729">
      <w:bodyDiv w:val="1"/>
      <w:marLeft w:val="0"/>
      <w:marRight w:val="0"/>
      <w:marTop w:val="0"/>
      <w:marBottom w:val="0"/>
      <w:divBdr>
        <w:top w:val="none" w:sz="0" w:space="0" w:color="auto"/>
        <w:left w:val="none" w:sz="0" w:space="0" w:color="auto"/>
        <w:bottom w:val="none" w:sz="0" w:space="0" w:color="auto"/>
        <w:right w:val="none" w:sz="0" w:space="0" w:color="auto"/>
      </w:divBdr>
    </w:div>
    <w:div w:id="1386491379">
      <w:bodyDiv w:val="1"/>
      <w:marLeft w:val="0"/>
      <w:marRight w:val="0"/>
      <w:marTop w:val="0"/>
      <w:marBottom w:val="0"/>
      <w:divBdr>
        <w:top w:val="none" w:sz="0" w:space="0" w:color="auto"/>
        <w:left w:val="none" w:sz="0" w:space="0" w:color="auto"/>
        <w:bottom w:val="none" w:sz="0" w:space="0" w:color="auto"/>
        <w:right w:val="none" w:sz="0" w:space="0" w:color="auto"/>
      </w:divBdr>
    </w:div>
    <w:div w:id="1449812197">
      <w:bodyDiv w:val="1"/>
      <w:marLeft w:val="0"/>
      <w:marRight w:val="0"/>
      <w:marTop w:val="0"/>
      <w:marBottom w:val="0"/>
      <w:divBdr>
        <w:top w:val="none" w:sz="0" w:space="0" w:color="auto"/>
        <w:left w:val="none" w:sz="0" w:space="0" w:color="auto"/>
        <w:bottom w:val="none" w:sz="0" w:space="0" w:color="auto"/>
        <w:right w:val="none" w:sz="0" w:space="0" w:color="auto"/>
      </w:divBdr>
    </w:div>
    <w:div w:id="1819883643">
      <w:bodyDiv w:val="1"/>
      <w:marLeft w:val="0"/>
      <w:marRight w:val="0"/>
      <w:marTop w:val="0"/>
      <w:marBottom w:val="0"/>
      <w:divBdr>
        <w:top w:val="none" w:sz="0" w:space="0" w:color="auto"/>
        <w:left w:val="none" w:sz="0" w:space="0" w:color="auto"/>
        <w:bottom w:val="none" w:sz="0" w:space="0" w:color="auto"/>
        <w:right w:val="none" w:sz="0" w:space="0" w:color="auto"/>
      </w:divBdr>
      <w:divsChild>
        <w:div w:id="899168809">
          <w:marLeft w:val="0"/>
          <w:marRight w:val="0"/>
          <w:marTop w:val="0"/>
          <w:marBottom w:val="0"/>
          <w:divBdr>
            <w:top w:val="none" w:sz="0" w:space="0" w:color="auto"/>
            <w:left w:val="none" w:sz="0" w:space="0" w:color="auto"/>
            <w:bottom w:val="none" w:sz="0" w:space="0" w:color="auto"/>
            <w:right w:val="none" w:sz="0" w:space="0" w:color="auto"/>
          </w:divBdr>
        </w:div>
        <w:div w:id="1628045805">
          <w:marLeft w:val="0"/>
          <w:marRight w:val="0"/>
          <w:marTop w:val="0"/>
          <w:marBottom w:val="480"/>
          <w:divBdr>
            <w:top w:val="none" w:sz="0" w:space="0" w:color="auto"/>
            <w:left w:val="none" w:sz="0" w:space="0" w:color="auto"/>
            <w:bottom w:val="dashed" w:sz="6" w:space="0" w:color="ABB6BF"/>
            <w:right w:val="none" w:sz="0" w:space="0" w:color="auto"/>
          </w:divBdr>
        </w:div>
      </w:divsChild>
    </w:div>
    <w:div w:id="1956672048">
      <w:bodyDiv w:val="1"/>
      <w:marLeft w:val="0"/>
      <w:marRight w:val="0"/>
      <w:marTop w:val="0"/>
      <w:marBottom w:val="0"/>
      <w:divBdr>
        <w:top w:val="none" w:sz="0" w:space="0" w:color="auto"/>
        <w:left w:val="none" w:sz="0" w:space="0" w:color="auto"/>
        <w:bottom w:val="none" w:sz="0" w:space="0" w:color="auto"/>
        <w:right w:val="none" w:sz="0" w:space="0" w:color="auto"/>
      </w:divBdr>
    </w:div>
    <w:div w:id="1958176096">
      <w:bodyDiv w:val="1"/>
      <w:marLeft w:val="0"/>
      <w:marRight w:val="0"/>
      <w:marTop w:val="0"/>
      <w:marBottom w:val="0"/>
      <w:divBdr>
        <w:top w:val="none" w:sz="0" w:space="0" w:color="auto"/>
        <w:left w:val="none" w:sz="0" w:space="0" w:color="auto"/>
        <w:bottom w:val="none" w:sz="0" w:space="0" w:color="auto"/>
        <w:right w:val="none" w:sz="0" w:space="0" w:color="auto"/>
      </w:divBdr>
      <w:divsChild>
        <w:div w:id="1933273482">
          <w:marLeft w:val="0"/>
          <w:marRight w:val="0"/>
          <w:marTop w:val="0"/>
          <w:marBottom w:val="225"/>
          <w:divBdr>
            <w:top w:val="none" w:sz="0" w:space="0" w:color="auto"/>
            <w:left w:val="none" w:sz="0" w:space="0" w:color="auto"/>
            <w:bottom w:val="none" w:sz="0" w:space="0" w:color="auto"/>
            <w:right w:val="none" w:sz="0" w:space="0" w:color="auto"/>
          </w:divBdr>
        </w:div>
        <w:div w:id="1775439431">
          <w:marLeft w:val="0"/>
          <w:marRight w:val="0"/>
          <w:marTop w:val="0"/>
          <w:marBottom w:val="225"/>
          <w:divBdr>
            <w:top w:val="none" w:sz="0" w:space="0" w:color="auto"/>
            <w:left w:val="none" w:sz="0" w:space="0" w:color="auto"/>
            <w:bottom w:val="none" w:sz="0" w:space="0" w:color="auto"/>
            <w:right w:val="none" w:sz="0" w:space="0" w:color="auto"/>
          </w:divBdr>
        </w:div>
        <w:div w:id="897789340">
          <w:marLeft w:val="0"/>
          <w:marRight w:val="0"/>
          <w:marTop w:val="0"/>
          <w:marBottom w:val="225"/>
          <w:divBdr>
            <w:top w:val="none" w:sz="0" w:space="0" w:color="auto"/>
            <w:left w:val="none" w:sz="0" w:space="0" w:color="auto"/>
            <w:bottom w:val="none" w:sz="0" w:space="0" w:color="auto"/>
            <w:right w:val="none" w:sz="0" w:space="0" w:color="auto"/>
          </w:divBdr>
        </w:div>
        <w:div w:id="1365447760">
          <w:marLeft w:val="0"/>
          <w:marRight w:val="0"/>
          <w:marTop w:val="0"/>
          <w:marBottom w:val="225"/>
          <w:divBdr>
            <w:top w:val="none" w:sz="0" w:space="0" w:color="auto"/>
            <w:left w:val="none" w:sz="0" w:space="0" w:color="auto"/>
            <w:bottom w:val="none" w:sz="0" w:space="0" w:color="auto"/>
            <w:right w:val="none" w:sz="0" w:space="0" w:color="auto"/>
          </w:divBdr>
        </w:div>
        <w:div w:id="1011226549">
          <w:marLeft w:val="0"/>
          <w:marRight w:val="0"/>
          <w:marTop w:val="0"/>
          <w:marBottom w:val="225"/>
          <w:divBdr>
            <w:top w:val="none" w:sz="0" w:space="0" w:color="auto"/>
            <w:left w:val="none" w:sz="0" w:space="0" w:color="auto"/>
            <w:bottom w:val="none" w:sz="0" w:space="0" w:color="auto"/>
            <w:right w:val="none" w:sz="0" w:space="0" w:color="auto"/>
          </w:divBdr>
        </w:div>
      </w:divsChild>
    </w:div>
    <w:div w:id="199533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C6AD9-71B7-488D-BFEA-20A08AD3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Pages>
  <Words>1345</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LP0044</dc:creator>
  <cp:lastModifiedBy>Manuel Raul Livano Luna</cp:lastModifiedBy>
  <cp:revision>43</cp:revision>
  <cp:lastPrinted>2019-12-19T21:56:00Z</cp:lastPrinted>
  <dcterms:created xsi:type="dcterms:W3CDTF">2019-11-15T14:40:00Z</dcterms:created>
  <dcterms:modified xsi:type="dcterms:W3CDTF">2020-04-21T01:03:00Z</dcterms:modified>
</cp:coreProperties>
</file>