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73D" w:rsidRPr="00E47229" w:rsidRDefault="0071273D" w:rsidP="0071273D">
      <w:pPr>
        <w:jc w:val="both"/>
        <w:rPr>
          <w:rFonts w:cstheme="minorHAnsi"/>
          <w:b/>
        </w:rPr>
      </w:pPr>
    </w:p>
    <w:tbl>
      <w:tblPr>
        <w:tblW w:w="9640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98"/>
        <w:gridCol w:w="1695"/>
        <w:gridCol w:w="6"/>
        <w:gridCol w:w="7366"/>
      </w:tblGrid>
      <w:tr w:rsidR="0071273D" w:rsidRPr="00E47229" w:rsidTr="008B068E">
        <w:trPr>
          <w:trHeight w:val="528"/>
        </w:trPr>
        <w:tc>
          <w:tcPr>
            <w:tcW w:w="9640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1273D" w:rsidRPr="00A827F6" w:rsidRDefault="0071273D" w:rsidP="008B068E">
            <w:pPr>
              <w:widowControl w:val="0"/>
              <w:autoSpaceDE w:val="0"/>
              <w:autoSpaceDN w:val="0"/>
              <w:adjustRightInd w:val="0"/>
              <w:ind w:left="35"/>
              <w:jc w:val="center"/>
              <w:rPr>
                <w:rFonts w:cstheme="minorHAnsi"/>
                <w:b/>
                <w:sz w:val="24"/>
                <w:szCs w:val="24"/>
                <w:lang w:val="es-ES"/>
              </w:rPr>
            </w:pPr>
            <w:r w:rsidRPr="00A827F6">
              <w:rPr>
                <w:rFonts w:cstheme="minorHAnsi"/>
                <w:b/>
                <w:sz w:val="24"/>
                <w:szCs w:val="24"/>
                <w:lang w:val="es-ES"/>
              </w:rPr>
              <w:t>CARACTERISTICAS TECNICAS REFERENCIALES</w:t>
            </w:r>
          </w:p>
        </w:tc>
      </w:tr>
      <w:tr w:rsidR="0071273D" w:rsidRPr="00E47229" w:rsidTr="008B068E">
        <w:trPr>
          <w:trHeight w:val="384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FAMILIA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71273D" w:rsidRPr="00E47229" w:rsidRDefault="0071273D" w:rsidP="008B068E">
            <w:pPr>
              <w:jc w:val="center"/>
              <w:rPr>
                <w:rFonts w:cstheme="minorHAnsi"/>
                <w:b/>
                <w:lang w:val="es-ES"/>
              </w:rPr>
            </w:pPr>
            <w:r w:rsidRPr="00E47229">
              <w:rPr>
                <w:rFonts w:cstheme="minorHAnsi"/>
                <w:b/>
                <w:lang w:val="es-ES"/>
              </w:rPr>
              <w:t>EQUIPOS ANALIZADORES</w:t>
            </w:r>
          </w:p>
        </w:tc>
      </w:tr>
      <w:tr w:rsidR="0071273D" w:rsidRPr="00E47229" w:rsidTr="008B068E">
        <w:trPr>
          <w:trHeight w:val="1082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DENOMINACION ESTANDARIZADA DE EQUIPAMIENTO EN SALUD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71273D" w:rsidRPr="00E47229" w:rsidRDefault="0071273D" w:rsidP="008B068E">
            <w:pPr>
              <w:jc w:val="center"/>
              <w:rPr>
                <w:rFonts w:cstheme="minorHAnsi"/>
                <w:b/>
              </w:rPr>
            </w:pPr>
            <w:r w:rsidRPr="00E47229">
              <w:rPr>
                <w:rFonts w:cstheme="minorHAnsi"/>
                <w:b/>
                <w:sz w:val="24"/>
                <w:szCs w:val="24"/>
              </w:rPr>
              <w:t>CABINA DE FLUJO LAMINAR</w:t>
            </w:r>
          </w:p>
        </w:tc>
      </w:tr>
      <w:tr w:rsidR="0071273D" w:rsidRPr="00E47229" w:rsidTr="008B068E">
        <w:trPr>
          <w:trHeight w:val="218"/>
        </w:trPr>
        <w:tc>
          <w:tcPr>
            <w:tcW w:w="2274" w:type="dxa"/>
            <w:gridSpan w:val="4"/>
            <w:shd w:val="clear" w:color="auto" w:fill="auto"/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CANTIDAD</w:t>
            </w:r>
          </w:p>
        </w:tc>
        <w:tc>
          <w:tcPr>
            <w:tcW w:w="7366" w:type="dxa"/>
            <w:shd w:val="clear" w:color="auto" w:fill="auto"/>
            <w:vAlign w:val="center"/>
          </w:tcPr>
          <w:p w:rsidR="0071273D" w:rsidRPr="00E47229" w:rsidRDefault="0071273D" w:rsidP="008B068E">
            <w:pPr>
              <w:jc w:val="center"/>
              <w:rPr>
                <w:rFonts w:cstheme="minorHAnsi"/>
                <w:b/>
                <w:lang w:val="es-ES"/>
              </w:rPr>
            </w:pPr>
            <w:r w:rsidRPr="00E47229">
              <w:rPr>
                <w:rFonts w:cstheme="minorHAnsi"/>
                <w:b/>
                <w:lang w:val="es-ES"/>
              </w:rPr>
              <w:t>01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6"/>
        </w:trPr>
        <w:tc>
          <w:tcPr>
            <w:tcW w:w="2268" w:type="dxa"/>
            <w:gridSpan w:val="3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A. DESCRIPCION FUNCIONAL</w:t>
            </w:r>
          </w:p>
        </w:tc>
        <w:tc>
          <w:tcPr>
            <w:tcW w:w="7372" w:type="dxa"/>
            <w:gridSpan w:val="2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7"/>
        </w:trPr>
        <w:tc>
          <w:tcPr>
            <w:tcW w:w="9640" w:type="dxa"/>
            <w:gridSpan w:val="5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B. CARACTERISTICA GENERAL</w:t>
            </w: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3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97" w:hanging="497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B01</w:t>
            </w: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EQUIPO NUEVO, DE RECIENTE FABRICACIÓN, QUE EXHIBA UN BUEN ACABADO EN   CUANTO AL MATERIAL Y    DISEÑO.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639" w:hanging="639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B02</w:t>
            </w: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 xml:space="preserve">NO DEBE PRESENTAR DEFORMACIONES, RALLADURAS, ABOLLADURAS, GOLPES NI INDICIOS DE USOS       </w:t>
            </w:r>
          </w:p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ANTERIORES.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</w:rPr>
              <w:t>B03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CÁMARA DE TRABAJO DE ACERO INOXIDABLE CALIDAD AISI A304, CUBIERTA CON PINTURA EPÓXICA.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B04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CÁMARA DE TRABAJO DE ACERO INOXIDABLE CALIDAD AISI A304, CUBIERTA CON PINTURA EPÓXICA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2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B05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INTERRUPTOR DE ENCENDIDO/APAGADO (EXTERNO LATERAL).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43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B06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VELOCIDAD NOMINAL (INFLOW): 105 PPM. VELOCIDAD NOMINAL (DOWNFLOW): 55 PPM.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B07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DOS FILTROS HEPA CON EFICIENCIA 99.99%.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B08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EQUIPO CONTROLADO POR MICROPROCESADORES.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5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98" w:hanging="498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B09</w:t>
            </w: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 xml:space="preserve">SUPERFICIE DE TRABAJO EXTRAÍBLE SIN COSTURAS DE ACERO INOXIDABLE TIPO 304, LEVANTE CON LAS    </w:t>
            </w:r>
          </w:p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PERILLAS.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1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B10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PANTALLA DIGITAL CON INDICADOR DE TIEMPO DE VIDA DEL FILTRO EN VISUALIZACIÓN DE BARRA GRÁFICA.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3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B11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CONTROL TOUCH PAD PARA ACTIVACIÓN DE MENÚ VENTILADOR, LUZ, CRONOMETRO, ALARMA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97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B12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SISTEMA DE ILUMINACIÓN LUZ BLANCA.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B13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CONTROL DE PRESIÓN (DENTRO DE LA CABINA A NIVEL DEL USUARIO).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2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B14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RECIRCULACIÓN DE AIRE (EXHAUSTED) 70%. 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B15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ELIMINACIÓN DE AIRE POR FILTRO HEPA DE 30%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ind w:left="405" w:hanging="40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B16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ALARMA AUTOMÁTICA AUDIBLE Y VISUAL.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1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B17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LÁMPARA DE LUZ ULTRAVIOLETA DE 254 NM INSTALADO.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B18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DOS TOMAS ELÉCTRICAS AUXILIARES DENTRO DE LA CABINA.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B19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NIVEL DE RUIDO MÁXIMO 65 DB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95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B20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MANÓMETRO PARA MEDIDAS DE PRESIÓN DIFERENCIAL DE FILTRO ABSOLUTO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9"/>
        </w:trPr>
        <w:tc>
          <w:tcPr>
            <w:tcW w:w="475" w:type="dxa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B21</w:t>
            </w:r>
          </w:p>
        </w:tc>
        <w:tc>
          <w:tcPr>
            <w:tcW w:w="9165" w:type="dxa"/>
            <w:gridSpan w:val="4"/>
          </w:tcPr>
          <w:p w:rsidR="0071273D" w:rsidRPr="00E47229" w:rsidRDefault="0071273D" w:rsidP="008B068E">
            <w:pPr>
              <w:spacing w:after="0" w:line="240" w:lineRule="auto"/>
              <w:ind w:left="30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CIERRE TOTALMENTE, DE LA “HOJA DE VIDRIO TEMPLADO CLARO DE 1/4" DE SEGURIDAD</w:t>
            </w:r>
            <w:r w:rsidRPr="00E47229">
              <w:rPr>
                <w:rFonts w:eastAsia="Times New Roman" w:cstheme="minorHAnsi"/>
                <w:b/>
                <w:sz w:val="18"/>
                <w:szCs w:val="18"/>
                <w:lang w:val="es-ES" w:eastAsia="es-PE"/>
              </w:rPr>
              <w:tab/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7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line="240" w:lineRule="auto"/>
              <w:ind w:left="439" w:hanging="425"/>
              <w:rPr>
                <w:rFonts w:eastAsia="Times New Roman" w:cstheme="minorHAnsi"/>
                <w:b/>
                <w:sz w:val="18"/>
                <w:szCs w:val="18"/>
                <w:lang w:eastAsia="es-PE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 xml:space="preserve">C. </w:t>
            </w:r>
            <w:r w:rsidRPr="00E47229">
              <w:rPr>
                <w:rFonts w:cstheme="minorHAnsi"/>
                <w:b/>
                <w:sz w:val="20"/>
                <w:szCs w:val="20"/>
              </w:rPr>
              <w:t>MEDIDAS EXTERNAS :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21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line="240" w:lineRule="auto"/>
              <w:ind w:left="439" w:hanging="425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cstheme="minorHAnsi"/>
                <w:sz w:val="20"/>
                <w:szCs w:val="20"/>
              </w:rPr>
              <w:t xml:space="preserve">C01 </w:t>
            </w:r>
          </w:p>
          <w:p w:rsidR="0071273D" w:rsidRPr="00E47229" w:rsidRDefault="0071273D" w:rsidP="008B068E">
            <w:pPr>
              <w:pStyle w:val="Prrafodelista"/>
              <w:spacing w:after="0" w:line="240" w:lineRule="auto"/>
              <w:ind w:left="356" w:hanging="356"/>
              <w:rPr>
                <w:rFonts w:cstheme="minorHAnsi"/>
                <w:b/>
                <w:sz w:val="18"/>
                <w:szCs w:val="18"/>
                <w:lang w:val="es-ES"/>
              </w:rPr>
            </w:pP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439" w:hanging="425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ANCHO /FONDO</w:t>
            </w:r>
            <w:proofErr w:type="gramStart"/>
            <w:r w:rsidRPr="00E47229">
              <w:rPr>
                <w:rFonts w:cstheme="minorHAnsi"/>
                <w:sz w:val="20"/>
                <w:szCs w:val="20"/>
              </w:rPr>
              <w:t>/  ALTO</w:t>
            </w:r>
            <w:proofErr w:type="gramEnd"/>
          </w:p>
          <w:p w:rsidR="0071273D" w:rsidRPr="00E47229" w:rsidRDefault="0071273D" w:rsidP="008B068E">
            <w:pPr>
              <w:spacing w:after="0" w:line="240" w:lineRule="auto"/>
              <w:ind w:left="497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800 X 600 X 1125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02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es-PE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 xml:space="preserve">D. </w:t>
            </w:r>
            <w:r w:rsidRPr="00E47229">
              <w:rPr>
                <w:rFonts w:cstheme="minorHAnsi"/>
                <w:sz w:val="20"/>
                <w:szCs w:val="20"/>
              </w:rPr>
              <w:t>MEDIDAS INTERNAS</w:t>
            </w:r>
          </w:p>
          <w:p w:rsidR="0071273D" w:rsidRPr="00E47229" w:rsidRDefault="0071273D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90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eastAsia="Times New Roman" w:cstheme="minorHAnsi"/>
                <w:sz w:val="18"/>
                <w:szCs w:val="18"/>
                <w:lang w:eastAsia="es-PE"/>
              </w:rPr>
              <w:lastRenderedPageBreak/>
              <w:t xml:space="preserve">D01       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ANCHO /FONDO / ALTO</w:t>
            </w:r>
          </w:p>
          <w:p w:rsidR="0071273D" w:rsidRPr="00E47229" w:rsidRDefault="0071273D" w:rsidP="008B068E">
            <w:pPr>
              <w:spacing w:after="0" w:line="240" w:lineRule="auto"/>
              <w:ind w:left="638"/>
              <w:jc w:val="both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775 X 570 X 740</w:t>
            </w:r>
          </w:p>
          <w:p w:rsidR="0071273D" w:rsidRPr="00E47229" w:rsidRDefault="0071273D" w:rsidP="008B068E">
            <w:pPr>
              <w:spacing w:after="0" w:line="240" w:lineRule="auto"/>
              <w:ind w:left="638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</w:p>
          <w:p w:rsidR="0071273D" w:rsidRPr="00E47229" w:rsidRDefault="0071273D" w:rsidP="008B068E">
            <w:pPr>
              <w:spacing w:after="0" w:line="240" w:lineRule="auto"/>
              <w:jc w:val="both"/>
              <w:rPr>
                <w:rFonts w:eastAsia="Times New Roman" w:cstheme="minorHAnsi"/>
                <w:sz w:val="18"/>
                <w:szCs w:val="18"/>
                <w:lang w:eastAsia="es-PE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93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rPr>
                <w:rFonts w:eastAsia="Times New Roman" w:cstheme="minorHAnsi"/>
                <w:b/>
                <w:sz w:val="18"/>
                <w:szCs w:val="18"/>
                <w:lang w:eastAsia="es-PE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 xml:space="preserve">E. </w:t>
            </w:r>
            <w:r w:rsidRPr="00E47229">
              <w:rPr>
                <w:rFonts w:cstheme="minorHAnsi"/>
                <w:b/>
                <w:sz w:val="20"/>
                <w:szCs w:val="20"/>
              </w:rPr>
              <w:t xml:space="preserve">PARÁMETROS FUNCIONALES: </w:t>
            </w:r>
            <w:r w:rsidRPr="00E47229"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  <w:t>CUMPLIR CON LA NORMA ANSI/NSF STANDARD 49.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54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E01</w:t>
            </w:r>
          </w:p>
          <w:p w:rsidR="0071273D" w:rsidRPr="00E47229" w:rsidRDefault="0071273D" w:rsidP="008B068E">
            <w:pPr>
              <w:spacing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01 LÁMPARA FLUORESCENTE DE LUZ ULTRAVIOLETA DE AL MENOS 254 NM. </w:t>
            </w:r>
          </w:p>
          <w:p w:rsidR="0071273D" w:rsidRPr="00E47229" w:rsidRDefault="0071273D" w:rsidP="008B068E">
            <w:pPr>
              <w:spacing w:line="240" w:lineRule="auto"/>
              <w:rPr>
                <w:rFonts w:cstheme="minorHAnsi"/>
                <w:sz w:val="18"/>
                <w:szCs w:val="18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61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 xml:space="preserve">E02  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01 LÁMPARA FLUORESCENTE DE LUZ BLANCA.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67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line="240" w:lineRule="auto"/>
              <w:ind w:left="430" w:hanging="430"/>
              <w:rPr>
                <w:rFonts w:cstheme="minorHAnsi"/>
                <w:b/>
                <w:sz w:val="18"/>
                <w:szCs w:val="18"/>
              </w:rPr>
            </w:pPr>
            <w:r w:rsidRPr="00E47229">
              <w:rPr>
                <w:rFonts w:cstheme="minorHAnsi"/>
                <w:b/>
                <w:sz w:val="20"/>
                <w:szCs w:val="20"/>
              </w:rPr>
              <w:t>F. REQUERIMIENTO DE ENERGIA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57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F01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line="240" w:lineRule="auto"/>
              <w:ind w:left="430" w:hanging="430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VOLTAJE: 200-250 V, FRECUENCIA: 50/60 HZ.</w:t>
            </w:r>
          </w:p>
        </w:tc>
      </w:tr>
      <w:tr w:rsidR="0071273D" w:rsidRPr="00E47229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 xml:space="preserve">G. </w:t>
            </w:r>
            <w:r w:rsidRPr="00E47229">
              <w:rPr>
                <w:rFonts w:cstheme="minorHAnsi"/>
                <w:b/>
                <w:sz w:val="20"/>
                <w:szCs w:val="20"/>
              </w:rPr>
              <w:t>INSTALACIÓN Y VERIFICACIÓN OPERACIONAL</w:t>
            </w:r>
          </w:p>
          <w:p w:rsidR="0071273D" w:rsidRPr="00E47229" w:rsidRDefault="0071273D" w:rsidP="008B068E">
            <w:pPr>
              <w:spacing w:line="240" w:lineRule="auto"/>
              <w:ind w:left="430" w:hanging="430"/>
              <w:rPr>
                <w:rFonts w:cstheme="minorHAnsi"/>
                <w:sz w:val="18"/>
                <w:szCs w:val="18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309"/>
        </w:trPr>
        <w:tc>
          <w:tcPr>
            <w:tcW w:w="573" w:type="dxa"/>
            <w:gridSpan w:val="2"/>
            <w:tcBorders>
              <w:right w:val="single" w:sz="4" w:space="0" w:color="auto"/>
            </w:tcBorders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</w:p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G01</w:t>
            </w:r>
          </w:p>
        </w:tc>
        <w:tc>
          <w:tcPr>
            <w:tcW w:w="9067" w:type="dxa"/>
            <w:gridSpan w:val="3"/>
            <w:tcBorders>
              <w:left w:val="single" w:sz="4" w:space="0" w:color="auto"/>
            </w:tcBorders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INSTALACIÓN EXTERNA:</w:t>
            </w: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</w:rPr>
            </w:pP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bCs/>
                <w:color w:val="0066CE"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 xml:space="preserve"> EL EQUIPO DEBE ACOMPAÑAR MATERIALES NECESARIOS PARA EFECTUAR UNA CONEXIÓN CON EL       SISTEMA DE EXTRACCIÓN DEL EDIFICIO Y LA CONEXIÓN DEBE SER CON: CANOPY, CONEXIONES, DÁMPER PARA AJUSTE DE AIRE, DUCTO FLEXIBLE DE CONEXIÓN Y OTROS</w:t>
            </w:r>
            <w:r w:rsidRPr="00E47229">
              <w:rPr>
                <w:rFonts w:cstheme="minorHAnsi"/>
                <w:b/>
                <w:bCs/>
                <w:color w:val="0066CE"/>
                <w:sz w:val="20"/>
                <w:szCs w:val="20"/>
                <w:shd w:val="clear" w:color="auto" w:fill="FFFFFF"/>
              </w:rPr>
              <w:t>.</w:t>
            </w:r>
          </w:p>
          <w:p w:rsidR="0071273D" w:rsidRPr="00E47229" w:rsidRDefault="0071273D" w:rsidP="008B068E">
            <w:pPr>
              <w:spacing w:line="240" w:lineRule="auto"/>
              <w:ind w:left="430" w:hanging="430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573" w:type="dxa"/>
            <w:gridSpan w:val="2"/>
            <w:tcBorders>
              <w:right w:val="single" w:sz="4" w:space="0" w:color="auto"/>
            </w:tcBorders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G02</w:t>
            </w:r>
          </w:p>
        </w:tc>
        <w:tc>
          <w:tcPr>
            <w:tcW w:w="9067" w:type="dxa"/>
            <w:gridSpan w:val="3"/>
            <w:tcBorders>
              <w:left w:val="single" w:sz="4" w:space="0" w:color="auto"/>
            </w:tcBorders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EL PROVEEDOR INSTALARÁ EL EQUIPO PARA SU VERIFICACIÓN OPERACIONAL EN EL ÁREA DE SU USO.</w:t>
            </w:r>
          </w:p>
          <w:p w:rsidR="0071273D" w:rsidRPr="00E47229" w:rsidRDefault="0071273D" w:rsidP="008B068E">
            <w:pPr>
              <w:spacing w:line="240" w:lineRule="auto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6"/>
        </w:trPr>
        <w:tc>
          <w:tcPr>
            <w:tcW w:w="573" w:type="dxa"/>
            <w:gridSpan w:val="2"/>
            <w:tcBorders>
              <w:right w:val="single" w:sz="4" w:space="0" w:color="auto"/>
            </w:tcBorders>
            <w:vAlign w:val="center"/>
          </w:tcPr>
          <w:p w:rsidR="0071273D" w:rsidRPr="00E47229" w:rsidRDefault="0071273D" w:rsidP="008B068E">
            <w:pPr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G03</w:t>
            </w:r>
          </w:p>
        </w:tc>
        <w:tc>
          <w:tcPr>
            <w:tcW w:w="9067" w:type="dxa"/>
            <w:gridSpan w:val="3"/>
            <w:tcBorders>
              <w:left w:val="single" w:sz="4" w:space="0" w:color="auto"/>
            </w:tcBorders>
            <w:vAlign w:val="center"/>
          </w:tcPr>
          <w:p w:rsidR="0071273D" w:rsidRPr="00E47229" w:rsidRDefault="0071273D" w:rsidP="008B068E">
            <w:pPr>
              <w:spacing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 xml:space="preserve"> INCLUYE REALIZAR LAS INSTALACIONES ELÉCTRICAS.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61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/>
                <w:sz w:val="20"/>
                <w:szCs w:val="20"/>
              </w:rPr>
              <w:t>H. GARANTÁ Y SOPORTE TÉCNICO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99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>H01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line="240" w:lineRule="auto"/>
              <w:ind w:left="66" w:hanging="66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EL PROVEEDOR DEBE OTORGAR UNA GARANTÍA COMO MÍNIMO 03 AÑOS, CONTADOS A PARTIR DE LA PUESTA EN FUNCIONAMIENTO E INSTALACIÓN DEL EQUIPO EN EL ÁREA DE USO.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34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71273D">
            <w:pPr>
              <w:pStyle w:val="Prrafodelista"/>
              <w:numPr>
                <w:ilvl w:val="0"/>
                <w:numId w:val="2"/>
              </w:numPr>
              <w:spacing w:line="240" w:lineRule="auto"/>
              <w:rPr>
                <w:rFonts w:cstheme="minorHAnsi"/>
                <w:b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/>
                <w:sz w:val="20"/>
                <w:szCs w:val="20"/>
              </w:rPr>
              <w:t>GARANTÍA , CAPACITACIÓN Y POST VENTA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3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/>
                <w:sz w:val="18"/>
                <w:szCs w:val="18"/>
                <w:lang w:val="es-ES"/>
              </w:rPr>
            </w:pPr>
            <w:r w:rsidRPr="00E47229">
              <w:rPr>
                <w:rFonts w:cstheme="minorHAnsi"/>
                <w:b/>
                <w:sz w:val="18"/>
                <w:szCs w:val="18"/>
                <w:lang w:val="es-ES"/>
              </w:rPr>
              <w:t xml:space="preserve">I01 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EL PROVEEDOR DEL BIEN DEBE BRINDAR ASESORÍA POST-VENTA DURANTE EL TIEMPO DE VIDA ÚTIL DEL EQUIPO, SIN COSTO ADICIONAL.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42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pStyle w:val="Prrafodelista"/>
              <w:spacing w:after="0" w:line="240" w:lineRule="auto"/>
              <w:ind w:left="214" w:hanging="214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I02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pStyle w:val="Prrafodelista"/>
              <w:spacing w:after="0" w:line="240" w:lineRule="auto"/>
              <w:ind w:left="793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CAPACITACIÓN EN EL USO CORRECTO DEL EQUIPO DIRIGIDO A LOS USUARIOS DEL EQUIPO, CON UNA DURACIÓN MÍNIMA DE 6 HORAS.</w:t>
            </w:r>
          </w:p>
          <w:p w:rsidR="0071273D" w:rsidRPr="00E47229" w:rsidRDefault="0071273D" w:rsidP="008B068E">
            <w:pPr>
              <w:pStyle w:val="Prrafodelista"/>
              <w:spacing w:after="0" w:line="240" w:lineRule="auto"/>
              <w:ind w:left="793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pStyle w:val="Prrafodelista"/>
              <w:spacing w:after="0" w:line="240" w:lineRule="auto"/>
              <w:ind w:left="214" w:hanging="142"/>
              <w:rPr>
                <w:rFonts w:cstheme="minorHAnsi"/>
                <w:sz w:val="20"/>
                <w:szCs w:val="20"/>
              </w:rPr>
            </w:pPr>
            <w:r w:rsidRPr="00E47229">
              <w:rPr>
                <w:rFonts w:cstheme="minorHAnsi"/>
                <w:sz w:val="20"/>
                <w:szCs w:val="20"/>
              </w:rPr>
              <w:t>I03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line="240" w:lineRule="auto"/>
              <w:ind w:left="66" w:hanging="66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MANTENIMIENTO PREVENTIVO DURANTE EL TIEMPO DE GARANTÍA, SIN COSTO , QUE CONSTA DE LA EJECUCIÓN DE AL MENOS DOS MANTENIMIENTOS PREVENTIVOS POR AÑO, EJECUTADOS EN EL LUGAR DE INSTALACIÓN DEL EQUIPO.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62"/>
        </w:trPr>
        <w:tc>
          <w:tcPr>
            <w:tcW w:w="9640" w:type="dxa"/>
            <w:gridSpan w:val="5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sz w:val="20"/>
                <w:szCs w:val="20"/>
              </w:rPr>
              <w:t>J. DOCUMENTOS A ENTREGAR POR EL PROVEEDOR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1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</w:rPr>
            </w:pPr>
            <w:r w:rsidRPr="00E47229">
              <w:rPr>
                <w:rFonts w:cstheme="minorHAnsi"/>
                <w:b/>
                <w:sz w:val="18"/>
                <w:szCs w:val="18"/>
              </w:rPr>
              <w:lastRenderedPageBreak/>
              <w:t>J01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CERTIFICADO DE GARANTÍA DEL FABRICANTE Y PROVEEDOR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695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</w:rPr>
            </w:pPr>
            <w:r w:rsidRPr="00E47229">
              <w:rPr>
                <w:rFonts w:cstheme="minorHAnsi"/>
                <w:b/>
                <w:sz w:val="18"/>
                <w:szCs w:val="18"/>
              </w:rPr>
              <w:t>JO2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MANUAL DE SERVICIO TÉCNICO Y MANUAL DE OPERACIÓN DEL EQUIPO EN IDIOMA </w:t>
            </w:r>
            <w:r w:rsidRPr="00E47229">
              <w:rPr>
                <w:rFonts w:cstheme="minorHAnsi"/>
                <w:bCs/>
                <w:sz w:val="20"/>
                <w:szCs w:val="20"/>
              </w:rPr>
              <w:br/>
            </w: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INGLÉS Y EN ESPAÑOL.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1015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</w:rPr>
            </w:pPr>
            <w:r w:rsidRPr="00E47229">
              <w:rPr>
                <w:rFonts w:cstheme="minorHAnsi"/>
                <w:b/>
                <w:sz w:val="18"/>
                <w:szCs w:val="18"/>
              </w:rPr>
              <w:t>J03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spacing w:after="0"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COMPROMISO DE PROVEEDOR EN CASO DE FALLAR EL EQUIPO DURANTE EL PERIODO DE GARANTÍA, A ENTREGAR UN EQUIPO DE SIMILARES CARACTERÍSTICAS DURANTE EL TIEMPO QUE TARDE EL PERIODO DE REPARACIÓN O REEMPLAZO EN CASO DE FALLA PERIÓDICA.</w:t>
            </w:r>
          </w:p>
        </w:tc>
      </w:tr>
      <w:tr w:rsidR="0071273D" w:rsidRPr="00643EFF" w:rsidTr="008B068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00"/>
        </w:trPr>
        <w:tc>
          <w:tcPr>
            <w:tcW w:w="573" w:type="dxa"/>
            <w:gridSpan w:val="2"/>
            <w:vAlign w:val="center"/>
          </w:tcPr>
          <w:p w:rsidR="0071273D" w:rsidRPr="00E47229" w:rsidRDefault="0071273D" w:rsidP="008B068E">
            <w:pPr>
              <w:spacing w:after="0" w:line="240" w:lineRule="auto"/>
              <w:ind w:left="73"/>
              <w:rPr>
                <w:rFonts w:cstheme="minorHAnsi"/>
                <w:b/>
                <w:sz w:val="18"/>
                <w:szCs w:val="18"/>
              </w:rPr>
            </w:pPr>
            <w:r w:rsidRPr="00E47229">
              <w:rPr>
                <w:rFonts w:cstheme="minorHAnsi"/>
                <w:b/>
                <w:sz w:val="18"/>
                <w:szCs w:val="18"/>
              </w:rPr>
              <w:t>J04</w:t>
            </w:r>
          </w:p>
        </w:tc>
        <w:tc>
          <w:tcPr>
            <w:tcW w:w="9067" w:type="dxa"/>
            <w:gridSpan w:val="3"/>
            <w:vAlign w:val="center"/>
          </w:tcPr>
          <w:p w:rsidR="0071273D" w:rsidRPr="00E47229" w:rsidRDefault="0071273D" w:rsidP="008B068E">
            <w:pPr>
              <w:pStyle w:val="Prrafodelista"/>
              <w:spacing w:after="0" w:line="240" w:lineRule="auto"/>
              <w:ind w:left="765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</w:p>
          <w:p w:rsidR="0071273D" w:rsidRPr="00E47229" w:rsidRDefault="0071273D" w:rsidP="008B068E">
            <w:pPr>
              <w:spacing w:line="240" w:lineRule="auto"/>
              <w:rPr>
                <w:rFonts w:cstheme="minorHAnsi"/>
                <w:bCs/>
                <w:sz w:val="20"/>
                <w:szCs w:val="20"/>
                <w:shd w:val="clear" w:color="auto" w:fill="FFFFFF"/>
              </w:rPr>
            </w:pPr>
            <w:r w:rsidRPr="00E47229">
              <w:rPr>
                <w:rFonts w:cstheme="minorHAnsi"/>
                <w:bCs/>
                <w:sz w:val="20"/>
                <w:szCs w:val="20"/>
                <w:shd w:val="clear" w:color="auto" w:fill="FFFFFF"/>
              </w:rPr>
              <w:t>CERTIFICADO DE PRUEBAS PRIMARIAS Y SECUNDARIAS DE OPERATIVIDAD DE LA CABINA DE ACUERDO A LA NSF-49 Y EN EL MOMENTO QUE SE INSTALA EL EQUIPO.</w:t>
            </w:r>
          </w:p>
        </w:tc>
      </w:tr>
    </w:tbl>
    <w:p w:rsidR="008C1827" w:rsidRPr="009F4FA6" w:rsidRDefault="008C1827" w:rsidP="00742FED">
      <w:pPr>
        <w:jc w:val="center"/>
        <w:rPr>
          <w:rFonts w:ascii="Calibri" w:hAnsi="Calibri" w:cs="Calibri"/>
          <w:b/>
        </w:rPr>
      </w:pPr>
      <w:bookmarkStart w:id="0" w:name="_GoBack"/>
      <w:bookmarkEnd w:id="0"/>
    </w:p>
    <w:p w:rsidR="008C1827" w:rsidRPr="009F4FA6" w:rsidRDefault="008C1827" w:rsidP="008C1827">
      <w:pPr>
        <w:rPr>
          <w:rFonts w:ascii="Calibri" w:hAnsi="Calibri" w:cs="Calibri"/>
          <w:b/>
        </w:rPr>
      </w:pPr>
    </w:p>
    <w:p w:rsidR="008C1827" w:rsidRPr="009F4FA6" w:rsidRDefault="008C1827" w:rsidP="008C1827">
      <w:pPr>
        <w:rPr>
          <w:rFonts w:ascii="Calibri" w:hAnsi="Calibri" w:cs="Calibri"/>
          <w:b/>
        </w:rPr>
      </w:pPr>
    </w:p>
    <w:p w:rsidR="008C1827" w:rsidRPr="009F4FA6" w:rsidRDefault="008C1827" w:rsidP="00ED1DB0">
      <w:pPr>
        <w:jc w:val="both"/>
        <w:rPr>
          <w:rFonts w:ascii="Calibri" w:hAnsi="Calibri" w:cs="Calibri"/>
          <w:b/>
        </w:rPr>
      </w:pPr>
    </w:p>
    <w:sectPr w:rsidR="008C1827" w:rsidRPr="009F4FA6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6D8" w:rsidRDefault="00A906D8" w:rsidP="0067450B">
      <w:pPr>
        <w:spacing w:after="0" w:line="240" w:lineRule="auto"/>
      </w:pPr>
      <w:r>
        <w:separator/>
      </w:r>
    </w:p>
  </w:endnote>
  <w:endnote w:type="continuationSeparator" w:id="0">
    <w:p w:rsidR="00A906D8" w:rsidRDefault="00A906D8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n-US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n-US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6D8" w:rsidRDefault="00A906D8" w:rsidP="0067450B">
      <w:pPr>
        <w:spacing w:after="0" w:line="240" w:lineRule="auto"/>
      </w:pPr>
      <w:r>
        <w:separator/>
      </w:r>
    </w:p>
  </w:footnote>
  <w:footnote w:type="continuationSeparator" w:id="0">
    <w:p w:rsidR="00A906D8" w:rsidRDefault="00A906D8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val="en-US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val="en-US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7577B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F0FDF"/>
    <w:multiLevelType w:val="hybridMultilevel"/>
    <w:tmpl w:val="077A4420"/>
    <w:lvl w:ilvl="0" w:tplc="CE3A2E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6B5"/>
    <w:rsid w:val="000408C3"/>
    <w:rsid w:val="000C6F74"/>
    <w:rsid w:val="000D3E03"/>
    <w:rsid w:val="000D45E9"/>
    <w:rsid w:val="000F2E75"/>
    <w:rsid w:val="00112D6B"/>
    <w:rsid w:val="00140117"/>
    <w:rsid w:val="001B47A9"/>
    <w:rsid w:val="001C0B11"/>
    <w:rsid w:val="001D24D0"/>
    <w:rsid w:val="00226C07"/>
    <w:rsid w:val="002358AC"/>
    <w:rsid w:val="00237EC5"/>
    <w:rsid w:val="00263864"/>
    <w:rsid w:val="00282991"/>
    <w:rsid w:val="002923EC"/>
    <w:rsid w:val="002B75DB"/>
    <w:rsid w:val="00330FDF"/>
    <w:rsid w:val="003330D0"/>
    <w:rsid w:val="003429B1"/>
    <w:rsid w:val="003610D7"/>
    <w:rsid w:val="004030E4"/>
    <w:rsid w:val="004101F6"/>
    <w:rsid w:val="00414BE0"/>
    <w:rsid w:val="004256B5"/>
    <w:rsid w:val="00430807"/>
    <w:rsid w:val="0045079B"/>
    <w:rsid w:val="004526A5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84BD2"/>
    <w:rsid w:val="00697A1E"/>
    <w:rsid w:val="006A0A8A"/>
    <w:rsid w:val="0071273D"/>
    <w:rsid w:val="00727425"/>
    <w:rsid w:val="00742FED"/>
    <w:rsid w:val="007D48FA"/>
    <w:rsid w:val="008051E5"/>
    <w:rsid w:val="00810706"/>
    <w:rsid w:val="00813228"/>
    <w:rsid w:val="00890C7C"/>
    <w:rsid w:val="008B17A5"/>
    <w:rsid w:val="008C1827"/>
    <w:rsid w:val="00915AC2"/>
    <w:rsid w:val="009262CA"/>
    <w:rsid w:val="00967672"/>
    <w:rsid w:val="009734C2"/>
    <w:rsid w:val="00976CDC"/>
    <w:rsid w:val="009F4FA6"/>
    <w:rsid w:val="009F54CB"/>
    <w:rsid w:val="00A007D9"/>
    <w:rsid w:val="00A67FEB"/>
    <w:rsid w:val="00A72994"/>
    <w:rsid w:val="00A906D8"/>
    <w:rsid w:val="00A90E76"/>
    <w:rsid w:val="00B50C76"/>
    <w:rsid w:val="00B676C7"/>
    <w:rsid w:val="00BE5F6A"/>
    <w:rsid w:val="00BF34A2"/>
    <w:rsid w:val="00C3527B"/>
    <w:rsid w:val="00C50732"/>
    <w:rsid w:val="00C60A18"/>
    <w:rsid w:val="00C646F4"/>
    <w:rsid w:val="00C91DD3"/>
    <w:rsid w:val="00C95EEB"/>
    <w:rsid w:val="00CB25BC"/>
    <w:rsid w:val="00CD51AD"/>
    <w:rsid w:val="00D42AD0"/>
    <w:rsid w:val="00D45189"/>
    <w:rsid w:val="00D47276"/>
    <w:rsid w:val="00D72F90"/>
    <w:rsid w:val="00E90639"/>
    <w:rsid w:val="00E97FDC"/>
    <w:rsid w:val="00ED1DB0"/>
    <w:rsid w:val="00EE145F"/>
    <w:rsid w:val="00EF7870"/>
    <w:rsid w:val="00F02195"/>
    <w:rsid w:val="00F06A54"/>
    <w:rsid w:val="00F144FD"/>
    <w:rsid w:val="00F26A59"/>
    <w:rsid w:val="00F36350"/>
    <w:rsid w:val="00F368AA"/>
    <w:rsid w:val="00F53905"/>
    <w:rsid w:val="00F85C12"/>
    <w:rsid w:val="00F91EC4"/>
    <w:rsid w:val="00FA0AB7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styleId="NormalWeb">
    <w:name w:val="Normal (Web)"/>
    <w:basedOn w:val="Normal"/>
    <w:uiPriority w:val="99"/>
    <w:unhideWhenUsed/>
    <w:rsid w:val="008C1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00515-687E-4037-9D7D-2B0419E9D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Usuario de Windows</cp:lastModifiedBy>
  <cp:revision>4</cp:revision>
  <cp:lastPrinted>2020-03-27T18:48:00Z</cp:lastPrinted>
  <dcterms:created xsi:type="dcterms:W3CDTF">2020-03-27T18:49:00Z</dcterms:created>
  <dcterms:modified xsi:type="dcterms:W3CDTF">2020-04-03T18:50:00Z</dcterms:modified>
</cp:coreProperties>
</file>