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8880" w:type="dxa"/>
        <w:tblLayout w:type="fixed"/>
        <w:tblLook w:val="04A0" w:firstRow="1" w:lastRow="0" w:firstColumn="1" w:lastColumn="0" w:noHBand="0" w:noVBand="1"/>
      </w:tblPr>
      <w:tblGrid>
        <w:gridCol w:w="3114"/>
        <w:gridCol w:w="1701"/>
        <w:gridCol w:w="1417"/>
        <w:gridCol w:w="2648"/>
      </w:tblGrid>
      <w:tr w:rsidR="003C49B5" w:rsidRPr="00966B9D" w14:paraId="5FB73D53" w14:textId="77777777" w:rsidTr="0061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606001" w14:textId="77777777" w:rsidR="003C49B5" w:rsidRPr="006C63B3" w:rsidRDefault="003C49B5" w:rsidP="00617131">
            <w:pPr>
              <w:spacing w:after="0"/>
              <w:jc w:val="center"/>
              <w:rPr>
                <w:rFonts w:asciiTheme="minorHAnsi" w:hAnsiTheme="minorHAnsi" w:cstheme="minorHAnsi"/>
                <w:b w:val="0"/>
              </w:rPr>
            </w:pPr>
            <w:r w:rsidRPr="006C63B3">
              <w:rPr>
                <w:rFonts w:asciiTheme="minorHAnsi" w:hAnsiTheme="minorHAnsi" w:cstheme="minorHAnsi"/>
              </w:rPr>
              <w:t>DESCRIPCION</w:t>
            </w:r>
          </w:p>
        </w:tc>
        <w:tc>
          <w:tcPr>
            <w:tcW w:w="1701" w:type="dxa"/>
          </w:tcPr>
          <w:p w14:paraId="2F500C1D" w14:textId="77777777" w:rsidR="003C49B5" w:rsidRPr="006C63B3" w:rsidRDefault="003C49B5" w:rsidP="0061713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C63B3">
              <w:rPr>
                <w:rFonts w:asciiTheme="minorHAnsi" w:hAnsiTheme="minorHAnsi" w:cstheme="minorHAnsi"/>
              </w:rPr>
              <w:t>ASIGNACION PIM</w:t>
            </w:r>
          </w:p>
        </w:tc>
        <w:tc>
          <w:tcPr>
            <w:tcW w:w="1417" w:type="dxa"/>
          </w:tcPr>
          <w:p w14:paraId="2CED70DB" w14:textId="77777777" w:rsidR="003C49B5" w:rsidRPr="006C63B3" w:rsidRDefault="003C49B5" w:rsidP="0061713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C63B3">
              <w:rPr>
                <w:rFonts w:asciiTheme="minorHAnsi" w:hAnsiTheme="minorHAnsi" w:cstheme="minorHAnsi"/>
              </w:rPr>
              <w:t>DEVENGADO</w:t>
            </w:r>
          </w:p>
        </w:tc>
        <w:tc>
          <w:tcPr>
            <w:tcW w:w="2648" w:type="dxa"/>
          </w:tcPr>
          <w:p w14:paraId="2C0F3D81" w14:textId="77777777" w:rsidR="003C49B5" w:rsidRPr="006C63B3" w:rsidRDefault="003C49B5" w:rsidP="0061713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C63B3">
              <w:rPr>
                <w:rFonts w:asciiTheme="minorHAnsi" w:hAnsiTheme="minorHAnsi" w:cstheme="minorHAnsi"/>
              </w:rPr>
              <w:t>FUENTE DE FINANCIAMIENTO</w:t>
            </w:r>
          </w:p>
        </w:tc>
      </w:tr>
      <w:tr w:rsidR="003C49B5" w:rsidRPr="00966B9D" w14:paraId="623C5794" w14:textId="77777777" w:rsidTr="0061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3B89397" w14:textId="77777777" w:rsidR="003C49B5" w:rsidRPr="006C63B3" w:rsidRDefault="003C49B5" w:rsidP="00617131">
            <w:pPr>
              <w:spacing w:after="0"/>
              <w:jc w:val="center"/>
              <w:rPr>
                <w:rFonts w:asciiTheme="minorHAnsi" w:hAnsiTheme="minorHAnsi" w:cstheme="minorHAnsi"/>
                <w:b w:val="0"/>
              </w:rPr>
            </w:pPr>
            <w:r w:rsidRPr="006C63B3">
              <w:rPr>
                <w:rFonts w:asciiTheme="minorHAnsi" w:hAnsiTheme="minorHAnsi" w:cstheme="minorHAnsi"/>
              </w:rPr>
              <w:t>ASIGNACIÓN PRESUPUESTAL 2016</w:t>
            </w:r>
          </w:p>
        </w:tc>
        <w:tc>
          <w:tcPr>
            <w:tcW w:w="1701" w:type="dxa"/>
          </w:tcPr>
          <w:p w14:paraId="2B02B3B1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63B3">
              <w:rPr>
                <w:rFonts w:asciiTheme="minorHAnsi" w:hAnsiTheme="minorHAnsi" w:cstheme="minorHAnsi"/>
              </w:rPr>
              <w:t>200,000.00</w:t>
            </w:r>
          </w:p>
        </w:tc>
        <w:tc>
          <w:tcPr>
            <w:tcW w:w="1417" w:type="dxa"/>
          </w:tcPr>
          <w:p w14:paraId="21B44ABF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63B3">
              <w:rPr>
                <w:rFonts w:asciiTheme="minorHAnsi" w:hAnsiTheme="minorHAnsi" w:cstheme="minorHAnsi"/>
              </w:rPr>
              <w:t>21,800.00</w:t>
            </w:r>
          </w:p>
        </w:tc>
        <w:tc>
          <w:tcPr>
            <w:tcW w:w="2648" w:type="dxa"/>
          </w:tcPr>
          <w:p w14:paraId="1CA432C4" w14:textId="77777777" w:rsidR="003C49B5" w:rsidRPr="006C63B3" w:rsidRDefault="003C49B5" w:rsidP="00617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6C63B3">
              <w:rPr>
                <w:rFonts w:asciiTheme="minorHAnsi" w:hAnsiTheme="minorHAnsi" w:cstheme="minorHAnsi"/>
                <w:sz w:val="18"/>
                <w:szCs w:val="18"/>
              </w:rPr>
              <w:t>CANON Y SOBRECANON</w:t>
            </w:r>
          </w:p>
        </w:tc>
      </w:tr>
      <w:tr w:rsidR="003C49B5" w:rsidRPr="00966B9D" w14:paraId="7F5BBD80" w14:textId="77777777" w:rsidTr="0061713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FF8A275" w14:textId="77777777" w:rsidR="003C49B5" w:rsidRPr="006C63B3" w:rsidRDefault="003C49B5" w:rsidP="00617131">
            <w:pPr>
              <w:spacing w:after="0"/>
              <w:jc w:val="center"/>
              <w:rPr>
                <w:rFonts w:asciiTheme="minorHAnsi" w:hAnsiTheme="minorHAnsi" w:cstheme="minorHAnsi"/>
                <w:b w:val="0"/>
              </w:rPr>
            </w:pPr>
            <w:r w:rsidRPr="006C63B3">
              <w:rPr>
                <w:rFonts w:asciiTheme="minorHAnsi" w:hAnsiTheme="minorHAnsi" w:cstheme="minorHAnsi"/>
              </w:rPr>
              <w:t>ASIGNACIÓN PRESUPUESTAL 2017</w:t>
            </w:r>
          </w:p>
        </w:tc>
        <w:tc>
          <w:tcPr>
            <w:tcW w:w="1701" w:type="dxa"/>
          </w:tcPr>
          <w:p w14:paraId="407D263D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63B3">
              <w:rPr>
                <w:rFonts w:asciiTheme="minorHAnsi" w:hAnsiTheme="minorHAnsi" w:cstheme="minorHAnsi"/>
              </w:rPr>
              <w:t>163,416.00</w:t>
            </w:r>
          </w:p>
        </w:tc>
        <w:tc>
          <w:tcPr>
            <w:tcW w:w="1417" w:type="dxa"/>
          </w:tcPr>
          <w:p w14:paraId="1C30D3CB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63B3">
              <w:rPr>
                <w:rFonts w:asciiTheme="minorHAnsi" w:hAnsiTheme="minorHAnsi" w:cstheme="minorHAnsi"/>
              </w:rPr>
              <w:t>163,415.69</w:t>
            </w:r>
          </w:p>
        </w:tc>
        <w:tc>
          <w:tcPr>
            <w:tcW w:w="2648" w:type="dxa"/>
          </w:tcPr>
          <w:p w14:paraId="1839E03A" w14:textId="77777777" w:rsidR="003C49B5" w:rsidRPr="006C63B3" w:rsidRDefault="003C49B5" w:rsidP="00617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6C63B3">
              <w:rPr>
                <w:rFonts w:asciiTheme="minorHAnsi" w:hAnsiTheme="minorHAnsi" w:cstheme="minorHAnsi"/>
                <w:sz w:val="18"/>
                <w:szCs w:val="18"/>
              </w:rPr>
              <w:t>CANON Y SOBRECANON</w:t>
            </w:r>
          </w:p>
        </w:tc>
      </w:tr>
      <w:tr w:rsidR="003C49B5" w:rsidRPr="00966B9D" w14:paraId="258C732C" w14:textId="77777777" w:rsidTr="0061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D81CCAF" w14:textId="77777777" w:rsidR="003C49B5" w:rsidRPr="006C63B3" w:rsidRDefault="003C49B5" w:rsidP="00617131">
            <w:pPr>
              <w:spacing w:after="0"/>
              <w:jc w:val="center"/>
              <w:rPr>
                <w:rFonts w:asciiTheme="minorHAnsi" w:hAnsiTheme="minorHAnsi" w:cstheme="minorHAnsi"/>
                <w:b w:val="0"/>
              </w:rPr>
            </w:pPr>
            <w:r w:rsidRPr="006C63B3">
              <w:rPr>
                <w:rFonts w:asciiTheme="minorHAnsi" w:hAnsiTheme="minorHAnsi" w:cstheme="minorHAnsi"/>
              </w:rPr>
              <w:t>ASIGNACIÓN PRESUPUESTAL 2019</w:t>
            </w:r>
          </w:p>
        </w:tc>
        <w:tc>
          <w:tcPr>
            <w:tcW w:w="1701" w:type="dxa"/>
          </w:tcPr>
          <w:p w14:paraId="77965912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63B3">
              <w:rPr>
                <w:rFonts w:asciiTheme="minorHAnsi" w:hAnsiTheme="minorHAnsi" w:cstheme="minorHAnsi"/>
              </w:rPr>
              <w:t>3,787,437.00</w:t>
            </w:r>
          </w:p>
        </w:tc>
        <w:tc>
          <w:tcPr>
            <w:tcW w:w="1417" w:type="dxa"/>
          </w:tcPr>
          <w:p w14:paraId="5DE3FF59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63B3">
              <w:rPr>
                <w:rFonts w:asciiTheme="minorHAnsi" w:hAnsiTheme="minorHAnsi" w:cstheme="minorHAnsi"/>
              </w:rPr>
              <w:t>3,786,240.54</w:t>
            </w:r>
          </w:p>
        </w:tc>
        <w:tc>
          <w:tcPr>
            <w:tcW w:w="2648" w:type="dxa"/>
          </w:tcPr>
          <w:p w14:paraId="0EC7E442" w14:textId="77777777" w:rsidR="003C49B5" w:rsidRPr="006C63B3" w:rsidRDefault="003C49B5" w:rsidP="00617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6C63B3">
              <w:rPr>
                <w:rFonts w:asciiTheme="minorHAnsi" w:hAnsiTheme="minorHAnsi" w:cstheme="minorHAnsi"/>
                <w:sz w:val="18"/>
                <w:szCs w:val="18"/>
              </w:rPr>
              <w:t>RECURSOS ORDINARIOS - CANON Y SOBRECANON</w:t>
            </w:r>
          </w:p>
        </w:tc>
      </w:tr>
      <w:tr w:rsidR="003C49B5" w:rsidRPr="00966B9D" w14:paraId="5D418AC2" w14:textId="77777777" w:rsidTr="0061713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2B257F" w14:textId="77777777" w:rsidR="003C49B5" w:rsidRPr="006C63B3" w:rsidRDefault="003C49B5" w:rsidP="00617131">
            <w:pPr>
              <w:spacing w:after="0"/>
              <w:jc w:val="center"/>
              <w:rPr>
                <w:rFonts w:asciiTheme="minorHAnsi" w:hAnsiTheme="minorHAnsi" w:cstheme="minorHAnsi"/>
                <w:b w:val="0"/>
              </w:rPr>
            </w:pPr>
            <w:r w:rsidRPr="006C63B3">
              <w:rPr>
                <w:rFonts w:asciiTheme="minorHAnsi" w:hAnsiTheme="minorHAnsi" w:cstheme="minorHAnsi"/>
              </w:rPr>
              <w:t>ASIGNACIÓN PRESUPUESTAL 2020</w:t>
            </w:r>
          </w:p>
        </w:tc>
        <w:tc>
          <w:tcPr>
            <w:tcW w:w="1701" w:type="dxa"/>
          </w:tcPr>
          <w:p w14:paraId="4A4A29B1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63B3">
              <w:rPr>
                <w:rFonts w:asciiTheme="minorHAnsi" w:hAnsiTheme="minorHAnsi" w:cstheme="minorHAnsi"/>
              </w:rPr>
              <w:t>7,383,900.00</w:t>
            </w:r>
          </w:p>
        </w:tc>
        <w:tc>
          <w:tcPr>
            <w:tcW w:w="1417" w:type="dxa"/>
          </w:tcPr>
          <w:p w14:paraId="1A2E39C1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63B3">
              <w:rPr>
                <w:rFonts w:asciiTheme="minorHAnsi" w:hAnsiTheme="minorHAnsi" w:cstheme="minorHAnsi"/>
              </w:rPr>
              <w:t>3,674,591.23</w:t>
            </w:r>
          </w:p>
        </w:tc>
        <w:tc>
          <w:tcPr>
            <w:tcW w:w="2648" w:type="dxa"/>
          </w:tcPr>
          <w:p w14:paraId="7A6A5B67" w14:textId="77777777" w:rsidR="003C49B5" w:rsidRPr="006C63B3" w:rsidRDefault="003C49B5" w:rsidP="00617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6C63B3">
              <w:rPr>
                <w:rFonts w:asciiTheme="minorHAnsi" w:hAnsiTheme="minorHAnsi" w:cstheme="minorHAnsi"/>
                <w:sz w:val="18"/>
                <w:szCs w:val="18"/>
              </w:rPr>
              <w:t>CANON Y SOBRECANON</w:t>
            </w:r>
          </w:p>
        </w:tc>
      </w:tr>
      <w:tr w:rsidR="003C49B5" w:rsidRPr="00966B9D" w14:paraId="77E2CF25" w14:textId="77777777" w:rsidTr="0061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675168F" w14:textId="77777777" w:rsidR="003C49B5" w:rsidRPr="006C63B3" w:rsidRDefault="003C49B5" w:rsidP="00617131">
            <w:pPr>
              <w:spacing w:after="0"/>
              <w:jc w:val="center"/>
              <w:rPr>
                <w:rFonts w:asciiTheme="minorHAnsi" w:hAnsiTheme="minorHAnsi" w:cstheme="minorHAnsi"/>
                <w:b w:val="0"/>
              </w:rPr>
            </w:pPr>
            <w:r w:rsidRPr="006C63B3">
              <w:rPr>
                <w:rFonts w:asciiTheme="minorHAnsi" w:hAnsiTheme="minorHAnsi" w:cstheme="minorHAnsi"/>
              </w:rPr>
              <w:t>ASIGNACIÓN PRESUPUESTAL 202</w:t>
            </w:r>
            <w:r w:rsidRPr="006C63B3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1701" w:type="dxa"/>
          </w:tcPr>
          <w:p w14:paraId="44EF3CDF" w14:textId="77777777" w:rsidR="003C49B5" w:rsidRPr="006C63B3" w:rsidRDefault="003C49B5" w:rsidP="00617131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74A7">
              <w:rPr>
                <w:rFonts w:asciiTheme="minorHAnsi" w:hAnsiTheme="minorHAnsi" w:cstheme="minorHAnsi"/>
              </w:rPr>
              <w:t>9,148,485.00</w:t>
            </w:r>
          </w:p>
        </w:tc>
        <w:tc>
          <w:tcPr>
            <w:tcW w:w="1417" w:type="dxa"/>
          </w:tcPr>
          <w:p w14:paraId="28FF1772" w14:textId="77777777" w:rsidR="003C49B5" w:rsidRPr="006C63B3" w:rsidRDefault="003C49B5" w:rsidP="00617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74A7">
              <w:rPr>
                <w:rFonts w:asciiTheme="minorHAnsi" w:hAnsiTheme="minorHAnsi" w:cstheme="minorHAnsi"/>
              </w:rPr>
              <w:t>5,039,696.51</w:t>
            </w:r>
            <w:r>
              <w:rPr>
                <w:rFonts w:asciiTheme="minorHAnsi" w:hAnsiTheme="minorHAnsi" w:cstheme="minorHAnsi"/>
              </w:rPr>
              <w:t>A la fecha del informe</w:t>
            </w:r>
          </w:p>
        </w:tc>
        <w:tc>
          <w:tcPr>
            <w:tcW w:w="2648" w:type="dxa"/>
          </w:tcPr>
          <w:p w14:paraId="5D33417C" w14:textId="77777777" w:rsidR="003C49B5" w:rsidRDefault="003C49B5" w:rsidP="00617131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774A7">
              <w:rPr>
                <w:rFonts w:asciiTheme="minorHAnsi" w:hAnsiTheme="minorHAnsi" w:cstheme="minorHAnsi"/>
                <w:sz w:val="18"/>
                <w:szCs w:val="18"/>
              </w:rPr>
              <w:t>CANON Y SOBRECANON, REGALIAS, RENTA DE ADUANAS Y PARTICIPACIONES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1264206B" w14:textId="77777777" w:rsidR="003C49B5" w:rsidRDefault="003C49B5" w:rsidP="00617131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774A7">
              <w:rPr>
                <w:rFonts w:asciiTheme="minorHAnsi" w:hAnsiTheme="minorHAnsi" w:cstheme="minorHAnsi"/>
                <w:sz w:val="18"/>
                <w:szCs w:val="18"/>
              </w:rPr>
              <w:t>RECURSOS ORDINARIOS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E774A7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14:paraId="263C71B4" w14:textId="77777777" w:rsidR="003C49B5" w:rsidRPr="006C63B3" w:rsidRDefault="003C49B5" w:rsidP="00617131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774A7">
              <w:rPr>
                <w:rFonts w:asciiTheme="minorHAnsi" w:hAnsiTheme="minorHAnsi" w:cstheme="minorHAnsi"/>
                <w:sz w:val="18"/>
                <w:szCs w:val="18"/>
              </w:rPr>
              <w:t>RECURSOS POR OPERACIONES OFICIALES DE CREDITO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E774A7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</w:tbl>
    <w:p w14:paraId="7648C8C3" w14:textId="5AF50F0D" w:rsidR="0007620C" w:rsidRDefault="0007620C"/>
    <w:p w14:paraId="064F3BAB" w14:textId="28B0CFB6" w:rsidR="003C49B5" w:rsidRDefault="003C49B5"/>
    <w:tbl>
      <w:tblPr>
        <w:tblStyle w:val="Tabladecuadrcula4"/>
        <w:tblW w:w="8925" w:type="dxa"/>
        <w:tblLayout w:type="fixed"/>
        <w:tblLook w:val="04A0" w:firstRow="1" w:lastRow="0" w:firstColumn="1" w:lastColumn="0" w:noHBand="0" w:noVBand="1"/>
      </w:tblPr>
      <w:tblGrid>
        <w:gridCol w:w="2972"/>
        <w:gridCol w:w="1820"/>
        <w:gridCol w:w="2574"/>
        <w:gridCol w:w="1559"/>
      </w:tblGrid>
      <w:tr w:rsidR="003C49B5" w:rsidRPr="00966B9D" w14:paraId="6BDEB44A" w14:textId="77777777" w:rsidTr="0061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91AEDE" w14:textId="77777777" w:rsidR="003C49B5" w:rsidRPr="006C63B3" w:rsidRDefault="003C49B5" w:rsidP="00617131">
            <w:pPr>
              <w:spacing w:after="0"/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DESCRIPCIÓN</w:t>
            </w:r>
          </w:p>
        </w:tc>
        <w:tc>
          <w:tcPr>
            <w:tcW w:w="1820" w:type="dxa"/>
          </w:tcPr>
          <w:p w14:paraId="0AEE6413" w14:textId="77777777" w:rsidR="003C49B5" w:rsidRPr="006C63B3" w:rsidRDefault="003C49B5" w:rsidP="0061713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MONTO</w:t>
            </w:r>
          </w:p>
        </w:tc>
        <w:tc>
          <w:tcPr>
            <w:tcW w:w="2574" w:type="dxa"/>
          </w:tcPr>
          <w:p w14:paraId="7681F62E" w14:textId="77777777" w:rsidR="003C49B5" w:rsidRPr="006C63B3" w:rsidRDefault="003C49B5" w:rsidP="0061713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RESOLUCIONES</w:t>
            </w:r>
          </w:p>
        </w:tc>
        <w:tc>
          <w:tcPr>
            <w:tcW w:w="1559" w:type="dxa"/>
          </w:tcPr>
          <w:p w14:paraId="72CE3546" w14:textId="77777777" w:rsidR="003C49B5" w:rsidRPr="006C63B3" w:rsidRDefault="003C49B5" w:rsidP="0061713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</w:p>
        </w:tc>
      </w:tr>
      <w:tr w:rsidR="003C49B5" w:rsidRPr="00966B9D" w14:paraId="057A7F78" w14:textId="77777777" w:rsidTr="0061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B77072" w14:textId="77777777" w:rsidR="003C49B5" w:rsidRPr="006C63B3" w:rsidRDefault="003C49B5" w:rsidP="00617131">
            <w:pPr>
              <w:spacing w:after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PRESUPUESTO (EXP. TECNICO)</w:t>
            </w:r>
          </w:p>
        </w:tc>
        <w:tc>
          <w:tcPr>
            <w:tcW w:w="1820" w:type="dxa"/>
          </w:tcPr>
          <w:p w14:paraId="6D619F1A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bCs/>
                <w:sz w:val="24"/>
                <w:szCs w:val="24"/>
              </w:rPr>
              <w:t>19,902,744.01</w:t>
            </w:r>
          </w:p>
        </w:tc>
        <w:tc>
          <w:tcPr>
            <w:tcW w:w="2574" w:type="dxa"/>
          </w:tcPr>
          <w:p w14:paraId="5521928B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RESOLUCIÓN GERENCIAL REGIONAL </w:t>
            </w:r>
            <w:proofErr w:type="spellStart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N°</w:t>
            </w:r>
            <w:proofErr w:type="spellEnd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030-2018-GR/APURÍMAC/GRI</w:t>
            </w:r>
          </w:p>
        </w:tc>
        <w:tc>
          <w:tcPr>
            <w:tcW w:w="1559" w:type="dxa"/>
          </w:tcPr>
          <w:p w14:paraId="03FFC022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12/04/2019</w:t>
            </w:r>
          </w:p>
        </w:tc>
      </w:tr>
      <w:tr w:rsidR="003C49B5" w:rsidRPr="00966B9D" w14:paraId="22AE0659" w14:textId="77777777" w:rsidTr="0061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78CB07" w14:textId="77777777" w:rsidR="003C49B5" w:rsidRPr="006C63B3" w:rsidRDefault="003C49B5" w:rsidP="00617131">
            <w:pPr>
              <w:spacing w:after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PRESUPUESTO ADICIONALES (Ampliación Presupuestal </w:t>
            </w:r>
            <w:proofErr w:type="spellStart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N°</w:t>
            </w:r>
            <w:proofErr w:type="spellEnd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por Actualización de Costos (incremento Presupuestal – costo Directo e Indirecto)</w:t>
            </w:r>
          </w:p>
        </w:tc>
        <w:tc>
          <w:tcPr>
            <w:tcW w:w="1820" w:type="dxa"/>
          </w:tcPr>
          <w:p w14:paraId="00119A5F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bCs/>
                <w:sz w:val="24"/>
                <w:szCs w:val="24"/>
              </w:rPr>
              <w:t>1,090,393.51</w:t>
            </w:r>
          </w:p>
        </w:tc>
        <w:tc>
          <w:tcPr>
            <w:tcW w:w="2574" w:type="dxa"/>
          </w:tcPr>
          <w:p w14:paraId="3E5BE549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RESOLUCIÓN GERENCIAL REGIONAL </w:t>
            </w:r>
            <w:proofErr w:type="spellStart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N°</w:t>
            </w:r>
            <w:proofErr w:type="spellEnd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113-2020-GR/APURÍMAC/GR</w:t>
            </w:r>
          </w:p>
        </w:tc>
        <w:tc>
          <w:tcPr>
            <w:tcW w:w="1559" w:type="dxa"/>
          </w:tcPr>
          <w:p w14:paraId="6677F2E4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20/05/2010</w:t>
            </w:r>
          </w:p>
        </w:tc>
      </w:tr>
      <w:tr w:rsidR="003C49B5" w:rsidRPr="00966B9D" w14:paraId="351C1F40" w14:textId="77777777" w:rsidTr="0061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363EEE" w14:textId="77777777" w:rsidR="003C49B5" w:rsidRPr="006C63B3" w:rsidRDefault="003C49B5" w:rsidP="00617131">
            <w:pPr>
              <w:spacing w:after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PRESUPUESTO ADICIONALES (Modificación presupuestal </w:t>
            </w:r>
            <w:proofErr w:type="spellStart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N°</w:t>
            </w:r>
            <w:proofErr w:type="spellEnd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por Actualización de Costos (incremento Presupuestal – costo Directo e Indirecto)</w:t>
            </w:r>
          </w:p>
        </w:tc>
        <w:tc>
          <w:tcPr>
            <w:tcW w:w="1820" w:type="dxa"/>
          </w:tcPr>
          <w:p w14:paraId="0118E597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265,426.86</w:t>
            </w:r>
          </w:p>
        </w:tc>
        <w:tc>
          <w:tcPr>
            <w:tcW w:w="2574" w:type="dxa"/>
          </w:tcPr>
          <w:p w14:paraId="332C7D04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RESOLUCIÓN GERENCIAL REGIONAL </w:t>
            </w:r>
            <w:proofErr w:type="spellStart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N°</w:t>
            </w:r>
            <w:proofErr w:type="spellEnd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270-2020- ,</w:t>
            </w:r>
            <w:r w:rsidRPr="006C63B3">
              <w:rPr>
                <w:rFonts w:asciiTheme="minorHAnsi" w:hAnsiTheme="minorHAnsi" w:cstheme="minorHAnsi"/>
                <w:sz w:val="24"/>
                <w:szCs w:val="24"/>
              </w:rPr>
              <w:br/>
              <w:t>GR/APURIMAC/GR</w:t>
            </w:r>
          </w:p>
        </w:tc>
        <w:tc>
          <w:tcPr>
            <w:tcW w:w="1559" w:type="dxa"/>
          </w:tcPr>
          <w:p w14:paraId="4CC4CDE8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18/08/2020</w:t>
            </w:r>
          </w:p>
        </w:tc>
      </w:tr>
      <w:tr w:rsidR="003C49B5" w:rsidRPr="00966B9D" w14:paraId="6B71105E" w14:textId="77777777" w:rsidTr="0061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E7B3DE" w14:textId="77777777" w:rsidR="003C49B5" w:rsidRPr="006C63B3" w:rsidRDefault="003C49B5" w:rsidP="00617131">
            <w:pPr>
              <w:spacing w:after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PRESUPUESTO ADICIONALES (Ampliación Presupuestal </w:t>
            </w:r>
            <w:proofErr w:type="spellStart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N°</w:t>
            </w:r>
            <w:proofErr w:type="spellEnd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por Actualización de Costos (incremento Presupuestal – costo Directo e Indirecto)</w:t>
            </w:r>
          </w:p>
        </w:tc>
        <w:tc>
          <w:tcPr>
            <w:tcW w:w="1820" w:type="dxa"/>
          </w:tcPr>
          <w:p w14:paraId="5DEC086A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4,399,785.89</w:t>
            </w:r>
          </w:p>
        </w:tc>
        <w:tc>
          <w:tcPr>
            <w:tcW w:w="2574" w:type="dxa"/>
          </w:tcPr>
          <w:p w14:paraId="430BB043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RESOLUCIÓN GERENCIAL REGIONAL </w:t>
            </w:r>
            <w:proofErr w:type="spellStart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N°</w:t>
            </w:r>
            <w:proofErr w:type="spellEnd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009-2021</w:t>
            </w: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- ,</w:t>
            </w:r>
            <w:r w:rsidRPr="006C63B3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>
              <w:rPr>
                <w:rFonts w:asciiTheme="minorHAnsi" w:hAnsiTheme="minorHAnsi" w:cstheme="minorHAnsi"/>
                <w:sz w:val="24"/>
                <w:szCs w:val="24"/>
              </w:rPr>
              <w:t>GR/APURIMAC/GG</w:t>
            </w:r>
          </w:p>
        </w:tc>
        <w:tc>
          <w:tcPr>
            <w:tcW w:w="1559" w:type="dxa"/>
          </w:tcPr>
          <w:p w14:paraId="3275C771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22/01/2021</w:t>
            </w:r>
          </w:p>
        </w:tc>
      </w:tr>
      <w:tr w:rsidR="003C49B5" w:rsidRPr="00966B9D" w14:paraId="6F6B4092" w14:textId="77777777" w:rsidTr="0061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8DC993" w14:textId="77777777" w:rsidR="003C49B5" w:rsidRPr="006C63B3" w:rsidRDefault="003C49B5" w:rsidP="00617131">
            <w:pPr>
              <w:spacing w:after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PRESUPUESTO ADICIONALES (Ampliación Presupuestal </w:t>
            </w:r>
            <w:proofErr w:type="spellStart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N°</w:t>
            </w:r>
            <w:proofErr w:type="spellEnd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por Actualización de Costos (incremento Presupuestal – costo Directo e Indirecto)</w:t>
            </w:r>
          </w:p>
        </w:tc>
        <w:tc>
          <w:tcPr>
            <w:tcW w:w="1820" w:type="dxa"/>
          </w:tcPr>
          <w:p w14:paraId="397B0E1B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131FC">
              <w:rPr>
                <w:rFonts w:asciiTheme="minorHAnsi" w:hAnsiTheme="minorHAnsi" w:cstheme="minorHAnsi"/>
                <w:sz w:val="24"/>
                <w:szCs w:val="24"/>
              </w:rPr>
              <w:t>261,223.45</w:t>
            </w:r>
          </w:p>
        </w:tc>
        <w:tc>
          <w:tcPr>
            <w:tcW w:w="2574" w:type="dxa"/>
          </w:tcPr>
          <w:p w14:paraId="40D8E578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RESOLUCIÓN GERENCIAL REGIONAL </w:t>
            </w:r>
            <w:proofErr w:type="spellStart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N°</w:t>
            </w:r>
            <w:proofErr w:type="spellEnd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040-2021</w:t>
            </w: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- ,</w:t>
            </w:r>
            <w:r w:rsidRPr="006C63B3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>
              <w:rPr>
                <w:rFonts w:asciiTheme="minorHAnsi" w:hAnsiTheme="minorHAnsi" w:cstheme="minorHAnsi"/>
                <w:sz w:val="24"/>
                <w:szCs w:val="24"/>
              </w:rPr>
              <w:t>GR/APURIMAC/GG</w:t>
            </w:r>
          </w:p>
        </w:tc>
        <w:tc>
          <w:tcPr>
            <w:tcW w:w="1559" w:type="dxa"/>
          </w:tcPr>
          <w:p w14:paraId="5BE80741" w14:textId="77777777" w:rsidR="003C49B5" w:rsidRPr="006C63B3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02/03/2021</w:t>
            </w:r>
          </w:p>
        </w:tc>
      </w:tr>
      <w:tr w:rsidR="003C49B5" w:rsidRPr="00966B9D" w14:paraId="41FE56F8" w14:textId="77777777" w:rsidTr="0061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9919D4" w14:textId="77777777" w:rsidR="003C49B5" w:rsidRPr="006C63B3" w:rsidRDefault="003C49B5" w:rsidP="00617131">
            <w:pPr>
              <w:spacing w:after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PRESUPUESTO ADICIONALES (Ampliación Presupuestal </w:t>
            </w:r>
            <w:proofErr w:type="spellStart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N°</w:t>
            </w:r>
            <w:proofErr w:type="spellEnd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por Actualización de Costos (incremento Presupuestal – costo Directo e Indirecto)</w:t>
            </w:r>
          </w:p>
        </w:tc>
        <w:tc>
          <w:tcPr>
            <w:tcW w:w="1820" w:type="dxa"/>
          </w:tcPr>
          <w:p w14:paraId="0C808601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189,476.31</w:t>
            </w:r>
          </w:p>
        </w:tc>
        <w:tc>
          <w:tcPr>
            <w:tcW w:w="2574" w:type="dxa"/>
          </w:tcPr>
          <w:p w14:paraId="39A17961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RESOLUCIÓN EN TRAMITE</w:t>
            </w:r>
          </w:p>
        </w:tc>
        <w:tc>
          <w:tcPr>
            <w:tcW w:w="1559" w:type="dxa"/>
          </w:tcPr>
          <w:p w14:paraId="02BA593E" w14:textId="77777777" w:rsidR="003C49B5" w:rsidRPr="006C63B3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C49B5" w:rsidRPr="00966B9D" w14:paraId="4E4A1195" w14:textId="77777777" w:rsidTr="0061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5B51D2" w14:textId="77777777" w:rsidR="003C49B5" w:rsidRPr="00966B9D" w:rsidRDefault="003C49B5" w:rsidP="00617131">
            <w:pPr>
              <w:spacing w:after="0"/>
              <w:rPr>
                <w:rFonts w:asciiTheme="minorHAnsi" w:hAnsiTheme="minorHAnsi" w:cstheme="minorHAnsi"/>
                <w:b w:val="0"/>
                <w:color w:val="FF0000"/>
                <w:sz w:val="24"/>
                <w:szCs w:val="24"/>
              </w:rPr>
            </w:pP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PRESUPUESTO ADICIONALES (Ampliación Presupuestal </w:t>
            </w:r>
            <w:proofErr w:type="spellStart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>N°</w:t>
            </w:r>
            <w:proofErr w:type="spellEnd"/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Pr="006C63B3">
              <w:rPr>
                <w:rFonts w:asciiTheme="minorHAnsi" w:hAnsiTheme="minorHAnsi" w:cstheme="minorHAnsi"/>
                <w:sz w:val="24"/>
                <w:szCs w:val="24"/>
              </w:rPr>
              <w:t xml:space="preserve"> por Actualización de Costos (incremento Presupuestal – costo Directo e Indirecto)</w:t>
            </w:r>
          </w:p>
        </w:tc>
        <w:tc>
          <w:tcPr>
            <w:tcW w:w="1820" w:type="dxa"/>
          </w:tcPr>
          <w:p w14:paraId="2B5EBB15" w14:textId="77777777" w:rsidR="003C49B5" w:rsidRDefault="003C49B5" w:rsidP="0061713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248,203.25</w:t>
            </w:r>
          </w:p>
          <w:p w14:paraId="6C3BEDA4" w14:textId="77777777" w:rsidR="003C49B5" w:rsidRPr="002A77A9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18A4B0" w14:textId="77777777" w:rsidR="003C49B5" w:rsidRPr="002A77A9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72D460" w14:textId="77777777" w:rsidR="003C49B5" w:rsidRPr="00966B9D" w:rsidRDefault="003C49B5" w:rsidP="0061713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3C49B5" w:rsidRPr="00966B9D" w14:paraId="6FBFDE45" w14:textId="77777777" w:rsidTr="00617131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916F80" w14:textId="77777777" w:rsidR="003C49B5" w:rsidRPr="00FD0814" w:rsidRDefault="003C49B5" w:rsidP="00617131">
            <w:pPr>
              <w:spacing w:after="0"/>
              <w:rPr>
                <w:rFonts w:asciiTheme="minorHAnsi" w:hAnsiTheme="minorHAnsi" w:cstheme="minorHAnsi"/>
                <w:bCs w:val="0"/>
                <w:color w:val="FF0000"/>
                <w:sz w:val="24"/>
                <w:szCs w:val="24"/>
              </w:rPr>
            </w:pPr>
            <w:r w:rsidRPr="000969E4">
              <w:rPr>
                <w:rFonts w:asciiTheme="minorHAnsi" w:hAnsiTheme="minorHAnsi" w:cstheme="minorHAnsi"/>
                <w:bCs w:val="0"/>
                <w:sz w:val="24"/>
                <w:szCs w:val="24"/>
              </w:rPr>
              <w:t>TOTAL, PRESUPUESTO S/.</w:t>
            </w:r>
          </w:p>
        </w:tc>
        <w:tc>
          <w:tcPr>
            <w:tcW w:w="1820" w:type="dxa"/>
          </w:tcPr>
          <w:p w14:paraId="086F4A56" w14:textId="77777777" w:rsidR="003C49B5" w:rsidRPr="00966B9D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2131FC">
              <w:rPr>
                <w:rFonts w:eastAsia="Times New Roman" w:cs="Calibri"/>
                <w:color w:val="000000"/>
              </w:rPr>
              <w:t>26,976,091.96</w:t>
            </w:r>
          </w:p>
        </w:tc>
        <w:tc>
          <w:tcPr>
            <w:tcW w:w="2574" w:type="dxa"/>
          </w:tcPr>
          <w:p w14:paraId="308367A3" w14:textId="77777777" w:rsidR="003C49B5" w:rsidRPr="00966B9D" w:rsidRDefault="003C49B5" w:rsidP="0061713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2B9A01" w14:textId="77777777" w:rsidR="003C49B5" w:rsidRPr="00966B9D" w:rsidRDefault="003C49B5" w:rsidP="0061713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</w:tbl>
    <w:p w14:paraId="221D42A0" w14:textId="77777777" w:rsidR="003C49B5" w:rsidRDefault="003C49B5"/>
    <w:sectPr w:rsidR="003C4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B5"/>
    <w:rsid w:val="0007620C"/>
    <w:rsid w:val="003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FC0A5"/>
  <w15:chartTrackingRefBased/>
  <w15:docId w15:val="{DC141306-C87D-4771-90B1-0FBF97F1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B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3C49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Raul Livano Luna</dc:creator>
  <cp:keywords/>
  <dc:description/>
  <cp:lastModifiedBy>Manuel Raul Livano Luna</cp:lastModifiedBy>
  <cp:revision>1</cp:revision>
  <dcterms:created xsi:type="dcterms:W3CDTF">2022-02-11T23:18:00Z</dcterms:created>
  <dcterms:modified xsi:type="dcterms:W3CDTF">2022-02-11T23:19:00Z</dcterms:modified>
</cp:coreProperties>
</file>