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3A79BC20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B8207A">
        <w:rPr>
          <w:rFonts w:asciiTheme="minorHAnsi" w:hAnsiTheme="minorHAnsi" w:cstheme="minorHAnsi"/>
          <w:b/>
          <w:u w:val="single"/>
        </w:rPr>
        <w:t>2</w:t>
      </w:r>
      <w:r w:rsidR="00D12278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52DC2A34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</w:r>
      <w:r w:rsidRPr="00286C4D">
        <w:rPr>
          <w:rFonts w:asciiTheme="minorHAnsi" w:hAnsiTheme="minorHAnsi" w:cstheme="minorHAnsi"/>
          <w:color w:val="FF0000"/>
        </w:rPr>
        <w:t>:</w:t>
      </w:r>
      <w:r w:rsidRPr="00286C4D">
        <w:rPr>
          <w:rFonts w:asciiTheme="minorHAnsi" w:hAnsiTheme="minorHAnsi" w:cstheme="minorHAnsi"/>
          <w:color w:val="FF0000"/>
        </w:rPr>
        <w:tab/>
      </w:r>
      <w:r w:rsidR="00286C4D" w:rsidRPr="00286C4D">
        <w:rPr>
          <w:rFonts w:asciiTheme="minorHAnsi" w:hAnsiTheme="minorHAnsi" w:cstheme="minorHAnsi"/>
          <w:b/>
          <w:color w:val="FF0000"/>
        </w:rPr>
        <w:t>INFORME PARA ADQUISICIÓN DE ELECTRODOMÉSTICOS.</w:t>
      </w:r>
    </w:p>
    <w:p w14:paraId="2C5D5406" w14:textId="77777777" w:rsidR="00E455EB" w:rsidRPr="000C1079" w:rsidRDefault="00E455EB" w:rsidP="00B8207A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</w:rPr>
      </w:pPr>
    </w:p>
    <w:p w14:paraId="258F1453" w14:textId="19CB51E9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18472C">
        <w:rPr>
          <w:rFonts w:asciiTheme="minorHAnsi" w:hAnsiTheme="minorHAnsi" w:cstheme="minorHAnsi"/>
          <w:b/>
        </w:rPr>
        <w:t>2</w:t>
      </w:r>
      <w:r w:rsidR="00D12278">
        <w:rPr>
          <w:rFonts w:asciiTheme="minorHAnsi" w:hAnsiTheme="minorHAnsi" w:cstheme="minorHAnsi"/>
          <w:b/>
        </w:rPr>
        <w:t>8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B432BC">
        <w:rPr>
          <w:rFonts w:asciiTheme="minorHAnsi" w:hAnsiTheme="minorHAnsi" w:cstheme="minorHAnsi"/>
          <w:b/>
        </w:rPr>
        <w:t>febrero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2FE00EC5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 xml:space="preserve">Tengo el agrado de dirigirme a Usted, con la finalidad de saludarlo muy cordialmente y a la vez remitirle a través del presente el Informe </w:t>
      </w:r>
      <w:r w:rsidR="00D12278">
        <w:rPr>
          <w:rFonts w:asciiTheme="minorHAnsi" w:hAnsiTheme="minorHAnsi" w:cstheme="minorHAnsi"/>
          <w:bCs/>
          <w:iCs/>
          <w:szCs w:val="20"/>
        </w:rPr>
        <w:t>para alcanzar especificaciones técnicas de electrodomésticos</w:t>
      </w:r>
      <w:r w:rsidR="00B8207A">
        <w:rPr>
          <w:rFonts w:asciiTheme="minorHAnsi" w:hAnsiTheme="minorHAnsi" w:cstheme="minorHAnsi"/>
          <w:bCs/>
          <w:iCs/>
          <w:szCs w:val="20"/>
        </w:rPr>
        <w:t xml:space="preserve"> 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>para 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p w14:paraId="4A1A959E" w14:textId="701C1DF8" w:rsidR="00C42672" w:rsidRPr="000C1079" w:rsidRDefault="00C42672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62E574B6" w14:textId="694652F6" w:rsidR="006D6234" w:rsidRDefault="00D1227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Que, realizada las cotizaciones por el Área de Logística en relación a la adquisición de electrodomésticos, estas superan las 8UIT.</w:t>
      </w:r>
    </w:p>
    <w:p w14:paraId="49E98554" w14:textId="1EACCFD1" w:rsidR="00D12278" w:rsidRDefault="00D1227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1DC62F8E" w14:textId="76D179AB" w:rsidR="00264154" w:rsidRDefault="00D1227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Por esta razón alcanzo las especificaciones técnicas en el formato para Adquisición por proceso de selección (su</w:t>
      </w:r>
      <w:r w:rsidR="00E660E5">
        <w:rPr>
          <w:rFonts w:asciiTheme="minorHAnsi" w:hAnsiTheme="minorHAnsi" w:cstheme="minorHAnsi"/>
          <w:iCs/>
          <w:szCs w:val="16"/>
        </w:rPr>
        <w:t>m</w:t>
      </w:r>
      <w:r>
        <w:rPr>
          <w:rFonts w:asciiTheme="minorHAnsi" w:hAnsiTheme="minorHAnsi" w:cstheme="minorHAnsi"/>
          <w:iCs/>
          <w:szCs w:val="16"/>
        </w:rPr>
        <w:t>a alzada).</w:t>
      </w:r>
    </w:p>
    <w:p w14:paraId="31AB98B0" w14:textId="1F0D66C4" w:rsidR="00D12278" w:rsidRDefault="00D1227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602C23F9" w14:textId="46E742F9" w:rsidR="00D12278" w:rsidRDefault="00D1227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>
        <w:rPr>
          <w:rFonts w:asciiTheme="minorHAnsi" w:hAnsiTheme="minorHAnsi" w:cstheme="minorHAnsi"/>
          <w:iCs/>
          <w:szCs w:val="16"/>
        </w:rPr>
        <w:t>Adjunto al presente especificaciones técnicas.</w:t>
      </w:r>
    </w:p>
    <w:p w14:paraId="51B0A350" w14:textId="77777777" w:rsidR="00D12278" w:rsidRDefault="00D12278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80102" w14:textId="77777777" w:rsidR="00DF0D16" w:rsidRDefault="00DF0D16" w:rsidP="008144AA">
      <w:pPr>
        <w:spacing w:after="0" w:line="240" w:lineRule="auto"/>
      </w:pPr>
      <w:r>
        <w:separator/>
      </w:r>
    </w:p>
  </w:endnote>
  <w:endnote w:type="continuationSeparator" w:id="0">
    <w:p w14:paraId="4B32BBC6" w14:textId="77777777" w:rsidR="00DF0D16" w:rsidRDefault="00DF0D16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5CE7B" w14:textId="77777777" w:rsidR="00DF0D16" w:rsidRDefault="00DF0D16" w:rsidP="008144AA">
      <w:pPr>
        <w:spacing w:after="0" w:line="240" w:lineRule="auto"/>
      </w:pPr>
      <w:r>
        <w:separator/>
      </w:r>
    </w:p>
  </w:footnote>
  <w:footnote w:type="continuationSeparator" w:id="0">
    <w:p w14:paraId="464AF9FD" w14:textId="77777777" w:rsidR="00DF0D16" w:rsidRDefault="00DF0D16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62B71"/>
    <w:rsid w:val="00262F8C"/>
    <w:rsid w:val="00264154"/>
    <w:rsid w:val="00274EDF"/>
    <w:rsid w:val="0027609E"/>
    <w:rsid w:val="00286C4D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12B83"/>
    <w:rsid w:val="00320163"/>
    <w:rsid w:val="003262CB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55D1"/>
    <w:rsid w:val="004764EB"/>
    <w:rsid w:val="0047668D"/>
    <w:rsid w:val="004B074D"/>
    <w:rsid w:val="004B0D57"/>
    <w:rsid w:val="004C0AE0"/>
    <w:rsid w:val="004C6AF2"/>
    <w:rsid w:val="004E02D6"/>
    <w:rsid w:val="004E54B2"/>
    <w:rsid w:val="004F12BE"/>
    <w:rsid w:val="004F1A46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F5B14"/>
    <w:rsid w:val="0060037A"/>
    <w:rsid w:val="00601EF1"/>
    <w:rsid w:val="00602D22"/>
    <w:rsid w:val="00620256"/>
    <w:rsid w:val="00626E84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234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D45"/>
    <w:rsid w:val="007209F3"/>
    <w:rsid w:val="007363B1"/>
    <w:rsid w:val="00742280"/>
    <w:rsid w:val="007560D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A2BE7"/>
    <w:rsid w:val="008A4357"/>
    <w:rsid w:val="008A7406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4DD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207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67AD8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6695"/>
    <w:rsid w:val="00D05852"/>
    <w:rsid w:val="00D067D0"/>
    <w:rsid w:val="00D12278"/>
    <w:rsid w:val="00D1602F"/>
    <w:rsid w:val="00D1761D"/>
    <w:rsid w:val="00D17C12"/>
    <w:rsid w:val="00D20354"/>
    <w:rsid w:val="00D2608E"/>
    <w:rsid w:val="00D306F2"/>
    <w:rsid w:val="00D36686"/>
    <w:rsid w:val="00D41626"/>
    <w:rsid w:val="00D46BFF"/>
    <w:rsid w:val="00D55842"/>
    <w:rsid w:val="00D62667"/>
    <w:rsid w:val="00D67555"/>
    <w:rsid w:val="00D73F5E"/>
    <w:rsid w:val="00D81D72"/>
    <w:rsid w:val="00D83AEE"/>
    <w:rsid w:val="00D8626F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0D16"/>
    <w:rsid w:val="00DF772D"/>
    <w:rsid w:val="00E02686"/>
    <w:rsid w:val="00E031A6"/>
    <w:rsid w:val="00E132A0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660E5"/>
    <w:rsid w:val="00E7125C"/>
    <w:rsid w:val="00E7141D"/>
    <w:rsid w:val="00E82FD0"/>
    <w:rsid w:val="00E8369B"/>
    <w:rsid w:val="00E914EE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49EF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3F6"/>
    <w:rsid w:val="00FC4847"/>
    <w:rsid w:val="00FD13D3"/>
    <w:rsid w:val="00FD2D22"/>
    <w:rsid w:val="00FD65DD"/>
    <w:rsid w:val="00FE1B98"/>
    <w:rsid w:val="00FE666E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160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7</cp:revision>
  <cp:lastPrinted>2022-02-28T16:44:00Z</cp:lastPrinted>
  <dcterms:created xsi:type="dcterms:W3CDTF">2022-02-28T16:37:00Z</dcterms:created>
  <dcterms:modified xsi:type="dcterms:W3CDTF">2022-02-28T16:50:00Z</dcterms:modified>
</cp:coreProperties>
</file>