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1881AC91" w:rsidR="009F4B0B" w:rsidRPr="00B95A79"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rPr>
      </w:pPr>
      <w:bookmarkStart w:id="0" w:name="_Hlk78877550"/>
      <w:bookmarkEnd w:id="0"/>
      <w:r>
        <w:rPr>
          <w:rFonts w:ascii="Arial Narrow" w:hAnsi="Arial Narrow" w:cs="Arial"/>
          <w:b/>
          <w:u w:val="single"/>
        </w:rPr>
        <w:t xml:space="preserve">INFORME </w:t>
      </w:r>
      <w:proofErr w:type="spellStart"/>
      <w:r>
        <w:rPr>
          <w:rFonts w:ascii="Arial Narrow" w:hAnsi="Arial Narrow" w:cs="Arial"/>
          <w:b/>
          <w:u w:val="single"/>
        </w:rPr>
        <w:t>Nº</w:t>
      </w:r>
      <w:proofErr w:type="spellEnd"/>
      <w:r>
        <w:rPr>
          <w:rFonts w:ascii="Arial Narrow" w:hAnsi="Arial Narrow" w:cs="Arial"/>
          <w:b/>
          <w:u w:val="single"/>
        </w:rPr>
        <w:t xml:space="preserve"> </w:t>
      </w:r>
      <w:r w:rsidR="00BA0676">
        <w:rPr>
          <w:rFonts w:ascii="Arial Narrow" w:hAnsi="Arial Narrow" w:cs="Arial"/>
          <w:b/>
          <w:u w:val="single"/>
        </w:rPr>
        <w:t>0</w:t>
      </w:r>
      <w:r w:rsidR="00A620E7">
        <w:rPr>
          <w:rFonts w:ascii="Arial Narrow" w:hAnsi="Arial Narrow" w:cs="Arial"/>
          <w:b/>
          <w:u w:val="single"/>
        </w:rPr>
        <w:t>5</w:t>
      </w:r>
      <w:r w:rsidR="003520A1">
        <w:rPr>
          <w:rFonts w:ascii="Arial Narrow" w:hAnsi="Arial Narrow" w:cs="Arial"/>
          <w:b/>
          <w:u w:val="single"/>
        </w:rPr>
        <w:t>4</w:t>
      </w:r>
      <w:r w:rsidR="00BA0676">
        <w:rPr>
          <w:rFonts w:ascii="Arial Narrow" w:hAnsi="Arial Narrow" w:cs="Arial"/>
          <w:b/>
          <w:u w:val="single"/>
        </w:rPr>
        <w:t>-</w:t>
      </w:r>
      <w:r>
        <w:rPr>
          <w:rFonts w:ascii="Arial Narrow" w:hAnsi="Arial Narrow" w:cs="Arial"/>
          <w:b/>
          <w:u w:val="single"/>
        </w:rPr>
        <w:t>202</w:t>
      </w:r>
      <w:r w:rsidR="00BE1E48">
        <w:rPr>
          <w:rFonts w:ascii="Arial Narrow" w:hAnsi="Arial Narrow" w:cs="Arial"/>
          <w:b/>
          <w:u w:val="single"/>
        </w:rPr>
        <w:t>2</w:t>
      </w:r>
      <w:r w:rsidR="00BA0676">
        <w:rPr>
          <w:rFonts w:ascii="Arial Narrow" w:hAnsi="Arial Narrow" w:cs="Arial"/>
          <w:b/>
          <w:u w:val="single"/>
        </w:rPr>
        <w:t>-</w:t>
      </w:r>
      <w:r>
        <w:rPr>
          <w:rFonts w:ascii="Arial Narrow" w:hAnsi="Arial Narrow" w:cs="Arial"/>
          <w:b/>
          <w:u w:val="single"/>
        </w:rPr>
        <w:t>GR. APURIMAC/GRI/SGO</w:t>
      </w:r>
      <w:r w:rsidRPr="00B95A79">
        <w:rPr>
          <w:rFonts w:ascii="Arial Narrow" w:hAnsi="Arial Narrow" w:cs="Arial"/>
          <w:b/>
          <w:u w:val="single"/>
        </w:rPr>
        <w:t>/</w:t>
      </w:r>
      <w:r w:rsidR="00BA0676">
        <w:rPr>
          <w:rFonts w:ascii="Arial Narrow" w:hAnsi="Arial Narrow" w:cs="Arial"/>
          <w:b/>
          <w:u w:val="single"/>
        </w:rPr>
        <w:t>MRLL</w:t>
      </w:r>
    </w:p>
    <w:p w14:paraId="4C44BF34" w14:textId="3F51EE65" w:rsidR="009F4B0B"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rPr>
      </w:pPr>
    </w:p>
    <w:p w14:paraId="45335DB3" w14:textId="5E9EBCB7" w:rsidR="00BA0676"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iCs/>
        </w:rPr>
        <w:t>Al</w:t>
      </w:r>
      <w:r>
        <w:rPr>
          <w:rFonts w:ascii="Arial Narrow" w:hAnsi="Arial Narrow" w:cs="Arial"/>
          <w:iCs/>
        </w:rPr>
        <w:tab/>
        <w:t>:</w:t>
      </w:r>
      <w:r>
        <w:rPr>
          <w:rFonts w:ascii="Arial Narrow" w:hAnsi="Arial Narrow" w:cs="Arial"/>
          <w:iCs/>
        </w:rPr>
        <w:tab/>
      </w:r>
      <w:r w:rsidR="0067071B">
        <w:rPr>
          <w:rFonts w:ascii="Arial Narrow" w:hAnsi="Arial Narrow" w:cs="Arial"/>
          <w:iCs/>
        </w:rPr>
        <w:t>Ing</w:t>
      </w:r>
      <w:r>
        <w:rPr>
          <w:rFonts w:ascii="Arial Narrow" w:hAnsi="Arial Narrow" w:cs="Arial"/>
          <w:iCs/>
        </w:rPr>
        <w:t>.</w:t>
      </w:r>
      <w:r w:rsidRPr="00BA0676">
        <w:rPr>
          <w:rFonts w:ascii="Arial Narrow" w:hAnsi="Arial Narrow" w:cs="Arial"/>
          <w:b/>
        </w:rPr>
        <w:t xml:space="preserve"> </w:t>
      </w:r>
      <w:r>
        <w:rPr>
          <w:rFonts w:ascii="Arial Narrow" w:hAnsi="Arial Narrow" w:cs="Arial"/>
          <w:b/>
        </w:rPr>
        <w:t>GUIDO ELGUERA CURI.</w:t>
      </w:r>
    </w:p>
    <w:p w14:paraId="25EC2362" w14:textId="6513A9A4"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Residente</w:t>
      </w:r>
      <w:r w:rsidR="009F4B0B" w:rsidRPr="00B95A79">
        <w:rPr>
          <w:rFonts w:ascii="Arial Narrow" w:hAnsi="Arial Narrow" w:cs="Arial"/>
        </w:rPr>
        <w:t xml:space="preserve"> de Obra.</w:t>
      </w:r>
    </w:p>
    <w:p w14:paraId="3E5FE693" w14:textId="77777777" w:rsidR="008575D2" w:rsidRDefault="008575D2"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27B0C5D" w14:textId="5DC20BE6"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De</w:t>
      </w:r>
      <w:r>
        <w:rPr>
          <w:rFonts w:ascii="Arial Narrow" w:hAnsi="Arial Narrow" w:cs="Arial"/>
        </w:rPr>
        <w:tab/>
        <w:t>:</w:t>
      </w:r>
      <w:r>
        <w:rPr>
          <w:rFonts w:ascii="Arial Narrow" w:hAnsi="Arial Narrow" w:cs="Arial"/>
        </w:rPr>
        <w:tab/>
      </w:r>
      <w:r>
        <w:rPr>
          <w:rFonts w:ascii="Arial Narrow" w:hAnsi="Arial Narrow" w:cs="Arial"/>
          <w:b/>
        </w:rPr>
        <w:t>Ing. Manuel Raúl Lívano Luna</w:t>
      </w:r>
      <w:r w:rsidR="009F4B0B">
        <w:rPr>
          <w:rFonts w:ascii="Arial Narrow" w:hAnsi="Arial Narrow" w:cs="Arial"/>
          <w:b/>
        </w:rPr>
        <w:t>.</w:t>
      </w:r>
    </w:p>
    <w:p w14:paraId="6596179C" w14:textId="55475C63"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DE51AA">
        <w:rPr>
          <w:rFonts w:ascii="Arial Narrow" w:hAnsi="Arial Narrow" w:cs="Arial"/>
        </w:rPr>
        <w:t>Especialista En Informática y Telecomunicaciones</w:t>
      </w:r>
    </w:p>
    <w:p w14:paraId="29B09DBF"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176FDDF3" w14:textId="2BFD26AE"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Asunto</w:t>
      </w:r>
      <w:r>
        <w:rPr>
          <w:rFonts w:ascii="Arial Narrow" w:hAnsi="Arial Narrow" w:cs="Arial"/>
        </w:rPr>
        <w:tab/>
        <w:t>:</w:t>
      </w:r>
      <w:r>
        <w:rPr>
          <w:rFonts w:ascii="Arial Narrow" w:hAnsi="Arial Narrow" w:cs="Arial"/>
        </w:rPr>
        <w:tab/>
      </w:r>
      <w:r w:rsidR="003520A1">
        <w:rPr>
          <w:rFonts w:ascii="Arial Narrow" w:hAnsi="Arial Narrow" w:cs="Arial"/>
          <w:b/>
        </w:rPr>
        <w:t>Respuesta a opinión a levantamiento de observaciones del expediente ampliación presupuestal N`07.</w:t>
      </w:r>
    </w:p>
    <w:p w14:paraId="62B25830"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58F1453" w14:textId="121601CC" w:rsidR="009F4B0B" w:rsidRPr="0080079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Fecha</w:t>
      </w:r>
      <w:r>
        <w:rPr>
          <w:rFonts w:ascii="Arial Narrow" w:hAnsi="Arial Narrow" w:cs="Arial"/>
          <w:b/>
        </w:rPr>
        <w:tab/>
        <w:t>:</w:t>
      </w:r>
      <w:r>
        <w:rPr>
          <w:rFonts w:ascii="Arial Narrow" w:hAnsi="Arial Narrow" w:cs="Arial"/>
          <w:b/>
        </w:rPr>
        <w:tab/>
      </w:r>
      <w:r w:rsidR="009F4B0B" w:rsidRPr="00800792">
        <w:rPr>
          <w:rFonts w:ascii="Arial Narrow" w:hAnsi="Arial Narrow" w:cs="Arial"/>
          <w:b/>
        </w:rPr>
        <w:t xml:space="preserve">Abancay, </w:t>
      </w:r>
      <w:r w:rsidR="004F5870">
        <w:rPr>
          <w:rFonts w:ascii="Arial Narrow" w:hAnsi="Arial Narrow" w:cs="Arial"/>
          <w:b/>
        </w:rPr>
        <w:t>0</w:t>
      </w:r>
      <w:r w:rsidR="009E6612">
        <w:rPr>
          <w:rFonts w:ascii="Arial Narrow" w:hAnsi="Arial Narrow" w:cs="Arial"/>
          <w:b/>
        </w:rPr>
        <w:t>4</w:t>
      </w:r>
      <w:r w:rsidR="009F4B0B">
        <w:rPr>
          <w:rFonts w:ascii="Arial Narrow" w:hAnsi="Arial Narrow" w:cs="Arial"/>
          <w:b/>
        </w:rPr>
        <w:t xml:space="preserve"> de </w:t>
      </w:r>
      <w:r w:rsidR="00E62BA1">
        <w:rPr>
          <w:rFonts w:ascii="Arial Narrow" w:hAnsi="Arial Narrow" w:cs="Arial"/>
          <w:b/>
        </w:rPr>
        <w:t>AGOSTO</w:t>
      </w:r>
      <w:r w:rsidR="009F4B0B">
        <w:rPr>
          <w:rFonts w:ascii="Arial Narrow" w:hAnsi="Arial Narrow" w:cs="Arial"/>
          <w:b/>
        </w:rPr>
        <w:t xml:space="preserve"> </w:t>
      </w:r>
      <w:r w:rsidR="009F4B0B" w:rsidRPr="00800792">
        <w:rPr>
          <w:rFonts w:ascii="Arial Narrow" w:hAnsi="Arial Narrow" w:cs="Arial"/>
          <w:b/>
        </w:rPr>
        <w:t>del 20</w:t>
      </w:r>
      <w:r w:rsidR="009F4B0B">
        <w:rPr>
          <w:rFonts w:ascii="Arial Narrow" w:hAnsi="Arial Narrow" w:cs="Arial"/>
          <w:b/>
        </w:rPr>
        <w:t>2</w:t>
      </w:r>
      <w:r w:rsidR="00BE1E48">
        <w:rPr>
          <w:rFonts w:ascii="Arial Narrow" w:hAnsi="Arial Narrow" w:cs="Arial"/>
          <w:b/>
        </w:rPr>
        <w:t>2</w:t>
      </w:r>
      <w:r w:rsidR="009F4B0B" w:rsidRPr="00800792">
        <w:rPr>
          <w:rFonts w:ascii="Arial Narrow" w:hAnsi="Arial Narrow" w:cs="Arial"/>
          <w:b/>
        </w:rPr>
        <w:t>.</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A0657FD" w14:textId="77777777" w:rsidR="009F4B0B" w:rsidRDefault="009F4B0B" w:rsidP="009F4B0B">
      <w:pPr>
        <w:spacing w:after="0" w:line="240" w:lineRule="auto"/>
        <w:jc w:val="both"/>
        <w:rPr>
          <w:rFonts w:ascii="Arial Narrow" w:hAnsi="Arial Narrow" w:cs="Arial"/>
          <w:bCs/>
          <w:iCs/>
        </w:rPr>
      </w:pPr>
    </w:p>
    <w:p w14:paraId="206A5310" w14:textId="73E7E167" w:rsidR="009F4B0B" w:rsidRPr="00C16DDC" w:rsidRDefault="009F4B0B" w:rsidP="009F4B0B">
      <w:pPr>
        <w:spacing w:after="0"/>
        <w:jc w:val="both"/>
        <w:rPr>
          <w:rFonts w:ascii="Arial Narrow" w:hAnsi="Arial Narrow" w:cs="Arial"/>
        </w:rPr>
      </w:pPr>
      <w:r w:rsidRPr="005577B6">
        <w:rPr>
          <w:rFonts w:ascii="Arial Narrow" w:hAnsi="Arial Narrow"/>
          <w:bCs/>
          <w:iCs/>
          <w:szCs w:val="20"/>
        </w:rPr>
        <w:t>Tengo el agrado de dirigirme a Usted, con la finalidad de</w:t>
      </w:r>
      <w:r>
        <w:rPr>
          <w:rFonts w:ascii="Arial Narrow" w:hAnsi="Arial Narrow"/>
          <w:bCs/>
          <w:iCs/>
          <w:szCs w:val="20"/>
        </w:rPr>
        <w:t xml:space="preserve"> saludarlo muy cordialmente y a la vez remitirle a través del presente el Informe </w:t>
      </w:r>
      <w:r w:rsidR="003520A1">
        <w:rPr>
          <w:rFonts w:ascii="Arial Narrow" w:hAnsi="Arial Narrow"/>
          <w:bCs/>
          <w:iCs/>
          <w:szCs w:val="20"/>
        </w:rPr>
        <w:t xml:space="preserve">respuesta a carta N 037-2022-GRAP/ORSLTPI/SUP-GPE </w:t>
      </w:r>
      <w:r>
        <w:rPr>
          <w:rFonts w:ascii="Arial Narrow" w:hAnsi="Arial Narrow"/>
          <w:bCs/>
          <w:iCs/>
          <w:szCs w:val="20"/>
        </w:rPr>
        <w:t xml:space="preserve">del proyecto </w:t>
      </w:r>
      <w:bookmarkStart w:id="1" w:name="_Hlk110520659"/>
      <w:r>
        <w:rPr>
          <w:rFonts w:ascii="Agency FB" w:hAnsi="Agency FB"/>
          <w:b/>
          <w:sz w:val="24"/>
          <w:szCs w:val="24"/>
          <w:lang w:val="es-PE"/>
        </w:rPr>
        <w:t>“</w:t>
      </w:r>
      <w:r w:rsidRPr="00610C79">
        <w:rPr>
          <w:rFonts w:ascii="Agency FB" w:hAnsi="Agency FB"/>
          <w:b/>
          <w:bCs/>
          <w:iCs/>
          <w:sz w:val="24"/>
          <w:szCs w:val="24"/>
        </w:rPr>
        <w:t xml:space="preserve">MEJORAMIENTO DEL </w:t>
      </w:r>
      <w:r>
        <w:rPr>
          <w:rFonts w:ascii="Agency FB" w:hAnsi="Agency FB"/>
          <w:b/>
          <w:bCs/>
          <w:iCs/>
          <w:sz w:val="24"/>
          <w:szCs w:val="24"/>
        </w:rPr>
        <w:t xml:space="preserve">SERVICIO EDUCATIVO EN LA I.E.P. </w:t>
      </w:r>
      <w:proofErr w:type="spellStart"/>
      <w:r>
        <w:rPr>
          <w:rFonts w:ascii="Agency FB" w:hAnsi="Agency FB"/>
          <w:b/>
          <w:bCs/>
          <w:iCs/>
          <w:sz w:val="24"/>
          <w:szCs w:val="24"/>
        </w:rPr>
        <w:t>N°</w:t>
      </w:r>
      <w:proofErr w:type="spellEnd"/>
      <w:r>
        <w:rPr>
          <w:rFonts w:ascii="Agency FB" w:hAnsi="Agency FB"/>
          <w:b/>
          <w:bCs/>
          <w:iCs/>
          <w:sz w:val="24"/>
          <w:szCs w:val="24"/>
        </w:rPr>
        <w:t xml:space="preserve"> 54002 SANTA ROSA E.I.E.S. SANTA ROSA</w:t>
      </w:r>
      <w:r w:rsidRPr="00610C79">
        <w:rPr>
          <w:rFonts w:ascii="Agency FB" w:hAnsi="Agency FB"/>
          <w:b/>
          <w:bCs/>
          <w:iCs/>
          <w:sz w:val="24"/>
          <w:szCs w:val="24"/>
        </w:rPr>
        <w:t xml:space="preserve"> DEL DISTRITO</w:t>
      </w:r>
      <w:r>
        <w:rPr>
          <w:rFonts w:ascii="Agency FB" w:hAnsi="Agency FB"/>
          <w:b/>
          <w:bCs/>
          <w:iCs/>
          <w:sz w:val="24"/>
          <w:szCs w:val="24"/>
        </w:rPr>
        <w:t xml:space="preserve"> DE ABANCAY-REGION APURIMAC”</w:t>
      </w:r>
      <w:bookmarkEnd w:id="1"/>
      <w:r>
        <w:rPr>
          <w:rFonts w:ascii="Agency FB" w:hAnsi="Agency FB"/>
          <w:b/>
          <w:bCs/>
          <w:iCs/>
          <w:sz w:val="24"/>
          <w:szCs w:val="24"/>
        </w:rPr>
        <w:t>. CODIGO SNIP 167720</w:t>
      </w:r>
      <w:r>
        <w:rPr>
          <w:rFonts w:ascii="Arial Narrow" w:hAnsi="Arial Narrow" w:cs="Arial"/>
          <w:b/>
        </w:rPr>
        <w:t>. META 00</w:t>
      </w:r>
      <w:r w:rsidR="00BE1E48">
        <w:rPr>
          <w:rFonts w:ascii="Arial Narrow" w:hAnsi="Arial Narrow" w:cs="Arial"/>
          <w:b/>
        </w:rPr>
        <w:t>43</w:t>
      </w:r>
      <w:r>
        <w:rPr>
          <w:rFonts w:ascii="Arial Narrow" w:hAnsi="Arial Narrow" w:cs="Arial"/>
          <w:b/>
        </w:rPr>
        <w:t xml:space="preserve">. </w:t>
      </w:r>
      <w:r>
        <w:rPr>
          <w:rFonts w:ascii="Arial Narrow" w:hAnsi="Arial Narrow" w:cs="Arial"/>
        </w:rPr>
        <w:t xml:space="preserve">Especialidad </w:t>
      </w:r>
      <w:r w:rsidR="000B3A32">
        <w:rPr>
          <w:rFonts w:ascii="Arial Narrow" w:hAnsi="Arial Narrow" w:cs="Arial"/>
        </w:rPr>
        <w:t>de Instalaciones Especiales</w:t>
      </w:r>
      <w:r>
        <w:rPr>
          <w:rFonts w:ascii="Arial Narrow" w:hAnsi="Arial Narrow" w:cs="Arial"/>
        </w:rPr>
        <w:t>.</w:t>
      </w:r>
    </w:p>
    <w:p w14:paraId="2A015199" w14:textId="77777777" w:rsidR="009F4B0B" w:rsidRDefault="009F4B0B" w:rsidP="009F4B0B">
      <w:pPr>
        <w:spacing w:after="0" w:line="240" w:lineRule="auto"/>
        <w:jc w:val="both"/>
        <w:rPr>
          <w:rFonts w:ascii="Arial Narrow" w:hAnsi="Arial Narrow" w:cs="Arial"/>
          <w:b/>
        </w:rPr>
      </w:pPr>
    </w:p>
    <w:p w14:paraId="63EF343F" w14:textId="17F19C98" w:rsidR="003520A1" w:rsidRDefault="003520A1" w:rsidP="00414423">
      <w:pPr>
        <w:spacing w:after="0" w:line="240" w:lineRule="auto"/>
        <w:jc w:val="both"/>
        <w:rPr>
          <w:rFonts w:ascii="Arial Narrow" w:hAnsi="Arial Narrow"/>
          <w:bCs/>
          <w:iCs/>
          <w:szCs w:val="20"/>
        </w:rPr>
      </w:pPr>
      <w:r>
        <w:rPr>
          <w:rFonts w:ascii="Arial Narrow" w:hAnsi="Arial Narrow"/>
          <w:bCs/>
          <w:iCs/>
          <w:szCs w:val="20"/>
        </w:rPr>
        <w:t xml:space="preserve">Que, con carta N 037-2022-GRAP/ORSLTPI/SUP-GPE se me hace de conocimiento </w:t>
      </w:r>
      <w:r w:rsidR="00BA69C5">
        <w:rPr>
          <w:rFonts w:ascii="Arial Narrow" w:hAnsi="Arial Narrow"/>
          <w:bCs/>
          <w:iCs/>
          <w:szCs w:val="20"/>
        </w:rPr>
        <w:t>opinión</w:t>
      </w:r>
      <w:r>
        <w:rPr>
          <w:rFonts w:ascii="Arial Narrow" w:hAnsi="Arial Narrow"/>
          <w:bCs/>
          <w:iCs/>
          <w:szCs w:val="20"/>
        </w:rPr>
        <w:t xml:space="preserve"> de supervisión del </w:t>
      </w:r>
      <w:r w:rsidR="00BA69C5">
        <w:rPr>
          <w:rFonts w:ascii="Arial Narrow" w:hAnsi="Arial Narrow"/>
          <w:bCs/>
          <w:iCs/>
          <w:szCs w:val="20"/>
        </w:rPr>
        <w:t>proyecto al levantamiento de observaciones del expediente ampliación presupuestal N07.</w:t>
      </w:r>
    </w:p>
    <w:p w14:paraId="4E1E143A" w14:textId="72FAC41E" w:rsidR="00BA69C5" w:rsidRDefault="00BA69C5" w:rsidP="00414423">
      <w:pPr>
        <w:spacing w:after="0" w:line="240" w:lineRule="auto"/>
        <w:jc w:val="both"/>
        <w:rPr>
          <w:rFonts w:ascii="Arial Narrow" w:hAnsi="Arial Narrow"/>
          <w:bCs/>
          <w:iCs/>
          <w:szCs w:val="20"/>
        </w:rPr>
      </w:pPr>
    </w:p>
    <w:p w14:paraId="2A3FA53D" w14:textId="575B2850" w:rsidR="00F8164F" w:rsidRDefault="00BA69C5" w:rsidP="00414423">
      <w:pPr>
        <w:spacing w:after="0" w:line="240" w:lineRule="auto"/>
        <w:jc w:val="both"/>
        <w:rPr>
          <w:rFonts w:ascii="Arial Narrow" w:hAnsi="Arial Narrow"/>
          <w:bCs/>
          <w:iCs/>
          <w:szCs w:val="20"/>
        </w:rPr>
      </w:pPr>
      <w:r>
        <w:rPr>
          <w:rFonts w:ascii="Arial Narrow" w:hAnsi="Arial Narrow"/>
          <w:bCs/>
          <w:iCs/>
          <w:szCs w:val="20"/>
        </w:rPr>
        <w:t xml:space="preserve">En párrafo 04 se hace referencia a la observación </w:t>
      </w:r>
      <w:proofErr w:type="gramStart"/>
      <w:r w:rsidR="00F8164F">
        <w:rPr>
          <w:rFonts w:ascii="Arial Narrow" w:hAnsi="Arial Narrow"/>
          <w:bCs/>
          <w:iCs/>
          <w:szCs w:val="20"/>
        </w:rPr>
        <w:t>5  ”</w:t>
      </w:r>
      <w:proofErr w:type="gramEnd"/>
      <w:r w:rsidR="00F8164F">
        <w:rPr>
          <w:rFonts w:ascii="Arial Narrow" w:hAnsi="Arial Narrow"/>
          <w:bCs/>
          <w:iCs/>
          <w:szCs w:val="20"/>
        </w:rPr>
        <w:t xml:space="preserve"> mobiliario</w:t>
      </w:r>
      <w:r>
        <w:rPr>
          <w:rFonts w:ascii="Arial Narrow" w:hAnsi="Arial Narrow"/>
          <w:bCs/>
          <w:iCs/>
          <w:szCs w:val="20"/>
        </w:rPr>
        <w:t>”; se señala que este no cuenta con memoria descriptiva por especialidad (no se cumple con el contenido para expediente técnico), además se hace mención a la norma técnica “Criterios de diseño para Mobiliario Educativo De La Educación Basada Regular”</w:t>
      </w:r>
      <w:r w:rsidR="00F8164F">
        <w:rPr>
          <w:rFonts w:ascii="Arial Narrow" w:hAnsi="Arial Narrow"/>
          <w:bCs/>
          <w:iCs/>
          <w:szCs w:val="20"/>
        </w:rPr>
        <w:t>.</w:t>
      </w:r>
    </w:p>
    <w:p w14:paraId="0D08B22F" w14:textId="77777777" w:rsidR="00F8164F" w:rsidRDefault="00F8164F" w:rsidP="00414423">
      <w:pPr>
        <w:spacing w:after="0" w:line="240" w:lineRule="auto"/>
        <w:jc w:val="both"/>
        <w:rPr>
          <w:rFonts w:ascii="Arial Narrow" w:hAnsi="Arial Narrow"/>
          <w:bCs/>
          <w:iCs/>
          <w:szCs w:val="20"/>
        </w:rPr>
      </w:pPr>
    </w:p>
    <w:p w14:paraId="1942A4F1" w14:textId="22F2A919" w:rsidR="00BA69C5" w:rsidRDefault="00F8164F" w:rsidP="00414423">
      <w:pPr>
        <w:spacing w:after="0" w:line="240" w:lineRule="auto"/>
        <w:jc w:val="both"/>
        <w:rPr>
          <w:rFonts w:ascii="Arial Narrow" w:hAnsi="Arial Narrow"/>
          <w:bCs/>
          <w:iCs/>
          <w:szCs w:val="20"/>
        </w:rPr>
      </w:pPr>
      <w:r>
        <w:rPr>
          <w:rFonts w:ascii="Arial Narrow" w:hAnsi="Arial Narrow"/>
          <w:bCs/>
          <w:iCs/>
          <w:szCs w:val="20"/>
        </w:rPr>
        <w:t>En párrafo 6 se hace mención al informe N.141-2022-</w:t>
      </w:r>
      <w:proofErr w:type="gramStart"/>
      <w:r>
        <w:rPr>
          <w:rFonts w:ascii="Arial Narrow" w:hAnsi="Arial Narrow"/>
          <w:bCs/>
          <w:iCs/>
          <w:szCs w:val="20"/>
        </w:rPr>
        <w:t>GR.APURIMAC</w:t>
      </w:r>
      <w:proofErr w:type="gramEnd"/>
      <w:r>
        <w:rPr>
          <w:rFonts w:ascii="Arial Narrow" w:hAnsi="Arial Narrow"/>
          <w:bCs/>
          <w:iCs/>
          <w:szCs w:val="20"/>
        </w:rPr>
        <w:t>/GRI/JCCHS y en subsiguiente parra se solicita el levantamiento de observaciones en base al documento mencionado líneas arriba.</w:t>
      </w:r>
    </w:p>
    <w:p w14:paraId="524DE21F" w14:textId="10E8A864" w:rsidR="00F8164F" w:rsidRDefault="00F8164F" w:rsidP="00414423">
      <w:pPr>
        <w:spacing w:after="0" w:line="240" w:lineRule="auto"/>
        <w:jc w:val="both"/>
        <w:rPr>
          <w:rFonts w:ascii="Arial Narrow" w:hAnsi="Arial Narrow"/>
          <w:bCs/>
          <w:iCs/>
          <w:szCs w:val="20"/>
        </w:rPr>
      </w:pPr>
    </w:p>
    <w:p w14:paraId="4890B1BC" w14:textId="3D877D73" w:rsidR="00F8164F" w:rsidRDefault="00F8164F" w:rsidP="00414423">
      <w:pPr>
        <w:spacing w:after="0" w:line="240" w:lineRule="auto"/>
        <w:jc w:val="both"/>
        <w:rPr>
          <w:rFonts w:ascii="Arial Narrow" w:hAnsi="Arial Narrow"/>
          <w:bCs/>
          <w:iCs/>
          <w:szCs w:val="20"/>
        </w:rPr>
      </w:pPr>
      <w:r>
        <w:rPr>
          <w:rFonts w:ascii="Arial Narrow" w:hAnsi="Arial Narrow"/>
          <w:bCs/>
          <w:iCs/>
          <w:szCs w:val="20"/>
        </w:rPr>
        <w:t>Al respecto y en atención estricta a los componentes Instalaciones Especiales y Equipamiento, mobiliario y material didáctico, el Coordinador de Proyectos de Inversión indica que los adicionales de obra por partidas nuevas debe ceñirse a la norma técnica “Criterios de Diseño para Mobiliario Educativo de la Educación Básica Regular” aprobada mediante R.V.M N 164-202</w:t>
      </w:r>
      <w:r w:rsidR="00D92271">
        <w:rPr>
          <w:rFonts w:ascii="Arial Narrow" w:hAnsi="Arial Narrow"/>
          <w:bCs/>
          <w:iCs/>
          <w:szCs w:val="20"/>
        </w:rPr>
        <w:t>0</w:t>
      </w:r>
      <w:r>
        <w:rPr>
          <w:rFonts w:ascii="Arial Narrow" w:hAnsi="Arial Narrow"/>
          <w:bCs/>
          <w:iCs/>
          <w:szCs w:val="20"/>
        </w:rPr>
        <w:t>-MINEDU</w:t>
      </w:r>
      <w:r w:rsidR="00C00D0F">
        <w:rPr>
          <w:rFonts w:ascii="Arial Narrow" w:hAnsi="Arial Narrow"/>
          <w:bCs/>
          <w:iCs/>
          <w:szCs w:val="20"/>
        </w:rPr>
        <w:t>.</w:t>
      </w:r>
    </w:p>
    <w:p w14:paraId="6A5515B1" w14:textId="5D2E0C74" w:rsidR="00C00D0F" w:rsidRDefault="00C00D0F" w:rsidP="00414423">
      <w:pPr>
        <w:spacing w:after="0" w:line="240" w:lineRule="auto"/>
        <w:jc w:val="both"/>
        <w:rPr>
          <w:rFonts w:ascii="Arial Narrow" w:hAnsi="Arial Narrow"/>
          <w:bCs/>
          <w:iCs/>
          <w:szCs w:val="20"/>
        </w:rPr>
      </w:pPr>
    </w:p>
    <w:p w14:paraId="7DB2E660" w14:textId="40DEF5FB" w:rsidR="00C00D0F" w:rsidRDefault="00C00D0F" w:rsidP="00414423">
      <w:pPr>
        <w:spacing w:after="0" w:line="240" w:lineRule="auto"/>
        <w:jc w:val="both"/>
        <w:rPr>
          <w:rFonts w:ascii="Arial Narrow" w:hAnsi="Arial Narrow"/>
          <w:bCs/>
          <w:iCs/>
          <w:szCs w:val="20"/>
        </w:rPr>
      </w:pPr>
      <w:r>
        <w:rPr>
          <w:rFonts w:ascii="Arial Narrow" w:hAnsi="Arial Narrow"/>
          <w:bCs/>
          <w:iCs/>
          <w:szCs w:val="20"/>
        </w:rPr>
        <w:t>En mi condición de especialista en instalaciones especiales y responsable del componente equipamiento y mobiliario debo manifestar que se ha encontrado en el expediente original o primigenio especificaciones técnicas del componente equipamiento, mobiliario y material didáctic</w:t>
      </w:r>
      <w:r w:rsidR="0075553B">
        <w:rPr>
          <w:rFonts w:ascii="Arial Narrow" w:hAnsi="Arial Narrow"/>
          <w:bCs/>
          <w:iCs/>
          <w:szCs w:val="20"/>
        </w:rPr>
        <w:t xml:space="preserve">o que no correspondían al proyecto </w:t>
      </w:r>
      <w:r>
        <w:rPr>
          <w:rFonts w:ascii="Arial Narrow" w:hAnsi="Arial Narrow"/>
          <w:bCs/>
          <w:iCs/>
          <w:szCs w:val="20"/>
        </w:rPr>
        <w:t xml:space="preserve">únicamente </w:t>
      </w:r>
      <w:r w:rsidR="0075553B">
        <w:rPr>
          <w:rFonts w:ascii="Arial Narrow" w:hAnsi="Arial Narrow"/>
          <w:bCs/>
          <w:iCs/>
          <w:szCs w:val="20"/>
        </w:rPr>
        <w:t>también se</w:t>
      </w:r>
      <w:r>
        <w:rPr>
          <w:rFonts w:ascii="Arial Narrow" w:hAnsi="Arial Narrow"/>
          <w:bCs/>
          <w:iCs/>
          <w:szCs w:val="20"/>
        </w:rPr>
        <w:t xml:space="preserve"> encontró una relación de insumos sin firma de ningún especialista y/o coordinador y/o responsable</w:t>
      </w:r>
      <w:r w:rsidR="0075553B">
        <w:rPr>
          <w:rFonts w:ascii="Arial Narrow" w:hAnsi="Arial Narrow"/>
          <w:bCs/>
          <w:iCs/>
          <w:szCs w:val="20"/>
        </w:rPr>
        <w:t xml:space="preserve"> dicha relación no era compatible con las especificaciones técnicas encontradas en el expediente original.</w:t>
      </w:r>
      <w:r>
        <w:rPr>
          <w:rFonts w:ascii="Arial Narrow" w:hAnsi="Arial Narrow"/>
          <w:bCs/>
          <w:iCs/>
          <w:szCs w:val="20"/>
        </w:rPr>
        <w:t xml:space="preserve"> Por esta razón mi persona hizo las consultas en reiteradas oportunidades para que </w:t>
      </w:r>
      <w:r w:rsidR="0075553B">
        <w:rPr>
          <w:rFonts w:ascii="Arial Narrow" w:hAnsi="Arial Narrow"/>
          <w:bCs/>
          <w:iCs/>
          <w:szCs w:val="20"/>
        </w:rPr>
        <w:t>el coordinador responsable de la elaboración del expediente técnico</w:t>
      </w:r>
      <w:r>
        <w:rPr>
          <w:rFonts w:ascii="Arial Narrow" w:hAnsi="Arial Narrow"/>
          <w:bCs/>
          <w:iCs/>
          <w:szCs w:val="20"/>
        </w:rPr>
        <w:t xml:space="preserve"> o quien corresponda hagan llegar la documentación que corresponda al componente Equipamiento, Mobiliario y Material Didáctico</w:t>
      </w:r>
      <w:r w:rsidR="0075553B">
        <w:rPr>
          <w:rFonts w:ascii="Arial Narrow" w:hAnsi="Arial Narrow"/>
          <w:bCs/>
          <w:iCs/>
          <w:szCs w:val="20"/>
        </w:rPr>
        <w:t>. solicitud</w:t>
      </w:r>
      <w:r>
        <w:rPr>
          <w:rFonts w:ascii="Arial Narrow" w:hAnsi="Arial Narrow"/>
          <w:bCs/>
          <w:iCs/>
          <w:szCs w:val="20"/>
        </w:rPr>
        <w:t xml:space="preserve"> del cual nunca tuve respuesta.</w:t>
      </w:r>
    </w:p>
    <w:p w14:paraId="640A9D3C" w14:textId="51A58871" w:rsidR="00C00D0F" w:rsidRDefault="00C00D0F" w:rsidP="00414423">
      <w:pPr>
        <w:spacing w:after="0" w:line="240" w:lineRule="auto"/>
        <w:jc w:val="both"/>
        <w:rPr>
          <w:rFonts w:ascii="Arial Narrow" w:hAnsi="Arial Narrow"/>
          <w:bCs/>
          <w:iCs/>
          <w:szCs w:val="20"/>
        </w:rPr>
      </w:pPr>
    </w:p>
    <w:p w14:paraId="56703D54" w14:textId="5971BF16" w:rsidR="00C00D0F" w:rsidRDefault="00C00D0F" w:rsidP="00414423">
      <w:pPr>
        <w:spacing w:after="0" w:line="240" w:lineRule="auto"/>
        <w:jc w:val="both"/>
        <w:rPr>
          <w:rFonts w:ascii="Arial Narrow" w:hAnsi="Arial Narrow"/>
          <w:bCs/>
          <w:iCs/>
          <w:szCs w:val="20"/>
        </w:rPr>
      </w:pPr>
      <w:r>
        <w:rPr>
          <w:rFonts w:ascii="Arial Narrow" w:hAnsi="Arial Narrow"/>
          <w:bCs/>
          <w:iCs/>
          <w:szCs w:val="20"/>
        </w:rPr>
        <w:t xml:space="preserve">Debo manifestar también que el proyecto </w:t>
      </w:r>
      <w:r w:rsidRPr="00C00D0F">
        <w:rPr>
          <w:rFonts w:ascii="Arial Narrow" w:hAnsi="Arial Narrow"/>
          <w:bCs/>
          <w:iCs/>
          <w:szCs w:val="20"/>
        </w:rPr>
        <w:t xml:space="preserve">“MEJORAMIENTO DEL SERVICIO EDUCATIVO EN LA I.E.P. </w:t>
      </w:r>
      <w:proofErr w:type="spellStart"/>
      <w:r w:rsidRPr="00C00D0F">
        <w:rPr>
          <w:rFonts w:ascii="Arial Narrow" w:hAnsi="Arial Narrow"/>
          <w:bCs/>
          <w:iCs/>
          <w:szCs w:val="20"/>
        </w:rPr>
        <w:t>N°</w:t>
      </w:r>
      <w:proofErr w:type="spellEnd"/>
      <w:r w:rsidRPr="00C00D0F">
        <w:rPr>
          <w:rFonts w:ascii="Arial Narrow" w:hAnsi="Arial Narrow"/>
          <w:bCs/>
          <w:iCs/>
          <w:szCs w:val="20"/>
        </w:rPr>
        <w:t xml:space="preserve"> 54002 SANTA ROSA E.I.E.S. SANTA ROSA DEL DISTRITO DE ABANCAY-REGION APURIMAC”</w:t>
      </w:r>
      <w:r>
        <w:rPr>
          <w:rFonts w:ascii="Arial Narrow" w:hAnsi="Arial Narrow"/>
          <w:bCs/>
          <w:iCs/>
          <w:szCs w:val="20"/>
        </w:rPr>
        <w:t xml:space="preserve"> estuvo en manos del Coordinador de Proyectos de Inversión quien subió a la plataforma </w:t>
      </w:r>
      <w:r w:rsidR="00D04B8F">
        <w:rPr>
          <w:rFonts w:ascii="Arial Narrow" w:hAnsi="Arial Narrow"/>
          <w:bCs/>
          <w:iCs/>
          <w:szCs w:val="20"/>
        </w:rPr>
        <w:t>del MEF SSI en el año 2019 no emitiendo ninguna observación al expediente técnico primigenio en ese momento.</w:t>
      </w:r>
    </w:p>
    <w:p w14:paraId="7BBC9C62" w14:textId="0DC8634D" w:rsidR="00D04B8F" w:rsidRDefault="00D04B8F" w:rsidP="00414423">
      <w:pPr>
        <w:spacing w:after="0" w:line="240" w:lineRule="auto"/>
        <w:jc w:val="both"/>
        <w:rPr>
          <w:rFonts w:ascii="Arial Narrow" w:hAnsi="Arial Narrow"/>
          <w:bCs/>
          <w:iCs/>
          <w:szCs w:val="20"/>
        </w:rPr>
      </w:pPr>
    </w:p>
    <w:p w14:paraId="5B9632A6" w14:textId="3A5428BC" w:rsidR="00D04B8F" w:rsidRDefault="00D04B8F" w:rsidP="00414423">
      <w:pPr>
        <w:spacing w:after="0" w:line="240" w:lineRule="auto"/>
        <w:jc w:val="both"/>
        <w:rPr>
          <w:rFonts w:ascii="Arial Narrow" w:hAnsi="Arial Narrow"/>
          <w:bCs/>
          <w:iCs/>
          <w:szCs w:val="20"/>
        </w:rPr>
      </w:pPr>
      <w:r>
        <w:rPr>
          <w:rFonts w:ascii="Arial Narrow" w:hAnsi="Arial Narrow"/>
          <w:bCs/>
          <w:iCs/>
          <w:szCs w:val="20"/>
        </w:rPr>
        <w:lastRenderedPageBreak/>
        <w:t xml:space="preserve">Todas las deficiencias que corresponden al componente equipamiento, mobiliario y material didáctico fueron informadas por mi persona en su debido momento, y en coordinación directa con la Sub Gerencia de Obras, y Supervisión se me </w:t>
      </w:r>
      <w:r w:rsidR="00E726E3">
        <w:rPr>
          <w:rFonts w:ascii="Arial Narrow" w:hAnsi="Arial Narrow"/>
          <w:bCs/>
          <w:iCs/>
          <w:szCs w:val="20"/>
        </w:rPr>
        <w:t>encargó</w:t>
      </w:r>
      <w:r>
        <w:rPr>
          <w:rFonts w:ascii="Arial Narrow" w:hAnsi="Arial Narrow"/>
          <w:bCs/>
          <w:iCs/>
          <w:szCs w:val="20"/>
        </w:rPr>
        <w:t xml:space="preserve"> la elaboración de las especificaciones técnicas de dicho componente al no tener ninguna respuesta del proyectista, la elaboración de estas especificaciones fueron monitoreadas por la Supervisión para luego ser aprobadas e incluidas en la Ampliación Presupuestal N07 </w:t>
      </w:r>
      <w:r w:rsidR="00A33C08">
        <w:rPr>
          <w:rFonts w:ascii="Arial Narrow" w:hAnsi="Arial Narrow"/>
          <w:bCs/>
          <w:iCs/>
          <w:szCs w:val="20"/>
        </w:rPr>
        <w:t>tal como reza en los archivos de la residencia de obra los cuales pueden ser verificados por la supervisión y el coordinador de proyectos de inversión.</w:t>
      </w:r>
    </w:p>
    <w:p w14:paraId="5834FC0E" w14:textId="03B69927" w:rsidR="00A33C08" w:rsidRDefault="00A33C08" w:rsidP="00414423">
      <w:pPr>
        <w:spacing w:after="0" w:line="240" w:lineRule="auto"/>
        <w:jc w:val="both"/>
        <w:rPr>
          <w:rFonts w:ascii="Arial Narrow" w:hAnsi="Arial Narrow"/>
          <w:bCs/>
          <w:iCs/>
          <w:szCs w:val="20"/>
        </w:rPr>
      </w:pPr>
    </w:p>
    <w:p w14:paraId="0F1E2E82" w14:textId="04F16F8D" w:rsidR="00A33C08" w:rsidRPr="00A33C08" w:rsidRDefault="00A33C08" w:rsidP="00414423">
      <w:pPr>
        <w:spacing w:after="0" w:line="240" w:lineRule="auto"/>
        <w:jc w:val="both"/>
        <w:rPr>
          <w:rFonts w:ascii="Arial Narrow" w:hAnsi="Arial Narrow"/>
          <w:bCs/>
          <w:i/>
          <w:szCs w:val="20"/>
        </w:rPr>
      </w:pPr>
      <w:r>
        <w:rPr>
          <w:rFonts w:ascii="Arial Narrow" w:hAnsi="Arial Narrow"/>
          <w:bCs/>
          <w:iCs/>
          <w:szCs w:val="20"/>
        </w:rPr>
        <w:t xml:space="preserve">Debo manifestar también que el coordinador de proyectos de inversión </w:t>
      </w:r>
      <w:r w:rsidR="00E726E3">
        <w:rPr>
          <w:rFonts w:ascii="Arial Narrow" w:hAnsi="Arial Narrow"/>
          <w:bCs/>
          <w:iCs/>
          <w:szCs w:val="20"/>
        </w:rPr>
        <w:t>en su informe N.141-2022-</w:t>
      </w:r>
      <w:proofErr w:type="gramStart"/>
      <w:r w:rsidR="00E726E3">
        <w:rPr>
          <w:rFonts w:ascii="Arial Narrow" w:hAnsi="Arial Narrow"/>
          <w:bCs/>
          <w:iCs/>
          <w:szCs w:val="20"/>
        </w:rPr>
        <w:t>GR.APURIMAC</w:t>
      </w:r>
      <w:proofErr w:type="gramEnd"/>
      <w:r w:rsidR="00E726E3">
        <w:rPr>
          <w:rFonts w:ascii="Arial Narrow" w:hAnsi="Arial Narrow"/>
          <w:bCs/>
          <w:iCs/>
          <w:szCs w:val="20"/>
        </w:rPr>
        <w:t xml:space="preserve">/GRI/JCCHS </w:t>
      </w:r>
      <w:r>
        <w:rPr>
          <w:rFonts w:ascii="Arial Narrow" w:hAnsi="Arial Narrow"/>
          <w:bCs/>
          <w:iCs/>
          <w:szCs w:val="20"/>
        </w:rPr>
        <w:t xml:space="preserve">indica que se debe de </w:t>
      </w:r>
      <w:r w:rsidR="00E726E3" w:rsidRPr="00A33C08">
        <w:rPr>
          <w:rFonts w:ascii="Arial Narrow" w:hAnsi="Arial Narrow"/>
          <w:bCs/>
          <w:i/>
          <w:szCs w:val="20"/>
        </w:rPr>
        <w:t>ceñ</w:t>
      </w:r>
      <w:r w:rsidR="00E726E3">
        <w:rPr>
          <w:rFonts w:ascii="Arial Narrow" w:hAnsi="Arial Narrow"/>
          <w:bCs/>
          <w:i/>
          <w:szCs w:val="20"/>
        </w:rPr>
        <w:t>i</w:t>
      </w:r>
      <w:r w:rsidR="00E726E3" w:rsidRPr="00A33C08">
        <w:rPr>
          <w:rFonts w:ascii="Arial Narrow" w:hAnsi="Arial Narrow"/>
          <w:bCs/>
          <w:i/>
          <w:szCs w:val="20"/>
        </w:rPr>
        <w:t>r</w:t>
      </w:r>
      <w:r w:rsidRPr="00A33C08">
        <w:rPr>
          <w:rFonts w:ascii="Arial Narrow" w:hAnsi="Arial Narrow"/>
          <w:bCs/>
          <w:i/>
          <w:szCs w:val="20"/>
        </w:rPr>
        <w:t xml:space="preserve"> a lo dispuesto en la norma técnica “Criterios de Diseño para Mobiliario Educativo de la Educación Básica Regular” aprobada mediante R.V.M N 164-202</w:t>
      </w:r>
      <w:r w:rsidR="00D92271">
        <w:rPr>
          <w:rFonts w:ascii="Arial Narrow" w:hAnsi="Arial Narrow"/>
          <w:bCs/>
          <w:i/>
          <w:szCs w:val="20"/>
        </w:rPr>
        <w:t>0</w:t>
      </w:r>
      <w:r w:rsidRPr="00A33C08">
        <w:rPr>
          <w:rFonts w:ascii="Arial Narrow" w:hAnsi="Arial Narrow"/>
          <w:bCs/>
          <w:i/>
          <w:szCs w:val="20"/>
        </w:rPr>
        <w:t>-MINEDU.</w:t>
      </w:r>
      <w:r>
        <w:rPr>
          <w:rFonts w:ascii="Arial Narrow" w:hAnsi="Arial Narrow"/>
          <w:bCs/>
          <w:i/>
          <w:szCs w:val="20"/>
        </w:rPr>
        <w:t xml:space="preserve"> </w:t>
      </w:r>
      <w:r w:rsidR="00E726E3">
        <w:rPr>
          <w:rFonts w:ascii="Arial Narrow" w:hAnsi="Arial Narrow"/>
          <w:bCs/>
          <w:i/>
          <w:szCs w:val="20"/>
        </w:rPr>
        <w:t>En la cual s</w:t>
      </w:r>
      <w:r w:rsidRPr="00A33C08">
        <w:rPr>
          <w:rFonts w:ascii="Arial Narrow" w:hAnsi="Arial Narrow"/>
          <w:bCs/>
          <w:iCs/>
          <w:szCs w:val="20"/>
        </w:rPr>
        <w:t>e señala:</w:t>
      </w:r>
    </w:p>
    <w:p w14:paraId="4421EEF3" w14:textId="64D8BFCF" w:rsidR="00D04B8F" w:rsidRDefault="00D04B8F" w:rsidP="00414423">
      <w:pPr>
        <w:spacing w:after="0" w:line="240" w:lineRule="auto"/>
        <w:jc w:val="both"/>
        <w:rPr>
          <w:rFonts w:ascii="Arial Narrow" w:hAnsi="Arial Narrow"/>
          <w:bCs/>
          <w:iCs/>
          <w:szCs w:val="20"/>
        </w:rPr>
      </w:pPr>
    </w:p>
    <w:p w14:paraId="05021524" w14:textId="51E4BF5E" w:rsidR="00A33C08" w:rsidRPr="00A33C08" w:rsidRDefault="00A33C08" w:rsidP="00A33C08">
      <w:pPr>
        <w:spacing w:after="0" w:line="240" w:lineRule="auto"/>
        <w:ind w:left="1440"/>
        <w:jc w:val="both"/>
        <w:rPr>
          <w:i/>
          <w:iCs/>
          <w:sz w:val="18"/>
          <w:szCs w:val="18"/>
        </w:rPr>
      </w:pPr>
      <w:r w:rsidRPr="00A33C08">
        <w:rPr>
          <w:i/>
          <w:iCs/>
          <w:sz w:val="18"/>
          <w:szCs w:val="18"/>
        </w:rPr>
        <w:t xml:space="preserve">“DISPOSICIONES COMPLEMENTARIAS TRANSITORIAS </w:t>
      </w:r>
    </w:p>
    <w:p w14:paraId="3BF1B163" w14:textId="77777777" w:rsidR="00A33C08" w:rsidRPr="00A33C08" w:rsidRDefault="00A33C08" w:rsidP="00A33C08">
      <w:pPr>
        <w:spacing w:after="0" w:line="240" w:lineRule="auto"/>
        <w:ind w:left="1440"/>
        <w:jc w:val="both"/>
        <w:rPr>
          <w:i/>
          <w:iCs/>
          <w:sz w:val="18"/>
          <w:szCs w:val="18"/>
        </w:rPr>
      </w:pPr>
      <w:r w:rsidRPr="00A33C08">
        <w:rPr>
          <w:i/>
          <w:iCs/>
          <w:sz w:val="18"/>
          <w:szCs w:val="18"/>
        </w:rPr>
        <w:t xml:space="preserve">PRIMERA.- Para intervenciones en el mobiliario educativo de las IIEE públicas, las cuales se desarrollan en el marco de la normativa del Sistema Nacional de Programación Multianual y Gestión de Inversiones y sus directivas, la presente Norma Técnica, luego de su entrada en vigencia, es aplicable y de obligatorio cumplimiento para los proyectos de inversión (PI) que se encuentren en la Fase de Formulación y Evaluación que no hayan sido declarados viables en el Banco de Inversiones, y, para las Inversiones de Optimización, Ampliación Marginal, Reposición y Rehabilitación (IOARR) que se encuentren en elaboración y cuya aprobación aún no se haya registrado en el Banco de Inversiones. </w:t>
      </w:r>
    </w:p>
    <w:p w14:paraId="6A4358BD" w14:textId="6EC23FAC" w:rsidR="00D04B8F" w:rsidRPr="00A33C08" w:rsidRDefault="00A33C08" w:rsidP="00A33C08">
      <w:pPr>
        <w:spacing w:after="0" w:line="240" w:lineRule="auto"/>
        <w:ind w:left="1440"/>
        <w:jc w:val="both"/>
        <w:rPr>
          <w:rFonts w:ascii="Arial Narrow" w:hAnsi="Arial Narrow"/>
          <w:bCs/>
          <w:i/>
          <w:iCs/>
          <w:sz w:val="18"/>
          <w:szCs w:val="16"/>
        </w:rPr>
      </w:pPr>
      <w:r w:rsidRPr="00A33C08">
        <w:rPr>
          <w:i/>
          <w:iCs/>
          <w:sz w:val="18"/>
          <w:szCs w:val="18"/>
        </w:rPr>
        <w:t>Asimismo, la presente Norma Técnica es aplicable en la Fase de Ejecución, cuando los proyectos de inversión o Inversiones de Optimización, Ampliación Marginal, Reposición y Rehabilitación (IOARR) se encuentren en elaboración del Documento Equivalente hasta antes del documento que aprueba el mismo, y registrado en el Banco de Inversiones, y/o para aquellos Documentos Equivalentes aprobados que hayan perdido vigencia y requieran su actualización.</w:t>
      </w:r>
      <w:r>
        <w:rPr>
          <w:i/>
          <w:iCs/>
          <w:sz w:val="18"/>
          <w:szCs w:val="18"/>
        </w:rPr>
        <w:t>”</w:t>
      </w:r>
    </w:p>
    <w:p w14:paraId="23F2F30B" w14:textId="0D5FF410" w:rsidR="00F8164F" w:rsidRDefault="00C00D0F" w:rsidP="00414423">
      <w:pPr>
        <w:spacing w:after="0" w:line="240" w:lineRule="auto"/>
        <w:jc w:val="both"/>
        <w:rPr>
          <w:rFonts w:ascii="Arial Narrow" w:hAnsi="Arial Narrow"/>
          <w:bCs/>
          <w:iCs/>
          <w:szCs w:val="20"/>
        </w:rPr>
      </w:pPr>
      <w:r>
        <w:rPr>
          <w:rFonts w:ascii="Arial Narrow" w:hAnsi="Arial Narrow"/>
          <w:bCs/>
          <w:iCs/>
          <w:szCs w:val="20"/>
        </w:rPr>
        <w:t xml:space="preserve">  </w:t>
      </w:r>
    </w:p>
    <w:p w14:paraId="5C52CFB1" w14:textId="2C6ADAD7" w:rsidR="00A33C08" w:rsidRDefault="00A33C08" w:rsidP="00414423">
      <w:pPr>
        <w:spacing w:after="0" w:line="240" w:lineRule="auto"/>
        <w:jc w:val="both"/>
        <w:rPr>
          <w:rFonts w:ascii="Arial Narrow" w:hAnsi="Arial Narrow"/>
          <w:bCs/>
          <w:iCs/>
          <w:szCs w:val="20"/>
        </w:rPr>
      </w:pPr>
      <w:r>
        <w:rPr>
          <w:rFonts w:ascii="Arial Narrow" w:hAnsi="Arial Narrow"/>
          <w:bCs/>
          <w:iCs/>
          <w:szCs w:val="20"/>
        </w:rPr>
        <w:t>El presente proyecto inicio la ejecución física el año 2019 por lo que la norma a la cual hace mención la supervisión y el coordinador de proyectos de inversión NO APLICA. Ya que la norma técnica a la que se hace mención fue aprobada el año 2020</w:t>
      </w:r>
      <w:r w:rsidR="00F45E81">
        <w:rPr>
          <w:rFonts w:ascii="Arial Narrow" w:hAnsi="Arial Narrow"/>
          <w:bCs/>
          <w:iCs/>
          <w:szCs w:val="20"/>
        </w:rPr>
        <w:t xml:space="preserve"> un año después de haberse iniciado la ejecución física del presente proyecto.</w:t>
      </w:r>
    </w:p>
    <w:p w14:paraId="0A6420A0" w14:textId="07E32415" w:rsidR="00BA69C5" w:rsidRDefault="00BA69C5" w:rsidP="00414423">
      <w:pPr>
        <w:spacing w:after="0" w:line="240" w:lineRule="auto"/>
        <w:jc w:val="both"/>
        <w:rPr>
          <w:rFonts w:ascii="Arial Narrow" w:hAnsi="Arial Narrow"/>
          <w:bCs/>
          <w:iCs/>
          <w:szCs w:val="20"/>
        </w:rPr>
      </w:pPr>
    </w:p>
    <w:p w14:paraId="2FEBFCEA" w14:textId="0302BD32" w:rsidR="00902235" w:rsidRDefault="00DD505B" w:rsidP="00414423">
      <w:pPr>
        <w:spacing w:after="0" w:line="240" w:lineRule="auto"/>
        <w:jc w:val="both"/>
        <w:rPr>
          <w:rFonts w:ascii="Arial Narrow" w:hAnsi="Arial Narrow"/>
          <w:bCs/>
          <w:iCs/>
          <w:szCs w:val="20"/>
        </w:rPr>
      </w:pPr>
      <w:r>
        <w:rPr>
          <w:rFonts w:ascii="Arial Narrow" w:hAnsi="Arial Narrow"/>
          <w:bCs/>
          <w:iCs/>
          <w:szCs w:val="20"/>
        </w:rPr>
        <w:t>D</w:t>
      </w:r>
      <w:r w:rsidR="00902235">
        <w:rPr>
          <w:rFonts w:ascii="Arial Narrow" w:hAnsi="Arial Narrow"/>
          <w:bCs/>
          <w:iCs/>
          <w:szCs w:val="20"/>
        </w:rPr>
        <w:t>ebo de señalar</w:t>
      </w:r>
      <w:r>
        <w:rPr>
          <w:rFonts w:ascii="Arial Narrow" w:hAnsi="Arial Narrow"/>
          <w:bCs/>
          <w:iCs/>
          <w:szCs w:val="20"/>
        </w:rPr>
        <w:t xml:space="preserve"> también</w:t>
      </w:r>
      <w:r w:rsidR="00902235">
        <w:rPr>
          <w:rFonts w:ascii="Arial Narrow" w:hAnsi="Arial Narrow"/>
          <w:bCs/>
          <w:iCs/>
          <w:szCs w:val="20"/>
        </w:rPr>
        <w:t xml:space="preserve"> que no es de mi responsabilidad</w:t>
      </w:r>
      <w:r>
        <w:rPr>
          <w:rFonts w:ascii="Arial Narrow" w:hAnsi="Arial Narrow"/>
          <w:bCs/>
          <w:iCs/>
          <w:szCs w:val="20"/>
        </w:rPr>
        <w:t xml:space="preserve"> en mi condición de ejecutor</w:t>
      </w:r>
      <w:r w:rsidR="00902235">
        <w:rPr>
          <w:rFonts w:ascii="Arial Narrow" w:hAnsi="Arial Narrow"/>
          <w:bCs/>
          <w:iCs/>
          <w:szCs w:val="20"/>
        </w:rPr>
        <w:t xml:space="preserve"> el hecho de la no existencia de especificaciones técnicas en el Expediente Inicial</w:t>
      </w:r>
      <w:r>
        <w:rPr>
          <w:rFonts w:ascii="Arial Narrow" w:hAnsi="Arial Narrow"/>
          <w:bCs/>
          <w:iCs/>
          <w:szCs w:val="20"/>
        </w:rPr>
        <w:t xml:space="preserve"> </w:t>
      </w:r>
      <w:r w:rsidR="00E726E3">
        <w:rPr>
          <w:rFonts w:ascii="Arial Narrow" w:hAnsi="Arial Narrow"/>
          <w:bCs/>
          <w:iCs/>
          <w:szCs w:val="20"/>
        </w:rPr>
        <w:t xml:space="preserve">o estas no correspondan o no estén en relación al proyecto de inversión, </w:t>
      </w:r>
      <w:r>
        <w:rPr>
          <w:rFonts w:ascii="Arial Narrow" w:hAnsi="Arial Narrow"/>
          <w:bCs/>
          <w:iCs/>
          <w:szCs w:val="20"/>
        </w:rPr>
        <w:t>en vista que mi persona no participó en la elaboración del expediente técnico del presente proyecto</w:t>
      </w:r>
      <w:r w:rsidR="00902235">
        <w:rPr>
          <w:rFonts w:ascii="Arial Narrow" w:hAnsi="Arial Narrow"/>
          <w:bCs/>
          <w:iCs/>
          <w:szCs w:val="20"/>
        </w:rPr>
        <w:t xml:space="preserve">. No existiendo </w:t>
      </w:r>
      <w:r>
        <w:rPr>
          <w:rFonts w:ascii="Arial Narrow" w:hAnsi="Arial Narrow"/>
          <w:bCs/>
          <w:iCs/>
          <w:szCs w:val="20"/>
        </w:rPr>
        <w:t xml:space="preserve">también </w:t>
      </w:r>
      <w:r w:rsidR="00902235">
        <w:rPr>
          <w:rFonts w:ascii="Arial Narrow" w:hAnsi="Arial Narrow"/>
          <w:bCs/>
          <w:iCs/>
          <w:szCs w:val="20"/>
        </w:rPr>
        <w:t>ninguna observación ni por parte del Coordinador de Proyectos de inversión y tampoco por la supervisión del proyecto hasta antes de que mi persona haya advertido esta situación</w:t>
      </w:r>
      <w:r>
        <w:rPr>
          <w:rFonts w:ascii="Arial Narrow" w:hAnsi="Arial Narrow"/>
          <w:bCs/>
          <w:iCs/>
          <w:szCs w:val="20"/>
        </w:rPr>
        <w:t xml:space="preserve"> en fecha anterior a lo informado por mi persona</w:t>
      </w:r>
      <w:r w:rsidR="00902235">
        <w:rPr>
          <w:rFonts w:ascii="Arial Narrow" w:hAnsi="Arial Narrow"/>
          <w:bCs/>
          <w:iCs/>
          <w:szCs w:val="20"/>
        </w:rPr>
        <w:t>.</w:t>
      </w:r>
    </w:p>
    <w:p w14:paraId="767D58E1" w14:textId="41C7B257" w:rsidR="00DD505B" w:rsidRDefault="00DD505B" w:rsidP="00414423">
      <w:pPr>
        <w:spacing w:after="0" w:line="240" w:lineRule="auto"/>
        <w:jc w:val="both"/>
        <w:rPr>
          <w:rFonts w:ascii="Arial Narrow" w:hAnsi="Arial Narrow"/>
          <w:bCs/>
          <w:iCs/>
          <w:szCs w:val="20"/>
        </w:rPr>
      </w:pPr>
    </w:p>
    <w:p w14:paraId="25117E29" w14:textId="6240E57B" w:rsidR="00DD505B" w:rsidRDefault="00DD505B" w:rsidP="00414423">
      <w:pPr>
        <w:spacing w:after="0" w:line="240" w:lineRule="auto"/>
        <w:jc w:val="both"/>
        <w:rPr>
          <w:rFonts w:ascii="Arial Narrow" w:hAnsi="Arial Narrow"/>
          <w:bCs/>
          <w:iCs/>
          <w:szCs w:val="20"/>
        </w:rPr>
      </w:pPr>
      <w:r>
        <w:rPr>
          <w:rFonts w:ascii="Arial Narrow" w:hAnsi="Arial Narrow"/>
          <w:bCs/>
          <w:iCs/>
          <w:szCs w:val="20"/>
        </w:rPr>
        <w:t>Indico de la misma manera que si existía una relación de insumos el cual estaba físicamente en el expediente inicial aprobado, pero sin especificaciones técnicas. Debo de reiterar que las especificaciones técnicas de estos insumos fueron elaboradas por esta especialidad y aprobados por la supervisión para su adquisición lo cual no aplica a una modificación del expediente técnico, reitero que dichas especificaciones técnicas ya previamente aprobadas por la supervisión fueron incluidas en el expediente de ampliación N07</w:t>
      </w:r>
    </w:p>
    <w:p w14:paraId="0C30CB83" w14:textId="46FC0FA5" w:rsidR="00902235" w:rsidRDefault="00902235" w:rsidP="00414423">
      <w:pPr>
        <w:spacing w:after="0" w:line="240" w:lineRule="auto"/>
        <w:jc w:val="both"/>
        <w:rPr>
          <w:rFonts w:ascii="Arial Narrow" w:hAnsi="Arial Narrow"/>
          <w:bCs/>
          <w:iCs/>
          <w:szCs w:val="20"/>
        </w:rPr>
      </w:pPr>
    </w:p>
    <w:p w14:paraId="15E19414" w14:textId="02D296C8" w:rsidR="00414423" w:rsidRDefault="00414423" w:rsidP="00414423">
      <w:pPr>
        <w:spacing w:after="0" w:line="240" w:lineRule="auto"/>
        <w:jc w:val="both"/>
        <w:rPr>
          <w:rFonts w:ascii="Arial Narrow" w:hAnsi="Arial Narrow"/>
          <w:bCs/>
          <w:iCs/>
          <w:szCs w:val="20"/>
        </w:rPr>
      </w:pPr>
      <w:r w:rsidRPr="005F5B14">
        <w:rPr>
          <w:rFonts w:ascii="Arial Narrow" w:hAnsi="Arial Narrow"/>
          <w:bCs/>
          <w:iCs/>
          <w:szCs w:val="20"/>
        </w:rPr>
        <w:t>Sin otro particular en cu</w:t>
      </w:r>
      <w:r w:rsidRPr="005577B6">
        <w:rPr>
          <w:rFonts w:ascii="Arial Narrow" w:hAnsi="Arial Narrow"/>
          <w:bCs/>
          <w:iCs/>
          <w:szCs w:val="20"/>
        </w:rPr>
        <w:t>anto informo a Usted para su conocimiento y fines pertinentes, y hago propicio para hacerle presente las muestras de mi estima personal.</w:t>
      </w:r>
    </w:p>
    <w:p w14:paraId="09FA7087" w14:textId="77777777" w:rsidR="00414423" w:rsidRDefault="00414423" w:rsidP="00414423">
      <w:pPr>
        <w:spacing w:after="0" w:line="240" w:lineRule="auto"/>
        <w:jc w:val="both"/>
        <w:rPr>
          <w:rFonts w:ascii="Arial Narrow" w:hAnsi="Arial Narrow"/>
          <w:bCs/>
          <w:iCs/>
          <w:szCs w:val="20"/>
        </w:rPr>
      </w:pPr>
    </w:p>
    <w:p w14:paraId="67BB936D" w14:textId="1CAD241A" w:rsidR="00414423" w:rsidRDefault="00414423" w:rsidP="00414423">
      <w:pPr>
        <w:spacing w:after="0" w:line="240" w:lineRule="auto"/>
        <w:jc w:val="both"/>
        <w:rPr>
          <w:rFonts w:ascii="Arial Narrow" w:hAnsi="Arial Narrow"/>
          <w:bCs/>
          <w:iCs/>
          <w:szCs w:val="20"/>
        </w:rPr>
      </w:pPr>
    </w:p>
    <w:p w14:paraId="394EBE3B" w14:textId="77777777" w:rsidR="00F2075B" w:rsidRDefault="00F2075B" w:rsidP="00414423">
      <w:pPr>
        <w:spacing w:after="0" w:line="240" w:lineRule="auto"/>
        <w:jc w:val="both"/>
        <w:rPr>
          <w:rFonts w:ascii="Arial Narrow" w:hAnsi="Arial Narrow"/>
          <w:bCs/>
          <w:iCs/>
          <w:szCs w:val="20"/>
        </w:rPr>
      </w:pPr>
    </w:p>
    <w:p w14:paraId="2213B921" w14:textId="04A686D4" w:rsidR="00414423" w:rsidRDefault="00414423" w:rsidP="00414423">
      <w:pPr>
        <w:spacing w:after="0" w:line="240" w:lineRule="auto"/>
        <w:jc w:val="both"/>
        <w:rPr>
          <w:rFonts w:ascii="Arial Narrow" w:hAnsi="Arial Narrow"/>
          <w:bCs/>
          <w:iCs/>
          <w:szCs w:val="20"/>
        </w:rPr>
      </w:pPr>
      <w:r>
        <w:rPr>
          <w:rFonts w:ascii="Arial Narrow" w:hAnsi="Arial Narrow"/>
          <w:bCs/>
          <w:iCs/>
          <w:szCs w:val="20"/>
        </w:rPr>
        <w:t xml:space="preserve">                                                                                </w:t>
      </w:r>
      <w:r w:rsidRPr="005577B6">
        <w:rPr>
          <w:rFonts w:ascii="Arial Narrow" w:hAnsi="Arial Narrow"/>
          <w:bCs/>
          <w:iCs/>
          <w:szCs w:val="20"/>
        </w:rPr>
        <w:t>Atentamente</w:t>
      </w:r>
      <w:r w:rsidR="00DD505B">
        <w:rPr>
          <w:rFonts w:ascii="Arial Narrow" w:hAnsi="Arial Narrow"/>
          <w:bCs/>
          <w:iCs/>
          <w:szCs w:val="20"/>
        </w:rPr>
        <w:t>,</w:t>
      </w:r>
    </w:p>
    <w:sectPr w:rsidR="00414423" w:rsidSect="00DD611E">
      <w:headerReference w:type="default" r:id="rId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F2980" w14:textId="77777777" w:rsidR="008B454C" w:rsidRDefault="008B454C" w:rsidP="00797C0E">
      <w:pPr>
        <w:spacing w:after="0" w:line="240" w:lineRule="auto"/>
      </w:pPr>
      <w:r>
        <w:separator/>
      </w:r>
    </w:p>
  </w:endnote>
  <w:endnote w:type="continuationSeparator" w:id="0">
    <w:p w14:paraId="4DCC307B" w14:textId="77777777" w:rsidR="008B454C" w:rsidRDefault="008B454C" w:rsidP="0079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altName w:val="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34CA" w14:textId="77777777" w:rsidR="008B454C" w:rsidRDefault="008B454C" w:rsidP="00797C0E">
      <w:pPr>
        <w:spacing w:after="0" w:line="240" w:lineRule="auto"/>
      </w:pPr>
      <w:r>
        <w:separator/>
      </w:r>
    </w:p>
  </w:footnote>
  <w:footnote w:type="continuationSeparator" w:id="0">
    <w:p w14:paraId="2BE162B7" w14:textId="77777777" w:rsidR="008B454C" w:rsidRDefault="008B454C" w:rsidP="00797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891"/>
      <w:gridCol w:w="918"/>
    </w:tblGrid>
    <w:tr w:rsidR="00797C0E" w14:paraId="5CED3BCE" w14:textId="77777777" w:rsidTr="00E857AD">
      <w:trPr>
        <w:jc w:val="center"/>
      </w:trPr>
      <w:tc>
        <w:tcPr>
          <w:tcW w:w="906" w:type="dxa"/>
        </w:tcPr>
        <w:p w14:paraId="2FB2EABA" w14:textId="77777777" w:rsidR="00797C0E" w:rsidRDefault="00797C0E" w:rsidP="00797C0E">
          <w:pPr>
            <w:pStyle w:val="Encabezado"/>
          </w:pPr>
          <w:r>
            <w:rPr>
              <w:noProof/>
            </w:rPr>
            <w:drawing>
              <wp:inline distT="0" distB="0" distL="0" distR="0" wp14:anchorId="141C30AB" wp14:editId="1883DA01">
                <wp:extent cx="435483" cy="496209"/>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436022" cy="496824"/>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7DE3B57D" w14:textId="77777777" w:rsidR="00797C0E" w:rsidRPr="001B2E62" w:rsidRDefault="00797C0E" w:rsidP="00797C0E">
          <w:pPr>
            <w:pStyle w:val="Encabezado"/>
            <w:jc w:val="center"/>
            <w:rPr>
              <w:b/>
              <w:bCs/>
            </w:rPr>
          </w:pPr>
          <w:r w:rsidRPr="001B2E62">
            <w:rPr>
              <w:b/>
              <w:bCs/>
            </w:rPr>
            <w:t>GOBIERNO REGIONAL DE APURÍMAC</w:t>
          </w:r>
        </w:p>
        <w:p w14:paraId="23B66709" w14:textId="77777777" w:rsidR="00797C0E" w:rsidRPr="001B2E62" w:rsidRDefault="00797C0E" w:rsidP="00797C0E">
          <w:pPr>
            <w:pStyle w:val="Encabezado"/>
            <w:jc w:val="center"/>
            <w:rPr>
              <w:sz w:val="18"/>
              <w:szCs w:val="18"/>
            </w:rPr>
          </w:pPr>
          <w:r w:rsidRPr="001B2E62">
            <w:rPr>
              <w:sz w:val="18"/>
              <w:szCs w:val="18"/>
            </w:rPr>
            <w:t>GERENCIA REGIONAL DE INFRAESTRUCTURA</w:t>
          </w:r>
        </w:p>
        <w:p w14:paraId="279B8A08" w14:textId="77777777" w:rsidR="00797C0E" w:rsidRPr="001B2E62" w:rsidRDefault="00797C0E" w:rsidP="00797C0E">
          <w:pPr>
            <w:pStyle w:val="Encabezado"/>
            <w:jc w:val="center"/>
            <w:rPr>
              <w:sz w:val="18"/>
              <w:szCs w:val="18"/>
            </w:rPr>
          </w:pPr>
          <w:r w:rsidRPr="001B2E62">
            <w:rPr>
              <w:sz w:val="18"/>
              <w:szCs w:val="18"/>
            </w:rPr>
            <w:t>SUB GERENCIA DE OBRAS</w:t>
          </w:r>
        </w:p>
        <w:p w14:paraId="150B0C82" w14:textId="30B09011" w:rsidR="00797C0E" w:rsidRDefault="00797C0E" w:rsidP="00797C0E">
          <w:pPr>
            <w:pStyle w:val="Encabezado"/>
            <w:jc w:val="center"/>
          </w:pPr>
          <w:r w:rsidRPr="001B2E62">
            <w:rPr>
              <w:sz w:val="16"/>
              <w:szCs w:val="16"/>
            </w:rPr>
            <w:t>“</w:t>
          </w:r>
          <w:r w:rsidR="0067071B" w:rsidRPr="0067071B">
            <w:rPr>
              <w:sz w:val="16"/>
              <w:szCs w:val="16"/>
            </w:rPr>
            <w:t>Año del Fortalecimiento de la Soberanía Nacional</w:t>
          </w:r>
          <w:r w:rsidRPr="001B2E62">
            <w:rPr>
              <w:sz w:val="16"/>
              <w:szCs w:val="16"/>
            </w:rPr>
            <w:t>”</w:t>
          </w:r>
        </w:p>
      </w:tc>
      <w:tc>
        <w:tcPr>
          <w:tcW w:w="918" w:type="dxa"/>
        </w:tcPr>
        <w:p w14:paraId="63EB8229" w14:textId="77777777" w:rsidR="00797C0E" w:rsidRDefault="00797C0E" w:rsidP="00797C0E">
          <w:pPr>
            <w:pStyle w:val="Encabezado"/>
            <w:jc w:val="right"/>
          </w:pPr>
          <w:r>
            <w:rPr>
              <w:noProof/>
            </w:rPr>
            <w:drawing>
              <wp:inline distT="0" distB="0" distL="0" distR="0" wp14:anchorId="154F0F97" wp14:editId="1515C250">
                <wp:extent cx="445408" cy="56526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451236" cy="5726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EA5FB6" w14:textId="77777777" w:rsidR="00797C0E" w:rsidRDefault="00797C0E" w:rsidP="00797C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E83"/>
    <w:rsid w:val="0003753E"/>
    <w:rsid w:val="00040F84"/>
    <w:rsid w:val="00042992"/>
    <w:rsid w:val="00054C2B"/>
    <w:rsid w:val="0006006E"/>
    <w:rsid w:val="000608BB"/>
    <w:rsid w:val="00070F19"/>
    <w:rsid w:val="00072A38"/>
    <w:rsid w:val="00073172"/>
    <w:rsid w:val="000736CD"/>
    <w:rsid w:val="00074CBB"/>
    <w:rsid w:val="00075E2B"/>
    <w:rsid w:val="000A5B57"/>
    <w:rsid w:val="000A7FDB"/>
    <w:rsid w:val="000B2987"/>
    <w:rsid w:val="000B3A32"/>
    <w:rsid w:val="000B474A"/>
    <w:rsid w:val="000E0109"/>
    <w:rsid w:val="000F319E"/>
    <w:rsid w:val="000F3A2A"/>
    <w:rsid w:val="0011085F"/>
    <w:rsid w:val="00110E44"/>
    <w:rsid w:val="00111B6D"/>
    <w:rsid w:val="001159DE"/>
    <w:rsid w:val="001169D6"/>
    <w:rsid w:val="00117B93"/>
    <w:rsid w:val="00126ADB"/>
    <w:rsid w:val="00130BF1"/>
    <w:rsid w:val="00134558"/>
    <w:rsid w:val="00134CF3"/>
    <w:rsid w:val="00135146"/>
    <w:rsid w:val="00143B77"/>
    <w:rsid w:val="0015104D"/>
    <w:rsid w:val="00162A77"/>
    <w:rsid w:val="0017344C"/>
    <w:rsid w:val="0017570C"/>
    <w:rsid w:val="00181D0C"/>
    <w:rsid w:val="00184816"/>
    <w:rsid w:val="0018739C"/>
    <w:rsid w:val="00190D94"/>
    <w:rsid w:val="0019637F"/>
    <w:rsid w:val="001A493B"/>
    <w:rsid w:val="001B2480"/>
    <w:rsid w:val="001D0976"/>
    <w:rsid w:val="001D4F9F"/>
    <w:rsid w:val="001E3496"/>
    <w:rsid w:val="001F5925"/>
    <w:rsid w:val="002045E1"/>
    <w:rsid w:val="002063B8"/>
    <w:rsid w:val="00211AA3"/>
    <w:rsid w:val="0022321E"/>
    <w:rsid w:val="00223598"/>
    <w:rsid w:val="00223DBE"/>
    <w:rsid w:val="00233249"/>
    <w:rsid w:val="00234EA5"/>
    <w:rsid w:val="00235D6A"/>
    <w:rsid w:val="00240140"/>
    <w:rsid w:val="0024142D"/>
    <w:rsid w:val="0025013D"/>
    <w:rsid w:val="00250EEB"/>
    <w:rsid w:val="00253354"/>
    <w:rsid w:val="00262F8C"/>
    <w:rsid w:val="0027609E"/>
    <w:rsid w:val="00295156"/>
    <w:rsid w:val="002970C0"/>
    <w:rsid w:val="002977D2"/>
    <w:rsid w:val="00297CA0"/>
    <w:rsid w:val="002A35E2"/>
    <w:rsid w:val="002B0D28"/>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352B"/>
    <w:rsid w:val="00345D98"/>
    <w:rsid w:val="003520A1"/>
    <w:rsid w:val="003523BE"/>
    <w:rsid w:val="00352F43"/>
    <w:rsid w:val="00353CF9"/>
    <w:rsid w:val="00355356"/>
    <w:rsid w:val="00356164"/>
    <w:rsid w:val="00357185"/>
    <w:rsid w:val="00362B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11AC"/>
    <w:rsid w:val="003C2408"/>
    <w:rsid w:val="003E1E7E"/>
    <w:rsid w:val="003E4D09"/>
    <w:rsid w:val="003F5BF1"/>
    <w:rsid w:val="00402287"/>
    <w:rsid w:val="00407C94"/>
    <w:rsid w:val="00414101"/>
    <w:rsid w:val="00414423"/>
    <w:rsid w:val="00415AED"/>
    <w:rsid w:val="004317EC"/>
    <w:rsid w:val="00431C43"/>
    <w:rsid w:val="00432353"/>
    <w:rsid w:val="0044436C"/>
    <w:rsid w:val="004520C7"/>
    <w:rsid w:val="00452E64"/>
    <w:rsid w:val="004641A3"/>
    <w:rsid w:val="004764EB"/>
    <w:rsid w:val="0047668D"/>
    <w:rsid w:val="004B074D"/>
    <w:rsid w:val="004B0D57"/>
    <w:rsid w:val="004B127F"/>
    <w:rsid w:val="004C0AE0"/>
    <w:rsid w:val="004C6AF2"/>
    <w:rsid w:val="004E02D6"/>
    <w:rsid w:val="004E54B2"/>
    <w:rsid w:val="004F12BE"/>
    <w:rsid w:val="004F1A46"/>
    <w:rsid w:val="004F5870"/>
    <w:rsid w:val="00506042"/>
    <w:rsid w:val="00511B5E"/>
    <w:rsid w:val="005129C9"/>
    <w:rsid w:val="00512C46"/>
    <w:rsid w:val="0051368C"/>
    <w:rsid w:val="00520AE9"/>
    <w:rsid w:val="00531730"/>
    <w:rsid w:val="005425F0"/>
    <w:rsid w:val="0054637D"/>
    <w:rsid w:val="005523C0"/>
    <w:rsid w:val="0058467D"/>
    <w:rsid w:val="00585747"/>
    <w:rsid w:val="00585907"/>
    <w:rsid w:val="005915F1"/>
    <w:rsid w:val="00594C81"/>
    <w:rsid w:val="00597E5F"/>
    <w:rsid w:val="005B774E"/>
    <w:rsid w:val="005D45B9"/>
    <w:rsid w:val="005D46B0"/>
    <w:rsid w:val="005E0C45"/>
    <w:rsid w:val="005E4544"/>
    <w:rsid w:val="005F5B14"/>
    <w:rsid w:val="0060037A"/>
    <w:rsid w:val="00601EF1"/>
    <w:rsid w:val="00602D22"/>
    <w:rsid w:val="00614B85"/>
    <w:rsid w:val="00620256"/>
    <w:rsid w:val="00626E84"/>
    <w:rsid w:val="00641CAD"/>
    <w:rsid w:val="006465E7"/>
    <w:rsid w:val="0065158A"/>
    <w:rsid w:val="006575D3"/>
    <w:rsid w:val="00660D30"/>
    <w:rsid w:val="0067071B"/>
    <w:rsid w:val="006710BB"/>
    <w:rsid w:val="00672FC2"/>
    <w:rsid w:val="006825BF"/>
    <w:rsid w:val="006C04B6"/>
    <w:rsid w:val="006C6454"/>
    <w:rsid w:val="006D0CB6"/>
    <w:rsid w:val="006D46C6"/>
    <w:rsid w:val="006D6D12"/>
    <w:rsid w:val="006E4B5C"/>
    <w:rsid w:val="006E6F61"/>
    <w:rsid w:val="006F0902"/>
    <w:rsid w:val="006F0EA3"/>
    <w:rsid w:val="006F2540"/>
    <w:rsid w:val="006F39BC"/>
    <w:rsid w:val="007008C2"/>
    <w:rsid w:val="0071231D"/>
    <w:rsid w:val="00715D45"/>
    <w:rsid w:val="007209F3"/>
    <w:rsid w:val="007363B1"/>
    <w:rsid w:val="00742280"/>
    <w:rsid w:val="0075553B"/>
    <w:rsid w:val="007560D9"/>
    <w:rsid w:val="00762980"/>
    <w:rsid w:val="00762D0E"/>
    <w:rsid w:val="007660A3"/>
    <w:rsid w:val="00771292"/>
    <w:rsid w:val="007775F2"/>
    <w:rsid w:val="00780633"/>
    <w:rsid w:val="0078381B"/>
    <w:rsid w:val="00786CA9"/>
    <w:rsid w:val="00787E60"/>
    <w:rsid w:val="00797C0E"/>
    <w:rsid w:val="007A049D"/>
    <w:rsid w:val="007B4BB9"/>
    <w:rsid w:val="007B5E36"/>
    <w:rsid w:val="007C3FD2"/>
    <w:rsid w:val="007E1A77"/>
    <w:rsid w:val="00805DB1"/>
    <w:rsid w:val="008254D2"/>
    <w:rsid w:val="0083669C"/>
    <w:rsid w:val="0084419D"/>
    <w:rsid w:val="008450F3"/>
    <w:rsid w:val="00847AB2"/>
    <w:rsid w:val="00851B46"/>
    <w:rsid w:val="008575D2"/>
    <w:rsid w:val="00857831"/>
    <w:rsid w:val="00857C3D"/>
    <w:rsid w:val="00876BF4"/>
    <w:rsid w:val="00881ACA"/>
    <w:rsid w:val="00896B86"/>
    <w:rsid w:val="008A2BE7"/>
    <w:rsid w:val="008A4357"/>
    <w:rsid w:val="008B249B"/>
    <w:rsid w:val="008B4497"/>
    <w:rsid w:val="008B454C"/>
    <w:rsid w:val="008B4C97"/>
    <w:rsid w:val="008C3F7F"/>
    <w:rsid w:val="008E1C0A"/>
    <w:rsid w:val="008E3B01"/>
    <w:rsid w:val="008F4A43"/>
    <w:rsid w:val="008F505E"/>
    <w:rsid w:val="008F56F0"/>
    <w:rsid w:val="00902235"/>
    <w:rsid w:val="00903907"/>
    <w:rsid w:val="0090625D"/>
    <w:rsid w:val="00907406"/>
    <w:rsid w:val="00912BAB"/>
    <w:rsid w:val="009211D0"/>
    <w:rsid w:val="00932C92"/>
    <w:rsid w:val="00946AA2"/>
    <w:rsid w:val="009513BC"/>
    <w:rsid w:val="0096041C"/>
    <w:rsid w:val="00961015"/>
    <w:rsid w:val="00962F95"/>
    <w:rsid w:val="009640AD"/>
    <w:rsid w:val="00974A8E"/>
    <w:rsid w:val="009871CA"/>
    <w:rsid w:val="00992394"/>
    <w:rsid w:val="009B0CFB"/>
    <w:rsid w:val="009B2C9A"/>
    <w:rsid w:val="009B4C7A"/>
    <w:rsid w:val="009C3A53"/>
    <w:rsid w:val="009C4578"/>
    <w:rsid w:val="009C656F"/>
    <w:rsid w:val="009D3831"/>
    <w:rsid w:val="009D6AD5"/>
    <w:rsid w:val="009D79F0"/>
    <w:rsid w:val="009E06EC"/>
    <w:rsid w:val="009E3AC4"/>
    <w:rsid w:val="009E472A"/>
    <w:rsid w:val="009E6612"/>
    <w:rsid w:val="009F03F1"/>
    <w:rsid w:val="009F4B0B"/>
    <w:rsid w:val="00A05072"/>
    <w:rsid w:val="00A05BD4"/>
    <w:rsid w:val="00A15D0A"/>
    <w:rsid w:val="00A22D76"/>
    <w:rsid w:val="00A300DF"/>
    <w:rsid w:val="00A33C08"/>
    <w:rsid w:val="00A42D02"/>
    <w:rsid w:val="00A4529C"/>
    <w:rsid w:val="00A46ED7"/>
    <w:rsid w:val="00A515C1"/>
    <w:rsid w:val="00A533BB"/>
    <w:rsid w:val="00A5655B"/>
    <w:rsid w:val="00A57240"/>
    <w:rsid w:val="00A6137B"/>
    <w:rsid w:val="00A61B97"/>
    <w:rsid w:val="00A620E7"/>
    <w:rsid w:val="00A669A0"/>
    <w:rsid w:val="00A701C7"/>
    <w:rsid w:val="00A73022"/>
    <w:rsid w:val="00A80792"/>
    <w:rsid w:val="00A82546"/>
    <w:rsid w:val="00A9023D"/>
    <w:rsid w:val="00A90DB6"/>
    <w:rsid w:val="00A97E78"/>
    <w:rsid w:val="00AA4EFC"/>
    <w:rsid w:val="00AA5472"/>
    <w:rsid w:val="00AA684C"/>
    <w:rsid w:val="00AB44B0"/>
    <w:rsid w:val="00AB7B6E"/>
    <w:rsid w:val="00AC3C72"/>
    <w:rsid w:val="00AD1E8A"/>
    <w:rsid w:val="00AE0BF8"/>
    <w:rsid w:val="00AE25C4"/>
    <w:rsid w:val="00AE28B4"/>
    <w:rsid w:val="00AF1583"/>
    <w:rsid w:val="00AF5685"/>
    <w:rsid w:val="00AF78D0"/>
    <w:rsid w:val="00B05119"/>
    <w:rsid w:val="00B06892"/>
    <w:rsid w:val="00B12FD8"/>
    <w:rsid w:val="00B16514"/>
    <w:rsid w:val="00B16F21"/>
    <w:rsid w:val="00B333BB"/>
    <w:rsid w:val="00B35957"/>
    <w:rsid w:val="00B40EBE"/>
    <w:rsid w:val="00B471EC"/>
    <w:rsid w:val="00B5126A"/>
    <w:rsid w:val="00B570BE"/>
    <w:rsid w:val="00B64E89"/>
    <w:rsid w:val="00B7127A"/>
    <w:rsid w:val="00B71472"/>
    <w:rsid w:val="00B71CD5"/>
    <w:rsid w:val="00B83107"/>
    <w:rsid w:val="00B97921"/>
    <w:rsid w:val="00B97BD9"/>
    <w:rsid w:val="00BA0676"/>
    <w:rsid w:val="00BA33F4"/>
    <w:rsid w:val="00BA69C5"/>
    <w:rsid w:val="00BB4C84"/>
    <w:rsid w:val="00BB50A2"/>
    <w:rsid w:val="00BC2527"/>
    <w:rsid w:val="00BD40AB"/>
    <w:rsid w:val="00BD5DAC"/>
    <w:rsid w:val="00BD68CD"/>
    <w:rsid w:val="00BE1E48"/>
    <w:rsid w:val="00BE40F1"/>
    <w:rsid w:val="00BE5325"/>
    <w:rsid w:val="00BE572E"/>
    <w:rsid w:val="00BF0FBB"/>
    <w:rsid w:val="00BF4BFB"/>
    <w:rsid w:val="00C00D0F"/>
    <w:rsid w:val="00C00E29"/>
    <w:rsid w:val="00C06C6B"/>
    <w:rsid w:val="00C16D5E"/>
    <w:rsid w:val="00C17487"/>
    <w:rsid w:val="00C3388B"/>
    <w:rsid w:val="00C343B0"/>
    <w:rsid w:val="00C3480D"/>
    <w:rsid w:val="00C373B2"/>
    <w:rsid w:val="00C4024A"/>
    <w:rsid w:val="00C40F1A"/>
    <w:rsid w:val="00C45485"/>
    <w:rsid w:val="00C544FA"/>
    <w:rsid w:val="00C612B3"/>
    <w:rsid w:val="00C703CD"/>
    <w:rsid w:val="00C7650B"/>
    <w:rsid w:val="00C8608B"/>
    <w:rsid w:val="00C956E8"/>
    <w:rsid w:val="00CA0C24"/>
    <w:rsid w:val="00CA35A3"/>
    <w:rsid w:val="00CD01B5"/>
    <w:rsid w:val="00CD1854"/>
    <w:rsid w:val="00CD22EE"/>
    <w:rsid w:val="00CD30A7"/>
    <w:rsid w:val="00CD76E1"/>
    <w:rsid w:val="00CF061F"/>
    <w:rsid w:val="00CF08EE"/>
    <w:rsid w:val="00CF099C"/>
    <w:rsid w:val="00CF6695"/>
    <w:rsid w:val="00D04B8F"/>
    <w:rsid w:val="00D1602F"/>
    <w:rsid w:val="00D1761D"/>
    <w:rsid w:val="00D17C12"/>
    <w:rsid w:val="00D20354"/>
    <w:rsid w:val="00D306F2"/>
    <w:rsid w:val="00D36686"/>
    <w:rsid w:val="00D41626"/>
    <w:rsid w:val="00D5440D"/>
    <w:rsid w:val="00D55842"/>
    <w:rsid w:val="00D62667"/>
    <w:rsid w:val="00D67555"/>
    <w:rsid w:val="00D73F5E"/>
    <w:rsid w:val="00D81D72"/>
    <w:rsid w:val="00D83818"/>
    <w:rsid w:val="00D83AEE"/>
    <w:rsid w:val="00D92271"/>
    <w:rsid w:val="00D9337E"/>
    <w:rsid w:val="00D93A70"/>
    <w:rsid w:val="00D96191"/>
    <w:rsid w:val="00D967EA"/>
    <w:rsid w:val="00DA1D94"/>
    <w:rsid w:val="00DA3553"/>
    <w:rsid w:val="00DA591F"/>
    <w:rsid w:val="00DA5CD1"/>
    <w:rsid w:val="00DA68CE"/>
    <w:rsid w:val="00DC0F83"/>
    <w:rsid w:val="00DD3528"/>
    <w:rsid w:val="00DD4F6A"/>
    <w:rsid w:val="00DD505B"/>
    <w:rsid w:val="00DD5309"/>
    <w:rsid w:val="00DD611E"/>
    <w:rsid w:val="00DE451C"/>
    <w:rsid w:val="00DE51AA"/>
    <w:rsid w:val="00DF3976"/>
    <w:rsid w:val="00DF772D"/>
    <w:rsid w:val="00E02686"/>
    <w:rsid w:val="00E05C0A"/>
    <w:rsid w:val="00E132A0"/>
    <w:rsid w:val="00E2124A"/>
    <w:rsid w:val="00E21321"/>
    <w:rsid w:val="00E21E30"/>
    <w:rsid w:val="00E22E71"/>
    <w:rsid w:val="00E24316"/>
    <w:rsid w:val="00E267E8"/>
    <w:rsid w:val="00E35433"/>
    <w:rsid w:val="00E35E06"/>
    <w:rsid w:val="00E37FBC"/>
    <w:rsid w:val="00E50FBB"/>
    <w:rsid w:val="00E6295E"/>
    <w:rsid w:val="00E62BA1"/>
    <w:rsid w:val="00E62D39"/>
    <w:rsid w:val="00E65745"/>
    <w:rsid w:val="00E7125C"/>
    <w:rsid w:val="00E71296"/>
    <w:rsid w:val="00E726E3"/>
    <w:rsid w:val="00E82365"/>
    <w:rsid w:val="00E82FD0"/>
    <w:rsid w:val="00E914EE"/>
    <w:rsid w:val="00EA2CFE"/>
    <w:rsid w:val="00EB3AE6"/>
    <w:rsid w:val="00EB64F3"/>
    <w:rsid w:val="00EC0921"/>
    <w:rsid w:val="00EC26DE"/>
    <w:rsid w:val="00EC57C0"/>
    <w:rsid w:val="00ED56D5"/>
    <w:rsid w:val="00EE0DFD"/>
    <w:rsid w:val="00EE1DF2"/>
    <w:rsid w:val="00EE3D96"/>
    <w:rsid w:val="00EE6031"/>
    <w:rsid w:val="00EF16AC"/>
    <w:rsid w:val="00EF6E45"/>
    <w:rsid w:val="00F00925"/>
    <w:rsid w:val="00F06993"/>
    <w:rsid w:val="00F1097C"/>
    <w:rsid w:val="00F149EF"/>
    <w:rsid w:val="00F178DB"/>
    <w:rsid w:val="00F2075B"/>
    <w:rsid w:val="00F22ABC"/>
    <w:rsid w:val="00F22E5D"/>
    <w:rsid w:val="00F328CB"/>
    <w:rsid w:val="00F45E81"/>
    <w:rsid w:val="00F61E6A"/>
    <w:rsid w:val="00F7164C"/>
    <w:rsid w:val="00F757B7"/>
    <w:rsid w:val="00F7686B"/>
    <w:rsid w:val="00F770A1"/>
    <w:rsid w:val="00F77226"/>
    <w:rsid w:val="00F8164F"/>
    <w:rsid w:val="00F82D9B"/>
    <w:rsid w:val="00F83342"/>
    <w:rsid w:val="00F90E80"/>
    <w:rsid w:val="00FA1608"/>
    <w:rsid w:val="00FA2546"/>
    <w:rsid w:val="00FA56A1"/>
    <w:rsid w:val="00FB13A4"/>
    <w:rsid w:val="00FB30F7"/>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paragraph" w:styleId="Encabezado">
    <w:name w:val="header"/>
    <w:basedOn w:val="Normal"/>
    <w:link w:val="EncabezadoCar"/>
    <w:uiPriority w:val="99"/>
    <w:unhideWhenUsed/>
    <w:rsid w:val="00797C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C0E"/>
    <w:rPr>
      <w:rFonts w:ascii="Calibri" w:eastAsia="Times New Roman" w:hAnsi="Calibri" w:cs="Times New Roman"/>
      <w:lang w:val="es-ES" w:eastAsia="es-ES"/>
    </w:rPr>
  </w:style>
  <w:style w:type="paragraph" w:styleId="Piedepgina">
    <w:name w:val="footer"/>
    <w:basedOn w:val="Normal"/>
    <w:link w:val="PiedepginaCar"/>
    <w:uiPriority w:val="99"/>
    <w:unhideWhenUsed/>
    <w:rsid w:val="00797C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C0E"/>
    <w:rPr>
      <w:rFonts w:ascii="Calibri" w:eastAsia="Times New Roman" w:hAnsi="Calibri" w:cs="Times New Roman"/>
      <w:lang w:val="es-ES" w:eastAsia="es-ES"/>
    </w:rPr>
  </w:style>
  <w:style w:type="table" w:styleId="Tablaconcuadrcula">
    <w:name w:val="Table Grid"/>
    <w:basedOn w:val="Tablanormal"/>
    <w:uiPriority w:val="39"/>
    <w:rsid w:val="0079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2075B"/>
    <w:rPr>
      <w:color w:val="605E5C"/>
      <w:shd w:val="clear" w:color="auto" w:fill="E1DFDD"/>
    </w:rPr>
  </w:style>
  <w:style w:type="paragraph" w:customStyle="1" w:styleId="Default">
    <w:name w:val="Default"/>
    <w:rsid w:val="00A33C08"/>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1063</Words>
  <Characters>5848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7</cp:revision>
  <cp:lastPrinted>2022-08-04T22:58:00Z</cp:lastPrinted>
  <dcterms:created xsi:type="dcterms:W3CDTF">2022-08-04T20:12:00Z</dcterms:created>
  <dcterms:modified xsi:type="dcterms:W3CDTF">2022-08-04T23:01:00Z</dcterms:modified>
</cp:coreProperties>
</file>