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hint="default" w:asciiTheme="minorHAnsi" w:hAnsiTheme="minorHAnsi" w:cstheme="minorHAnsi"/>
          <w:b/>
          <w:lang w:val="es-MX"/>
        </w:rPr>
      </w:pPr>
      <w:bookmarkStart w:id="0" w:name="_Hlk78877550"/>
      <w:bookmarkEnd w:id="0"/>
      <w:bookmarkStart w:id="1" w:name="_Hlk99694983"/>
      <w:r>
        <w:rPr>
          <w:rFonts w:asciiTheme="minorHAnsi" w:hAnsiTheme="minorHAnsi" w:cstheme="minorHAnsi"/>
          <w:b/>
          <w:u w:val="single"/>
          <w:lang w:val="es-PE"/>
        </w:rPr>
        <w:t xml:space="preserve">INFORME Nº </w:t>
      </w:r>
      <w:r>
        <w:rPr>
          <w:rFonts w:asciiTheme="minorHAnsi" w:hAnsiTheme="minorHAnsi" w:cstheme="minorHAnsi"/>
          <w:b/>
          <w:color w:val="FF0000"/>
          <w:u w:val="single"/>
          <w:lang w:val="es-PE"/>
        </w:rPr>
        <w:t>0</w:t>
      </w:r>
      <w:r>
        <w:rPr>
          <w:rFonts w:hint="default" w:asciiTheme="minorHAnsi" w:hAnsiTheme="minorHAnsi" w:cstheme="minorHAnsi"/>
          <w:b/>
          <w:color w:val="FF0000"/>
          <w:u w:val="single"/>
          <w:lang w:val="es-MX"/>
        </w:rPr>
        <w:t>80</w:t>
      </w:r>
      <w:r>
        <w:rPr>
          <w:rFonts w:asciiTheme="minorHAnsi" w:hAnsiTheme="minorHAnsi" w:cstheme="minorHAnsi"/>
          <w:b/>
          <w:u w:val="single"/>
          <w:lang w:val="es-PE"/>
        </w:rPr>
        <w:t>-2022-GR. APURIMAC/GRI/SGO/MRLL</w:t>
      </w:r>
      <w:r>
        <w:rPr>
          <w:rFonts w:hint="default" w:asciiTheme="minorHAnsi" w:hAnsiTheme="minorHAnsi" w:cstheme="minorHAnsi"/>
          <w:b/>
          <w:u w:val="single"/>
          <w:lang w:val="es-MX"/>
        </w:rPr>
        <w:t>.</w:t>
      </w: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  <w:lang w:val="es-PE"/>
        </w:rPr>
      </w:pP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iCs/>
          <w:lang w:val="es-PE"/>
        </w:rPr>
        <w:t>Al</w:t>
      </w:r>
      <w:r>
        <w:rPr>
          <w:rFonts w:asciiTheme="minorHAnsi" w:hAnsiTheme="minorHAnsi" w:cstheme="minorHAnsi"/>
          <w:iCs/>
          <w:lang w:val="es-PE"/>
        </w:rPr>
        <w:tab/>
      </w:r>
      <w:r>
        <w:rPr>
          <w:rFonts w:asciiTheme="minorHAnsi" w:hAnsiTheme="minorHAnsi" w:cstheme="minorHAnsi"/>
          <w:iCs/>
          <w:lang w:val="es-PE"/>
        </w:rPr>
        <w:t>:</w:t>
      </w:r>
      <w:r>
        <w:rPr>
          <w:rFonts w:asciiTheme="minorHAnsi" w:hAnsiTheme="minorHAnsi" w:cstheme="minorHAnsi"/>
          <w:b/>
          <w:bCs/>
          <w:iCs/>
          <w:lang w:val="es-PE"/>
        </w:rPr>
        <w:tab/>
      </w:r>
      <w:r>
        <w:rPr>
          <w:rFonts w:asciiTheme="minorHAnsi" w:hAnsiTheme="minorHAnsi" w:cstheme="minorHAnsi"/>
          <w:b/>
          <w:bCs/>
          <w:iCs/>
          <w:lang w:val="es-PE"/>
        </w:rPr>
        <w:t>ing.</w:t>
      </w:r>
      <w:r>
        <w:rPr>
          <w:rFonts w:asciiTheme="minorHAnsi" w:hAnsiTheme="minorHAnsi" w:cstheme="minorHAnsi"/>
          <w:b/>
          <w:bCs/>
          <w:lang w:val="es-PE"/>
        </w:rPr>
        <w:t xml:space="preserve"> GUIDO ELGUERA CURI.</w:t>
      </w: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lang w:val="es-PE"/>
        </w:rPr>
        <w:t>Residente de Obra.</w:t>
      </w: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lang w:val="es-PE"/>
        </w:rPr>
        <w:t>De</w:t>
      </w:r>
      <w:r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:</w:t>
      </w:r>
      <w:r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>Ing. Manuel Raúl Lívano Luna.</w:t>
      </w: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lang w:val="es-PE"/>
        </w:rPr>
        <w:t>Especialista en informática y telecomunicaciones</w:t>
      </w: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lang w:val="es-PE"/>
        </w:rPr>
        <w:t>Asunto</w:t>
      </w:r>
      <w:r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:</w:t>
      </w:r>
      <w:r>
        <w:rPr>
          <w:rFonts w:asciiTheme="minorHAnsi" w:hAnsiTheme="minorHAnsi" w:cstheme="minorHAnsi"/>
          <w:lang w:val="es-PE"/>
        </w:rPr>
        <w:tab/>
      </w:r>
      <w:r>
        <w:rPr>
          <w:rFonts w:hint="default" w:asciiTheme="minorHAnsi" w:hAnsiTheme="minorHAnsi" w:cstheme="minorHAnsi"/>
          <w:b/>
          <w:lang w:val="es-MX"/>
        </w:rPr>
        <w:t>PRONUNCIAMIENTO RESPECTO A LA NECESIDAD DE ADECUAR EL REQUERIMIENTO AL DECRETO SUPREMO N° 103-2020-EF</w:t>
      </w:r>
      <w:r>
        <w:rPr>
          <w:rFonts w:asciiTheme="minorHAnsi" w:hAnsiTheme="minorHAnsi" w:cstheme="minorHAnsi"/>
          <w:b/>
          <w:lang w:val="es-PE"/>
        </w:rPr>
        <w:t>.</w:t>
      </w: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Cs/>
          <w:lang w:val="en-US"/>
        </w:rPr>
      </w:pP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REF</w:t>
      </w:r>
      <w:r>
        <w:rPr>
          <w:rFonts w:asciiTheme="minorHAnsi" w:hAnsiTheme="minorHAnsi" w:cstheme="minorHAnsi"/>
          <w:bCs/>
          <w:lang w:val="en-US"/>
        </w:rPr>
        <w:tab/>
      </w:r>
      <w:r>
        <w:rPr>
          <w:rFonts w:asciiTheme="minorHAnsi" w:hAnsiTheme="minorHAnsi" w:cstheme="minorHAnsi"/>
          <w:bCs/>
          <w:lang w:val="en-US"/>
        </w:rPr>
        <w:t>:</w:t>
      </w:r>
      <w:r>
        <w:rPr>
          <w:rFonts w:asciiTheme="minorHAnsi" w:hAnsiTheme="minorHAnsi" w:cstheme="minorHAnsi"/>
          <w:bCs/>
          <w:lang w:val="en-US"/>
        </w:rPr>
        <w:tab/>
      </w:r>
      <w:r>
        <w:rPr>
          <w:rFonts w:asciiTheme="minorHAnsi" w:hAnsiTheme="minorHAnsi" w:cstheme="minorHAnsi"/>
          <w:bCs/>
          <w:lang w:val="en-US"/>
        </w:rPr>
        <w:t xml:space="preserve">INFORME N. </w:t>
      </w:r>
      <w:r>
        <w:rPr>
          <w:rFonts w:hint="default" w:asciiTheme="minorHAnsi" w:hAnsiTheme="minorHAnsi" w:cstheme="minorHAnsi"/>
          <w:bCs/>
          <w:lang w:val="es-MX"/>
        </w:rPr>
        <w:t>2896</w:t>
      </w:r>
      <w:r>
        <w:rPr>
          <w:rFonts w:asciiTheme="minorHAnsi" w:hAnsiTheme="minorHAnsi" w:cstheme="minorHAnsi"/>
          <w:bCs/>
          <w:lang w:val="en-US"/>
        </w:rPr>
        <w:t>-2022-GR.APURIMAC/07.04</w:t>
      </w: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Cs/>
          <w:lang w:val="en-US"/>
        </w:rPr>
      </w:pP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b/>
          <w:lang w:val="es-PE"/>
        </w:rPr>
        <w:t>Fecha</w:t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>:</w:t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color w:val="FF0000"/>
          <w:lang w:val="es-PE"/>
        </w:rPr>
        <w:t xml:space="preserve">Abancay, </w:t>
      </w:r>
      <w:r>
        <w:rPr>
          <w:rFonts w:hint="default" w:asciiTheme="minorHAnsi" w:hAnsiTheme="minorHAnsi" w:cstheme="minorHAnsi"/>
          <w:b/>
          <w:color w:val="FF0000"/>
          <w:lang w:val="es-MX"/>
        </w:rPr>
        <w:t>18</w:t>
      </w:r>
      <w:r>
        <w:rPr>
          <w:rFonts w:asciiTheme="minorHAnsi" w:hAnsiTheme="minorHAnsi" w:cstheme="minorHAnsi"/>
          <w:b/>
          <w:color w:val="FF0000"/>
          <w:lang w:val="es-PE"/>
        </w:rPr>
        <w:t xml:space="preserve"> de </w:t>
      </w:r>
      <w:r>
        <w:rPr>
          <w:rFonts w:hint="default" w:asciiTheme="minorHAnsi" w:hAnsiTheme="minorHAnsi" w:cstheme="minorHAnsi"/>
          <w:b/>
          <w:color w:val="FF0000"/>
          <w:lang w:val="es-MX"/>
        </w:rPr>
        <w:t xml:space="preserve">noviembre </w:t>
      </w:r>
      <w:r>
        <w:rPr>
          <w:rFonts w:asciiTheme="minorHAnsi" w:hAnsiTheme="minorHAnsi" w:cstheme="minorHAnsi"/>
          <w:b/>
          <w:color w:val="FF0000"/>
          <w:lang w:val="es-PE"/>
        </w:rPr>
        <w:t>del 2022.</w:t>
      </w:r>
    </w:p>
    <w:p>
      <w:pPr>
        <w:pBdr>
          <w:bottom w:val="double" w:color="auto" w:sz="6" w:space="0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  <w:lang w:val="es-PE"/>
        </w:rPr>
      </w:pPr>
    </w:p>
    <w:p>
      <w:pPr>
        <w:spacing w:after="0"/>
        <w:jc w:val="both"/>
        <w:rPr>
          <w:rFonts w:hint="default" w:asciiTheme="minorHAnsi" w:hAnsiTheme="minorHAnsi" w:cstheme="minorHAnsi"/>
          <w:bCs/>
          <w:iCs/>
          <w:szCs w:val="20"/>
          <w:lang w:val="es-MX"/>
        </w:rPr>
      </w:pPr>
      <w:r>
        <w:rPr>
          <w:rFonts w:asciiTheme="minorHAnsi" w:hAnsiTheme="minorHAnsi" w:cstheme="minorHAnsi"/>
          <w:bCs/>
          <w:iCs/>
          <w:szCs w:val="20"/>
          <w:lang w:val="es-PE"/>
        </w:rPr>
        <w:t xml:space="preserve">Tengo el agrado de dirigirme a Usted, con la finalidad de saludarlo muy cordialmente </w:t>
      </w:r>
      <w:r>
        <w:rPr>
          <w:rFonts w:hint="default" w:asciiTheme="minorHAnsi" w:hAnsiTheme="minorHAnsi" w:cstheme="minorHAnsi"/>
          <w:bCs/>
          <w:iCs/>
          <w:szCs w:val="20"/>
          <w:lang w:val="es-MX"/>
        </w:rPr>
        <w:t xml:space="preserve">y manifestarle en </w:t>
      </w:r>
      <w:bookmarkStart w:id="3" w:name="_GoBack"/>
      <w:bookmarkEnd w:id="3"/>
      <w:r>
        <w:rPr>
          <w:rFonts w:hint="default" w:asciiTheme="minorHAnsi" w:hAnsiTheme="minorHAnsi" w:cstheme="minorHAnsi"/>
          <w:bCs/>
          <w:iCs/>
          <w:szCs w:val="20"/>
          <w:lang w:val="es-MX"/>
        </w:rPr>
        <w:t xml:space="preserve">relación al documento de la referencia en el que nos solicitan pronunciamiento respecto a la necesidad de adecuar el requerimiento al Decreto Supremo N° 103-2020-EF. </w:t>
      </w:r>
    </w:p>
    <w:p>
      <w:pPr>
        <w:spacing w:after="0"/>
        <w:jc w:val="both"/>
        <w:rPr>
          <w:rFonts w:hint="default" w:asciiTheme="minorHAnsi" w:hAnsiTheme="minorHAnsi" w:cstheme="minorHAnsi"/>
          <w:bCs/>
          <w:iCs/>
          <w:szCs w:val="20"/>
          <w:lang w:val="es-MX"/>
        </w:rPr>
      </w:pPr>
    </w:p>
    <w:p>
      <w:pPr>
        <w:spacing w:after="0"/>
        <w:jc w:val="both"/>
        <w:rPr>
          <w:rFonts w:hint="default" w:asciiTheme="minorHAnsi" w:hAnsiTheme="minorHAnsi" w:cstheme="minorHAnsi"/>
          <w:b/>
          <w:bCs w:val="0"/>
          <w:iCs/>
          <w:szCs w:val="20"/>
          <w:lang w:val="es-MX"/>
        </w:rPr>
      </w:pPr>
      <w:r>
        <w:rPr>
          <w:rFonts w:hint="default" w:asciiTheme="minorHAnsi" w:hAnsiTheme="minorHAnsi" w:cstheme="minorHAnsi"/>
          <w:bCs/>
          <w:iCs/>
          <w:szCs w:val="20"/>
          <w:lang w:val="es-MX"/>
        </w:rPr>
        <w:t xml:space="preserve">Al respecto debemos precisar que según lo dispuesto por el tribunal de contrataciones con el Decreto °479317 de fecha 13 de setiembre del 2022, numeral 1). señala que el funcionario competente para absolver dicho requerimiento </w:t>
      </w:r>
      <w:r>
        <w:rPr>
          <w:rFonts w:hint="default" w:asciiTheme="minorHAnsi" w:hAnsiTheme="minorHAnsi" w:cstheme="minorHAnsi"/>
          <w:b/>
          <w:bCs w:val="0"/>
          <w:iCs/>
          <w:szCs w:val="20"/>
          <w:lang w:val="es-MX"/>
        </w:rPr>
        <w:t>sera aquel que aprobó el expediente de contratación o su superior jerarquico.</w:t>
      </w:r>
    </w:p>
    <w:p>
      <w:pPr>
        <w:spacing w:after="0"/>
        <w:jc w:val="both"/>
        <w:rPr>
          <w:rFonts w:hint="default" w:asciiTheme="minorHAnsi" w:hAnsiTheme="minorHAnsi" w:cstheme="minorHAnsi"/>
          <w:bCs/>
          <w:iCs/>
          <w:szCs w:val="20"/>
          <w:lang w:val="es-MX"/>
        </w:rPr>
      </w:pPr>
    </w:p>
    <w:p>
      <w:pPr>
        <w:spacing w:after="0"/>
        <w:jc w:val="both"/>
        <w:rPr>
          <w:rFonts w:hint="default" w:asciiTheme="minorHAnsi" w:hAnsiTheme="minorHAnsi" w:cstheme="minorHAnsi"/>
          <w:bCs/>
          <w:iCs/>
          <w:szCs w:val="20"/>
          <w:lang w:val="es-MX"/>
        </w:rPr>
      </w:pPr>
      <w:r>
        <w:rPr>
          <w:rFonts w:hint="default" w:asciiTheme="minorHAnsi" w:hAnsiTheme="minorHAnsi" w:cstheme="minorHAnsi"/>
          <w:bCs/>
          <w:iCs/>
          <w:szCs w:val="20"/>
          <w:lang w:val="es-MX"/>
        </w:rPr>
        <w:t>Sin embargo, como área usuaria debemos de precisar que en el requerimiento para la contratación de bienes mediante la AS-SM-204-2022-GRAP-1 se ha incluido el protocolo para el cuidado y protección sobre el contagio con el COVID-19 en el anexo D, según lo dispuesto en el decreto Supremo 103-2020-EF.</w:t>
      </w:r>
    </w:p>
    <w:p>
      <w:pPr>
        <w:spacing w:after="0"/>
        <w:jc w:val="both"/>
        <w:rPr>
          <w:rFonts w:asciiTheme="minorHAnsi" w:hAnsiTheme="minorHAnsi" w:cstheme="minorHAnsi"/>
          <w:b/>
          <w:lang w:val="es-PE"/>
        </w:rPr>
      </w:pPr>
    </w:p>
    <w:bookmarkEnd w:id="1"/>
    <w:p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Es cuanto informo para conocimiento y determinación.</w:t>
      </w:r>
    </w:p>
    <w:p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</w:p>
    <w:p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Atentamente,</w:t>
      </w:r>
    </w:p>
    <w:sectPr>
      <w:headerReference r:id="rId5" w:type="default"/>
      <w:pgSz w:w="11906" w:h="16838"/>
      <w:pgMar w:top="1418" w:right="1701" w:bottom="1418" w:left="1701" w:header="426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8715" w:type="dxa"/>
      <w:jc w:val="center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16"/>
      <w:gridCol w:w="6483"/>
      <w:gridCol w:w="1116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center"/>
      </w:trPr>
      <w:tc>
        <w:tcPr>
          <w:tcW w:w="906" w:type="dxa"/>
        </w:tcPr>
        <w:p>
          <w:pPr>
            <w:pStyle w:val="5"/>
          </w:pPr>
          <w:bookmarkStart w:id="2" w:name="_Hlk99695014"/>
          <w:r>
            <w:drawing>
              <wp:inline distT="0" distB="0" distL="0" distR="0">
                <wp:extent cx="565785" cy="644525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n 2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14049" r="16731" b="211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>
          <w:pPr>
            <w:pStyle w:val="5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GOBIERNO REGIONAL DE APURÍMAC</w:t>
          </w:r>
        </w:p>
        <w:p>
          <w:pPr>
            <w:pStyle w:val="5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GERENCIA REGIONAL DE INFRAESTRUCTURA</w:t>
          </w:r>
        </w:p>
        <w:p>
          <w:pPr>
            <w:pStyle w:val="5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SUB GERENCIA DE OBRAS</w:t>
          </w:r>
        </w:p>
        <w:p>
          <w:pPr>
            <w:pStyle w:val="5"/>
            <w:jc w:val="center"/>
          </w:pPr>
          <w:r>
            <w:rPr>
              <w:sz w:val="18"/>
              <w:szCs w:val="18"/>
            </w:rPr>
            <w:t>“Año del Fortalecimiento de la Soberanía Nacional”</w:t>
          </w:r>
        </w:p>
      </w:tc>
      <w:tc>
        <w:tcPr>
          <w:tcW w:w="918" w:type="dxa"/>
        </w:tcPr>
        <w:p>
          <w:pPr>
            <w:pStyle w:val="5"/>
            <w:jc w:val="right"/>
          </w:pPr>
          <w:r>
            <w:drawing>
              <wp:inline distT="0" distB="0" distL="0" distR="0">
                <wp:extent cx="571500" cy="72517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rcRect l="13251" r="12456" b="94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2"/>
  </w:tbl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hyphenationZone w:val="425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356"/>
    <w:rsid w:val="00033E83"/>
    <w:rsid w:val="0003753E"/>
    <w:rsid w:val="00037CB3"/>
    <w:rsid w:val="00042992"/>
    <w:rsid w:val="0004369D"/>
    <w:rsid w:val="00054C2B"/>
    <w:rsid w:val="0006006E"/>
    <w:rsid w:val="000608BB"/>
    <w:rsid w:val="0006466B"/>
    <w:rsid w:val="0006528B"/>
    <w:rsid w:val="00070F19"/>
    <w:rsid w:val="00072A38"/>
    <w:rsid w:val="00073172"/>
    <w:rsid w:val="000736CD"/>
    <w:rsid w:val="0007519B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6740"/>
    <w:rsid w:val="00117B93"/>
    <w:rsid w:val="00126ADB"/>
    <w:rsid w:val="00130BF1"/>
    <w:rsid w:val="00134558"/>
    <w:rsid w:val="00134CF3"/>
    <w:rsid w:val="00140A92"/>
    <w:rsid w:val="00143B77"/>
    <w:rsid w:val="0015104D"/>
    <w:rsid w:val="0015320E"/>
    <w:rsid w:val="0017344C"/>
    <w:rsid w:val="0017570C"/>
    <w:rsid w:val="001767A9"/>
    <w:rsid w:val="0018472C"/>
    <w:rsid w:val="00184816"/>
    <w:rsid w:val="00190B3B"/>
    <w:rsid w:val="00190D94"/>
    <w:rsid w:val="0019637F"/>
    <w:rsid w:val="001A493B"/>
    <w:rsid w:val="001A7038"/>
    <w:rsid w:val="001B2480"/>
    <w:rsid w:val="001B2E62"/>
    <w:rsid w:val="001B5609"/>
    <w:rsid w:val="001C7BDF"/>
    <w:rsid w:val="001C7CF2"/>
    <w:rsid w:val="001D0976"/>
    <w:rsid w:val="001D4F9F"/>
    <w:rsid w:val="001E3496"/>
    <w:rsid w:val="001E41D8"/>
    <w:rsid w:val="001E696C"/>
    <w:rsid w:val="001F359B"/>
    <w:rsid w:val="001F5925"/>
    <w:rsid w:val="002045E1"/>
    <w:rsid w:val="002063B8"/>
    <w:rsid w:val="00211AA3"/>
    <w:rsid w:val="002227D2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3580"/>
    <w:rsid w:val="00295156"/>
    <w:rsid w:val="00295475"/>
    <w:rsid w:val="002970C0"/>
    <w:rsid w:val="002977D2"/>
    <w:rsid w:val="00297CA0"/>
    <w:rsid w:val="002A46AF"/>
    <w:rsid w:val="002B0AB3"/>
    <w:rsid w:val="002B0D28"/>
    <w:rsid w:val="002B226A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2F75BA"/>
    <w:rsid w:val="003079DA"/>
    <w:rsid w:val="00312B83"/>
    <w:rsid w:val="00320163"/>
    <w:rsid w:val="00325EF0"/>
    <w:rsid w:val="003262CB"/>
    <w:rsid w:val="003269A0"/>
    <w:rsid w:val="00327956"/>
    <w:rsid w:val="00342734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399E"/>
    <w:rsid w:val="003C2408"/>
    <w:rsid w:val="003C29DA"/>
    <w:rsid w:val="003D2560"/>
    <w:rsid w:val="003E4D09"/>
    <w:rsid w:val="003F01CB"/>
    <w:rsid w:val="003F5BF1"/>
    <w:rsid w:val="004005FE"/>
    <w:rsid w:val="00402287"/>
    <w:rsid w:val="00414423"/>
    <w:rsid w:val="004317EC"/>
    <w:rsid w:val="00431C43"/>
    <w:rsid w:val="004343C5"/>
    <w:rsid w:val="0044217C"/>
    <w:rsid w:val="0044436C"/>
    <w:rsid w:val="004520C7"/>
    <w:rsid w:val="00452E64"/>
    <w:rsid w:val="00473717"/>
    <w:rsid w:val="004755D1"/>
    <w:rsid w:val="004764EB"/>
    <w:rsid w:val="0047668D"/>
    <w:rsid w:val="004906D1"/>
    <w:rsid w:val="004A0B39"/>
    <w:rsid w:val="004B074D"/>
    <w:rsid w:val="004B0D57"/>
    <w:rsid w:val="004C0AE0"/>
    <w:rsid w:val="004C480C"/>
    <w:rsid w:val="004C6AF2"/>
    <w:rsid w:val="004E02D6"/>
    <w:rsid w:val="004E1F0B"/>
    <w:rsid w:val="004E54B2"/>
    <w:rsid w:val="004F12BE"/>
    <w:rsid w:val="004F1A46"/>
    <w:rsid w:val="004F1EF7"/>
    <w:rsid w:val="00506042"/>
    <w:rsid w:val="00511B5E"/>
    <w:rsid w:val="00512247"/>
    <w:rsid w:val="005129C9"/>
    <w:rsid w:val="0051368C"/>
    <w:rsid w:val="00513706"/>
    <w:rsid w:val="005273BC"/>
    <w:rsid w:val="0053046D"/>
    <w:rsid w:val="005304C3"/>
    <w:rsid w:val="00534B02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2FDE"/>
    <w:rsid w:val="005F5B14"/>
    <w:rsid w:val="0060037A"/>
    <w:rsid w:val="00601EF1"/>
    <w:rsid w:val="00602D22"/>
    <w:rsid w:val="00620256"/>
    <w:rsid w:val="00626E84"/>
    <w:rsid w:val="00627445"/>
    <w:rsid w:val="0063449F"/>
    <w:rsid w:val="00635EC0"/>
    <w:rsid w:val="00641CAD"/>
    <w:rsid w:val="0065158A"/>
    <w:rsid w:val="00660D30"/>
    <w:rsid w:val="00665034"/>
    <w:rsid w:val="00672FC2"/>
    <w:rsid w:val="006825BF"/>
    <w:rsid w:val="006B4C76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6F4E50"/>
    <w:rsid w:val="00704DFC"/>
    <w:rsid w:val="00706251"/>
    <w:rsid w:val="0071231D"/>
    <w:rsid w:val="00715BCF"/>
    <w:rsid w:val="00715D45"/>
    <w:rsid w:val="007209F3"/>
    <w:rsid w:val="007363B1"/>
    <w:rsid w:val="007368EC"/>
    <w:rsid w:val="00737472"/>
    <w:rsid w:val="00742280"/>
    <w:rsid w:val="00743B79"/>
    <w:rsid w:val="007560D9"/>
    <w:rsid w:val="00757F29"/>
    <w:rsid w:val="00762980"/>
    <w:rsid w:val="00762C6F"/>
    <w:rsid w:val="00771292"/>
    <w:rsid w:val="007775F2"/>
    <w:rsid w:val="00786CA9"/>
    <w:rsid w:val="007873D0"/>
    <w:rsid w:val="00787E60"/>
    <w:rsid w:val="007A049D"/>
    <w:rsid w:val="007A0607"/>
    <w:rsid w:val="007A4B64"/>
    <w:rsid w:val="007B4BB9"/>
    <w:rsid w:val="007B5E36"/>
    <w:rsid w:val="007B770B"/>
    <w:rsid w:val="007C3FD2"/>
    <w:rsid w:val="007D7E04"/>
    <w:rsid w:val="007E1A77"/>
    <w:rsid w:val="00803FB0"/>
    <w:rsid w:val="00805DB1"/>
    <w:rsid w:val="008144AA"/>
    <w:rsid w:val="008254D2"/>
    <w:rsid w:val="0083669C"/>
    <w:rsid w:val="00841082"/>
    <w:rsid w:val="0084419D"/>
    <w:rsid w:val="008450F3"/>
    <w:rsid w:val="00845B97"/>
    <w:rsid w:val="00851B46"/>
    <w:rsid w:val="008524A2"/>
    <w:rsid w:val="00855D06"/>
    <w:rsid w:val="00857831"/>
    <w:rsid w:val="00857C3D"/>
    <w:rsid w:val="008637DC"/>
    <w:rsid w:val="008642A9"/>
    <w:rsid w:val="00876BF4"/>
    <w:rsid w:val="00881ACA"/>
    <w:rsid w:val="00895B17"/>
    <w:rsid w:val="00896B86"/>
    <w:rsid w:val="00896F36"/>
    <w:rsid w:val="008A2BE7"/>
    <w:rsid w:val="008A4357"/>
    <w:rsid w:val="008B016F"/>
    <w:rsid w:val="008B224C"/>
    <w:rsid w:val="008B249B"/>
    <w:rsid w:val="008B4233"/>
    <w:rsid w:val="008B4497"/>
    <w:rsid w:val="008B6D86"/>
    <w:rsid w:val="008E1C0A"/>
    <w:rsid w:val="008E3B01"/>
    <w:rsid w:val="008F4A43"/>
    <w:rsid w:val="008F505E"/>
    <w:rsid w:val="00903907"/>
    <w:rsid w:val="0090625D"/>
    <w:rsid w:val="00907406"/>
    <w:rsid w:val="00912BAB"/>
    <w:rsid w:val="009149EE"/>
    <w:rsid w:val="00920B04"/>
    <w:rsid w:val="009211D0"/>
    <w:rsid w:val="00932C92"/>
    <w:rsid w:val="009350F3"/>
    <w:rsid w:val="009440F3"/>
    <w:rsid w:val="00946AA2"/>
    <w:rsid w:val="009513BC"/>
    <w:rsid w:val="0096041C"/>
    <w:rsid w:val="00961015"/>
    <w:rsid w:val="009640AD"/>
    <w:rsid w:val="0096449E"/>
    <w:rsid w:val="009660DF"/>
    <w:rsid w:val="00967666"/>
    <w:rsid w:val="009775D7"/>
    <w:rsid w:val="009871CA"/>
    <w:rsid w:val="00990C5A"/>
    <w:rsid w:val="00992394"/>
    <w:rsid w:val="009B0AAE"/>
    <w:rsid w:val="009B0CFB"/>
    <w:rsid w:val="009B2C9A"/>
    <w:rsid w:val="009B3CBA"/>
    <w:rsid w:val="009B4C7A"/>
    <w:rsid w:val="009C345E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3F3E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1F36"/>
    <w:rsid w:val="00A96AB1"/>
    <w:rsid w:val="00A97AFB"/>
    <w:rsid w:val="00A97E78"/>
    <w:rsid w:val="00AA197B"/>
    <w:rsid w:val="00AA2C2D"/>
    <w:rsid w:val="00AA4EFC"/>
    <w:rsid w:val="00AA5472"/>
    <w:rsid w:val="00AB44B0"/>
    <w:rsid w:val="00AB7B6E"/>
    <w:rsid w:val="00AC272B"/>
    <w:rsid w:val="00AC3C72"/>
    <w:rsid w:val="00AD1E8A"/>
    <w:rsid w:val="00AE0BF8"/>
    <w:rsid w:val="00AE25C4"/>
    <w:rsid w:val="00AE262E"/>
    <w:rsid w:val="00AE28B4"/>
    <w:rsid w:val="00AE363E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027A"/>
    <w:rsid w:val="00BC2527"/>
    <w:rsid w:val="00BC2939"/>
    <w:rsid w:val="00BD40AB"/>
    <w:rsid w:val="00BD68CD"/>
    <w:rsid w:val="00BE40F1"/>
    <w:rsid w:val="00BE5325"/>
    <w:rsid w:val="00BE572E"/>
    <w:rsid w:val="00BF0FBB"/>
    <w:rsid w:val="00BF5ED9"/>
    <w:rsid w:val="00BF6439"/>
    <w:rsid w:val="00C00E29"/>
    <w:rsid w:val="00C06C6B"/>
    <w:rsid w:val="00C16D5E"/>
    <w:rsid w:val="00C17253"/>
    <w:rsid w:val="00C32128"/>
    <w:rsid w:val="00C32723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608B"/>
    <w:rsid w:val="00C93042"/>
    <w:rsid w:val="00C956E8"/>
    <w:rsid w:val="00CA1247"/>
    <w:rsid w:val="00CA35A3"/>
    <w:rsid w:val="00CB12DF"/>
    <w:rsid w:val="00CD1854"/>
    <w:rsid w:val="00CD22EE"/>
    <w:rsid w:val="00CD30A7"/>
    <w:rsid w:val="00CE4D17"/>
    <w:rsid w:val="00CE608A"/>
    <w:rsid w:val="00CF061F"/>
    <w:rsid w:val="00CF099C"/>
    <w:rsid w:val="00CF3396"/>
    <w:rsid w:val="00CF6695"/>
    <w:rsid w:val="00D05852"/>
    <w:rsid w:val="00D067D0"/>
    <w:rsid w:val="00D13A1F"/>
    <w:rsid w:val="00D1602F"/>
    <w:rsid w:val="00D1761D"/>
    <w:rsid w:val="00D17C12"/>
    <w:rsid w:val="00D20354"/>
    <w:rsid w:val="00D2608E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1FBF"/>
    <w:rsid w:val="00D923CA"/>
    <w:rsid w:val="00D93A70"/>
    <w:rsid w:val="00D96191"/>
    <w:rsid w:val="00D967EA"/>
    <w:rsid w:val="00DA1D94"/>
    <w:rsid w:val="00DA3553"/>
    <w:rsid w:val="00DA591F"/>
    <w:rsid w:val="00DA5CD1"/>
    <w:rsid w:val="00DA68CE"/>
    <w:rsid w:val="00DB579C"/>
    <w:rsid w:val="00DC0F83"/>
    <w:rsid w:val="00DD4F6A"/>
    <w:rsid w:val="00DD5309"/>
    <w:rsid w:val="00DD611E"/>
    <w:rsid w:val="00DE0FF3"/>
    <w:rsid w:val="00DE451C"/>
    <w:rsid w:val="00DF2029"/>
    <w:rsid w:val="00DF3427"/>
    <w:rsid w:val="00DF772D"/>
    <w:rsid w:val="00E02686"/>
    <w:rsid w:val="00E031A6"/>
    <w:rsid w:val="00E132A0"/>
    <w:rsid w:val="00E145F3"/>
    <w:rsid w:val="00E20127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250"/>
    <w:rsid w:val="00E82FD0"/>
    <w:rsid w:val="00E8369B"/>
    <w:rsid w:val="00E914EE"/>
    <w:rsid w:val="00E9195B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679"/>
    <w:rsid w:val="00EE0DFD"/>
    <w:rsid w:val="00EE1DF2"/>
    <w:rsid w:val="00EE3D96"/>
    <w:rsid w:val="00EE6031"/>
    <w:rsid w:val="00EF0EC3"/>
    <w:rsid w:val="00EF16AC"/>
    <w:rsid w:val="00EF6E45"/>
    <w:rsid w:val="00F00925"/>
    <w:rsid w:val="00F06993"/>
    <w:rsid w:val="00F06A2E"/>
    <w:rsid w:val="00F1097C"/>
    <w:rsid w:val="00F111A0"/>
    <w:rsid w:val="00F119C6"/>
    <w:rsid w:val="00F149EF"/>
    <w:rsid w:val="00F178DB"/>
    <w:rsid w:val="00F216B1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B27D3"/>
    <w:rsid w:val="00FB6F0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  <w:rsid w:val="02650BD6"/>
    <w:rsid w:val="29260DE3"/>
    <w:rsid w:val="2FB46E78"/>
    <w:rsid w:val="41171D3B"/>
    <w:rsid w:val="54ED597D"/>
    <w:rsid w:val="571850FC"/>
    <w:rsid w:val="783D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s-ES" w:eastAsia="es-E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uiPriority w:val="99"/>
    <w:rPr>
      <w:color w:val="0000FF"/>
      <w:u w:val="single"/>
    </w:rPr>
  </w:style>
  <w:style w:type="paragraph" w:styleId="5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Encabezado Car"/>
    <w:basedOn w:val="2"/>
    <w:link w:val="5"/>
    <w:uiPriority w:val="99"/>
    <w:rPr>
      <w:rFonts w:ascii="Calibri" w:hAnsi="Calibri" w:eastAsia="Times New Roman" w:cs="Times New Roman"/>
      <w:lang w:val="es-ES" w:eastAsia="es-ES"/>
    </w:rPr>
  </w:style>
  <w:style w:type="character" w:customStyle="1" w:styleId="10">
    <w:name w:val="Pie de página Car"/>
    <w:basedOn w:val="2"/>
    <w:link w:val="6"/>
    <w:uiPriority w:val="99"/>
    <w:rPr>
      <w:rFonts w:ascii="Calibri" w:hAnsi="Calibri" w:eastAsia="Times New Roman" w:cs="Times New Roman"/>
      <w:lang w:val="es-ES" w:eastAsia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0D590-22CA-4464-9176-F91C408715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258</Words>
  <Characters>1421</Characters>
  <Lines>11</Lines>
  <Paragraphs>3</Paragraphs>
  <TotalTime>46</TotalTime>
  <ScaleCrop>false</ScaleCrop>
  <LinksUpToDate>false</LinksUpToDate>
  <CharactersWithSpaces>1676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2022-10-27T17:21:00Z</dcterms:created>
  <dc:creator>PC</dc:creator>
  <cp:lastModifiedBy>pc</cp:lastModifiedBy>
  <cp:lastPrinted>2022-10-27T17:18:00Z</cp:lastPrinted>
  <dcterms:modified xsi:type="dcterms:W3CDTF">2022-11-18T17:22:20Z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3082-11.2.0.11380</vt:lpwstr>
  </property>
  <property fmtid="{D5CDD505-2E9C-101B-9397-08002B2CF9AE}" pid="3" name="ICV">
    <vt:lpwstr>98B7E86B4B6A43199051FB3A6E224ACE</vt:lpwstr>
  </property>
</Properties>
</file>