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74C7B209" w:rsidR="004343C5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lang w:val="es-PE"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  <w:lang w:val="es-PE"/>
        </w:rPr>
        <w:t xml:space="preserve">INFORME Nº </w:t>
      </w:r>
      <w:r>
        <w:rPr>
          <w:rFonts w:asciiTheme="minorHAnsi" w:hAnsiTheme="minorHAnsi" w:cstheme="minorHAnsi"/>
          <w:b/>
          <w:color w:val="FF0000"/>
          <w:u w:val="single"/>
          <w:lang w:val="es-PE"/>
        </w:rPr>
        <w:t>0</w:t>
      </w:r>
      <w:r w:rsidR="00DB77E5">
        <w:rPr>
          <w:rFonts w:asciiTheme="minorHAnsi" w:hAnsiTheme="minorHAnsi" w:cstheme="minorHAnsi"/>
          <w:b/>
          <w:color w:val="FF0000"/>
          <w:u w:val="single"/>
          <w:lang w:val="es-PE"/>
        </w:rPr>
        <w:t>8</w:t>
      </w:r>
      <w:r w:rsidR="00457DD8">
        <w:rPr>
          <w:rFonts w:asciiTheme="minorHAnsi" w:hAnsiTheme="minorHAnsi" w:cstheme="minorHAnsi"/>
          <w:b/>
          <w:color w:val="FF0000"/>
          <w:u w:val="single"/>
          <w:lang w:val="es-PE"/>
        </w:rPr>
        <w:t>4</w:t>
      </w:r>
      <w:r>
        <w:rPr>
          <w:rFonts w:asciiTheme="minorHAnsi" w:hAnsiTheme="minorHAnsi" w:cstheme="minorHAnsi"/>
          <w:b/>
          <w:u w:val="single"/>
          <w:lang w:val="es-PE"/>
        </w:rPr>
        <w:t>-2022-GR. APURIMAC/GRI/SGO/MRLL</w:t>
      </w:r>
    </w:p>
    <w:p w14:paraId="4752C07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  <w:lang w:val="es-PE"/>
        </w:rPr>
      </w:pPr>
    </w:p>
    <w:p w14:paraId="4CAD80A6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iCs/>
          <w:lang w:val="es-PE"/>
        </w:rPr>
        <w:t>Al</w:t>
      </w:r>
      <w:r>
        <w:rPr>
          <w:rFonts w:asciiTheme="minorHAnsi" w:hAnsiTheme="minorHAnsi" w:cstheme="minorHAnsi"/>
          <w:iCs/>
          <w:lang w:val="es-PE"/>
        </w:rPr>
        <w:tab/>
        <w:t>:</w:t>
      </w:r>
      <w:r>
        <w:rPr>
          <w:rFonts w:asciiTheme="minorHAnsi" w:hAnsiTheme="minorHAnsi" w:cstheme="minorHAnsi"/>
          <w:b/>
          <w:bCs/>
          <w:iCs/>
          <w:lang w:val="es-PE"/>
        </w:rPr>
        <w:tab/>
        <w:t>ing.</w:t>
      </w:r>
      <w:r>
        <w:rPr>
          <w:rFonts w:asciiTheme="minorHAnsi" w:hAnsiTheme="minorHAnsi" w:cstheme="minorHAnsi"/>
          <w:b/>
          <w:bCs/>
          <w:lang w:val="es-PE"/>
        </w:rPr>
        <w:t xml:space="preserve"> GUIDO ELGUERA CURI.</w:t>
      </w:r>
    </w:p>
    <w:p w14:paraId="372D32BA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Residente de Obra.</w:t>
      </w:r>
    </w:p>
    <w:p w14:paraId="5BFFDBEA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01A491C1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De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Ing. Manuel Raúl Lívano Luna.</w:t>
      </w:r>
    </w:p>
    <w:p w14:paraId="21784240" w14:textId="77777777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lang w:val="es-PE"/>
        </w:rPr>
        <w:t>Especialista en informática y telecomunicaciones</w:t>
      </w:r>
    </w:p>
    <w:p w14:paraId="1D926061" w14:textId="77777777" w:rsidR="004343C5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lang w:val="es-PE"/>
        </w:rPr>
      </w:pPr>
    </w:p>
    <w:p w14:paraId="13882107" w14:textId="517D88EB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lang w:val="es-PE"/>
        </w:rPr>
        <w:t>Asunto</w:t>
      </w:r>
      <w:r>
        <w:rPr>
          <w:rFonts w:asciiTheme="minorHAnsi" w:hAnsiTheme="minorHAnsi" w:cstheme="minorHAnsi"/>
          <w:lang w:val="es-PE"/>
        </w:rPr>
        <w:tab/>
        <w:t>:</w:t>
      </w:r>
      <w:r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</w:p>
    <w:p w14:paraId="442BC5AC" w14:textId="2182A926" w:rsidR="00A23F3E" w:rsidRPr="00A23F3E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Cs/>
          <w:lang w:val="en-US"/>
        </w:rPr>
      </w:pPr>
      <w:r w:rsidRPr="00A23F3E">
        <w:rPr>
          <w:rFonts w:asciiTheme="minorHAnsi" w:hAnsiTheme="minorHAnsi" w:cstheme="minorHAnsi"/>
          <w:bCs/>
          <w:lang w:val="en-US"/>
        </w:rPr>
        <w:t>REF</w:t>
      </w:r>
      <w:r w:rsidRPr="00A23F3E">
        <w:rPr>
          <w:rFonts w:asciiTheme="minorHAnsi" w:hAnsiTheme="minorHAnsi" w:cstheme="minorHAnsi"/>
          <w:bCs/>
          <w:lang w:val="en-US"/>
        </w:rPr>
        <w:tab/>
        <w:t>:</w:t>
      </w:r>
      <w:r w:rsidRPr="00A23F3E">
        <w:rPr>
          <w:rFonts w:asciiTheme="minorHAnsi" w:hAnsiTheme="minorHAnsi" w:cstheme="minorHAnsi"/>
          <w:bCs/>
          <w:lang w:val="en-US"/>
        </w:rPr>
        <w:tab/>
        <w:t xml:space="preserve">INFORME N. </w:t>
      </w:r>
      <w:r w:rsidR="00457DD8">
        <w:rPr>
          <w:rFonts w:asciiTheme="minorHAnsi" w:hAnsiTheme="minorHAnsi" w:cstheme="minorHAnsi"/>
          <w:bCs/>
          <w:lang w:val="en-US"/>
        </w:rPr>
        <w:t>2055</w:t>
      </w:r>
      <w:r w:rsidRPr="00A23F3E">
        <w:rPr>
          <w:rFonts w:asciiTheme="minorHAnsi" w:hAnsiTheme="minorHAnsi" w:cstheme="minorHAnsi"/>
          <w:bCs/>
          <w:lang w:val="en-US"/>
        </w:rPr>
        <w:t>-2022-GR.APURIMAC/07.04.U.ADQ.SHV</w:t>
      </w:r>
    </w:p>
    <w:p w14:paraId="6867B2B7" w14:textId="77777777" w:rsidR="004343C5" w:rsidRPr="00A23F3E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n-US"/>
        </w:rPr>
      </w:pPr>
    </w:p>
    <w:p w14:paraId="6D3FFC45" w14:textId="7CA93752" w:rsidR="004343C5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Fecha</w:t>
      </w:r>
      <w:r>
        <w:rPr>
          <w:rFonts w:asciiTheme="minorHAnsi" w:hAnsiTheme="minorHAnsi" w:cstheme="minorHAnsi"/>
          <w:b/>
          <w:lang w:val="es-PE"/>
        </w:rPr>
        <w:tab/>
        <w:t>:</w:t>
      </w:r>
      <w:r>
        <w:rPr>
          <w:rFonts w:asciiTheme="minorHAnsi" w:hAnsiTheme="minorHAnsi" w:cstheme="minorHAnsi"/>
          <w:b/>
          <w:lang w:val="es-PE"/>
        </w:rPr>
        <w:tab/>
      </w:r>
      <w:r>
        <w:rPr>
          <w:rFonts w:asciiTheme="minorHAnsi" w:hAnsiTheme="minorHAnsi" w:cstheme="minorHAnsi"/>
          <w:b/>
          <w:color w:val="FF0000"/>
          <w:lang w:val="es-PE"/>
        </w:rPr>
        <w:t xml:space="preserve">Abancay, </w:t>
      </w:r>
      <w:r w:rsidR="00457DD8">
        <w:rPr>
          <w:rFonts w:asciiTheme="minorHAnsi" w:hAnsiTheme="minorHAnsi" w:cstheme="minorHAnsi"/>
          <w:b/>
          <w:color w:val="FF0000"/>
          <w:lang w:val="es-MX"/>
        </w:rPr>
        <w:t>2</w:t>
      </w:r>
      <w:r w:rsidR="00DB77E5">
        <w:rPr>
          <w:rFonts w:asciiTheme="minorHAnsi" w:hAnsiTheme="minorHAnsi" w:cstheme="minorHAnsi"/>
          <w:b/>
          <w:color w:val="FF0000"/>
          <w:lang w:val="es-MX"/>
        </w:rPr>
        <w:t>8</w:t>
      </w:r>
      <w:r>
        <w:rPr>
          <w:rFonts w:asciiTheme="minorHAnsi" w:hAnsiTheme="minorHAnsi" w:cstheme="minorHAnsi"/>
          <w:b/>
          <w:color w:val="FF0000"/>
          <w:lang w:val="es-PE"/>
        </w:rPr>
        <w:t xml:space="preserve"> de </w:t>
      </w:r>
      <w:r w:rsidR="00DB77E5">
        <w:rPr>
          <w:rFonts w:asciiTheme="minorHAnsi" w:hAnsiTheme="minorHAnsi" w:cstheme="minorHAnsi"/>
          <w:b/>
          <w:color w:val="FF0000"/>
          <w:lang w:val="es-PE"/>
        </w:rPr>
        <w:t xml:space="preserve">noviembre </w:t>
      </w:r>
      <w:r>
        <w:rPr>
          <w:rFonts w:asciiTheme="minorHAnsi" w:hAnsiTheme="minorHAnsi" w:cstheme="minorHAnsi"/>
          <w:b/>
          <w:color w:val="FF0000"/>
          <w:lang w:val="es-PE"/>
        </w:rPr>
        <w:t>del 2022.</w:t>
      </w:r>
    </w:p>
    <w:p w14:paraId="4ABDC6DF" w14:textId="77777777" w:rsidR="004343C5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  <w:lang w:val="es-PE"/>
        </w:rPr>
      </w:pPr>
    </w:p>
    <w:p w14:paraId="5CF22A7D" w14:textId="0874BF7E" w:rsidR="004343C5" w:rsidRDefault="007A0607">
      <w:pPr>
        <w:spacing w:after="0"/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 de verificación de especificaciones técnicas para la adquisición de EQUIPAMIENTO pedido de compra N.0</w:t>
      </w:r>
      <w:r w:rsidR="006E2B75">
        <w:rPr>
          <w:rFonts w:asciiTheme="minorHAnsi" w:hAnsiTheme="minorHAnsi" w:cstheme="minorHAnsi"/>
          <w:bCs/>
          <w:iCs/>
          <w:szCs w:val="20"/>
          <w:lang w:val="es-PE"/>
        </w:rPr>
        <w:t>3785</w:t>
      </w:r>
      <w:r>
        <w:rPr>
          <w:rFonts w:asciiTheme="minorHAnsi" w:hAnsiTheme="minorHAnsi" w:cstheme="minorHAnsi"/>
          <w:bCs/>
          <w:iCs/>
          <w:szCs w:val="20"/>
          <w:lang w:val="es-MX"/>
        </w:rPr>
        <w:t xml:space="preserve"> </w:t>
      </w:r>
      <w:r>
        <w:rPr>
          <w:rFonts w:asciiTheme="minorHAnsi" w:hAnsiTheme="minorHAnsi" w:cstheme="minorHAnsi"/>
          <w:bCs/>
          <w:iCs/>
          <w:szCs w:val="20"/>
          <w:lang w:val="es-PE"/>
        </w:rPr>
        <w:t xml:space="preserve">para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>
        <w:rPr>
          <w:rFonts w:asciiTheme="minorHAnsi" w:hAnsiTheme="minorHAnsi" w:cstheme="minorHAnsi"/>
          <w:b/>
          <w:lang w:val="es-PE"/>
        </w:rPr>
        <w:t xml:space="preserve">. META 0043. </w:t>
      </w:r>
    </w:p>
    <w:bookmarkEnd w:id="1"/>
    <w:p w14:paraId="2D1BCE20" w14:textId="602B7880" w:rsidR="004343C5" w:rsidRDefault="007A0607" w:rsidP="009775D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>
        <w:rPr>
          <w:rFonts w:asciiTheme="minorHAnsi" w:hAnsiTheme="minorHAnsi" w:cstheme="min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534B02" w14:paraId="124E2D4C" w14:textId="77777777" w:rsidTr="009348E1">
        <w:tc>
          <w:tcPr>
            <w:tcW w:w="418" w:type="dxa"/>
            <w:vAlign w:val="center"/>
          </w:tcPr>
          <w:p w14:paraId="42C54765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6E2B75" w:rsidRPr="00534B02" w14:paraId="1C2F1342" w14:textId="77777777" w:rsidTr="009348E1">
        <w:tc>
          <w:tcPr>
            <w:tcW w:w="418" w:type="dxa"/>
            <w:vMerge w:val="restart"/>
            <w:vAlign w:val="center"/>
          </w:tcPr>
          <w:p w14:paraId="5C2C7FAB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bookmarkStart w:id="2" w:name="_Hlk94877570"/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Merge w:val="restart"/>
            <w:vAlign w:val="center"/>
          </w:tcPr>
          <w:p w14:paraId="322AB2C4" w14:textId="52F13736" w:rsidR="006E2B75" w:rsidRPr="00534B02" w:rsidRDefault="008A699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MORALES CAHUANA VICTOR BRECHT</w:t>
            </w:r>
          </w:p>
        </w:tc>
        <w:tc>
          <w:tcPr>
            <w:tcW w:w="2662" w:type="dxa"/>
            <w:vAlign w:val="center"/>
          </w:tcPr>
          <w:p w14:paraId="2B18D56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TACHO</w:t>
            </w:r>
          </w:p>
          <w:p w14:paraId="72BFC634" w14:textId="69F4131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MARCA</w:t>
            </w:r>
          </w:p>
          <w:p w14:paraId="4223A769" w14:textId="65E8D846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MODELO</w:t>
            </w:r>
          </w:p>
        </w:tc>
        <w:tc>
          <w:tcPr>
            <w:tcW w:w="3118" w:type="dxa"/>
            <w:vAlign w:val="center"/>
          </w:tcPr>
          <w:p w14:paraId="6CDA3DFC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Merge w:val="restart"/>
            <w:vAlign w:val="center"/>
          </w:tcPr>
          <w:p w14:paraId="0B88DA65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534B02" w14:paraId="782B098B" w14:textId="77777777" w:rsidTr="009348E1">
        <w:tc>
          <w:tcPr>
            <w:tcW w:w="418" w:type="dxa"/>
            <w:vMerge/>
            <w:vAlign w:val="center"/>
          </w:tcPr>
          <w:p w14:paraId="55029827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F93ED7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49095A73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LUCES TIPO ROBOT</w:t>
            </w:r>
          </w:p>
          <w:p w14:paraId="06DFC96B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MARCA: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BEAM</w:t>
            </w:r>
          </w:p>
          <w:p w14:paraId="523EC6F7" w14:textId="7EC7E496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LB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230</w:t>
            </w:r>
          </w:p>
        </w:tc>
        <w:tc>
          <w:tcPr>
            <w:tcW w:w="3118" w:type="dxa"/>
            <w:vAlign w:val="center"/>
          </w:tcPr>
          <w:p w14:paraId="2B71062B" w14:textId="77777777" w:rsidR="006E2B75" w:rsidRDefault="00F34321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No cumple con el tipo de lampara OSRAM 230w 7R, </w:t>
            </w:r>
          </w:p>
          <w:p w14:paraId="22CBA8FE" w14:textId="6FC508D3" w:rsidR="00F34321" w:rsidRDefault="00F34321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cumple con el tipo de pantalla solicitado DISPLAY TACTIL.</w:t>
            </w:r>
          </w:p>
          <w:p w14:paraId="4A8ADB68" w14:textId="1A0EA6D1" w:rsidR="00F34321" w:rsidRPr="00F34321" w:rsidRDefault="00F34321" w:rsidP="00F3432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Se solicito con </w:t>
            </w:r>
            <w:r w:rsidRP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Temperatura de color 8000K</w:t>
            </w:r>
            <w:r w:rsidR="0013376C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se oferto 3200k</w:t>
            </w:r>
          </w:p>
          <w:p w14:paraId="4C100690" w14:textId="16371B62" w:rsidR="00F34321" w:rsidRPr="00F34321" w:rsidRDefault="00F34321" w:rsidP="00F3432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No especifica la siguiente característica </w:t>
            </w:r>
            <w:r w:rsidRPr="00F34321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Vida útil media 20000 horas</w:t>
            </w:r>
          </w:p>
          <w:p w14:paraId="74F08308" w14:textId="3237CBC7" w:rsidR="00F34321" w:rsidRDefault="00F34321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especifica la siguiente característica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protección IP20</w:t>
            </w:r>
          </w:p>
          <w:p w14:paraId="4D63DB4E" w14:textId="4ABD8874" w:rsidR="00F34321" w:rsidRPr="00534B02" w:rsidRDefault="0013376C" w:rsidP="0013376C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Se solicito doble ventilar incorporado se oferta ventilación forzada.</w:t>
            </w:r>
          </w:p>
        </w:tc>
        <w:tc>
          <w:tcPr>
            <w:tcW w:w="915" w:type="dxa"/>
            <w:vMerge/>
            <w:vAlign w:val="center"/>
          </w:tcPr>
          <w:p w14:paraId="0AE1168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  <w:bookmarkEnd w:id="2"/>
      <w:tr w:rsidR="006E2B75" w:rsidRPr="00534B02" w14:paraId="2FC5E352" w14:textId="77777777" w:rsidTr="009348E1">
        <w:tc>
          <w:tcPr>
            <w:tcW w:w="418" w:type="dxa"/>
            <w:vMerge/>
            <w:vAlign w:val="center"/>
          </w:tcPr>
          <w:p w14:paraId="261A1009" w14:textId="77777777" w:rsidR="006E2B75" w:rsidRPr="00534B02" w:rsidRDefault="006E2B75" w:rsidP="009348E1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1310" w:type="dxa"/>
            <w:vMerge/>
            <w:vAlign w:val="center"/>
          </w:tcPr>
          <w:p w14:paraId="50E5EA88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</w:p>
        </w:tc>
        <w:tc>
          <w:tcPr>
            <w:tcW w:w="2662" w:type="dxa"/>
            <w:vAlign w:val="center"/>
          </w:tcPr>
          <w:p w14:paraId="1F634544" w14:textId="77777777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MÓDULO DE CONTROL DMX</w:t>
            </w:r>
          </w:p>
          <w:p w14:paraId="3E64FDB9" w14:textId="44F315CE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MARCA: </w:t>
            </w:r>
            <w:r w:rsidR="000A662F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yuer</w:t>
            </w:r>
          </w:p>
          <w:p w14:paraId="436668A4" w14:textId="38DE45F9" w:rsidR="006E2B75" w:rsidRPr="00534B02" w:rsidRDefault="006E2B75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16"/>
                <w:szCs w:val="16"/>
                <w:lang w:val="es-PE"/>
              </w:rPr>
            </w:pPr>
            <w:r w:rsidRPr="00534B02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MODELO:  </w:t>
            </w:r>
            <w:r w:rsidR="000A662F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dmx console</w:t>
            </w:r>
          </w:p>
        </w:tc>
        <w:tc>
          <w:tcPr>
            <w:tcW w:w="3118" w:type="dxa"/>
            <w:vAlign w:val="center"/>
          </w:tcPr>
          <w:p w14:paraId="681A0EFA" w14:textId="0F36AEBF" w:rsidR="006E2B75" w:rsidRDefault="0013376C" w:rsidP="009348E1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ó</w:t>
            </w: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 xml:space="preserve"> </w:t>
            </w:r>
            <w:r w:rsidR="008A6995"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los 40 conectores XLR (Canon) solicitados.</w:t>
            </w:r>
          </w:p>
          <w:p w14:paraId="4AC92B87" w14:textId="4E8A1321" w:rsidR="0013376C" w:rsidRPr="00534B02" w:rsidRDefault="008A6995" w:rsidP="008A6995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6"/>
                <w:szCs w:val="16"/>
                <w:lang w:val="es-PE"/>
              </w:rPr>
              <w:t>No cotizó los 16 cables de 6m para DMX XLR-3.</w:t>
            </w:r>
          </w:p>
        </w:tc>
        <w:tc>
          <w:tcPr>
            <w:tcW w:w="915" w:type="dxa"/>
            <w:vMerge/>
            <w:vAlign w:val="center"/>
          </w:tcPr>
          <w:p w14:paraId="2297AC9E" w14:textId="77777777" w:rsidR="006E2B75" w:rsidRPr="00534B02" w:rsidRDefault="006E2B75" w:rsidP="009348E1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  <w:lang w:val="es-PE"/>
              </w:rPr>
            </w:pPr>
          </w:p>
        </w:tc>
      </w:tr>
    </w:tbl>
    <w:p w14:paraId="2494B939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7892944C" w14:textId="77777777" w:rsidR="004343C5" w:rsidRDefault="007A0607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Default="004343C5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p w14:paraId="607E8373" w14:textId="77777777" w:rsidR="004343C5" w:rsidRDefault="007A0607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  <w:lang w:val="es-PE"/>
        </w:rPr>
      </w:pPr>
      <w:r>
        <w:rPr>
          <w:rFonts w:asciiTheme="minorHAnsi" w:hAnsiTheme="minorHAnsi" w:cstheme="minorHAnsi"/>
          <w:iCs/>
          <w:szCs w:val="16"/>
          <w:lang w:val="es-PE"/>
        </w:rPr>
        <w:t>Atentamente,</w:t>
      </w:r>
    </w:p>
    <w:sectPr w:rsidR="004343C5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C54D" w14:textId="77777777" w:rsidR="00FD6658" w:rsidRDefault="00FD6658">
      <w:pPr>
        <w:spacing w:line="240" w:lineRule="auto"/>
      </w:pPr>
      <w:r>
        <w:separator/>
      </w:r>
    </w:p>
  </w:endnote>
  <w:endnote w:type="continuationSeparator" w:id="0">
    <w:p w14:paraId="3D63CABB" w14:textId="77777777" w:rsidR="00FD6658" w:rsidRDefault="00FD6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40E8" w14:textId="77777777" w:rsidR="00FD6658" w:rsidRDefault="00FD6658">
      <w:pPr>
        <w:spacing w:after="0"/>
      </w:pPr>
      <w:r>
        <w:separator/>
      </w:r>
    </w:p>
  </w:footnote>
  <w:footnote w:type="continuationSeparator" w:id="0">
    <w:p w14:paraId="4777F479" w14:textId="77777777" w:rsidR="00FD6658" w:rsidRDefault="00FD66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7777777" w:rsidR="004343C5" w:rsidRDefault="007A0607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1026C0"/>
    <w:rsid w:val="0011085F"/>
    <w:rsid w:val="00110E44"/>
    <w:rsid w:val="00111B6D"/>
    <w:rsid w:val="001159DE"/>
    <w:rsid w:val="00116740"/>
    <w:rsid w:val="00117B93"/>
    <w:rsid w:val="00126ADB"/>
    <w:rsid w:val="00130BF1"/>
    <w:rsid w:val="0013376C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73717"/>
    <w:rsid w:val="004755D1"/>
    <w:rsid w:val="004764EB"/>
    <w:rsid w:val="0047668D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590-22CA-4464-9176-F91C408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2022-10-27T17:18:00Z</cp:lastPrinted>
  <dcterms:created xsi:type="dcterms:W3CDTF">2022-11-28T20:14:00Z</dcterms:created>
  <dcterms:modified xsi:type="dcterms:W3CDTF">2022-11-28T21:03:00Z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