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BB28" w14:textId="274812C9" w:rsidR="009F4B0B" w:rsidRPr="00A04823" w:rsidRDefault="00B72932" w:rsidP="00C368C9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contextualSpacing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04823">
        <w:rPr>
          <w:rFonts w:asciiTheme="minorHAnsi" w:hAnsiTheme="minorHAnsi" w:cstheme="minorHAnsi"/>
          <w:b/>
          <w:sz w:val="24"/>
          <w:szCs w:val="24"/>
          <w:u w:val="single"/>
        </w:rPr>
        <w:t>PLAN DE TRABAJO</w:t>
      </w:r>
    </w:p>
    <w:p w14:paraId="1482B565" w14:textId="1B0A5F6F" w:rsidR="00397AFB" w:rsidRPr="00A04823" w:rsidRDefault="001C48FF" w:rsidP="00C368C9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A04823">
        <w:rPr>
          <w:rFonts w:asciiTheme="minorHAnsi" w:hAnsiTheme="minorHAnsi" w:cstheme="minorHAnsi"/>
          <w:b/>
        </w:rPr>
        <w:t>IDENTIFICACIÓN</w:t>
      </w:r>
    </w:p>
    <w:p w14:paraId="77FBE1DD" w14:textId="13C92840" w:rsidR="00397AFB" w:rsidRPr="00A04823" w:rsidRDefault="00A0451D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2265" w:hanging="1545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t>PROYECTO:</w:t>
      </w:r>
      <w:r w:rsidRPr="00A04823">
        <w:rPr>
          <w:rFonts w:asciiTheme="minorHAnsi" w:hAnsiTheme="minorHAnsi" w:cstheme="minorHAnsi"/>
          <w:bCs/>
        </w:rPr>
        <w:tab/>
      </w:r>
      <w:r w:rsidR="00B23582" w:rsidRPr="00A04823">
        <w:rPr>
          <w:rFonts w:asciiTheme="minorHAnsi" w:hAnsiTheme="minorHAnsi" w:cstheme="minorHAnsi"/>
          <w:bCs/>
        </w:rPr>
        <w:t>“MEJORAMIENTO DEL SERVICIO EDUCATIVO EN LA I.E.P. N°54002 SANTA ROSA E.I.E.S. SANTA ROSA DEL DISTRITO DE ABANCAY-REGION APURIMAC”.</w:t>
      </w:r>
    </w:p>
    <w:p w14:paraId="08A54DFA" w14:textId="314DD6AD" w:rsidR="00B23582" w:rsidRPr="00A04823" w:rsidRDefault="00B23582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t>PERIODO:</w:t>
      </w:r>
      <w:r w:rsidRPr="00A04823">
        <w:rPr>
          <w:rFonts w:asciiTheme="minorHAnsi" w:hAnsiTheme="minorHAnsi" w:cstheme="minorHAnsi"/>
          <w:bCs/>
        </w:rPr>
        <w:tab/>
      </w:r>
      <w:r w:rsidR="00C368C9" w:rsidRPr="00A04823">
        <w:rPr>
          <w:rFonts w:asciiTheme="minorHAnsi" w:hAnsiTheme="minorHAnsi" w:cstheme="minorHAnsi"/>
          <w:bCs/>
        </w:rPr>
        <w:t>agosto a noviembre 2022</w:t>
      </w:r>
    </w:p>
    <w:p w14:paraId="704D5E7E" w14:textId="77777777" w:rsidR="005A608C" w:rsidRPr="00A04823" w:rsidRDefault="005A608C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</w:p>
    <w:p w14:paraId="1DB5C791" w14:textId="745D9788" w:rsidR="001C48FF" w:rsidRPr="00A04823" w:rsidRDefault="00A0451D" w:rsidP="00C368C9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04823">
        <w:rPr>
          <w:rFonts w:asciiTheme="minorHAnsi" w:hAnsiTheme="minorHAnsi" w:cstheme="minorHAnsi"/>
          <w:b/>
        </w:rPr>
        <w:t>INTRODUCCIÓN</w:t>
      </w:r>
    </w:p>
    <w:p w14:paraId="18D22396" w14:textId="0D5BD71A" w:rsidR="00470781" w:rsidRPr="00A04823" w:rsidRDefault="00470781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t xml:space="preserve">El presente Plan de trabajo </w:t>
      </w:r>
      <w:r w:rsidR="00C2759E" w:rsidRPr="00A04823">
        <w:rPr>
          <w:rFonts w:asciiTheme="minorHAnsi" w:hAnsiTheme="minorHAnsi" w:cstheme="minorHAnsi"/>
          <w:bCs/>
        </w:rPr>
        <w:t xml:space="preserve">da a conocer las actividades programadas </w:t>
      </w:r>
      <w:r w:rsidR="00835553" w:rsidRPr="00A04823">
        <w:rPr>
          <w:rFonts w:asciiTheme="minorHAnsi" w:hAnsiTheme="minorHAnsi" w:cstheme="minorHAnsi"/>
          <w:bCs/>
        </w:rPr>
        <w:t>para continuar con la ejecución física y financiera del proyecto “MEJORAMIENTO DEL SERVICIO EDUCATIVO EN LA IEP N 54002 SANTA ROSA E IES SANTA ROSA DEL DISTRITO DE ABANCAY, PROVINCIA DE ABANCAY - REGION APURIMAC”</w:t>
      </w:r>
      <w:r w:rsidR="00066050" w:rsidRPr="00A04823">
        <w:rPr>
          <w:rFonts w:asciiTheme="minorHAnsi" w:hAnsiTheme="minorHAnsi" w:cstheme="minorHAnsi"/>
          <w:bCs/>
        </w:rPr>
        <w:t xml:space="preserve"> </w:t>
      </w:r>
      <w:r w:rsidR="00C368C9" w:rsidRPr="00A04823">
        <w:rPr>
          <w:rFonts w:asciiTheme="minorHAnsi" w:hAnsiTheme="minorHAnsi" w:cstheme="minorHAnsi"/>
          <w:bCs/>
        </w:rPr>
        <w:t>en el periodo de agosto a noviembre</w:t>
      </w:r>
      <w:r w:rsidR="00C2759E" w:rsidRPr="00A04823">
        <w:rPr>
          <w:rFonts w:asciiTheme="minorHAnsi" w:hAnsiTheme="minorHAnsi" w:cstheme="minorHAnsi"/>
          <w:bCs/>
        </w:rPr>
        <w:t xml:space="preserve"> del 20</w:t>
      </w:r>
      <w:r w:rsidR="004A15C4" w:rsidRPr="00A04823">
        <w:rPr>
          <w:rFonts w:asciiTheme="minorHAnsi" w:hAnsiTheme="minorHAnsi" w:cstheme="minorHAnsi"/>
          <w:bCs/>
        </w:rPr>
        <w:t>22</w:t>
      </w:r>
      <w:r w:rsidR="00CE5216" w:rsidRPr="00A04823">
        <w:rPr>
          <w:rFonts w:asciiTheme="minorHAnsi" w:hAnsiTheme="minorHAnsi" w:cstheme="minorHAnsi"/>
          <w:bCs/>
        </w:rPr>
        <w:t>. En</w:t>
      </w:r>
      <w:r w:rsidR="004A3701" w:rsidRPr="00A04823">
        <w:rPr>
          <w:rFonts w:asciiTheme="minorHAnsi" w:hAnsiTheme="minorHAnsi" w:cstheme="minorHAnsi"/>
          <w:bCs/>
        </w:rPr>
        <w:t xml:space="preserve"> la especialidad de instalaciones </w:t>
      </w:r>
      <w:r w:rsidR="004A5B9C" w:rsidRPr="00A04823">
        <w:rPr>
          <w:rFonts w:asciiTheme="minorHAnsi" w:hAnsiTheme="minorHAnsi" w:cstheme="minorHAnsi"/>
          <w:bCs/>
        </w:rPr>
        <w:t>especiales</w:t>
      </w:r>
      <w:r w:rsidR="00CE5216" w:rsidRPr="00A04823">
        <w:rPr>
          <w:rFonts w:asciiTheme="minorHAnsi" w:hAnsiTheme="minorHAnsi" w:cstheme="minorHAnsi"/>
          <w:bCs/>
        </w:rPr>
        <w:t>.</w:t>
      </w:r>
    </w:p>
    <w:p w14:paraId="1757B293" w14:textId="1A6A78BD" w:rsidR="004A5B9C" w:rsidRPr="00A04823" w:rsidRDefault="004A5B9C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</w:p>
    <w:p w14:paraId="30902C5B" w14:textId="50E9AB65" w:rsidR="00E23301" w:rsidRPr="00E23301" w:rsidRDefault="004A5B9C" w:rsidP="001E239B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A04823">
        <w:fldChar w:fldCharType="begin"/>
      </w:r>
      <w:r w:rsidRPr="00A04823">
        <w:instrText xml:space="preserve"> LINK </w:instrText>
      </w:r>
      <w:r w:rsidR="00E23301">
        <w:instrText xml:space="preserve">Excel.Sheet.12 "D:\\Repositorio\\Instalaciones_Especiales\\PLAN DE TRABAJO\\PRESUPUESTO.xlsx" SP1!F12C2:F44C5 </w:instrText>
      </w:r>
      <w:r w:rsidRPr="00A04823">
        <w:instrText xml:space="preserve">\a \f 4 \h </w:instrText>
      </w:r>
      <w:r w:rsidR="00BC593D" w:rsidRPr="00A04823">
        <w:instrText xml:space="preserve"> \* MERGEFORMAT </w:instrText>
      </w:r>
      <w:r w:rsidR="00E23301" w:rsidRPr="00A04823">
        <w:fldChar w:fldCharType="separate"/>
      </w:r>
    </w:p>
    <w:tbl>
      <w:tblPr>
        <w:tblStyle w:val="Tablaconcuadrculaclara"/>
        <w:tblW w:w="7726" w:type="dxa"/>
        <w:tblLook w:val="04A0" w:firstRow="1" w:lastRow="0" w:firstColumn="1" w:lastColumn="0" w:noHBand="0" w:noVBand="1"/>
      </w:tblPr>
      <w:tblGrid>
        <w:gridCol w:w="6126"/>
        <w:gridCol w:w="700"/>
        <w:gridCol w:w="900"/>
      </w:tblGrid>
      <w:tr w:rsidR="00E23301" w:rsidRPr="00E23301" w14:paraId="14957FD4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09AC15B6" w14:textId="7B456713" w:rsidR="00E23301" w:rsidRPr="00E23301" w:rsidRDefault="00E23301" w:rsidP="00E23301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E06123"/>
                <w:sz w:val="16"/>
                <w:szCs w:val="16"/>
                <w:u w:val="single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E06123"/>
                <w:sz w:val="16"/>
                <w:szCs w:val="16"/>
                <w:u w:val="single"/>
                <w:lang w:eastAsia="es-PE"/>
              </w:rPr>
              <w:t xml:space="preserve"> INSTALACIONES ESPECIALES </w:t>
            </w:r>
          </w:p>
        </w:tc>
        <w:tc>
          <w:tcPr>
            <w:tcW w:w="700" w:type="dxa"/>
            <w:noWrap/>
            <w:hideMark/>
          </w:tcPr>
          <w:p w14:paraId="29C9981F" w14:textId="77777777" w:rsidR="00E23301" w:rsidRPr="00E23301" w:rsidRDefault="00E23301" w:rsidP="00E23301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E06123"/>
                <w:sz w:val="16"/>
                <w:szCs w:val="16"/>
                <w:u w:val="single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35DDAF29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2169DBFF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4655A9E1" w14:textId="77777777" w:rsidR="00E23301" w:rsidRPr="00E23301" w:rsidRDefault="00E23301" w:rsidP="00E23301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  <w:t xml:space="preserve"> ACOMETIDAS Y BACKBONES </w:t>
            </w:r>
          </w:p>
        </w:tc>
        <w:tc>
          <w:tcPr>
            <w:tcW w:w="700" w:type="dxa"/>
            <w:noWrap/>
            <w:hideMark/>
          </w:tcPr>
          <w:p w14:paraId="5F62E99D" w14:textId="77777777" w:rsidR="00E23301" w:rsidRPr="00E23301" w:rsidRDefault="00E23301" w:rsidP="00E23301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70A913CF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42B941B8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75297969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RACK DE COMUNICACIONES </w:t>
            </w:r>
          </w:p>
        </w:tc>
        <w:tc>
          <w:tcPr>
            <w:tcW w:w="700" w:type="dxa"/>
            <w:noWrap/>
            <w:hideMark/>
          </w:tcPr>
          <w:p w14:paraId="53239EB0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188BB55C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3342494B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581B0BA1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GABINETE DE PISO PARA COMUNICACIONES 42UR </w:t>
            </w:r>
          </w:p>
        </w:tc>
        <w:tc>
          <w:tcPr>
            <w:tcW w:w="700" w:type="dxa"/>
            <w:noWrap/>
            <w:hideMark/>
          </w:tcPr>
          <w:p w14:paraId="209A0CE3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50ED1B6F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2.00 </w:t>
            </w:r>
          </w:p>
        </w:tc>
      </w:tr>
      <w:tr w:rsidR="00E23301" w:rsidRPr="00E23301" w14:paraId="6A3C89C2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1027F2A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GABINETE DE PISO PARA COMUNICACIONES 12UR </w:t>
            </w:r>
          </w:p>
        </w:tc>
        <w:tc>
          <w:tcPr>
            <w:tcW w:w="700" w:type="dxa"/>
            <w:noWrap/>
            <w:hideMark/>
          </w:tcPr>
          <w:p w14:paraId="27D53B96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3A5BAE5A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15.00 </w:t>
            </w:r>
          </w:p>
        </w:tc>
      </w:tr>
      <w:tr w:rsidR="00E23301" w:rsidRPr="00E23301" w14:paraId="70AF08E4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2F7DDA3A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GABINETE DE PARED PARA COMUNICACIONES 12UR </w:t>
            </w:r>
          </w:p>
        </w:tc>
        <w:tc>
          <w:tcPr>
            <w:tcW w:w="700" w:type="dxa"/>
            <w:noWrap/>
            <w:hideMark/>
          </w:tcPr>
          <w:p w14:paraId="0A29BB7D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7E0A6AC5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6.00 </w:t>
            </w:r>
          </w:p>
        </w:tc>
      </w:tr>
      <w:tr w:rsidR="00E23301" w:rsidRPr="00E23301" w14:paraId="36C5925D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05F50074" w14:textId="77777777" w:rsidR="00E23301" w:rsidRPr="00E23301" w:rsidRDefault="00E23301" w:rsidP="00E23301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  <w:t xml:space="preserve"> EQUIPOS Y ACCESORIOS </w:t>
            </w:r>
          </w:p>
        </w:tc>
        <w:tc>
          <w:tcPr>
            <w:tcW w:w="700" w:type="dxa"/>
            <w:noWrap/>
            <w:hideMark/>
          </w:tcPr>
          <w:p w14:paraId="231F0BBA" w14:textId="77777777" w:rsidR="00E23301" w:rsidRPr="00E23301" w:rsidRDefault="00E23301" w:rsidP="00E23301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7911B123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0B1BC07E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548CBCFF" w14:textId="77777777" w:rsidR="00E23301" w:rsidRPr="00E23301" w:rsidRDefault="00E23301" w:rsidP="00E23301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SWITCH CORE DE 24 PUERTOS RJ45 10/100/1000Mbps </w:t>
            </w:r>
          </w:p>
        </w:tc>
        <w:tc>
          <w:tcPr>
            <w:tcW w:w="700" w:type="dxa"/>
            <w:noWrap/>
            <w:hideMark/>
          </w:tcPr>
          <w:p w14:paraId="363B59DB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1DF2EA85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2.00 </w:t>
            </w:r>
          </w:p>
        </w:tc>
      </w:tr>
      <w:tr w:rsidR="00E23301" w:rsidRPr="00E23301" w14:paraId="224DEAC1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42B462E3" w14:textId="77777777" w:rsidR="00E23301" w:rsidRPr="00E23301" w:rsidRDefault="00E23301" w:rsidP="00E23301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SWITCH POE DE 24 PUERTOS RJ45 10/100/1000Mbps </w:t>
            </w:r>
          </w:p>
        </w:tc>
        <w:tc>
          <w:tcPr>
            <w:tcW w:w="700" w:type="dxa"/>
            <w:noWrap/>
            <w:hideMark/>
          </w:tcPr>
          <w:p w14:paraId="1D427263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192B043A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20.00 </w:t>
            </w:r>
          </w:p>
        </w:tc>
      </w:tr>
      <w:tr w:rsidR="00E23301" w:rsidRPr="00E23301" w14:paraId="362EDBA9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2233C51B" w14:textId="77777777" w:rsidR="00E23301" w:rsidRPr="00E23301" w:rsidRDefault="00E23301" w:rsidP="00E23301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CENTRAL TELEFÓNICA IP HÍBRIDA </w:t>
            </w:r>
          </w:p>
        </w:tc>
        <w:tc>
          <w:tcPr>
            <w:tcW w:w="700" w:type="dxa"/>
            <w:noWrap/>
            <w:hideMark/>
          </w:tcPr>
          <w:p w14:paraId="371D723A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7FB3F79A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1.00 </w:t>
            </w:r>
          </w:p>
        </w:tc>
      </w:tr>
      <w:tr w:rsidR="00E23301" w:rsidRPr="00E23301" w14:paraId="1328D5C1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3EADC108" w14:textId="77777777" w:rsidR="00E23301" w:rsidRPr="00E23301" w:rsidRDefault="00E23301" w:rsidP="00E23301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CENTRAL DE DETECCIÓN Y ALARMA CONTRAINCENDIO </w:t>
            </w:r>
          </w:p>
        </w:tc>
        <w:tc>
          <w:tcPr>
            <w:tcW w:w="700" w:type="dxa"/>
            <w:noWrap/>
            <w:hideMark/>
          </w:tcPr>
          <w:p w14:paraId="2AD31332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7E941CFB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2.00 </w:t>
            </w:r>
          </w:p>
        </w:tc>
      </w:tr>
      <w:tr w:rsidR="00E23301" w:rsidRPr="00E23301" w14:paraId="19325D69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209CF74D" w14:textId="77777777" w:rsidR="00E23301" w:rsidRPr="00E23301" w:rsidRDefault="00E23301" w:rsidP="00E23301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ROUTER CLOUD CORE </w:t>
            </w:r>
          </w:p>
        </w:tc>
        <w:tc>
          <w:tcPr>
            <w:tcW w:w="700" w:type="dxa"/>
            <w:noWrap/>
            <w:hideMark/>
          </w:tcPr>
          <w:p w14:paraId="40C80290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541733FD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1.00 </w:t>
            </w:r>
          </w:p>
        </w:tc>
      </w:tr>
      <w:tr w:rsidR="00E23301" w:rsidRPr="00E23301" w14:paraId="18E81055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3C363938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CONFIGURACION DE EQUIPOS </w:t>
            </w:r>
          </w:p>
        </w:tc>
        <w:tc>
          <w:tcPr>
            <w:tcW w:w="700" w:type="dxa"/>
            <w:noWrap/>
            <w:hideMark/>
          </w:tcPr>
          <w:p w14:paraId="073DFC67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7008B3D6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24D94AD6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9C73C76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CONFIGURACION DE SISTEMA DE DETECCION DE HUMO </w:t>
            </w:r>
          </w:p>
        </w:tc>
        <w:tc>
          <w:tcPr>
            <w:tcW w:w="700" w:type="dxa"/>
            <w:noWrap/>
            <w:hideMark/>
          </w:tcPr>
          <w:p w14:paraId="0B673B75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1260C103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170.00 </w:t>
            </w:r>
          </w:p>
        </w:tc>
      </w:tr>
      <w:tr w:rsidR="00E23301" w:rsidRPr="00E23301" w14:paraId="757569DE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3F18B6CE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CONFIGURACION DE TELEFONO IP </w:t>
            </w:r>
          </w:p>
        </w:tc>
        <w:tc>
          <w:tcPr>
            <w:tcW w:w="700" w:type="dxa"/>
            <w:noWrap/>
            <w:hideMark/>
          </w:tcPr>
          <w:p w14:paraId="3229C61E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07A2391B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32.00 </w:t>
            </w:r>
          </w:p>
        </w:tc>
      </w:tr>
      <w:tr w:rsidR="00E23301" w:rsidRPr="00E23301" w14:paraId="219316E6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346B582B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CONFIGURACION DE SISTEMA DE CENTRAL TELEFONICA </w:t>
            </w:r>
          </w:p>
        </w:tc>
        <w:tc>
          <w:tcPr>
            <w:tcW w:w="700" w:type="dxa"/>
            <w:noWrap/>
            <w:hideMark/>
          </w:tcPr>
          <w:p w14:paraId="15224077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5E0FDCB6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1.00 </w:t>
            </w:r>
          </w:p>
        </w:tc>
      </w:tr>
      <w:tr w:rsidR="00E23301" w:rsidRPr="00E23301" w14:paraId="6C0B7897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22E234CC" w14:textId="77777777" w:rsidR="00E23301" w:rsidRPr="00E23301" w:rsidRDefault="00E23301" w:rsidP="00E23301">
            <w:pPr>
              <w:spacing w:after="0" w:line="240" w:lineRule="auto"/>
              <w:ind w:firstLineChars="600" w:firstLine="964"/>
              <w:rPr>
                <w:rFonts w:ascii="Arial Narrow" w:hAnsi="Arial Narrow" w:cs="Calibri"/>
                <w:b/>
                <w:bCs/>
                <w:color w:val="C000C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C000C0"/>
                <w:sz w:val="16"/>
                <w:szCs w:val="16"/>
                <w:lang w:eastAsia="es-PE"/>
              </w:rPr>
              <w:t xml:space="preserve"> CONDUCTORES DE COMUNICACIONES </w:t>
            </w:r>
          </w:p>
        </w:tc>
        <w:tc>
          <w:tcPr>
            <w:tcW w:w="700" w:type="dxa"/>
            <w:noWrap/>
            <w:hideMark/>
          </w:tcPr>
          <w:p w14:paraId="5B103546" w14:textId="77777777" w:rsidR="00E23301" w:rsidRPr="00E23301" w:rsidRDefault="00E23301" w:rsidP="00E23301">
            <w:pPr>
              <w:spacing w:after="0" w:line="240" w:lineRule="auto"/>
              <w:ind w:firstLineChars="600" w:firstLine="964"/>
              <w:rPr>
                <w:rFonts w:ascii="Arial Narrow" w:hAnsi="Arial Narrow" w:cs="Calibri"/>
                <w:b/>
                <w:bCs/>
                <w:color w:val="C000C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17D89CFE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55C40FFD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0F1E1B2A" w14:textId="77777777" w:rsidR="00E23301" w:rsidRPr="00E23301" w:rsidRDefault="00E23301" w:rsidP="00E23301">
            <w:pPr>
              <w:spacing w:after="0" w:line="240" w:lineRule="auto"/>
              <w:ind w:firstLineChars="800" w:firstLine="128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TENDIDO DE CABLE FPL ANTIFLAMA 2X16AWG LSZH </w:t>
            </w:r>
          </w:p>
        </w:tc>
        <w:tc>
          <w:tcPr>
            <w:tcW w:w="700" w:type="dxa"/>
            <w:noWrap/>
            <w:hideMark/>
          </w:tcPr>
          <w:p w14:paraId="1104D9BA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m </w:t>
            </w:r>
          </w:p>
        </w:tc>
        <w:tc>
          <w:tcPr>
            <w:tcW w:w="900" w:type="dxa"/>
            <w:noWrap/>
            <w:hideMark/>
          </w:tcPr>
          <w:p w14:paraId="02216248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8,235.00 </w:t>
            </w:r>
          </w:p>
        </w:tc>
      </w:tr>
      <w:tr w:rsidR="00E23301" w:rsidRPr="00E23301" w14:paraId="1A88F4C1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5DA640B7" w14:textId="77777777" w:rsidR="00E23301" w:rsidRPr="00E23301" w:rsidRDefault="00E23301" w:rsidP="00E23301">
            <w:pPr>
              <w:spacing w:after="0" w:line="240" w:lineRule="auto"/>
              <w:ind w:firstLineChars="800" w:firstLine="128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TENDIDO DE CABLE FTP CAT 6A </w:t>
            </w:r>
          </w:p>
        </w:tc>
        <w:tc>
          <w:tcPr>
            <w:tcW w:w="700" w:type="dxa"/>
            <w:noWrap/>
            <w:hideMark/>
          </w:tcPr>
          <w:p w14:paraId="4E0D9B39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m </w:t>
            </w:r>
          </w:p>
        </w:tc>
        <w:tc>
          <w:tcPr>
            <w:tcW w:w="900" w:type="dxa"/>
            <w:noWrap/>
            <w:hideMark/>
          </w:tcPr>
          <w:p w14:paraId="7B08C560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9,760.00 </w:t>
            </w:r>
          </w:p>
        </w:tc>
      </w:tr>
      <w:tr w:rsidR="00E23301" w:rsidRPr="00E23301" w14:paraId="0C7F315A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32253C7" w14:textId="77777777" w:rsidR="00E23301" w:rsidRPr="00E23301" w:rsidRDefault="00E23301" w:rsidP="00E23301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  <w:t xml:space="preserve"> RED DE VOZ, VIDEO Y DATOS </w:t>
            </w:r>
          </w:p>
        </w:tc>
        <w:tc>
          <w:tcPr>
            <w:tcW w:w="700" w:type="dxa"/>
            <w:noWrap/>
            <w:hideMark/>
          </w:tcPr>
          <w:p w14:paraId="26F4AD98" w14:textId="77777777" w:rsidR="00E23301" w:rsidRPr="00E23301" w:rsidRDefault="00E23301" w:rsidP="00E23301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13B471D2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4E55392F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0694F5AF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PATCH PANEL </w:t>
            </w:r>
          </w:p>
        </w:tc>
        <w:tc>
          <w:tcPr>
            <w:tcW w:w="700" w:type="dxa"/>
            <w:noWrap/>
            <w:hideMark/>
          </w:tcPr>
          <w:p w14:paraId="1BA1DF97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2C0B735B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2E29F9B5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367F92B9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PATCH PANEL 24 PUERTOS CAT6 </w:t>
            </w:r>
          </w:p>
        </w:tc>
        <w:tc>
          <w:tcPr>
            <w:tcW w:w="700" w:type="dxa"/>
            <w:noWrap/>
            <w:hideMark/>
          </w:tcPr>
          <w:p w14:paraId="572C8418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61D47218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27.00 </w:t>
            </w:r>
          </w:p>
        </w:tc>
      </w:tr>
      <w:tr w:rsidR="00E23301" w:rsidRPr="00E23301" w14:paraId="7C062AFB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B5D5951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EQUIPOS Y ACCESORIOS </w:t>
            </w:r>
          </w:p>
        </w:tc>
        <w:tc>
          <w:tcPr>
            <w:tcW w:w="700" w:type="dxa"/>
            <w:noWrap/>
            <w:hideMark/>
          </w:tcPr>
          <w:p w14:paraId="6738339E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72212144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3A9DBB9B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3ABD400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ACCESS POINT WI-FI 4 POE OMNIDIRECCIONALES </w:t>
            </w:r>
          </w:p>
        </w:tc>
        <w:tc>
          <w:tcPr>
            <w:tcW w:w="700" w:type="dxa"/>
            <w:noWrap/>
            <w:hideMark/>
          </w:tcPr>
          <w:p w14:paraId="41F0BE5F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4BC40918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50.00 </w:t>
            </w:r>
          </w:p>
        </w:tc>
      </w:tr>
      <w:tr w:rsidR="00E23301" w:rsidRPr="00E23301" w14:paraId="773F215E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5032F3A3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IP DOMO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PoE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IP67 IK10 </w:t>
            </w:r>
          </w:p>
        </w:tc>
        <w:tc>
          <w:tcPr>
            <w:tcW w:w="700" w:type="dxa"/>
            <w:noWrap/>
            <w:hideMark/>
          </w:tcPr>
          <w:p w14:paraId="4DB9953F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639F7457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63.00 </w:t>
            </w:r>
          </w:p>
        </w:tc>
      </w:tr>
      <w:tr w:rsidR="00E23301" w:rsidRPr="00E23301" w14:paraId="236B5671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4BF00557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IP PTZ DOMO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PoE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IP67 IK10 </w:t>
            </w:r>
          </w:p>
        </w:tc>
        <w:tc>
          <w:tcPr>
            <w:tcW w:w="700" w:type="dxa"/>
            <w:noWrap/>
            <w:hideMark/>
          </w:tcPr>
          <w:p w14:paraId="5209AD8D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5853D6FC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10.00 </w:t>
            </w:r>
          </w:p>
        </w:tc>
      </w:tr>
      <w:tr w:rsidR="00E23301" w:rsidRPr="00E23301" w14:paraId="6D27392A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67DFFF2C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IP WIFI IP67 IK10 </w:t>
            </w:r>
          </w:p>
        </w:tc>
        <w:tc>
          <w:tcPr>
            <w:tcW w:w="700" w:type="dxa"/>
            <w:noWrap/>
            <w:hideMark/>
          </w:tcPr>
          <w:p w14:paraId="174D17D3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0397AF28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5.00 </w:t>
            </w:r>
          </w:p>
        </w:tc>
      </w:tr>
      <w:tr w:rsidR="00E23301" w:rsidRPr="00E23301" w14:paraId="4422872E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4C903D6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INTERIOR IP WIFI IP67 IK10 </w:t>
            </w:r>
          </w:p>
        </w:tc>
        <w:tc>
          <w:tcPr>
            <w:tcW w:w="700" w:type="dxa"/>
            <w:noWrap/>
            <w:hideMark/>
          </w:tcPr>
          <w:p w14:paraId="7EA4DAB7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1567A49B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33.00 </w:t>
            </w:r>
          </w:p>
        </w:tc>
      </w:tr>
      <w:tr w:rsidR="00E23301" w:rsidRPr="00E23301" w14:paraId="7597953B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7BA8C460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GRABADOR NVR POE </w:t>
            </w:r>
          </w:p>
        </w:tc>
        <w:tc>
          <w:tcPr>
            <w:tcW w:w="700" w:type="dxa"/>
            <w:noWrap/>
            <w:hideMark/>
          </w:tcPr>
          <w:p w14:paraId="1482A0D2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72605B33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1.00 </w:t>
            </w:r>
          </w:p>
        </w:tc>
      </w:tr>
      <w:tr w:rsidR="00E23301" w:rsidRPr="00E23301" w14:paraId="6BEE4A13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5344F33D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TELÉFONO IP POE DE ESCRITORIO </w:t>
            </w:r>
          </w:p>
        </w:tc>
        <w:tc>
          <w:tcPr>
            <w:tcW w:w="700" w:type="dxa"/>
            <w:noWrap/>
            <w:hideMark/>
          </w:tcPr>
          <w:p w14:paraId="17346047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4F5E3399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30.00 </w:t>
            </w:r>
          </w:p>
        </w:tc>
      </w:tr>
      <w:tr w:rsidR="00E23301" w:rsidRPr="00E23301" w14:paraId="427EFD78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2F9C9E69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TELÉFONO IP POE DE SMART </w:t>
            </w:r>
          </w:p>
        </w:tc>
        <w:tc>
          <w:tcPr>
            <w:tcW w:w="700" w:type="dxa"/>
            <w:noWrap/>
            <w:hideMark/>
          </w:tcPr>
          <w:p w14:paraId="2675DE04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12D2F7F4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6.00 </w:t>
            </w:r>
          </w:p>
        </w:tc>
      </w:tr>
      <w:tr w:rsidR="00E23301" w:rsidRPr="00E23301" w14:paraId="33952613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1CCEB66B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OBRAS PROVICIONALES </w:t>
            </w:r>
          </w:p>
        </w:tc>
        <w:tc>
          <w:tcPr>
            <w:tcW w:w="700" w:type="dxa"/>
            <w:noWrap/>
            <w:hideMark/>
          </w:tcPr>
          <w:p w14:paraId="4138E7D6" w14:textId="77777777" w:rsidR="00E23301" w:rsidRPr="00E23301" w:rsidRDefault="00E23301" w:rsidP="00E23301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hideMark/>
          </w:tcPr>
          <w:p w14:paraId="3F22C2BA" w14:textId="77777777" w:rsidR="00E23301" w:rsidRPr="00E23301" w:rsidRDefault="00E23301" w:rsidP="00E2330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E23301" w:rsidRPr="00E23301" w14:paraId="229FA69D" w14:textId="77777777" w:rsidTr="00E23301">
        <w:trPr>
          <w:divId w:val="1259756964"/>
          <w:trHeight w:val="204"/>
        </w:trPr>
        <w:tc>
          <w:tcPr>
            <w:tcW w:w="6126" w:type="dxa"/>
            <w:noWrap/>
            <w:hideMark/>
          </w:tcPr>
          <w:p w14:paraId="7BE26BD5" w14:textId="77777777" w:rsidR="00E23301" w:rsidRPr="00E23301" w:rsidRDefault="00E23301" w:rsidP="00E23301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ARMADO DE ANDAMIO PARA INSTALACIONES </w:t>
            </w:r>
          </w:p>
        </w:tc>
        <w:tc>
          <w:tcPr>
            <w:tcW w:w="700" w:type="dxa"/>
            <w:noWrap/>
            <w:hideMark/>
          </w:tcPr>
          <w:p w14:paraId="384FCEC7" w14:textId="77777777" w:rsidR="00E23301" w:rsidRPr="00E23301" w:rsidRDefault="00E23301" w:rsidP="00E23301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hideMark/>
          </w:tcPr>
          <w:p w14:paraId="68BC80A2" w14:textId="77777777" w:rsidR="00E23301" w:rsidRPr="00E23301" w:rsidRDefault="00E23301" w:rsidP="00E23301">
            <w:pPr>
              <w:spacing w:after="0" w:line="240" w:lineRule="auto"/>
              <w:jc w:val="right"/>
            </w:pPr>
            <w:r w:rsidRPr="00E2330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150.00 </w:t>
            </w:r>
          </w:p>
        </w:tc>
      </w:tr>
    </w:tbl>
    <w:p w14:paraId="0A90AEC8" w14:textId="1A804D7C" w:rsidR="002311E5" w:rsidRPr="00A04823" w:rsidRDefault="004A5B9C" w:rsidP="001E239B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fldChar w:fldCharType="end"/>
      </w:r>
      <w:r w:rsidR="002311E5" w:rsidRPr="00A04823">
        <w:rPr>
          <w:rFonts w:asciiTheme="minorHAnsi" w:hAnsiTheme="minorHAnsi" w:cstheme="minorHAnsi"/>
          <w:bCs/>
        </w:rPr>
        <w:t xml:space="preserve"> </w:t>
      </w:r>
    </w:p>
    <w:p w14:paraId="1D889C9F" w14:textId="59812874" w:rsidR="005A608C" w:rsidRPr="00A04823" w:rsidRDefault="005A608C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4AF9C04F" w14:textId="416330ED" w:rsidR="00A04823" w:rsidRDefault="00A04823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1558D2F6" w14:textId="0BA1D933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5B1624FC" w14:textId="7B95BEDF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3AC85D5C" w14:textId="2B3C510B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43FDD0E3" w14:textId="77777777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5CF62EC6" w14:textId="77777777" w:rsidR="00354B5A" w:rsidRPr="00A04823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1D6A774F" w14:textId="77777777" w:rsidR="00A04823" w:rsidRPr="00A04823" w:rsidRDefault="00A04823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7C780A5C" w14:textId="7E8BB267" w:rsidR="001C48FF" w:rsidRPr="00A04823" w:rsidRDefault="00745CB9" w:rsidP="00C368C9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04823">
        <w:rPr>
          <w:rFonts w:asciiTheme="minorHAnsi" w:hAnsiTheme="minorHAnsi" w:cstheme="minorHAnsi"/>
          <w:b/>
        </w:rPr>
        <w:lastRenderedPageBreak/>
        <w:t>OBJETIVOS</w:t>
      </w:r>
    </w:p>
    <w:tbl>
      <w:tblPr>
        <w:tblStyle w:val="Tablaconcuadrcula"/>
        <w:tblW w:w="9067" w:type="dxa"/>
        <w:jc w:val="right"/>
        <w:tblLook w:val="04A0" w:firstRow="1" w:lastRow="0" w:firstColumn="1" w:lastColumn="0" w:noHBand="0" w:noVBand="1"/>
      </w:tblPr>
      <w:tblGrid>
        <w:gridCol w:w="2689"/>
        <w:gridCol w:w="4536"/>
        <w:gridCol w:w="1842"/>
      </w:tblGrid>
      <w:tr w:rsidR="005E407A" w:rsidRPr="00811554" w14:paraId="06C91134" w14:textId="7952FD8E" w:rsidTr="003803BB">
        <w:trPr>
          <w:trHeight w:val="324"/>
          <w:jc w:val="right"/>
        </w:trPr>
        <w:tc>
          <w:tcPr>
            <w:tcW w:w="2689" w:type="dxa"/>
            <w:vAlign w:val="center"/>
          </w:tcPr>
          <w:p w14:paraId="538AC9E6" w14:textId="461F82A2" w:rsidR="005E407A" w:rsidRPr="00811554" w:rsidRDefault="005E407A" w:rsidP="00C368C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bookmarkStart w:id="0" w:name="_Hlk78926844"/>
            <w:r w:rsidRPr="00811554">
              <w:rPr>
                <w:rFonts w:asciiTheme="minorHAnsi" w:hAnsiTheme="minorHAnsi" w:cstheme="minorHAnsi"/>
                <w:b/>
              </w:rPr>
              <w:t xml:space="preserve">OBJETIVOS </w:t>
            </w:r>
          </w:p>
        </w:tc>
        <w:tc>
          <w:tcPr>
            <w:tcW w:w="4536" w:type="dxa"/>
            <w:vAlign w:val="center"/>
          </w:tcPr>
          <w:p w14:paraId="0E705712" w14:textId="5FEF0069" w:rsidR="005E407A" w:rsidRPr="00811554" w:rsidRDefault="00D509A9" w:rsidP="00C368C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ACTIVIDADES</w:t>
            </w:r>
          </w:p>
        </w:tc>
        <w:tc>
          <w:tcPr>
            <w:tcW w:w="1842" w:type="dxa"/>
            <w:vAlign w:val="center"/>
          </w:tcPr>
          <w:p w14:paraId="7FD624F2" w14:textId="153A6EC2" w:rsidR="005E407A" w:rsidRPr="00811554" w:rsidRDefault="00D509A9" w:rsidP="00C368C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RESPONSABLE</w:t>
            </w:r>
          </w:p>
        </w:tc>
      </w:tr>
      <w:tr w:rsidR="00501715" w:rsidRPr="00811554" w14:paraId="21111FA1" w14:textId="55545B90" w:rsidTr="003803BB">
        <w:trPr>
          <w:trHeight w:val="2115"/>
          <w:jc w:val="right"/>
        </w:trPr>
        <w:tc>
          <w:tcPr>
            <w:tcW w:w="2689" w:type="dxa"/>
            <w:vAlign w:val="center"/>
          </w:tcPr>
          <w:p w14:paraId="35F5B5BE" w14:textId="2E4A1297" w:rsidR="00A45C44" w:rsidRPr="00811554" w:rsidRDefault="00A45C44" w:rsidP="00A45C44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ACOMETIDA DE BACK BONES</w:t>
            </w:r>
          </w:p>
          <w:p w14:paraId="6AA5AC30" w14:textId="14CA74F6" w:rsidR="00501715" w:rsidRPr="00811554" w:rsidRDefault="00501715" w:rsidP="00C368C9">
            <w:pPr>
              <w:tabs>
                <w:tab w:val="left" w:pos="-1440"/>
              </w:tabs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vAlign w:val="center"/>
          </w:tcPr>
          <w:p w14:paraId="66F7532B" w14:textId="0C0B51D0" w:rsidR="00C265DF" w:rsidRPr="00811554" w:rsidRDefault="007C1BE9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RACK DE COMUNICACIONES:</w:t>
            </w:r>
          </w:p>
          <w:p w14:paraId="294E3EB4" w14:textId="77777777" w:rsidR="007C1BE9" w:rsidRPr="00811554" w:rsidRDefault="007C1BE9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</w:p>
          <w:p w14:paraId="393E827F" w14:textId="04D0CF64" w:rsidR="00C265DF" w:rsidRPr="00811554" w:rsidRDefault="00BC593D" w:rsidP="00A04823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Colocación de gabinetes de comunicaciones</w:t>
            </w:r>
            <w:r w:rsidR="0082356B" w:rsidRPr="00811554">
              <w:rPr>
                <w:rFonts w:asciiTheme="minorHAnsi" w:hAnsiTheme="minorHAnsi" w:cstheme="minorHAnsi"/>
                <w:bCs/>
              </w:rPr>
              <w:t xml:space="preserve"> en los puntos de distribución del back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bone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>:</w:t>
            </w:r>
          </w:p>
          <w:p w14:paraId="59B0D6F7" w14:textId="77777777" w:rsidR="00811554" w:rsidRPr="00811554" w:rsidRDefault="00811554" w:rsidP="00A04823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7F46F640" w14:textId="303AACF4" w:rsidR="00A45C44" w:rsidRPr="00811554" w:rsidRDefault="00BC593D" w:rsidP="00811554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714" w:hanging="357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Instalación de gabinetes de piso en los bloques 3 y 7 niveles 1, 2, 3</w:t>
            </w:r>
            <w:r w:rsidR="00A45C44" w:rsidRPr="00811554">
              <w:rPr>
                <w:rFonts w:asciiTheme="minorHAnsi" w:hAnsiTheme="minorHAnsi" w:cstheme="minorHAnsi"/>
                <w:bCs/>
              </w:rPr>
              <w:t>.</w:t>
            </w:r>
          </w:p>
          <w:p w14:paraId="5EDEB34C" w14:textId="4241560E" w:rsidR="00C265DF" w:rsidRPr="00811554" w:rsidRDefault="00C26146" w:rsidP="00811554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714" w:hanging="357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 gabinetes de pared en </w:t>
            </w:r>
            <w:r w:rsidR="00A45C44" w:rsidRPr="00811554">
              <w:rPr>
                <w:rFonts w:asciiTheme="minorHAnsi" w:hAnsiTheme="minorHAnsi" w:cstheme="minorHAnsi"/>
                <w:bCs/>
              </w:rPr>
              <w:t>los bloques</w:t>
            </w:r>
            <w:r w:rsidRPr="00811554">
              <w:rPr>
                <w:rFonts w:asciiTheme="minorHAnsi" w:hAnsiTheme="minorHAnsi" w:cstheme="minorHAnsi"/>
                <w:bCs/>
              </w:rPr>
              <w:t xml:space="preserve"> 3 nivel 2, guardianías, bloque 10 nivel 3,</w:t>
            </w:r>
          </w:p>
          <w:p w14:paraId="7FEA8239" w14:textId="691DF90D" w:rsidR="00C265DF" w:rsidRPr="00811554" w:rsidRDefault="00A45C44" w:rsidP="00811554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714" w:hanging="357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Colocación de gabinetes de comunicaciones de 42 </w:t>
            </w:r>
            <w:r w:rsidR="007C1BE9" w:rsidRPr="00811554">
              <w:rPr>
                <w:rFonts w:asciiTheme="minorHAnsi" w:hAnsiTheme="minorHAnsi" w:cstheme="minorHAnsi"/>
                <w:bCs/>
              </w:rPr>
              <w:t xml:space="preserve">RU </w:t>
            </w:r>
            <w:r w:rsidRPr="00811554">
              <w:rPr>
                <w:rFonts w:asciiTheme="minorHAnsi" w:hAnsiTheme="minorHAnsi" w:cstheme="minorHAnsi"/>
                <w:bCs/>
              </w:rPr>
              <w:t>en el bloque 10 segundo nivel.</w:t>
            </w:r>
          </w:p>
          <w:p w14:paraId="2E3FAEAA" w14:textId="39C84453" w:rsidR="00C265DF" w:rsidRPr="00811554" w:rsidRDefault="00C265DF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Cs/>
              </w:rPr>
            </w:pPr>
          </w:p>
          <w:p w14:paraId="52F20230" w14:textId="7C088D76" w:rsidR="007C1BE9" w:rsidRPr="00811554" w:rsidRDefault="002311E5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EQUIPOS Y ACCESORIOS:</w:t>
            </w:r>
          </w:p>
          <w:p w14:paraId="65A307BF" w14:textId="77777777" w:rsidR="00501715" w:rsidRPr="00811554" w:rsidRDefault="0050171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7DE8891E" w14:textId="7EBE7CDF" w:rsidR="002311E5" w:rsidRPr="00811554" w:rsidRDefault="002311E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Actividad que corresponde a la </w:t>
            </w:r>
            <w:r w:rsidR="0082356B" w:rsidRPr="00811554">
              <w:rPr>
                <w:rFonts w:asciiTheme="minorHAnsi" w:hAnsiTheme="minorHAnsi" w:cstheme="minorHAnsi"/>
                <w:bCs/>
              </w:rPr>
              <w:t>instalación</w:t>
            </w:r>
            <w:r w:rsidRPr="00811554">
              <w:rPr>
                <w:rFonts w:asciiTheme="minorHAnsi" w:hAnsiTheme="minorHAnsi" w:cstheme="minorHAnsi"/>
                <w:bCs/>
              </w:rPr>
              <w:t xml:space="preserve"> de equipos activos en los respectivos gabinetes de comunicaciones, estos comprenden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switches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, UPS,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patch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panel, ordenador de cables y otros.</w:t>
            </w:r>
          </w:p>
          <w:p w14:paraId="6A1E3F5A" w14:textId="25714A05" w:rsidR="002311E5" w:rsidRPr="00811554" w:rsidRDefault="002311E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738DED8C" w14:textId="2156DDBC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del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Switch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core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de 24 puertos rj45 10/100/1000mbps en el gabinete principal, dicha instalación deberá de contemplar la configuración del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switch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creando las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VLan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por cada una de las secciones.</w:t>
            </w:r>
          </w:p>
          <w:p w14:paraId="26DEFC29" w14:textId="7EE22731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 Instalación de los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switch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de 24 puertos rj45 10/100/1000mbps en cada uno de los gabinetes de distribución, esta actividad comprende también rotulado y la configuración de cada uno de los puntos a ser alimentado o energizados con el sistema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>.</w:t>
            </w:r>
          </w:p>
          <w:p w14:paraId="537C84BD" w14:textId="71A7AE09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del equipo activo central telefónica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híbrida en el gabinete principal, deber de estar energizado a una fuente estabilizada.</w:t>
            </w:r>
          </w:p>
          <w:p w14:paraId="6AFD2A50" w14:textId="7D60D4F7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 la central de detección y alarma contraincendios en los ambientes de primaria y secundaria, esta actividad incluye también procesos de identificación de cada uno de los equipos direccionales instalado en </w:t>
            </w:r>
            <w:r w:rsidR="006329FC" w:rsidRPr="00811554">
              <w:rPr>
                <w:rFonts w:asciiTheme="minorHAnsi" w:hAnsiTheme="minorHAnsi" w:cstheme="minorHAnsi"/>
                <w:bCs/>
              </w:rPr>
              <w:t>él</w:t>
            </w:r>
            <w:r w:rsidRPr="00811554">
              <w:rPr>
                <w:rFonts w:asciiTheme="minorHAnsi" w:hAnsiTheme="minorHAnsi" w:cstheme="minorHAnsi"/>
                <w:bCs/>
              </w:rPr>
              <w:t>.</w:t>
            </w:r>
          </w:p>
          <w:p w14:paraId="063171FE" w14:textId="52AD2C85" w:rsidR="002311E5" w:rsidRPr="00811554" w:rsidRDefault="006329FC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Instalación del</w:t>
            </w:r>
            <w:r w:rsidR="0082356B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router</w:t>
            </w:r>
            <w:proofErr w:type="spellEnd"/>
            <w:r w:rsidR="0082356B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cloud</w:t>
            </w:r>
            <w:proofErr w:type="spellEnd"/>
            <w:r w:rsidR="0082356B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core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en el gabinete de comunicaciones principal, esto incluye energizar dicho equipo a la corriente estabilizada.</w:t>
            </w:r>
          </w:p>
          <w:p w14:paraId="5891BB76" w14:textId="69D19334" w:rsidR="00D55954" w:rsidRPr="00811554" w:rsidRDefault="00D55954" w:rsidP="00D55954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09381DEF" w14:textId="233FCAAC" w:rsidR="00D55954" w:rsidRDefault="00D55954" w:rsidP="00D55954">
            <w:pPr>
              <w:pStyle w:val="Prrafodelista"/>
              <w:spacing w:after="0"/>
              <w:ind w:left="0"/>
              <w:rPr>
                <w:rFonts w:asciiTheme="minorHAnsi" w:hAnsiTheme="minorHAnsi" w:cstheme="minorHAnsi"/>
                <w:b/>
              </w:rPr>
            </w:pPr>
            <w:r w:rsidRPr="00D55954">
              <w:rPr>
                <w:rFonts w:asciiTheme="minorHAnsi" w:hAnsiTheme="minorHAnsi" w:cstheme="minorHAnsi"/>
                <w:b/>
              </w:rPr>
              <w:t xml:space="preserve">CONFIGURACION DE EQUIPOS </w:t>
            </w:r>
          </w:p>
          <w:p w14:paraId="614EEFF7" w14:textId="545D4DD9" w:rsidR="001E239B" w:rsidRPr="00D55954" w:rsidRDefault="001E239B" w:rsidP="00D55954">
            <w:pPr>
              <w:pStyle w:val="Prrafodelista"/>
              <w:spacing w:after="0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La </w:t>
            </w:r>
            <w:r>
              <w:rPr>
                <w:rFonts w:asciiTheme="minorHAnsi" w:hAnsiTheme="minorHAnsi" w:cstheme="minorHAnsi"/>
                <w:bCs/>
              </w:rPr>
              <w:t xml:space="preserve">configuración de los sistemas es algo fundamental ya que los equipos adquiridos vienen con una configuración estándar, esto debe de configurarse a las necesidades de la institución, es decir creación de </w:t>
            </w:r>
            <w:r>
              <w:rPr>
                <w:rFonts w:asciiTheme="minorHAnsi" w:hAnsiTheme="minorHAnsi" w:cstheme="minorHAnsi"/>
                <w:bCs/>
              </w:rPr>
              <w:lastRenderedPageBreak/>
              <w:t>sub redes, reconocimiento de equipos periféricos y otros.</w:t>
            </w:r>
          </w:p>
          <w:p w14:paraId="48E12008" w14:textId="04B8EB9E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configuración de sistema de detección de humo, actividad que comprende el ruteo de cada uno de los equipos direccionales y su reconocimiento de la central. </w:t>
            </w:r>
          </w:p>
          <w:p w14:paraId="7F96B44F" w14:textId="35FB0A7E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configuración de teléfono IP</w:t>
            </w:r>
            <w:r w:rsidR="00DD481D" w:rsidRPr="00811554">
              <w:rPr>
                <w:rFonts w:asciiTheme="minorHAnsi" w:hAnsiTheme="minorHAnsi" w:cstheme="minorHAnsi"/>
                <w:bCs/>
              </w:rPr>
              <w:t xml:space="preserve">, actividad que comprende la asignación de </w:t>
            </w:r>
            <w:proofErr w:type="spellStart"/>
            <w:r w:rsidR="00DD481D" w:rsidRPr="00811554">
              <w:rPr>
                <w:rFonts w:asciiTheme="minorHAnsi" w:hAnsiTheme="minorHAnsi" w:cstheme="minorHAnsi"/>
                <w:bCs/>
              </w:rPr>
              <w:t>IPs</w:t>
            </w:r>
            <w:proofErr w:type="spellEnd"/>
            <w:r w:rsidR="00DD481D" w:rsidRPr="00811554">
              <w:rPr>
                <w:rFonts w:asciiTheme="minorHAnsi" w:hAnsiTheme="minorHAnsi" w:cstheme="minorHAnsi"/>
                <w:bCs/>
              </w:rPr>
              <w:t xml:space="preserve"> en cada uno de los equipos, creación de cuentas en la central telefónica y la asignación de números y nombres para su identificación. </w:t>
            </w:r>
          </w:p>
          <w:p w14:paraId="53903FFF" w14:textId="541EB93E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configuración de sistema de central telefónica</w:t>
            </w:r>
            <w:r w:rsidR="00DD481D" w:rsidRPr="00811554">
              <w:rPr>
                <w:rFonts w:asciiTheme="minorHAnsi" w:hAnsiTheme="minorHAnsi" w:cstheme="minorHAnsi"/>
                <w:bCs/>
              </w:rPr>
              <w:t>, actividad que comprende la creación de SIP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call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center, y otras funciones en el equipo.</w:t>
            </w:r>
          </w:p>
          <w:p w14:paraId="5FF3F8DE" w14:textId="414E90A1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conductores de comunicaciones </w:t>
            </w:r>
          </w:p>
          <w:p w14:paraId="52D472E5" w14:textId="3300E931" w:rsidR="006329FC" w:rsidRPr="00811554" w:rsidRDefault="007B74DD" w:rsidP="007B74DD">
            <w:pPr>
              <w:pStyle w:val="Prrafodelista"/>
              <w:numPr>
                <w:ilvl w:val="1"/>
                <w:numId w:val="48"/>
              </w:numPr>
              <w:spacing w:after="0" w:line="240" w:lineRule="auto"/>
              <w:ind w:left="1173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Tendido De Cable </w:t>
            </w:r>
            <w:r w:rsidR="00D55954" w:rsidRPr="00D55954">
              <w:rPr>
                <w:rFonts w:asciiTheme="minorHAnsi" w:hAnsiTheme="minorHAnsi" w:cstheme="minorHAnsi"/>
                <w:bCs/>
              </w:rPr>
              <w:t xml:space="preserve">FTP CAT 6A </w:t>
            </w:r>
            <w:r w:rsidR="006329FC" w:rsidRPr="00811554">
              <w:rPr>
                <w:rFonts w:asciiTheme="minorHAnsi" w:hAnsiTheme="minorHAnsi" w:cstheme="minorHAnsi"/>
                <w:bCs/>
              </w:rPr>
              <w:t xml:space="preserve">de datos </w:t>
            </w:r>
            <w:r w:rsidR="00F67F46" w:rsidRPr="00811554">
              <w:rPr>
                <w:rFonts w:asciiTheme="minorHAnsi" w:hAnsiTheme="minorHAnsi" w:cstheme="minorHAnsi"/>
                <w:bCs/>
              </w:rPr>
              <w:t xml:space="preserve">del Back </w:t>
            </w:r>
            <w:proofErr w:type="spellStart"/>
            <w:r w:rsidR="00F67F46" w:rsidRPr="00811554">
              <w:rPr>
                <w:rFonts w:asciiTheme="minorHAnsi" w:hAnsiTheme="minorHAnsi" w:cstheme="minorHAnsi"/>
                <w:bCs/>
              </w:rPr>
              <w:t>Bones</w:t>
            </w:r>
            <w:proofErr w:type="spellEnd"/>
            <w:r w:rsidR="00F67F46" w:rsidRPr="00811554">
              <w:rPr>
                <w:rFonts w:asciiTheme="minorHAnsi" w:hAnsiTheme="minorHAnsi" w:cstheme="minorHAnsi"/>
                <w:bCs/>
              </w:rPr>
              <w:t xml:space="preserve"> desde los gabinetes principales hacia los gabinetes de distribución secundarios.</w:t>
            </w:r>
          </w:p>
          <w:p w14:paraId="082AD204" w14:textId="65D7E276" w:rsidR="00F67F46" w:rsidRPr="00811554" w:rsidRDefault="00D55954" w:rsidP="007B74DD">
            <w:pPr>
              <w:pStyle w:val="Prrafodelista"/>
              <w:numPr>
                <w:ilvl w:val="1"/>
                <w:numId w:val="48"/>
              </w:numPr>
              <w:spacing w:after="0" w:line="240" w:lineRule="auto"/>
              <w:ind w:left="1173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Tendido De Cable FPL </w:t>
            </w:r>
            <w:r w:rsidR="003803BB" w:rsidRPr="00811554">
              <w:rPr>
                <w:rFonts w:asciiTheme="minorHAnsi" w:hAnsiTheme="minorHAnsi" w:cstheme="minorHAnsi"/>
                <w:bCs/>
              </w:rPr>
              <w:t>Anti flama</w:t>
            </w:r>
            <w:r w:rsidRPr="00811554">
              <w:rPr>
                <w:rFonts w:asciiTheme="minorHAnsi" w:hAnsiTheme="minorHAnsi" w:cstheme="minorHAnsi"/>
                <w:bCs/>
              </w:rPr>
              <w:t xml:space="preserve"> 2x16awg LSZH </w:t>
            </w:r>
            <w:r w:rsidR="00F67F46" w:rsidRPr="00811554">
              <w:rPr>
                <w:rFonts w:asciiTheme="minorHAnsi" w:hAnsiTheme="minorHAnsi" w:cstheme="minorHAnsi"/>
                <w:bCs/>
              </w:rPr>
              <w:t>del sistema contra incendio de las centrales de detección de humo hacia las cajas de paso ubicado en cada uno de los niveles.</w:t>
            </w:r>
          </w:p>
          <w:p w14:paraId="0C07C4AF" w14:textId="0708F696" w:rsidR="002311E5" w:rsidRPr="00811554" w:rsidRDefault="002311E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2" w:type="dxa"/>
            <w:vAlign w:val="center"/>
          </w:tcPr>
          <w:p w14:paraId="7D3684EB" w14:textId="40CC1D5B" w:rsidR="00501715" w:rsidRPr="00811554" w:rsidRDefault="00501715" w:rsidP="00C368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lastRenderedPageBreak/>
              <w:t xml:space="preserve">Especialista en </w:t>
            </w:r>
            <w:r w:rsidR="00C265DF" w:rsidRPr="00811554">
              <w:rPr>
                <w:rFonts w:asciiTheme="minorHAnsi" w:hAnsiTheme="minorHAnsi" w:cstheme="minorHAnsi"/>
                <w:bCs/>
              </w:rPr>
              <w:t xml:space="preserve">instalaciones </w:t>
            </w:r>
            <w:r w:rsidR="00A04823" w:rsidRPr="00811554">
              <w:rPr>
                <w:rFonts w:asciiTheme="minorHAnsi" w:hAnsiTheme="minorHAnsi" w:cstheme="minorHAnsi"/>
                <w:bCs/>
              </w:rPr>
              <w:t>especiales</w:t>
            </w:r>
          </w:p>
          <w:p w14:paraId="07A18CAD" w14:textId="77777777" w:rsidR="00B57730" w:rsidRPr="00811554" w:rsidRDefault="00A04823" w:rsidP="00C368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operarios</w:t>
            </w:r>
          </w:p>
          <w:p w14:paraId="204982B3" w14:textId="147E8871" w:rsidR="00A04823" w:rsidRPr="00811554" w:rsidRDefault="00A04823" w:rsidP="00C368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peones</w:t>
            </w:r>
          </w:p>
        </w:tc>
      </w:tr>
      <w:tr w:rsidR="00777E9E" w:rsidRPr="00811554" w14:paraId="5CEF0C17" w14:textId="77777777" w:rsidTr="003803BB">
        <w:trPr>
          <w:trHeight w:val="772"/>
          <w:jc w:val="right"/>
        </w:trPr>
        <w:tc>
          <w:tcPr>
            <w:tcW w:w="2689" w:type="dxa"/>
            <w:vAlign w:val="center"/>
          </w:tcPr>
          <w:p w14:paraId="2B195709" w14:textId="77777777" w:rsidR="00A04823" w:rsidRPr="00A04823" w:rsidRDefault="00A04823" w:rsidP="00A04823">
            <w:pPr>
              <w:pStyle w:val="Prrafodelista"/>
              <w:spacing w:after="0"/>
              <w:ind w:left="464" w:right="179"/>
              <w:rPr>
                <w:rFonts w:asciiTheme="minorHAnsi" w:hAnsiTheme="minorHAnsi" w:cstheme="minorHAnsi"/>
                <w:b/>
              </w:rPr>
            </w:pPr>
            <w:r w:rsidRPr="00A04823">
              <w:rPr>
                <w:rFonts w:asciiTheme="minorHAnsi" w:hAnsiTheme="minorHAnsi" w:cstheme="minorHAnsi"/>
                <w:b/>
              </w:rPr>
              <w:t xml:space="preserve">RED DE VOZ, VIDEO Y DATOS </w:t>
            </w:r>
          </w:p>
          <w:p w14:paraId="3303ABC8" w14:textId="6C4AEFF7" w:rsidR="00777E9E" w:rsidRPr="00811554" w:rsidRDefault="00777E9E" w:rsidP="00C368C9">
            <w:pPr>
              <w:tabs>
                <w:tab w:val="left" w:pos="-1440"/>
              </w:tabs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  <w:vAlign w:val="center"/>
          </w:tcPr>
          <w:p w14:paraId="0618666E" w14:textId="4F5C82F9" w:rsidR="00A04823" w:rsidRPr="00A04823" w:rsidRDefault="00A04823" w:rsidP="00A04823">
            <w:pPr>
              <w:pStyle w:val="Prrafodelista"/>
              <w:spacing w:after="0"/>
              <w:ind w:left="0" w:right="179"/>
              <w:jc w:val="both"/>
              <w:rPr>
                <w:rFonts w:asciiTheme="minorHAnsi" w:hAnsiTheme="minorHAnsi" w:cstheme="minorHAnsi"/>
                <w:b/>
              </w:rPr>
            </w:pPr>
            <w:r w:rsidRPr="00A04823">
              <w:rPr>
                <w:rFonts w:asciiTheme="minorHAnsi" w:hAnsiTheme="minorHAnsi" w:cstheme="minorHAnsi"/>
                <w:b/>
              </w:rPr>
              <w:t xml:space="preserve">PATCH PANEL </w:t>
            </w:r>
          </w:p>
          <w:p w14:paraId="711E4706" w14:textId="082433C8" w:rsidR="00A04823" w:rsidRPr="00A04823" w:rsidRDefault="00A04823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Instalación de</w:t>
            </w:r>
            <w:r w:rsidRPr="00A048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patch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panel 24 puertos cat6 en cada uno de los gabinetes, esta actividad también comprende la configuración de los Jack RJ45 en cada uno de los puertos de llegada.</w:t>
            </w:r>
          </w:p>
          <w:p w14:paraId="3197B2CF" w14:textId="2AD0D98C" w:rsidR="00A04823" w:rsidRDefault="00A04823" w:rsidP="00A04823">
            <w:pPr>
              <w:pStyle w:val="Prrafodelista"/>
              <w:spacing w:after="0"/>
              <w:ind w:left="0" w:right="179"/>
              <w:jc w:val="both"/>
              <w:rPr>
                <w:rFonts w:asciiTheme="minorHAnsi" w:hAnsiTheme="minorHAnsi" w:cstheme="minorHAnsi"/>
                <w:b/>
              </w:rPr>
            </w:pPr>
            <w:r w:rsidRPr="00A04823">
              <w:rPr>
                <w:rFonts w:asciiTheme="minorHAnsi" w:hAnsiTheme="minorHAnsi" w:cstheme="minorHAnsi"/>
                <w:b/>
              </w:rPr>
              <w:t xml:space="preserve">EQUIPOS Y ACCESORIOS </w:t>
            </w:r>
          </w:p>
          <w:p w14:paraId="2936A967" w14:textId="5E955DE4" w:rsidR="001E239B" w:rsidRPr="00A04823" w:rsidRDefault="001E239B" w:rsidP="00A04823">
            <w:pPr>
              <w:pStyle w:val="Prrafodelista"/>
              <w:spacing w:after="0"/>
              <w:ind w:left="0" w:right="179"/>
              <w:jc w:val="both"/>
              <w:rPr>
                <w:rFonts w:asciiTheme="minorHAnsi" w:hAnsiTheme="minorHAnsi" w:cstheme="minorHAnsi"/>
                <w:bCs/>
              </w:rPr>
            </w:pPr>
            <w:r w:rsidRPr="001E239B">
              <w:rPr>
                <w:rFonts w:asciiTheme="minorHAnsi" w:hAnsiTheme="minorHAnsi" w:cstheme="minorHAnsi"/>
                <w:bCs/>
              </w:rPr>
              <w:t>Los equipos y accesorios comprenden todos los equipos activos</w:t>
            </w:r>
            <w:r>
              <w:rPr>
                <w:rFonts w:asciiTheme="minorHAnsi" w:hAnsiTheme="minorHAnsi" w:cstheme="minorHAnsi"/>
                <w:bCs/>
              </w:rPr>
              <w:t>, es decir aquellos que deberán de funcionar todo el tiempo, 24x7x12</w:t>
            </w:r>
          </w:p>
          <w:p w14:paraId="23B36BF8" w14:textId="4B8675BA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los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access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point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wi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>-</w:t>
            </w:r>
            <w:proofErr w:type="gramStart"/>
            <w:r w:rsidR="00A04823" w:rsidRPr="00811554">
              <w:rPr>
                <w:rFonts w:asciiTheme="minorHAnsi" w:hAnsiTheme="minorHAnsi" w:cstheme="minorHAnsi"/>
                <w:bCs/>
              </w:rPr>
              <w:t xml:space="preserve">fi 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proofErr w:type="gramEnd"/>
            <w:r w:rsidR="00A04823" w:rsidRPr="00811554">
              <w:rPr>
                <w:rFonts w:asciiTheme="minorHAnsi" w:hAnsiTheme="minorHAnsi" w:cstheme="minorHAnsi"/>
                <w:bCs/>
              </w:rPr>
              <w:t xml:space="preserve"> omnidireccionales </w:t>
            </w:r>
            <w:r>
              <w:rPr>
                <w:rFonts w:asciiTheme="minorHAnsi" w:hAnsiTheme="minorHAnsi" w:cstheme="minorHAnsi"/>
                <w:bCs/>
              </w:rPr>
              <w:t>en cada uno de los puntos destinados a ellos.</w:t>
            </w:r>
          </w:p>
          <w:p w14:paraId="3541C87C" w14:textId="7911ED7B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domo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ip67 ik10 </w:t>
            </w:r>
            <w:r>
              <w:rPr>
                <w:rFonts w:asciiTheme="minorHAnsi" w:hAnsiTheme="minorHAnsi" w:cstheme="minorHAnsi"/>
                <w:bCs/>
              </w:rPr>
              <w:t>en todos los puntos destinados a ellas.</w:t>
            </w:r>
          </w:p>
          <w:p w14:paraId="37B50A26" w14:textId="387B9044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ptz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domo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ip67 ik10 </w:t>
            </w:r>
            <w:r>
              <w:rPr>
                <w:rFonts w:asciiTheme="minorHAnsi" w:hAnsiTheme="minorHAnsi" w:cstheme="minorHAnsi"/>
                <w:bCs/>
              </w:rPr>
              <w:t>en puntos altos de cada uno de los bloques.</w:t>
            </w:r>
          </w:p>
          <w:p w14:paraId="37532A1F" w14:textId="76952658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wifi ip67 ik10 </w:t>
            </w:r>
            <w:r>
              <w:rPr>
                <w:rFonts w:asciiTheme="minorHAnsi" w:hAnsiTheme="minorHAnsi" w:cstheme="minorHAnsi"/>
                <w:bCs/>
              </w:rPr>
              <w:t xml:space="preserve">en lugares donde no se dejaron puntos de red con alimentación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C83CAB2" w14:textId="42D61E11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interior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wifi ip67 ik10 </w:t>
            </w:r>
            <w:r>
              <w:rPr>
                <w:rFonts w:asciiTheme="minorHAnsi" w:hAnsiTheme="minorHAnsi" w:cstheme="minorHAnsi"/>
                <w:bCs/>
              </w:rPr>
              <w:t>en los ambientes administrativos y salones de clases.</w:t>
            </w:r>
          </w:p>
          <w:p w14:paraId="3703C390" w14:textId="08858359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Instalación del grabador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nvr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en el centro de datos, esto implica su configuración y reconocimiento de cada una de las cámaras integradas a ellas.</w:t>
            </w:r>
          </w:p>
          <w:p w14:paraId="26724E4B" w14:textId="500DDE40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teléfono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de escritorio</w:t>
            </w:r>
            <w:r>
              <w:rPr>
                <w:rFonts w:asciiTheme="minorHAnsi" w:hAnsiTheme="minorHAnsi" w:cstheme="minorHAnsi"/>
                <w:bCs/>
              </w:rPr>
              <w:t xml:space="preserve"> en las oficinas administrativas de la institución.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0A326B11" w14:textId="3FF70D39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teléfono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de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smart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en los ambientes en los cuales se requiera realizar video llamadas, conferencias y/o actividades similares.</w:t>
            </w:r>
          </w:p>
          <w:p w14:paraId="2EE1D7CC" w14:textId="0F0F7453" w:rsidR="00CD2195" w:rsidRPr="00811554" w:rsidRDefault="00CD2195" w:rsidP="00A04823">
            <w:pPr>
              <w:pStyle w:val="Prrafodelista"/>
              <w:spacing w:after="0" w:line="240" w:lineRule="auto"/>
              <w:ind w:left="464" w:right="179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2" w:type="dxa"/>
            <w:vAlign w:val="center"/>
          </w:tcPr>
          <w:p w14:paraId="47316D7F" w14:textId="77777777" w:rsidR="00A04823" w:rsidRPr="00811554" w:rsidRDefault="00A04823" w:rsidP="00A048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lastRenderedPageBreak/>
              <w:t>Especialista en instalaciones especiales</w:t>
            </w:r>
          </w:p>
          <w:p w14:paraId="4E428BE9" w14:textId="77777777" w:rsidR="00A04823" w:rsidRPr="00811554" w:rsidRDefault="00A04823" w:rsidP="00A048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operarios</w:t>
            </w:r>
          </w:p>
          <w:p w14:paraId="2920732B" w14:textId="69FE3D43" w:rsidR="00B57730" w:rsidRPr="00811554" w:rsidRDefault="00A04823" w:rsidP="00A048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peones</w:t>
            </w:r>
          </w:p>
        </w:tc>
      </w:tr>
    </w:tbl>
    <w:p w14:paraId="66393652" w14:textId="2CF1C388" w:rsidR="00E77CCE" w:rsidRPr="00A04823" w:rsidRDefault="00E77CCE" w:rsidP="00C368C9">
      <w:pPr>
        <w:spacing w:line="240" w:lineRule="auto"/>
        <w:contextualSpacing/>
        <w:rPr>
          <w:rFonts w:asciiTheme="minorHAnsi" w:hAnsiTheme="minorHAnsi" w:cstheme="minorHAnsi"/>
          <w:sz w:val="6"/>
          <w:szCs w:val="6"/>
        </w:rPr>
      </w:pPr>
    </w:p>
    <w:p w14:paraId="15DFBCC7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6A8EA4A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8EBADED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47ED998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27AFEC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473CA95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444C737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7BCA555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30875378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779B89D2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93B1270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DA8B8C5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61F1A4B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2A0C6AC5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6C1AE4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363133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27512566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0726CC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3C617054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677A81EB" w14:textId="77777777" w:rsidR="001E239B" w:rsidRDefault="001E239B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  <w:sectPr w:rsidR="001E239B" w:rsidSect="00773D0C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22AB9AB" w14:textId="07A657A4" w:rsidR="00BD1C98" w:rsidRPr="00A04823" w:rsidRDefault="00BD1C98" w:rsidP="00C368C9">
      <w:pPr>
        <w:spacing w:line="240" w:lineRule="auto"/>
        <w:contextualSpacing/>
        <w:jc w:val="center"/>
        <w:rPr>
          <w:rFonts w:asciiTheme="minorHAnsi" w:hAnsiTheme="minorHAnsi" w:cstheme="minorHAnsi"/>
          <w:sz w:val="18"/>
          <w:szCs w:val="18"/>
        </w:rPr>
      </w:pPr>
      <w:r w:rsidRPr="00A04823">
        <w:rPr>
          <w:rFonts w:asciiTheme="minorHAnsi" w:hAnsiTheme="minorHAnsi" w:cstheme="minorHAnsi"/>
          <w:b/>
        </w:rPr>
        <w:lastRenderedPageBreak/>
        <w:t>PROGRAMACION DE ACTIVIDADES</w:t>
      </w:r>
    </w:p>
    <w:tbl>
      <w:tblPr>
        <w:tblStyle w:val="Tablaconcuadrcula"/>
        <w:tblW w:w="13530" w:type="dxa"/>
        <w:tblLook w:val="04A0" w:firstRow="1" w:lastRow="0" w:firstColumn="1" w:lastColumn="0" w:noHBand="0" w:noVBand="1"/>
      </w:tblPr>
      <w:tblGrid>
        <w:gridCol w:w="7039"/>
        <w:gridCol w:w="477"/>
        <w:gridCol w:w="471"/>
        <w:gridCol w:w="471"/>
        <w:gridCol w:w="471"/>
        <w:gridCol w:w="476"/>
        <w:gridCol w:w="471"/>
        <w:gridCol w:w="471"/>
        <w:gridCol w:w="471"/>
        <w:gridCol w:w="471"/>
        <w:gridCol w:w="471"/>
        <w:gridCol w:w="471"/>
        <w:gridCol w:w="645"/>
        <w:gridCol w:w="645"/>
        <w:gridCol w:w="9"/>
      </w:tblGrid>
      <w:tr w:rsidR="00E02903" w:rsidRPr="008E4D84" w14:paraId="5BAA5242" w14:textId="5CE7E7BA" w:rsidTr="008E4D84">
        <w:trPr>
          <w:trHeight w:val="158"/>
        </w:trPr>
        <w:tc>
          <w:tcPr>
            <w:tcW w:w="13530" w:type="dxa"/>
            <w:gridSpan w:val="15"/>
            <w:shd w:val="clear" w:color="auto" w:fill="D0CECE" w:themeFill="background2" w:themeFillShade="E6"/>
          </w:tcPr>
          <w:p w14:paraId="47B1A77B" w14:textId="51294C18" w:rsidR="00E02903" w:rsidRPr="008E4D84" w:rsidRDefault="00E02903" w:rsidP="00810B09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>INSTALACIONES ESPECIALES</w:t>
            </w:r>
          </w:p>
        </w:tc>
      </w:tr>
      <w:tr w:rsidR="00E02903" w:rsidRPr="008E4D84" w14:paraId="2878221E" w14:textId="4D6200A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057EE54F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3FCB" w14:textId="7569B2A3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Ag.</w:t>
            </w:r>
          </w:p>
        </w:tc>
        <w:tc>
          <w:tcPr>
            <w:tcW w:w="1889" w:type="dxa"/>
            <w:gridSpan w:val="4"/>
            <w:tcBorders>
              <w:left w:val="single" w:sz="4" w:space="0" w:color="auto"/>
            </w:tcBorders>
            <w:vAlign w:val="center"/>
          </w:tcPr>
          <w:p w14:paraId="77D4D7A6" w14:textId="1EBA560D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Setiembre</w:t>
            </w:r>
          </w:p>
        </w:tc>
        <w:tc>
          <w:tcPr>
            <w:tcW w:w="1884" w:type="dxa"/>
            <w:gridSpan w:val="4"/>
            <w:vAlign w:val="center"/>
          </w:tcPr>
          <w:p w14:paraId="30A18E6C" w14:textId="2DD2610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Octubre</w:t>
            </w:r>
          </w:p>
        </w:tc>
        <w:tc>
          <w:tcPr>
            <w:tcW w:w="2232" w:type="dxa"/>
            <w:gridSpan w:val="4"/>
            <w:vAlign w:val="center"/>
          </w:tcPr>
          <w:p w14:paraId="43C09070" w14:textId="64760568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Noviembre</w:t>
            </w:r>
          </w:p>
        </w:tc>
      </w:tr>
      <w:tr w:rsidR="00E02903" w:rsidRPr="008E4D84" w14:paraId="72E98770" w14:textId="4D71FD3E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042F3F4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1D11" w14:textId="52D82A82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761FFBF9" w14:textId="08DCDCC9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441287C0" w14:textId="1C0EC57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15EEBA2D" w14:textId="7DBA33C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76" w:type="dxa"/>
            <w:vAlign w:val="center"/>
          </w:tcPr>
          <w:p w14:paraId="026919A2" w14:textId="6B61596B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150901B1" w14:textId="10B04F1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1592B2BB" w14:textId="56D6EA83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37DF68BB" w14:textId="0DEF9689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71" w:type="dxa"/>
            <w:vAlign w:val="center"/>
          </w:tcPr>
          <w:p w14:paraId="10C19BA3" w14:textId="3B6EAB4F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6E7C7D8D" w14:textId="1FAECF9E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38E9730C" w14:textId="105F92AE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45" w:type="dxa"/>
            <w:vAlign w:val="center"/>
          </w:tcPr>
          <w:p w14:paraId="6EEF71B1" w14:textId="3D8ACC1E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45" w:type="dxa"/>
          </w:tcPr>
          <w:p w14:paraId="290D0439" w14:textId="1D0DB4C4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E02903" w:rsidRPr="008E4D84" w14:paraId="5D6FAB34" w14:textId="7367CA3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2FF0109" w14:textId="3F0A784E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>ACOMETIDAS Y BACKBONES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C2FA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4AA1E329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F947CC7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83B2D0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55725E0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B3995DE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EB4B4F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51ADE87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97E1AA3" w14:textId="39246A9D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6289A87" w14:textId="40E19782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ECB8BC5" w14:textId="12C4E241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4EA12CD5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FC63D3B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2D53515" w14:textId="2327EDC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BE266A0" w14:textId="3406EE3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RACK DE COMUNICACIONES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618" w14:textId="16093D3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EC7428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D4F737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C0E11F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16B9D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49AA1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BBED33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9C111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2698A7F" w14:textId="32D7C48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02BF269" w14:textId="65D0B2D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B0FF8B3" w14:textId="7EBCE86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2DDD902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DD8DF8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3E9F7BC" w14:textId="1405074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862517A" w14:textId="08ECD1E7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GABINETE DE PISO PARA COMUNICACIONES 42UR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EDC8FE8" w14:textId="0740DF0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shd w:val="clear" w:color="auto" w:fill="70AD47" w:themeFill="accent6"/>
            <w:vAlign w:val="center"/>
          </w:tcPr>
          <w:p w14:paraId="7E89A84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2095BF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C1A318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5584DE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0F7284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3DB808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81EDC2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9FC80C" w14:textId="70487E3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3344B5D" w14:textId="75F2D9F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6C9224" w14:textId="20FF74E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820A62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FF50D9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29624B2" w14:textId="1716B7FE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1D1B7EB" w14:textId="003D4750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GABINETE DE PISO PARA COMUNICACIONES 12UR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9D4A" w14:textId="0C9B2BE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3B6427C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0AD47" w:themeFill="accent6"/>
            <w:vAlign w:val="center"/>
          </w:tcPr>
          <w:p w14:paraId="0C57D07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0AD47" w:themeFill="accent6"/>
            <w:vAlign w:val="center"/>
          </w:tcPr>
          <w:p w14:paraId="1FE656A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0AD47" w:themeFill="accent6"/>
            <w:vAlign w:val="center"/>
          </w:tcPr>
          <w:p w14:paraId="0721225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DCCFFA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940D76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F78870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3DCBD9A" w14:textId="42F155E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BBD3D83" w14:textId="0CCA319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DF35235" w14:textId="083BDDE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60FAB5C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5D9D3AD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7336F3C2" w14:textId="73E7A425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350AA212" w14:textId="49E58AF9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GABINETE DE PARED PARA COMUNICACIONES 12UR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6B78" w14:textId="0B02E31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C3FE0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985ACB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41110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0AD47" w:themeFill="accent6"/>
            <w:vAlign w:val="center"/>
          </w:tcPr>
          <w:p w14:paraId="3AF5B1D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0AD47" w:themeFill="accent6"/>
            <w:vAlign w:val="center"/>
          </w:tcPr>
          <w:p w14:paraId="22CE040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5302B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180B33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11B2954" w14:textId="0DE1262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D7DEF96" w14:textId="0662A33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D136E5E" w14:textId="25EDC3D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294E2B4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8910F5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0AFE5E9" w14:textId="10052AE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E325EED" w14:textId="0611542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EQUIPOS Y ACCESORIOS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70E9" w14:textId="61E5F79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2DA840B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AC7441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98BBBC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0D1CE4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52483A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4E9CFB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5C9114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8B4407" w14:textId="11689FD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3A188C1" w14:textId="5A0D3A8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ED0B068" w14:textId="535D0BF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53E7F7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14AEA2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E93E8B7" w14:textId="2204DF83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3713F7F5" w14:textId="61D6B216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SWITCH CORE DE 24 PUERTOS RJ45 10/100/1000Mbps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4374" w14:textId="38AC4B9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B547DA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13643DB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07A0601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632776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0938DB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4968D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3B362F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467D5CB" w14:textId="3DA8117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0FA0E3F" w14:textId="21BDAB7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F449960" w14:textId="5708358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6A39E56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2FFF712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551CDF2" w14:textId="75A54A85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B538673" w14:textId="047AE63D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SWITCH POE DE 24 PUERTOS RJ45 10/100/1000Mbps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DF0A" w14:textId="49EAD1E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8CE66C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14B0DC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75C91C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FFC000" w:themeFill="accent4"/>
            <w:vAlign w:val="center"/>
          </w:tcPr>
          <w:p w14:paraId="70B3163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58FCD01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9A0E7C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4432C5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63B3DBE" w14:textId="43E7876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746600" w14:textId="1E816CE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1F4724" w14:textId="44018C6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481552E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128D09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7B388D5C" w14:textId="75D72FD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E569567" w14:textId="79DF6961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CENTRAL TELEFÓNICA IP HÍBRIDA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7E1E" w14:textId="78AFAAB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328F56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55A51B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4FDE49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C0CDC4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68F88A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58E2957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9C5B5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2F37067" w14:textId="400944A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E6AE93B" w14:textId="09BC96D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C70277" w14:textId="2E79B6EA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5E2174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5B53E03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D045FC7" w14:textId="3BCC868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43940E50" w14:textId="0ADAA96D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CENTRAL DE DETECCIÓN Y ALARMA CONTRAINCENDIO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F1B3" w14:textId="69DB6E3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7346234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4C5923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88612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992104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501EAD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2256BF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6F9BEAC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E1817E9" w14:textId="0F69F9A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C3B2665" w14:textId="702BDF0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CF09985" w14:textId="3682351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B2E943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052A56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C6EA7FA" w14:textId="6D9FC2D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BDB0EC4" w14:textId="01A25F64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ROUTER CLOUD CORE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34E5" w14:textId="26EEE34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4443F7C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E865FA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411080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16AED6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539E4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7392F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ED1A04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68D502EB" w14:textId="4B8A2C4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C2D124" w14:textId="5D5A35F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88ACB09" w14:textId="443CBA4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28FEF9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2501D5C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E89905C" w14:textId="5273AEFA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C2EDFB6" w14:textId="4D3239E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CONFIGURACION DE EQUIPOS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244F" w14:textId="5E4B8A7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4A02A05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1CE524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336F60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49B8CCB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C0E43F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5507CE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EE516A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22AB5DA" w14:textId="1AFF4AC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BFF7442" w14:textId="4EDDE86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A9025C5" w14:textId="14DE376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F21AED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B0C8BA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3783808" w14:textId="6B576A66" w:rsidTr="008E4D84">
        <w:trPr>
          <w:gridAfter w:val="1"/>
          <w:wAfter w:w="9" w:type="dxa"/>
          <w:trHeight w:val="54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E73F222" w14:textId="1AE4EE3A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CONFIGURACION DE SISTEMA DE DETECCION DE HUMO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04F3" w14:textId="3075992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153CF3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74080D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5B9BD5" w:themeFill="accent1"/>
            <w:vAlign w:val="center"/>
          </w:tcPr>
          <w:p w14:paraId="509A88A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9EC159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53ACBB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46A88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2BAE45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30892BC" w14:textId="45A2D46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209E38" w14:textId="2B8F49A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44CE0A3" w14:textId="021BD0A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  <w:vAlign w:val="center"/>
          </w:tcPr>
          <w:p w14:paraId="784C52D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14:paraId="1399C33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50E4CB5" w14:textId="0CE3E27D" w:rsidTr="008E4D84">
        <w:trPr>
          <w:gridAfter w:val="1"/>
          <w:wAfter w:w="9" w:type="dxa"/>
          <w:trHeight w:val="60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460A5B3B" w14:textId="5B93DDB1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CONFIGURACION DE TELEFONO IP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B57C" w14:textId="4F28F31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30F121B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DA7A19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2EE8FC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5B9BD5" w:themeFill="accent1"/>
            <w:vAlign w:val="center"/>
          </w:tcPr>
          <w:p w14:paraId="39635C2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16082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0CD0B4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018D8C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26AAB82" w14:textId="26D763B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1234540" w14:textId="6AF209B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A94F3B" w14:textId="7E626E0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  <w:vAlign w:val="center"/>
          </w:tcPr>
          <w:p w14:paraId="2CC211A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14:paraId="1D749B6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658D8DD" w14:textId="1D7A3E3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0A1BB47" w14:textId="52ACB919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CONFIGURACION DE SISTEMA DE CENTRAL TELEFONICA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98D8" w14:textId="21C64EA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50E6484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D705D6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ABD2C4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949A4B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5B9BD5" w:themeFill="accent1"/>
            <w:vAlign w:val="center"/>
          </w:tcPr>
          <w:p w14:paraId="6D46B7A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624176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FA22F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EB8F2D8" w14:textId="4440B20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ADA0080" w14:textId="31427CC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D1DB6ED" w14:textId="61245B9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  <w:vAlign w:val="center"/>
          </w:tcPr>
          <w:p w14:paraId="157E236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14:paraId="75B0C91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A7A8D61" w14:textId="1A1FA21F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9848927" w14:textId="27D4C2D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CONDUCTORES DE COMUNICACIONES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621A" w14:textId="0A7619B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5D565D7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4D0FF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869B61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47B4D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5587A6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02FB53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50B25B7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2BBE1F74" w14:textId="171D0E1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6F41B5D3" w14:textId="7849368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3616867" w14:textId="2852102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6E7ED5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A9B313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C42FFF1" w14:textId="3EBCD0E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A8EAEF6" w14:textId="5EB708D9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TENDIDO DE CABLE FPL ANTIFLAMA 2X16AWG LSZH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DC59" w14:textId="6A37345A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D44190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80DB1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261C80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D10322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8FB60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52CABF4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5EA8921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480235E4" w14:textId="656B40FA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0100F277" w14:textId="37C97E6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3521B4" w14:textId="46E958D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7FC04F0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CA7A67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08F8190" w14:textId="76A99D3C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161AD1F" w14:textId="2EDB647E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TENDIDO DE CABLE FTP CAT 6A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5FBD" w14:textId="5417B30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2FD4E1E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4EC1C2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10038C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251406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D88C88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F4128B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54BC27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2ACF4CE2" w14:textId="03F9129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096129B7" w14:textId="17DA3FD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B9FDCDB" w14:textId="1C627CF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167F8C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401F29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D0D6610" w14:textId="39C57FE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C6A4588" w14:textId="31AB12B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RED DE VOZ, VIDEO Y DATOS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A5289" w14:textId="3B2D00A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53D53B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CC0AC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69F019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451C4BB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01397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7D5E59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9B663A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28EC020" w14:textId="46710AC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760911" w14:textId="6DC53BA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C9D4EDF" w14:textId="6F89F48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2078F4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8C9697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6D0DE19" w14:textId="11E09157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611239E" w14:textId="0AF8A668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PATCH PANEL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9E3" w14:textId="7236B50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A09C3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397761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49AEF0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3B9033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174161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C5572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629BBC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3AF6559" w14:textId="651AF4A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C347AF" w14:textId="796D5DA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6E15B48" w14:textId="3D46875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49FD58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F34818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3A768E80" w14:textId="4C5A30D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5E536E8" w14:textId="0014ADAA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PATCH PANEL 24 PUERTOS CAT6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233E" w14:textId="3497C43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14:paraId="4CECEDD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00B050"/>
            <w:vAlign w:val="center"/>
          </w:tcPr>
          <w:p w14:paraId="386E508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00B050"/>
            <w:vAlign w:val="center"/>
          </w:tcPr>
          <w:p w14:paraId="7B139CE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B6E0F1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AA2C55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C0A31A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F08CEC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AF59A8" w14:textId="1A14E7A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0909229" w14:textId="2AD00DD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5F19AB9" w14:textId="3FA1E30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30E36D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B0FD03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FD4D5D2" w14:textId="68B3A55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1459CD6" w14:textId="345709FB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EQUIPOS Y ACCESORIOS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3DE" w14:textId="049DEAB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3CCD48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401C6F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33B952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B5F658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0CA45F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6F0415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3DF7DA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5C2433" w14:textId="7FF0CC6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FF2D03F" w14:textId="040F3B2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8FCDC0" w14:textId="0544155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F65E90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EDB193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B79A4D4" w14:textId="4663B45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31BDA64" w14:textId="0A26B702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ACCESS POINT WI-FI 4 POE OMNIDIRECCIONALES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06F7" w14:textId="63D139D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C962D5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57178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02EB8F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B7B7B" w:themeFill="accent3" w:themeFillShade="BF"/>
            <w:vAlign w:val="center"/>
          </w:tcPr>
          <w:p w14:paraId="2F21EB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4549F13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6C2A77B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FB47A6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5C85658" w14:textId="3FE3C2C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45CE956" w14:textId="04E58FB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3612270" w14:textId="412BB21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006DDA0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7A0B3C0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C233147" w14:textId="1C0A0BF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4B54A75" w14:textId="0A477A28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IP DOMO </w:t>
            </w:r>
            <w:proofErr w:type="spellStart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>PoE</w:t>
            </w:r>
            <w:proofErr w:type="spellEnd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447F" w14:textId="1699C08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7AE756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DA01C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881F1B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954439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50316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15FAEF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733AEE9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610D907D" w14:textId="69C9868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62A60355" w14:textId="21A5648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079EE996" w14:textId="3B706A2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605A29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879EA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02B8CF2" w14:textId="082C0667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D26604A" w14:textId="73260D5F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IP PTZ DOMO </w:t>
            </w:r>
            <w:proofErr w:type="spellStart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>PoE</w:t>
            </w:r>
            <w:proofErr w:type="spellEnd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B525" w14:textId="41321DE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545A4A7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6E7CB5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5718C9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205CC6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2AA33C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90372E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3D190A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4DD72C15" w14:textId="36DEFE6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038063EA" w14:textId="606CED4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56DE29D5" w14:textId="15DABC8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4EB1D0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BFE48F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72F4DFA8" w14:textId="05418093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1CADEB4" w14:textId="15DBE23C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IP WIFI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817A" w14:textId="4181BC4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2349CFF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1BBAB0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79D91F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8DB0C7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4D14B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8B92A0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B87393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00D3B8C" w14:textId="39A7201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6D86857" w14:textId="52C30E6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E1385FB" w14:textId="6F85B0B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7B7B7B" w:themeFill="accent3" w:themeFillShade="BF"/>
            <w:vAlign w:val="center"/>
          </w:tcPr>
          <w:p w14:paraId="753A85D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7B7B7B" w:themeFill="accent3" w:themeFillShade="BF"/>
          </w:tcPr>
          <w:p w14:paraId="3CEE494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7CA4D51" w14:textId="1C7D8295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37351BDB" w14:textId="2F82E0DA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INTERIOR IP WIFI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62B9" w14:textId="5C76383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712A159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68B3F8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104F9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7C1ACC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70BA6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C3BAAC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3421B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EC5283E" w14:textId="6DAB06E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A8F67A3" w14:textId="36B23C6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EF578E0" w14:textId="6727BD2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096FC3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6074F8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D60F6D0" w14:textId="318350E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704E0C3" w14:textId="4AF8E8DB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GRABADOR NVR POE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657E" w14:textId="2157094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25565A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12940B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46A5455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B7B7B" w:themeFill="accent3" w:themeFillShade="BF"/>
            <w:vAlign w:val="center"/>
          </w:tcPr>
          <w:p w14:paraId="438B685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B61329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E3DC3B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FA6F8B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D2B026E" w14:textId="4BFEF91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77AFEB8" w14:textId="1CA5BC0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DABAB7" w14:textId="6A87D17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465B93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5C46E3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32D9BC8B" w14:textId="2BC5E15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BE960DB" w14:textId="4A09F558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TELÉFONO IP POE DE ESCRITORIO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7C7C" w14:textId="752503E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5F5937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926FDB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7E04C3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4E1744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1B75060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4B3A51A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0C82A8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206BBCB" w14:textId="13A06D0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9ECBEC4" w14:textId="1608FE0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E189FE1" w14:textId="448ABFC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18DC771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162B5D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6911974" w14:textId="22E8221A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622E80D" w14:textId="7B161E5C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TELÉFONO IP POE DE SMART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2678" w14:textId="6D9DD5B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3329AB1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094DDC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A0E02E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725048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CC006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DE56CD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E028AF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6D03728C" w14:textId="0B7837D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20701849" w14:textId="075F45B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04C317A" w14:textId="2A5F2DE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68C16E6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E70FD1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A5BEC41" w14:textId="0FAB07D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78A34F5" w14:textId="1A97B71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OBRAS PROVICIONALES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6F39" w14:textId="17B61A1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69DBDD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C88BCB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4BDA47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005B09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65F40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A062E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A1EB89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F04311D" w14:textId="629931F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175062" w14:textId="384E4D9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C11150" w14:textId="0760728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7A28EEA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2F57C5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029EF1A4" w14:textId="5538F5C9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3837731" w14:textId="4958D1F0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ARMADO DE ANDAMIO PARA INSTALACIONES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D20" w14:textId="3DB6CDA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D4D04C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BDED9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1750677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9CC2E5" w:themeFill="accent1" w:themeFillTint="99"/>
            <w:vAlign w:val="center"/>
          </w:tcPr>
          <w:p w14:paraId="04239D8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724886F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4610D99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36339D1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0F18793B" w14:textId="779BFC8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6AD58C9C" w14:textId="4EDCFE6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6DCCE3C2" w14:textId="0B738C2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9CC2E5" w:themeFill="accent1" w:themeFillTint="99"/>
            <w:vAlign w:val="center"/>
          </w:tcPr>
          <w:p w14:paraId="69388E9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9CC2E5" w:themeFill="accent1" w:themeFillTint="99"/>
          </w:tcPr>
          <w:p w14:paraId="0539FF8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21D9016" w14:textId="77777777" w:rsidR="00BD1C98" w:rsidRPr="00A04823" w:rsidRDefault="00BD1C98" w:rsidP="008E4D84">
      <w:pPr>
        <w:spacing w:line="240" w:lineRule="auto"/>
        <w:contextualSpacing/>
        <w:rPr>
          <w:rFonts w:asciiTheme="minorHAnsi" w:hAnsiTheme="minorHAnsi" w:cstheme="minorHAnsi"/>
        </w:rPr>
      </w:pPr>
      <w:bookmarkStart w:id="1" w:name="_GoBack"/>
      <w:bookmarkEnd w:id="0"/>
      <w:bookmarkEnd w:id="1"/>
    </w:p>
    <w:sectPr w:rsidR="00BD1C98" w:rsidRPr="00A04823" w:rsidSect="008E4D84">
      <w:pgSz w:w="16838" w:h="11906" w:orient="landscape" w:code="9"/>
      <w:pgMar w:top="1560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DEA7" w14:textId="77777777" w:rsidR="0083752C" w:rsidRDefault="0083752C" w:rsidP="00E74868">
      <w:pPr>
        <w:spacing w:after="0" w:line="240" w:lineRule="auto"/>
      </w:pPr>
      <w:r>
        <w:separator/>
      </w:r>
    </w:p>
  </w:endnote>
  <w:endnote w:type="continuationSeparator" w:id="0">
    <w:p w14:paraId="5D3DF2D4" w14:textId="77777777" w:rsidR="0083752C" w:rsidRDefault="0083752C" w:rsidP="00E7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5C5A7" w14:textId="77777777" w:rsidR="0083752C" w:rsidRDefault="0083752C" w:rsidP="00E74868">
      <w:pPr>
        <w:spacing w:after="0" w:line="240" w:lineRule="auto"/>
      </w:pPr>
      <w:r>
        <w:separator/>
      </w:r>
    </w:p>
  </w:footnote>
  <w:footnote w:type="continuationSeparator" w:id="0">
    <w:p w14:paraId="7F28BA6A" w14:textId="77777777" w:rsidR="0083752C" w:rsidRDefault="0083752C" w:rsidP="00E7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113"/>
    <w:multiLevelType w:val="hybridMultilevel"/>
    <w:tmpl w:val="CD9A0DF6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E35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5D06"/>
    <w:multiLevelType w:val="hybridMultilevel"/>
    <w:tmpl w:val="0BC868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0F1537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84F00"/>
    <w:multiLevelType w:val="hybridMultilevel"/>
    <w:tmpl w:val="B3A2E62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51B7"/>
    <w:multiLevelType w:val="hybridMultilevel"/>
    <w:tmpl w:val="1F16E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142D"/>
    <w:multiLevelType w:val="hybridMultilevel"/>
    <w:tmpl w:val="8D126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513D4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621CD"/>
    <w:multiLevelType w:val="hybridMultilevel"/>
    <w:tmpl w:val="D4C4F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755F"/>
    <w:multiLevelType w:val="hybridMultilevel"/>
    <w:tmpl w:val="B2063154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86FE1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2551B"/>
    <w:multiLevelType w:val="hybridMultilevel"/>
    <w:tmpl w:val="266C841E"/>
    <w:lvl w:ilvl="0" w:tplc="D5803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780C"/>
    <w:multiLevelType w:val="hybridMultilevel"/>
    <w:tmpl w:val="8B629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D38FA"/>
    <w:multiLevelType w:val="hybridMultilevel"/>
    <w:tmpl w:val="1316ABE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E2B86"/>
    <w:multiLevelType w:val="hybridMultilevel"/>
    <w:tmpl w:val="FA16A13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26399"/>
    <w:multiLevelType w:val="hybridMultilevel"/>
    <w:tmpl w:val="321020F0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84BE2"/>
    <w:multiLevelType w:val="hybridMultilevel"/>
    <w:tmpl w:val="F47AA56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C7A00"/>
    <w:multiLevelType w:val="hybridMultilevel"/>
    <w:tmpl w:val="344227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816D2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A19D1"/>
    <w:multiLevelType w:val="hybridMultilevel"/>
    <w:tmpl w:val="1F624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A66DC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E33D5"/>
    <w:multiLevelType w:val="hybridMultilevel"/>
    <w:tmpl w:val="7F8492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A6017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23D9A"/>
    <w:multiLevelType w:val="hybridMultilevel"/>
    <w:tmpl w:val="F7BA42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ED3B0B"/>
    <w:multiLevelType w:val="hybridMultilevel"/>
    <w:tmpl w:val="D0CE02C4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400B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E314B"/>
    <w:multiLevelType w:val="hybridMultilevel"/>
    <w:tmpl w:val="9DD68286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55374"/>
    <w:multiLevelType w:val="hybridMultilevel"/>
    <w:tmpl w:val="CE669D9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F037F"/>
    <w:multiLevelType w:val="hybridMultilevel"/>
    <w:tmpl w:val="B43A9584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11663"/>
    <w:multiLevelType w:val="hybridMultilevel"/>
    <w:tmpl w:val="B3543760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E0CE6"/>
    <w:multiLevelType w:val="hybridMultilevel"/>
    <w:tmpl w:val="FA16A13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42A37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22A8A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65514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A5A83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8F6B4F"/>
    <w:multiLevelType w:val="hybridMultilevel"/>
    <w:tmpl w:val="119841AA"/>
    <w:lvl w:ilvl="0" w:tplc="9DDA54E6">
      <w:start w:val="1"/>
      <w:numFmt w:val="lowerLetter"/>
      <w:lvlText w:val="%1."/>
      <w:lvlJc w:val="left"/>
      <w:pPr>
        <w:ind w:left="36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360" w:hanging="360"/>
      </w:pPr>
    </w:lvl>
    <w:lvl w:ilvl="2" w:tplc="280A001B" w:tentative="1">
      <w:start w:val="1"/>
      <w:numFmt w:val="lowerRoman"/>
      <w:lvlText w:val="%3."/>
      <w:lvlJc w:val="right"/>
      <w:pPr>
        <w:ind w:left="1080" w:hanging="180"/>
      </w:pPr>
    </w:lvl>
    <w:lvl w:ilvl="3" w:tplc="280A000F" w:tentative="1">
      <w:start w:val="1"/>
      <w:numFmt w:val="decimal"/>
      <w:lvlText w:val="%4."/>
      <w:lvlJc w:val="left"/>
      <w:pPr>
        <w:ind w:left="1800" w:hanging="360"/>
      </w:pPr>
    </w:lvl>
    <w:lvl w:ilvl="4" w:tplc="280A0019" w:tentative="1">
      <w:start w:val="1"/>
      <w:numFmt w:val="lowerLetter"/>
      <w:lvlText w:val="%5."/>
      <w:lvlJc w:val="left"/>
      <w:pPr>
        <w:ind w:left="2520" w:hanging="360"/>
      </w:pPr>
    </w:lvl>
    <w:lvl w:ilvl="5" w:tplc="280A001B" w:tentative="1">
      <w:start w:val="1"/>
      <w:numFmt w:val="lowerRoman"/>
      <w:lvlText w:val="%6."/>
      <w:lvlJc w:val="right"/>
      <w:pPr>
        <w:ind w:left="3240" w:hanging="180"/>
      </w:pPr>
    </w:lvl>
    <w:lvl w:ilvl="6" w:tplc="280A000F" w:tentative="1">
      <w:start w:val="1"/>
      <w:numFmt w:val="decimal"/>
      <w:lvlText w:val="%7."/>
      <w:lvlJc w:val="left"/>
      <w:pPr>
        <w:ind w:left="3960" w:hanging="360"/>
      </w:pPr>
    </w:lvl>
    <w:lvl w:ilvl="7" w:tplc="280A0019" w:tentative="1">
      <w:start w:val="1"/>
      <w:numFmt w:val="lowerLetter"/>
      <w:lvlText w:val="%8."/>
      <w:lvlJc w:val="left"/>
      <w:pPr>
        <w:ind w:left="4680" w:hanging="360"/>
      </w:pPr>
    </w:lvl>
    <w:lvl w:ilvl="8" w:tplc="2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 w15:restartNumberingAfterBreak="0">
    <w:nsid w:val="59BA051E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90408"/>
    <w:multiLevelType w:val="hybridMultilevel"/>
    <w:tmpl w:val="14AEDA7E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A1D93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078DC"/>
    <w:multiLevelType w:val="hybridMultilevel"/>
    <w:tmpl w:val="DFF8ED7A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55AE5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E623FD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34D14"/>
    <w:multiLevelType w:val="hybridMultilevel"/>
    <w:tmpl w:val="B94C4598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3445D5"/>
    <w:multiLevelType w:val="hybridMultilevel"/>
    <w:tmpl w:val="7D884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51B2D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8C2918"/>
    <w:multiLevelType w:val="hybridMultilevel"/>
    <w:tmpl w:val="78305B3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252E7"/>
    <w:multiLevelType w:val="hybridMultilevel"/>
    <w:tmpl w:val="B3A2E62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D41E6"/>
    <w:multiLevelType w:val="hybridMultilevel"/>
    <w:tmpl w:val="86DC4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15E0A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0193D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6"/>
  </w:num>
  <w:num w:numId="3">
    <w:abstractNumId w:val="9"/>
  </w:num>
  <w:num w:numId="4">
    <w:abstractNumId w:val="11"/>
  </w:num>
  <w:num w:numId="5">
    <w:abstractNumId w:val="15"/>
  </w:num>
  <w:num w:numId="6">
    <w:abstractNumId w:val="39"/>
  </w:num>
  <w:num w:numId="7">
    <w:abstractNumId w:val="16"/>
  </w:num>
  <w:num w:numId="8">
    <w:abstractNumId w:val="10"/>
  </w:num>
  <w:num w:numId="9">
    <w:abstractNumId w:val="18"/>
  </w:num>
  <w:num w:numId="10">
    <w:abstractNumId w:val="42"/>
  </w:num>
  <w:num w:numId="11">
    <w:abstractNumId w:val="26"/>
  </w:num>
  <w:num w:numId="12">
    <w:abstractNumId w:val="28"/>
  </w:num>
  <w:num w:numId="13">
    <w:abstractNumId w:val="29"/>
  </w:num>
  <w:num w:numId="14">
    <w:abstractNumId w:val="14"/>
  </w:num>
  <w:num w:numId="15">
    <w:abstractNumId w:val="30"/>
  </w:num>
  <w:num w:numId="16">
    <w:abstractNumId w:val="37"/>
  </w:num>
  <w:num w:numId="17">
    <w:abstractNumId w:val="27"/>
  </w:num>
  <w:num w:numId="18">
    <w:abstractNumId w:val="24"/>
  </w:num>
  <w:num w:numId="19">
    <w:abstractNumId w:val="44"/>
  </w:num>
  <w:num w:numId="20">
    <w:abstractNumId w:val="0"/>
  </w:num>
  <w:num w:numId="21">
    <w:abstractNumId w:val="35"/>
  </w:num>
  <w:num w:numId="22">
    <w:abstractNumId w:val="48"/>
  </w:num>
  <w:num w:numId="23">
    <w:abstractNumId w:val="31"/>
  </w:num>
  <w:num w:numId="24">
    <w:abstractNumId w:val="41"/>
  </w:num>
  <w:num w:numId="25">
    <w:abstractNumId w:val="34"/>
  </w:num>
  <w:num w:numId="26">
    <w:abstractNumId w:val="40"/>
  </w:num>
  <w:num w:numId="27">
    <w:abstractNumId w:val="38"/>
  </w:num>
  <w:num w:numId="28">
    <w:abstractNumId w:val="20"/>
  </w:num>
  <w:num w:numId="29">
    <w:abstractNumId w:val="36"/>
  </w:num>
  <w:num w:numId="30">
    <w:abstractNumId w:val="22"/>
  </w:num>
  <w:num w:numId="31">
    <w:abstractNumId w:val="25"/>
  </w:num>
  <w:num w:numId="32">
    <w:abstractNumId w:val="3"/>
  </w:num>
  <w:num w:numId="33">
    <w:abstractNumId w:val="45"/>
  </w:num>
  <w:num w:numId="34">
    <w:abstractNumId w:val="49"/>
  </w:num>
  <w:num w:numId="35">
    <w:abstractNumId w:val="7"/>
  </w:num>
  <w:num w:numId="36">
    <w:abstractNumId w:val="5"/>
  </w:num>
  <w:num w:numId="37">
    <w:abstractNumId w:val="17"/>
  </w:num>
  <w:num w:numId="38">
    <w:abstractNumId w:val="4"/>
  </w:num>
  <w:num w:numId="39">
    <w:abstractNumId w:val="23"/>
  </w:num>
  <w:num w:numId="40">
    <w:abstractNumId w:val="2"/>
  </w:num>
  <w:num w:numId="41">
    <w:abstractNumId w:val="33"/>
  </w:num>
  <w:num w:numId="42">
    <w:abstractNumId w:val="32"/>
  </w:num>
  <w:num w:numId="43">
    <w:abstractNumId w:val="1"/>
  </w:num>
  <w:num w:numId="44">
    <w:abstractNumId w:val="12"/>
  </w:num>
  <w:num w:numId="45">
    <w:abstractNumId w:val="19"/>
  </w:num>
  <w:num w:numId="46">
    <w:abstractNumId w:val="43"/>
  </w:num>
  <w:num w:numId="47">
    <w:abstractNumId w:val="8"/>
  </w:num>
  <w:num w:numId="48">
    <w:abstractNumId w:val="21"/>
  </w:num>
  <w:num w:numId="49">
    <w:abstractNumId w:val="6"/>
  </w:num>
  <w:num w:numId="50">
    <w:abstractNumId w:val="4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30B05"/>
    <w:rsid w:val="00036045"/>
    <w:rsid w:val="0003753E"/>
    <w:rsid w:val="000421FB"/>
    <w:rsid w:val="0005156E"/>
    <w:rsid w:val="00051B7F"/>
    <w:rsid w:val="00052369"/>
    <w:rsid w:val="00053722"/>
    <w:rsid w:val="00056973"/>
    <w:rsid w:val="0006006E"/>
    <w:rsid w:val="00066050"/>
    <w:rsid w:val="000741A6"/>
    <w:rsid w:val="0007453E"/>
    <w:rsid w:val="00086DF6"/>
    <w:rsid w:val="00093BEC"/>
    <w:rsid w:val="00096D07"/>
    <w:rsid w:val="000A1CFB"/>
    <w:rsid w:val="000A6E95"/>
    <w:rsid w:val="000B474A"/>
    <w:rsid w:val="000D0AD4"/>
    <w:rsid w:val="000E1F0B"/>
    <w:rsid w:val="000F1572"/>
    <w:rsid w:val="000F26EE"/>
    <w:rsid w:val="001030FC"/>
    <w:rsid w:val="00110E44"/>
    <w:rsid w:val="00111B6D"/>
    <w:rsid w:val="00112F47"/>
    <w:rsid w:val="001159DE"/>
    <w:rsid w:val="0012706E"/>
    <w:rsid w:val="00127235"/>
    <w:rsid w:val="00134CF3"/>
    <w:rsid w:val="00141562"/>
    <w:rsid w:val="00143B77"/>
    <w:rsid w:val="00144A10"/>
    <w:rsid w:val="00153599"/>
    <w:rsid w:val="00155215"/>
    <w:rsid w:val="001648B1"/>
    <w:rsid w:val="0017062F"/>
    <w:rsid w:val="00173028"/>
    <w:rsid w:val="00192444"/>
    <w:rsid w:val="00192FD2"/>
    <w:rsid w:val="001A0D3C"/>
    <w:rsid w:val="001A0E91"/>
    <w:rsid w:val="001A4183"/>
    <w:rsid w:val="001A4524"/>
    <w:rsid w:val="001B2480"/>
    <w:rsid w:val="001B4900"/>
    <w:rsid w:val="001C15FD"/>
    <w:rsid w:val="001C48FF"/>
    <w:rsid w:val="001D4F9F"/>
    <w:rsid w:val="001E239B"/>
    <w:rsid w:val="001E3496"/>
    <w:rsid w:val="001E638E"/>
    <w:rsid w:val="001F17CA"/>
    <w:rsid w:val="001F582B"/>
    <w:rsid w:val="001F5925"/>
    <w:rsid w:val="0020781D"/>
    <w:rsid w:val="00211AA3"/>
    <w:rsid w:val="0021705F"/>
    <w:rsid w:val="0022003E"/>
    <w:rsid w:val="00220201"/>
    <w:rsid w:val="0022314C"/>
    <w:rsid w:val="00223DBE"/>
    <w:rsid w:val="002259C8"/>
    <w:rsid w:val="002311E5"/>
    <w:rsid w:val="00235578"/>
    <w:rsid w:val="002447BB"/>
    <w:rsid w:val="00264534"/>
    <w:rsid w:val="00270C37"/>
    <w:rsid w:val="00274377"/>
    <w:rsid w:val="002755F0"/>
    <w:rsid w:val="002757D1"/>
    <w:rsid w:val="002831D1"/>
    <w:rsid w:val="00292350"/>
    <w:rsid w:val="002938C2"/>
    <w:rsid w:val="00293E26"/>
    <w:rsid w:val="002A18AA"/>
    <w:rsid w:val="002A78B4"/>
    <w:rsid w:val="002B00A3"/>
    <w:rsid w:val="002B335C"/>
    <w:rsid w:val="002B3B63"/>
    <w:rsid w:val="002B5BBF"/>
    <w:rsid w:val="002C2E62"/>
    <w:rsid w:val="002C2FCB"/>
    <w:rsid w:val="002D0160"/>
    <w:rsid w:val="002D3810"/>
    <w:rsid w:val="002D606A"/>
    <w:rsid w:val="002E3F25"/>
    <w:rsid w:val="002E4AD3"/>
    <w:rsid w:val="002F3A7B"/>
    <w:rsid w:val="002F5180"/>
    <w:rsid w:val="002F574D"/>
    <w:rsid w:val="003022C8"/>
    <w:rsid w:val="00312B83"/>
    <w:rsid w:val="0031475F"/>
    <w:rsid w:val="00317219"/>
    <w:rsid w:val="00323E6A"/>
    <w:rsid w:val="0034465D"/>
    <w:rsid w:val="003462E7"/>
    <w:rsid w:val="00347E31"/>
    <w:rsid w:val="003520D7"/>
    <w:rsid w:val="00352F43"/>
    <w:rsid w:val="00353CF9"/>
    <w:rsid w:val="00354B5A"/>
    <w:rsid w:val="00354CD3"/>
    <w:rsid w:val="00362459"/>
    <w:rsid w:val="00363EFF"/>
    <w:rsid w:val="00373792"/>
    <w:rsid w:val="003803BB"/>
    <w:rsid w:val="00381A01"/>
    <w:rsid w:val="00397AFB"/>
    <w:rsid w:val="003A68BA"/>
    <w:rsid w:val="003A717B"/>
    <w:rsid w:val="003C0AB6"/>
    <w:rsid w:val="003C2408"/>
    <w:rsid w:val="003C3035"/>
    <w:rsid w:val="003C6EB4"/>
    <w:rsid w:val="003E6272"/>
    <w:rsid w:val="003F11A3"/>
    <w:rsid w:val="003F56BD"/>
    <w:rsid w:val="003F7A2F"/>
    <w:rsid w:val="0040348A"/>
    <w:rsid w:val="00414423"/>
    <w:rsid w:val="00416870"/>
    <w:rsid w:val="00420EAE"/>
    <w:rsid w:val="0042236D"/>
    <w:rsid w:val="004341D3"/>
    <w:rsid w:val="0044436C"/>
    <w:rsid w:val="004520C7"/>
    <w:rsid w:val="00461157"/>
    <w:rsid w:val="00467D9B"/>
    <w:rsid w:val="00470781"/>
    <w:rsid w:val="004756AA"/>
    <w:rsid w:val="00475B21"/>
    <w:rsid w:val="00480EF5"/>
    <w:rsid w:val="00484D1C"/>
    <w:rsid w:val="00490994"/>
    <w:rsid w:val="00491983"/>
    <w:rsid w:val="00493300"/>
    <w:rsid w:val="00493445"/>
    <w:rsid w:val="00495B89"/>
    <w:rsid w:val="0049638D"/>
    <w:rsid w:val="004A15C4"/>
    <w:rsid w:val="004A3701"/>
    <w:rsid w:val="004A5B9C"/>
    <w:rsid w:val="004B7628"/>
    <w:rsid w:val="004C4C42"/>
    <w:rsid w:val="004D6EAF"/>
    <w:rsid w:val="004E6853"/>
    <w:rsid w:val="004F1A46"/>
    <w:rsid w:val="004F39F5"/>
    <w:rsid w:val="00501715"/>
    <w:rsid w:val="00511B5E"/>
    <w:rsid w:val="005129C9"/>
    <w:rsid w:val="00536998"/>
    <w:rsid w:val="00544ABC"/>
    <w:rsid w:val="00547987"/>
    <w:rsid w:val="00561964"/>
    <w:rsid w:val="00570F11"/>
    <w:rsid w:val="00585747"/>
    <w:rsid w:val="00585907"/>
    <w:rsid w:val="00596053"/>
    <w:rsid w:val="005A608C"/>
    <w:rsid w:val="005A6CAA"/>
    <w:rsid w:val="005A787E"/>
    <w:rsid w:val="005B13CE"/>
    <w:rsid w:val="005B2C1D"/>
    <w:rsid w:val="005B3612"/>
    <w:rsid w:val="005B6051"/>
    <w:rsid w:val="005B613A"/>
    <w:rsid w:val="005C180B"/>
    <w:rsid w:val="005D58A6"/>
    <w:rsid w:val="005D7515"/>
    <w:rsid w:val="005E407A"/>
    <w:rsid w:val="005E4245"/>
    <w:rsid w:val="005E6FDE"/>
    <w:rsid w:val="005F303C"/>
    <w:rsid w:val="00604531"/>
    <w:rsid w:val="00606860"/>
    <w:rsid w:val="00611B73"/>
    <w:rsid w:val="00623EA3"/>
    <w:rsid w:val="00625C1E"/>
    <w:rsid w:val="00625F1F"/>
    <w:rsid w:val="0063244D"/>
    <w:rsid w:val="006329FC"/>
    <w:rsid w:val="00636B5C"/>
    <w:rsid w:val="0065158A"/>
    <w:rsid w:val="00652ED7"/>
    <w:rsid w:val="00662659"/>
    <w:rsid w:val="00667B4E"/>
    <w:rsid w:val="00670C9A"/>
    <w:rsid w:val="00671C88"/>
    <w:rsid w:val="00680004"/>
    <w:rsid w:val="00683416"/>
    <w:rsid w:val="00685758"/>
    <w:rsid w:val="006B0B30"/>
    <w:rsid w:val="006B1EBF"/>
    <w:rsid w:val="006B2660"/>
    <w:rsid w:val="006C04B6"/>
    <w:rsid w:val="006D0319"/>
    <w:rsid w:val="006D0CB6"/>
    <w:rsid w:val="006E5643"/>
    <w:rsid w:val="007002A1"/>
    <w:rsid w:val="00701763"/>
    <w:rsid w:val="00702CF3"/>
    <w:rsid w:val="0071231D"/>
    <w:rsid w:val="00712A51"/>
    <w:rsid w:val="00723B94"/>
    <w:rsid w:val="00726D18"/>
    <w:rsid w:val="00727BE8"/>
    <w:rsid w:val="00736B72"/>
    <w:rsid w:val="00745CB9"/>
    <w:rsid w:val="00753323"/>
    <w:rsid w:val="007560D9"/>
    <w:rsid w:val="00773D0C"/>
    <w:rsid w:val="007775F2"/>
    <w:rsid w:val="00777E9E"/>
    <w:rsid w:val="00780A21"/>
    <w:rsid w:val="00786CA9"/>
    <w:rsid w:val="007907B3"/>
    <w:rsid w:val="00792A74"/>
    <w:rsid w:val="00795D58"/>
    <w:rsid w:val="007B4BB9"/>
    <w:rsid w:val="007B74DD"/>
    <w:rsid w:val="007C1BE9"/>
    <w:rsid w:val="007C6911"/>
    <w:rsid w:val="007F2044"/>
    <w:rsid w:val="007F2702"/>
    <w:rsid w:val="007F556B"/>
    <w:rsid w:val="0080118B"/>
    <w:rsid w:val="00810B09"/>
    <w:rsid w:val="00811554"/>
    <w:rsid w:val="0081706C"/>
    <w:rsid w:val="00817206"/>
    <w:rsid w:val="00817C0C"/>
    <w:rsid w:val="00820FE7"/>
    <w:rsid w:val="0082356B"/>
    <w:rsid w:val="00835553"/>
    <w:rsid w:val="0083752C"/>
    <w:rsid w:val="00850AA2"/>
    <w:rsid w:val="00857961"/>
    <w:rsid w:val="00857C3D"/>
    <w:rsid w:val="008671EC"/>
    <w:rsid w:val="008714EB"/>
    <w:rsid w:val="00877A75"/>
    <w:rsid w:val="00882107"/>
    <w:rsid w:val="00886AC6"/>
    <w:rsid w:val="008A164A"/>
    <w:rsid w:val="008A2E76"/>
    <w:rsid w:val="008A4357"/>
    <w:rsid w:val="008C2835"/>
    <w:rsid w:val="008E133E"/>
    <w:rsid w:val="008E13B3"/>
    <w:rsid w:val="008E4D84"/>
    <w:rsid w:val="008F2CAD"/>
    <w:rsid w:val="008F4A43"/>
    <w:rsid w:val="00903532"/>
    <w:rsid w:val="00903A90"/>
    <w:rsid w:val="00903CAC"/>
    <w:rsid w:val="009049D4"/>
    <w:rsid w:val="00906D33"/>
    <w:rsid w:val="00910963"/>
    <w:rsid w:val="009211D0"/>
    <w:rsid w:val="009221D1"/>
    <w:rsid w:val="0092686E"/>
    <w:rsid w:val="009409FE"/>
    <w:rsid w:val="0094248D"/>
    <w:rsid w:val="00946AA2"/>
    <w:rsid w:val="00952098"/>
    <w:rsid w:val="00953B25"/>
    <w:rsid w:val="0096265B"/>
    <w:rsid w:val="009640AD"/>
    <w:rsid w:val="00975447"/>
    <w:rsid w:val="00976B61"/>
    <w:rsid w:val="00982038"/>
    <w:rsid w:val="00982E07"/>
    <w:rsid w:val="00990657"/>
    <w:rsid w:val="00992B53"/>
    <w:rsid w:val="009A489B"/>
    <w:rsid w:val="009A5441"/>
    <w:rsid w:val="009B4C7A"/>
    <w:rsid w:val="009C271E"/>
    <w:rsid w:val="009C5E4E"/>
    <w:rsid w:val="009C656F"/>
    <w:rsid w:val="009D0BD5"/>
    <w:rsid w:val="009D1FA9"/>
    <w:rsid w:val="009D79F0"/>
    <w:rsid w:val="009F099B"/>
    <w:rsid w:val="009F4B0B"/>
    <w:rsid w:val="009F7B7C"/>
    <w:rsid w:val="00A03B0A"/>
    <w:rsid w:val="00A0451D"/>
    <w:rsid w:val="00A04823"/>
    <w:rsid w:val="00A066D2"/>
    <w:rsid w:val="00A14B82"/>
    <w:rsid w:val="00A3349C"/>
    <w:rsid w:val="00A43C4E"/>
    <w:rsid w:val="00A45BB7"/>
    <w:rsid w:val="00A45C11"/>
    <w:rsid w:val="00A45C44"/>
    <w:rsid w:val="00A515C1"/>
    <w:rsid w:val="00A533BB"/>
    <w:rsid w:val="00A66996"/>
    <w:rsid w:val="00A73022"/>
    <w:rsid w:val="00A907C9"/>
    <w:rsid w:val="00AA123F"/>
    <w:rsid w:val="00AA46A6"/>
    <w:rsid w:val="00AB23E5"/>
    <w:rsid w:val="00AC3C72"/>
    <w:rsid w:val="00AC4F77"/>
    <w:rsid w:val="00AE203B"/>
    <w:rsid w:val="00AF5685"/>
    <w:rsid w:val="00AF78D0"/>
    <w:rsid w:val="00B23582"/>
    <w:rsid w:val="00B23F89"/>
    <w:rsid w:val="00B27209"/>
    <w:rsid w:val="00B3192A"/>
    <w:rsid w:val="00B3461F"/>
    <w:rsid w:val="00B43A00"/>
    <w:rsid w:val="00B505A4"/>
    <w:rsid w:val="00B57730"/>
    <w:rsid w:val="00B63DB2"/>
    <w:rsid w:val="00B72932"/>
    <w:rsid w:val="00B764F5"/>
    <w:rsid w:val="00B83091"/>
    <w:rsid w:val="00B835FA"/>
    <w:rsid w:val="00B84CA5"/>
    <w:rsid w:val="00B97954"/>
    <w:rsid w:val="00BB4C84"/>
    <w:rsid w:val="00BC593D"/>
    <w:rsid w:val="00BD1C98"/>
    <w:rsid w:val="00BD29FE"/>
    <w:rsid w:val="00BD5C02"/>
    <w:rsid w:val="00BE7DD2"/>
    <w:rsid w:val="00BF4FA6"/>
    <w:rsid w:val="00C062EC"/>
    <w:rsid w:val="00C12B2D"/>
    <w:rsid w:val="00C1382C"/>
    <w:rsid w:val="00C175D0"/>
    <w:rsid w:val="00C17AC6"/>
    <w:rsid w:val="00C21082"/>
    <w:rsid w:val="00C21EF0"/>
    <w:rsid w:val="00C26146"/>
    <w:rsid w:val="00C265DF"/>
    <w:rsid w:val="00C26B31"/>
    <w:rsid w:val="00C2759E"/>
    <w:rsid w:val="00C3388B"/>
    <w:rsid w:val="00C368C9"/>
    <w:rsid w:val="00C373B2"/>
    <w:rsid w:val="00C4024A"/>
    <w:rsid w:val="00C40F1A"/>
    <w:rsid w:val="00C41D85"/>
    <w:rsid w:val="00C45485"/>
    <w:rsid w:val="00C53079"/>
    <w:rsid w:val="00C567C2"/>
    <w:rsid w:val="00C7025B"/>
    <w:rsid w:val="00C7650B"/>
    <w:rsid w:val="00C7771F"/>
    <w:rsid w:val="00C830B8"/>
    <w:rsid w:val="00C93E1F"/>
    <w:rsid w:val="00C94807"/>
    <w:rsid w:val="00CB4002"/>
    <w:rsid w:val="00CC2DE8"/>
    <w:rsid w:val="00CD2195"/>
    <w:rsid w:val="00CD22EE"/>
    <w:rsid w:val="00CD3A09"/>
    <w:rsid w:val="00CD4592"/>
    <w:rsid w:val="00CD58F3"/>
    <w:rsid w:val="00CD5CA1"/>
    <w:rsid w:val="00CE0827"/>
    <w:rsid w:val="00CE5216"/>
    <w:rsid w:val="00CE52EB"/>
    <w:rsid w:val="00CE7E1F"/>
    <w:rsid w:val="00CF061F"/>
    <w:rsid w:val="00CF5FE4"/>
    <w:rsid w:val="00D103F8"/>
    <w:rsid w:val="00D1602F"/>
    <w:rsid w:val="00D20CF8"/>
    <w:rsid w:val="00D25C68"/>
    <w:rsid w:val="00D305A8"/>
    <w:rsid w:val="00D36686"/>
    <w:rsid w:val="00D41626"/>
    <w:rsid w:val="00D509A9"/>
    <w:rsid w:val="00D51A3A"/>
    <w:rsid w:val="00D55954"/>
    <w:rsid w:val="00D61DBF"/>
    <w:rsid w:val="00D7136A"/>
    <w:rsid w:val="00D73F5E"/>
    <w:rsid w:val="00D76711"/>
    <w:rsid w:val="00D83AEE"/>
    <w:rsid w:val="00DA2413"/>
    <w:rsid w:val="00DA4E53"/>
    <w:rsid w:val="00DA5CD1"/>
    <w:rsid w:val="00DA6135"/>
    <w:rsid w:val="00DA68CE"/>
    <w:rsid w:val="00DB58B1"/>
    <w:rsid w:val="00DB5E50"/>
    <w:rsid w:val="00DC0F83"/>
    <w:rsid w:val="00DC5769"/>
    <w:rsid w:val="00DD481D"/>
    <w:rsid w:val="00DD5309"/>
    <w:rsid w:val="00DE489C"/>
    <w:rsid w:val="00E02903"/>
    <w:rsid w:val="00E02ED3"/>
    <w:rsid w:val="00E05256"/>
    <w:rsid w:val="00E2124A"/>
    <w:rsid w:val="00E21321"/>
    <w:rsid w:val="00E23301"/>
    <w:rsid w:val="00E25826"/>
    <w:rsid w:val="00E27B06"/>
    <w:rsid w:val="00E33408"/>
    <w:rsid w:val="00E43FA6"/>
    <w:rsid w:val="00E7078C"/>
    <w:rsid w:val="00E7261E"/>
    <w:rsid w:val="00E74868"/>
    <w:rsid w:val="00E75B4C"/>
    <w:rsid w:val="00E77CCE"/>
    <w:rsid w:val="00E77CF7"/>
    <w:rsid w:val="00E96C0E"/>
    <w:rsid w:val="00EA225C"/>
    <w:rsid w:val="00EA288E"/>
    <w:rsid w:val="00EA3BD2"/>
    <w:rsid w:val="00EB2E6D"/>
    <w:rsid w:val="00EC0921"/>
    <w:rsid w:val="00EC1D2D"/>
    <w:rsid w:val="00ED5FA8"/>
    <w:rsid w:val="00EE1DF2"/>
    <w:rsid w:val="00F00925"/>
    <w:rsid w:val="00F1097C"/>
    <w:rsid w:val="00F109F9"/>
    <w:rsid w:val="00F133AF"/>
    <w:rsid w:val="00F25E55"/>
    <w:rsid w:val="00F2660B"/>
    <w:rsid w:val="00F35E36"/>
    <w:rsid w:val="00F42392"/>
    <w:rsid w:val="00F549B7"/>
    <w:rsid w:val="00F54CA5"/>
    <w:rsid w:val="00F61E6A"/>
    <w:rsid w:val="00F67F46"/>
    <w:rsid w:val="00F7588D"/>
    <w:rsid w:val="00F81EDB"/>
    <w:rsid w:val="00F931C4"/>
    <w:rsid w:val="00F9325D"/>
    <w:rsid w:val="00F950C7"/>
    <w:rsid w:val="00FB13A4"/>
    <w:rsid w:val="00FB147D"/>
    <w:rsid w:val="00FC10BA"/>
    <w:rsid w:val="00FC3EE4"/>
    <w:rsid w:val="00FD12D8"/>
    <w:rsid w:val="00FD3309"/>
    <w:rsid w:val="00FD341E"/>
    <w:rsid w:val="00FD65DD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954"/>
    <w:pPr>
      <w:spacing w:after="200" w:line="276" w:lineRule="auto"/>
    </w:pPr>
    <w:rPr>
      <w:rFonts w:ascii="Calibri" w:eastAsia="Times New Roman" w:hAnsi="Calibri" w:cs="Times New Roman"/>
      <w:lang w:val="es-PE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rsid w:val="00817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817C0C"/>
    <w:rPr>
      <w:rFonts w:ascii="Calibri" w:eastAsia="Times New Roman" w:hAnsi="Calibri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68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7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68"/>
    <w:rPr>
      <w:rFonts w:ascii="Calibri" w:eastAsia="Times New Roman" w:hAnsi="Calibri" w:cs="Times New Roman"/>
      <w:lang w:val="es-ES" w:eastAsia="es-ES"/>
    </w:rPr>
  </w:style>
  <w:style w:type="paragraph" w:styleId="Sinespaciado">
    <w:name w:val="No Spacing"/>
    <w:uiPriority w:val="1"/>
    <w:qFormat/>
    <w:rsid w:val="004A3701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table" w:styleId="Tablaconcuadrculaclara">
    <w:name w:val="Grid Table Light"/>
    <w:basedOn w:val="Tablanormal"/>
    <w:uiPriority w:val="40"/>
    <w:rsid w:val="00354B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4B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54B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54B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4B5A"/>
    <w:rPr>
      <w:rFonts w:ascii="Calibri" w:eastAsia="Times New Roman" w:hAnsi="Calibri" w:cs="Times New Roman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9B58-FE27-4BBC-A22A-B6F897D0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SEILA MELINA ERRIVARES NORIEGA</cp:lastModifiedBy>
  <cp:revision>25</cp:revision>
  <cp:lastPrinted>2022-08-24T13:57:00Z</cp:lastPrinted>
  <dcterms:created xsi:type="dcterms:W3CDTF">2022-07-31T19:52:00Z</dcterms:created>
  <dcterms:modified xsi:type="dcterms:W3CDTF">2022-09-30T23:26:00Z</dcterms:modified>
</cp:coreProperties>
</file>