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419"/>
          <w:tab w:val="right" w:pos="8838"/>
        </w:tabs>
        <w:spacing w:after="0" w:line="240" w:lineRule="auto"/>
        <w:ind w:left="142"/>
        <w:rPr>
          <w:rFonts w:ascii="Agency FB" w:hAnsi="Agency FB" w:eastAsia="Calibri" w:cs="Arial"/>
          <w:b/>
          <w:sz w:val="24"/>
          <w:szCs w:val="24"/>
          <w:lang w:val="es-ES"/>
        </w:rPr>
      </w:pPr>
    </w:p>
    <w:p>
      <w:pPr>
        <w:tabs>
          <w:tab w:val="center" w:pos="4419"/>
          <w:tab w:val="right" w:pos="8838"/>
        </w:tabs>
        <w:spacing w:after="0" w:line="240" w:lineRule="auto"/>
        <w:ind w:left="142"/>
        <w:rPr>
          <w:rFonts w:ascii="Agency FB" w:hAnsi="Agency FB" w:eastAsia="Calibri" w:cs="Calibri"/>
          <w:b/>
          <w:color w:val="FF0000"/>
          <w:sz w:val="24"/>
          <w:szCs w:val="24"/>
          <w:lang w:val="es-ES"/>
        </w:rPr>
      </w:pPr>
      <w:r>
        <w:rPr>
          <w:rFonts w:ascii="Agency FB" w:hAnsi="Agency FB" w:eastAsia="Calibri" w:cs="Arial"/>
          <w:b/>
          <w:sz w:val="24"/>
          <w:szCs w:val="24"/>
          <w:lang w:val="es-ES"/>
        </w:rPr>
        <w:t xml:space="preserve">ESPECIFICACIONES TÉCNICAS PARA LA CONTRATACIÓN DE BIENES– </w:t>
      </w:r>
      <w:r>
        <w:rPr>
          <w:rFonts w:ascii="Agency FB" w:hAnsi="Agency FB" w:eastAsia="Calibri" w:cs="Arial"/>
          <w:b/>
          <w:color w:val="FF0000"/>
          <w:sz w:val="24"/>
          <w:szCs w:val="24"/>
          <w:lang w:val="es-ES"/>
        </w:rPr>
        <w:t>ELECTRODOMÉSTICOS</w:t>
      </w:r>
      <w:r>
        <w:rPr>
          <w:rFonts w:ascii="Agency FB" w:hAnsi="Agency FB" w:eastAsia="Calibri" w:cs="Calibri"/>
          <w:b/>
          <w:color w:val="FF0000"/>
          <w:sz w:val="24"/>
          <w:szCs w:val="24"/>
          <w:lang w:val="es-ES"/>
        </w:rPr>
        <w:t>.</w:t>
      </w:r>
    </w:p>
    <w:p>
      <w:pPr>
        <w:tabs>
          <w:tab w:val="center" w:pos="4419"/>
          <w:tab w:val="right" w:pos="8838"/>
        </w:tabs>
        <w:spacing w:after="0" w:line="240" w:lineRule="auto"/>
        <w:ind w:left="142"/>
        <w:rPr>
          <w:rFonts w:ascii="Agency FB" w:hAnsi="Agency FB" w:eastAsia="Times New Roman" w:cs="Calibri"/>
          <w:b/>
          <w:sz w:val="24"/>
          <w:szCs w:val="24"/>
          <w:lang w:val="es-ES" w:eastAsia="es-PE"/>
        </w:rPr>
      </w:pPr>
    </w:p>
    <w:p>
      <w:pPr>
        <w:spacing w:after="200" w:line="276" w:lineRule="auto"/>
        <w:ind w:left="142" w:hanging="426"/>
        <w:rPr>
          <w:rFonts w:ascii="Agency FB" w:hAnsi="Agency FB" w:eastAsia="Times New Roman" w:cs="Arial"/>
          <w:b/>
          <w:bCs/>
          <w:color w:val="000000"/>
          <w:sz w:val="24"/>
          <w:szCs w:val="24"/>
          <w:lang w:val="pt-BR" w:eastAsia="es-PE"/>
        </w:rPr>
      </w:pPr>
      <w:r>
        <w:rPr>
          <w:rFonts w:ascii="Agency FB" w:hAnsi="Agency FB" w:eastAsia="Calibri" w:cs="Arial"/>
          <w:b/>
          <w:sz w:val="24"/>
          <w:szCs w:val="24"/>
          <w:lang w:val="es-ES"/>
        </w:rPr>
        <w:t>UNIDAD ORGANICA</w:t>
      </w:r>
      <w:r>
        <w:rPr>
          <w:rFonts w:ascii="Agency FB" w:hAnsi="Agency FB" w:eastAsia="Calibri" w:cs="Arial"/>
          <w:b/>
          <w:sz w:val="24"/>
          <w:szCs w:val="24"/>
          <w:lang w:val="es-ES"/>
        </w:rPr>
        <w:tab/>
      </w:r>
      <w:r>
        <w:rPr>
          <w:rFonts w:ascii="Agency FB" w:hAnsi="Agency FB" w:eastAsia="Calibri" w:cs="Arial"/>
          <w:b/>
          <w:sz w:val="24"/>
          <w:szCs w:val="24"/>
          <w:lang w:val="es-ES"/>
        </w:rPr>
        <w:t>:</w:t>
      </w:r>
      <w:r>
        <w:rPr>
          <w:rFonts w:ascii="Agency FB" w:hAnsi="Agency FB" w:eastAsia="Times New Roman" w:cs="Arial"/>
          <w:b/>
          <w:bCs/>
          <w:color w:val="000000"/>
          <w:sz w:val="24"/>
          <w:szCs w:val="24"/>
          <w:lang w:val="pt-BR" w:eastAsia="es-PE"/>
        </w:rPr>
        <w:t xml:space="preserve"> GERENCIA REGIONAL DE INFRAESTRUCTURA - SUB GERENCIA DE OBRAS</w:t>
      </w:r>
    </w:p>
    <w:p>
      <w:pPr>
        <w:spacing w:after="200" w:line="276" w:lineRule="auto"/>
        <w:ind w:left="1418" w:hanging="1702"/>
        <w:rPr>
          <w:rFonts w:ascii="Agency FB" w:hAnsi="Agency FB" w:eastAsia="Calibri" w:cs="Arial"/>
          <w:sz w:val="24"/>
          <w:szCs w:val="24"/>
          <w:lang w:val="es-ES"/>
        </w:rPr>
      </w:pPr>
      <w:r>
        <w:rPr>
          <w:rFonts w:ascii="Agency FB" w:hAnsi="Agency FB" w:eastAsia="Times New Roman" w:cs="Arial"/>
          <w:b/>
          <w:bCs/>
          <w:color w:val="000000"/>
          <w:sz w:val="24"/>
          <w:szCs w:val="24"/>
          <w:lang w:val="pt-BR" w:eastAsia="es-PE"/>
        </w:rPr>
        <w:t>ACTIVIDAD/TAREA</w:t>
      </w:r>
      <w:r>
        <w:rPr>
          <w:rFonts w:ascii="Agency FB" w:hAnsi="Agency FB" w:eastAsia="Times New Roman" w:cs="Arial"/>
          <w:b/>
          <w:bCs/>
          <w:color w:val="000000"/>
          <w:sz w:val="24"/>
          <w:szCs w:val="24"/>
          <w:lang w:val="pt-BR" w:eastAsia="es-PE"/>
        </w:rPr>
        <w:tab/>
      </w:r>
      <w:r>
        <w:rPr>
          <w:rFonts w:ascii="Agency FB" w:hAnsi="Agency FB" w:eastAsia="Times New Roman" w:cs="Arial"/>
          <w:b/>
          <w:bCs/>
          <w:color w:val="000000"/>
          <w:sz w:val="24"/>
          <w:szCs w:val="24"/>
          <w:lang w:val="pt-BR" w:eastAsia="es-PE"/>
        </w:rPr>
        <w:t>: “</w:t>
      </w:r>
      <w:r>
        <w:rPr>
          <w:rFonts w:ascii="Agency FB" w:hAnsi="Agency FB" w:eastAsia="Calibri" w:cs="Arial"/>
          <w:b/>
          <w:sz w:val="24"/>
          <w:szCs w:val="24"/>
          <w:lang w:val="es-ES"/>
        </w:rPr>
        <w:t>MEJORAMIENTO DEL SERVICIO EDUCATIVO EN LA IEP N° 54002 SANTA ROSA E IES SANTA        ROSA DEL DISTRITO ABANCAY, PROVINCIA DE ABANCAY, REGIÓN APURÍMAC”</w:t>
      </w:r>
    </w:p>
    <w:p>
      <w:pPr>
        <w:spacing w:after="200" w:line="276" w:lineRule="auto"/>
        <w:ind w:left="142" w:firstLine="426"/>
        <w:jc w:val="both"/>
        <w:rPr>
          <w:rFonts w:ascii="Agency FB" w:hAnsi="Agency FB" w:eastAsia="Calibri" w:cs="Arial"/>
          <w:b/>
          <w:sz w:val="24"/>
          <w:szCs w:val="24"/>
          <w:lang w:val="es-ES"/>
        </w:rPr>
      </w:pPr>
      <w:r>
        <w:rPr>
          <w:rFonts w:ascii="Agency FB" w:hAnsi="Agency FB" w:eastAsia="Calibri" w:cs="Arial"/>
          <w:b/>
          <w:sz w:val="24"/>
          <w:szCs w:val="24"/>
          <w:lang w:val="es-ES"/>
        </w:rPr>
        <w:t>META</w:t>
      </w:r>
      <w:r>
        <w:rPr>
          <w:rFonts w:ascii="Agency FB" w:hAnsi="Agency FB" w:eastAsia="Calibri" w:cs="Arial"/>
          <w:b/>
          <w:sz w:val="24"/>
          <w:szCs w:val="24"/>
          <w:lang w:val="es-ES"/>
        </w:rPr>
        <w:tab/>
      </w:r>
      <w:r>
        <w:rPr>
          <w:rFonts w:ascii="Agency FB" w:hAnsi="Agency FB" w:eastAsia="Calibri" w:cs="Arial"/>
          <w:b/>
          <w:sz w:val="24"/>
          <w:szCs w:val="24"/>
          <w:lang w:val="es-ES"/>
        </w:rPr>
        <w:tab/>
      </w:r>
      <w:r>
        <w:rPr>
          <w:rFonts w:ascii="Agency FB" w:hAnsi="Agency FB" w:eastAsia="Calibri" w:cs="Arial"/>
          <w:b/>
          <w:sz w:val="24"/>
          <w:szCs w:val="24"/>
          <w:lang w:val="es-ES"/>
        </w:rPr>
        <w:tab/>
      </w:r>
      <w:r>
        <w:rPr>
          <w:rFonts w:ascii="Agency FB" w:hAnsi="Agency FB" w:eastAsia="Calibri" w:cs="Arial"/>
          <w:b/>
          <w:sz w:val="24"/>
          <w:szCs w:val="24"/>
          <w:lang w:val="es-ES"/>
        </w:rPr>
        <w:t>:043-2022</w:t>
      </w:r>
    </w:p>
    <w:p>
      <w:pPr>
        <w:numPr>
          <w:ilvl w:val="0"/>
          <w:numId w:val="1"/>
        </w:numPr>
        <w:spacing w:after="200" w:line="276" w:lineRule="auto"/>
        <w:ind w:left="142"/>
        <w:contextualSpacing/>
        <w:jc w:val="both"/>
        <w:rPr>
          <w:rFonts w:ascii="Agency FB" w:hAnsi="Agency FB" w:eastAsia="Calibri" w:cs="Arial"/>
          <w:b/>
          <w:sz w:val="24"/>
          <w:szCs w:val="24"/>
        </w:rPr>
      </w:pPr>
      <w:r>
        <w:rPr>
          <w:rFonts w:ascii="Agency FB" w:hAnsi="Agency FB" w:eastAsia="Calibri" w:cs="Arial"/>
          <w:b/>
          <w:sz w:val="24"/>
          <w:szCs w:val="24"/>
        </w:rPr>
        <w:t xml:space="preserve">DENOMINACIÓN DE LA CONTRATACIÓN </w:t>
      </w:r>
    </w:p>
    <w:p>
      <w:pPr>
        <w:spacing w:after="200" w:line="276" w:lineRule="auto"/>
        <w:ind w:left="142"/>
        <w:contextualSpacing/>
        <w:jc w:val="both"/>
        <w:rPr>
          <w:rFonts w:ascii="Agency FB" w:hAnsi="Agency FB" w:eastAsia="Times New Roman" w:cs="Calibri"/>
          <w:sz w:val="24"/>
          <w:szCs w:val="24"/>
          <w:lang w:val="es-ES" w:eastAsia="es-PE"/>
        </w:rPr>
      </w:pPr>
      <w:r>
        <w:rPr>
          <w:rFonts w:ascii="Agency FB" w:hAnsi="Agency FB" w:eastAsia="Calibri" w:cs="Arial"/>
          <w:b/>
          <w:bCs/>
          <w:color w:val="FF0000"/>
          <w:sz w:val="24"/>
          <w:szCs w:val="24"/>
          <w:lang w:val="es-ES"/>
        </w:rPr>
        <w:t>ADQUISICIÓN DE</w:t>
      </w:r>
      <w:r>
        <w:rPr>
          <w:rFonts w:ascii="Agency FB" w:hAnsi="Agency FB" w:eastAsia="Calibri" w:cs="Calibri"/>
          <w:b/>
          <w:bCs/>
          <w:color w:val="FF0000"/>
          <w:sz w:val="24"/>
          <w:szCs w:val="24"/>
          <w:lang w:val="es-ES"/>
        </w:rPr>
        <w:t xml:space="preserve"> </w:t>
      </w:r>
      <w:r>
        <w:rPr>
          <w:rFonts w:ascii="Agency FB" w:hAnsi="Agency FB" w:eastAsia="Calibri" w:cs="Arial"/>
          <w:b/>
          <w:color w:val="FF0000"/>
          <w:sz w:val="24"/>
          <w:szCs w:val="24"/>
          <w:lang w:val="es-ES"/>
        </w:rPr>
        <w:t>ELECTRODOMÉSTICOS</w:t>
      </w:r>
      <w:r>
        <w:rPr>
          <w:rFonts w:ascii="Agency FB" w:hAnsi="Agency FB" w:eastAsia="Calibri" w:cs="Calibri"/>
          <w:b/>
          <w:bCs/>
          <w:sz w:val="24"/>
          <w:szCs w:val="24"/>
          <w:lang w:val="es-ES"/>
        </w:rPr>
        <w:t>,</w:t>
      </w:r>
      <w:r>
        <w:rPr>
          <w:rFonts w:ascii="Agency FB" w:hAnsi="Agency FB" w:eastAsia="Calibri" w:cs="Calibri"/>
          <w:sz w:val="24"/>
          <w:szCs w:val="24"/>
          <w:lang w:val="es-ES"/>
        </w:rPr>
        <w:t xml:space="preserve"> PARA EL PROYECTO </w:t>
      </w:r>
      <w:r>
        <w:rPr>
          <w:rFonts w:ascii="Agency FB" w:hAnsi="Agency FB" w:eastAsia="Calibri" w:cs="Calibri"/>
          <w:sz w:val="24"/>
          <w:szCs w:val="24"/>
          <w:lang w:val="es-ES" w:eastAsia="es-ES"/>
        </w:rPr>
        <w:t>MEJORAMIENTO DEL SERVICIO EDUCATIVO EN LA I.E.P.  N° 54002 SANTA ROSA E I.E.S. SANTA ROSA, DISTRITO DE ABANCAY, PROVINCIA DE ABANCAY</w:t>
      </w:r>
      <w:r>
        <w:rPr>
          <w:rFonts w:ascii="Agency FB" w:hAnsi="Agency FB" w:eastAsia="Calibri" w:cs="Calibri"/>
          <w:sz w:val="24"/>
          <w:szCs w:val="24"/>
          <w:lang w:val="es-ES"/>
        </w:rPr>
        <w:t>, REGIÓN APURÍMAC.</w:t>
      </w:r>
    </w:p>
    <w:p>
      <w:pPr>
        <w:numPr>
          <w:ilvl w:val="0"/>
          <w:numId w:val="1"/>
        </w:numPr>
        <w:spacing w:after="200" w:line="276" w:lineRule="auto"/>
        <w:ind w:left="142"/>
        <w:contextualSpacing/>
        <w:jc w:val="both"/>
        <w:rPr>
          <w:rFonts w:ascii="Agency FB" w:hAnsi="Agency FB" w:eastAsia="Calibri" w:cs="Arial"/>
          <w:b/>
          <w:sz w:val="24"/>
          <w:szCs w:val="24"/>
        </w:rPr>
      </w:pPr>
      <w:r>
        <w:rPr>
          <w:rFonts w:ascii="Agency FB" w:hAnsi="Agency FB" w:eastAsia="Calibri" w:cs="Arial"/>
          <w:b/>
          <w:sz w:val="24"/>
          <w:szCs w:val="24"/>
        </w:rPr>
        <w:t>FINALIDAD PÚBLICA</w:t>
      </w:r>
    </w:p>
    <w:p>
      <w:pPr>
        <w:spacing w:after="200" w:line="276" w:lineRule="auto"/>
        <w:ind w:left="142"/>
        <w:contextualSpacing/>
        <w:jc w:val="both"/>
        <w:rPr>
          <w:rFonts w:ascii="Agency FB" w:hAnsi="Agency FB" w:eastAsia="Times New Roman" w:cs="Calibri"/>
          <w:sz w:val="24"/>
          <w:szCs w:val="24"/>
          <w:lang w:val="es-ES" w:eastAsia="es-PE"/>
        </w:rPr>
      </w:pPr>
      <w:r>
        <w:rPr>
          <w:rFonts w:ascii="Agency FB" w:hAnsi="Agency FB" w:eastAsia="Calibri" w:cs="Arial"/>
          <w:b/>
          <w:bCs/>
          <w:color w:val="FF0000"/>
          <w:sz w:val="24"/>
          <w:szCs w:val="24"/>
          <w:lang w:val="es-ES"/>
        </w:rPr>
        <w:t>ADQUISICIÓN DE</w:t>
      </w:r>
      <w:r>
        <w:rPr>
          <w:rFonts w:ascii="Agency FB" w:hAnsi="Agency FB" w:eastAsia="Calibri" w:cs="Calibri"/>
          <w:b/>
          <w:bCs/>
          <w:color w:val="FF0000"/>
          <w:sz w:val="24"/>
          <w:szCs w:val="24"/>
          <w:lang w:val="es-ES"/>
        </w:rPr>
        <w:t xml:space="preserve"> </w:t>
      </w:r>
      <w:r>
        <w:rPr>
          <w:rFonts w:ascii="Agency FB" w:hAnsi="Agency FB" w:eastAsia="Calibri" w:cs="Arial"/>
          <w:b/>
          <w:color w:val="FF0000"/>
          <w:sz w:val="24"/>
          <w:szCs w:val="24"/>
          <w:lang w:val="es-ES"/>
        </w:rPr>
        <w:t>ELECTRODOMÉSTICOS</w:t>
      </w:r>
      <w:r>
        <w:rPr>
          <w:rFonts w:ascii="Agency FB" w:hAnsi="Agency FB" w:eastAsia="SimSun" w:cs="Calibri"/>
          <w:kern w:val="28"/>
          <w:sz w:val="24"/>
          <w:szCs w:val="24"/>
          <w:lang w:val="es-ES" w:eastAsia="es-ES"/>
        </w:rPr>
        <w:t xml:space="preserve"> de esta manera continuar con la ejecución de la obra: </w:t>
      </w:r>
      <w:r>
        <w:rPr>
          <w:rFonts w:ascii="Agency FB" w:hAnsi="Agency FB" w:eastAsia="Calibri" w:cs="Calibri"/>
          <w:sz w:val="24"/>
          <w:szCs w:val="24"/>
          <w:lang w:val="es-ES" w:eastAsia="es-ES"/>
        </w:rPr>
        <w:t>MEJORAMIENTO DEL SERVICIO EDUCATIVO EN LA I.E.P.  N° 54002 SANTA ROSA E I.E.S. SANTA ROSA, DISTRITO DE ABANCAY, PROVINCIA DE ABANCAY</w:t>
      </w:r>
      <w:r>
        <w:rPr>
          <w:rFonts w:ascii="Agency FB" w:hAnsi="Agency FB" w:eastAsia="Calibri" w:cs="Calibri"/>
          <w:sz w:val="24"/>
          <w:szCs w:val="24"/>
          <w:lang w:val="es-ES"/>
        </w:rPr>
        <w:t>, REGIÓN APURÍMAC.</w:t>
      </w:r>
    </w:p>
    <w:p>
      <w:pPr>
        <w:numPr>
          <w:ilvl w:val="0"/>
          <w:numId w:val="1"/>
        </w:numPr>
        <w:spacing w:after="200" w:line="276" w:lineRule="auto"/>
        <w:ind w:left="142"/>
        <w:contextualSpacing/>
        <w:jc w:val="both"/>
        <w:rPr>
          <w:rFonts w:ascii="Agency FB" w:hAnsi="Agency FB" w:eastAsia="Calibri" w:cs="Arial"/>
          <w:b/>
          <w:sz w:val="24"/>
          <w:szCs w:val="24"/>
        </w:rPr>
      </w:pPr>
      <w:r>
        <w:rPr>
          <w:rFonts w:ascii="Agency FB" w:hAnsi="Agency FB" w:eastAsia="Calibri" w:cs="Arial"/>
          <w:b/>
          <w:sz w:val="24"/>
          <w:szCs w:val="24"/>
        </w:rPr>
        <w:t>ANTECEDENTES</w:t>
      </w:r>
    </w:p>
    <w:p>
      <w:pPr>
        <w:spacing w:after="200" w:line="276" w:lineRule="auto"/>
        <w:ind w:left="142"/>
        <w:contextualSpacing/>
        <w:jc w:val="both"/>
        <w:rPr>
          <w:rFonts w:ascii="Agency FB" w:hAnsi="Agency FB" w:eastAsia="SimSun" w:cs="Arial"/>
          <w:kern w:val="28"/>
          <w:sz w:val="24"/>
          <w:szCs w:val="24"/>
          <w:lang w:val="es-ES" w:eastAsia="es-ES"/>
        </w:rPr>
      </w:pPr>
      <w:r>
        <w:rPr>
          <w:rFonts w:ascii="Agency FB" w:hAnsi="Agency FB" w:eastAsia="SimSun" w:cs="Arial"/>
          <w:kern w:val="28"/>
          <w:sz w:val="24"/>
          <w:szCs w:val="24"/>
          <w:lang w:val="es-ES" w:eastAsia="es-ES"/>
        </w:rPr>
        <w:t>El proyecto</w:t>
      </w:r>
      <w:r>
        <w:rPr>
          <w:rFonts w:ascii="Agency FB" w:hAnsi="Agency FB" w:eastAsia="Calibri" w:cs="Arial"/>
          <w:sz w:val="24"/>
          <w:szCs w:val="24"/>
          <w:lang w:val="es-ES"/>
        </w:rPr>
        <w:t xml:space="preserve"> “MEJORAMIENTO DEL SERVICIO EDUCATIVO EN LA IEP N° 54002 SANTA ROSA E IES SANTA ROSA DEL DISTRITO ABANCAY, PROVINCIA DE ABANCAY, REGION APURIMAC</w:t>
      </w:r>
      <w:r>
        <w:rPr>
          <w:rFonts w:ascii="Agency FB" w:hAnsi="Agency FB" w:eastAsia="SimSun" w:cs="Arial"/>
          <w:kern w:val="28"/>
          <w:sz w:val="24"/>
          <w:szCs w:val="24"/>
          <w:lang w:val="es-ES"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pPr>
        <w:spacing w:after="200" w:line="276" w:lineRule="auto"/>
        <w:ind w:left="142"/>
        <w:contextualSpacing/>
        <w:jc w:val="both"/>
        <w:rPr>
          <w:rFonts w:ascii="Agency FB" w:hAnsi="Agency FB" w:eastAsia="Calibri" w:cs="Arial"/>
          <w:sz w:val="24"/>
          <w:szCs w:val="24"/>
        </w:rPr>
      </w:pPr>
    </w:p>
    <w:p>
      <w:pPr>
        <w:numPr>
          <w:ilvl w:val="0"/>
          <w:numId w:val="1"/>
        </w:numPr>
        <w:spacing w:after="200" w:line="276" w:lineRule="auto"/>
        <w:ind w:left="142"/>
        <w:contextualSpacing/>
        <w:jc w:val="both"/>
        <w:rPr>
          <w:rFonts w:ascii="Agency FB" w:hAnsi="Agency FB" w:eastAsia="Calibri" w:cs="Arial"/>
          <w:b/>
          <w:sz w:val="24"/>
          <w:szCs w:val="24"/>
        </w:rPr>
      </w:pPr>
      <w:r>
        <w:rPr>
          <w:rFonts w:ascii="Agency FB" w:hAnsi="Agency FB" w:eastAsia="Calibri" w:cs="Arial"/>
          <w:b/>
          <w:sz w:val="24"/>
          <w:szCs w:val="24"/>
        </w:rPr>
        <w:t>OBJETIVOS DE LA CONTRATACIÓN</w:t>
      </w:r>
    </w:p>
    <w:p>
      <w:pPr>
        <w:spacing w:after="200" w:line="276" w:lineRule="auto"/>
        <w:ind w:left="142"/>
        <w:contextualSpacing/>
        <w:jc w:val="both"/>
        <w:rPr>
          <w:rFonts w:ascii="Agency FB" w:hAnsi="Agency FB" w:eastAsia="Times New Roman" w:cs="Calibri"/>
          <w:sz w:val="24"/>
          <w:szCs w:val="24"/>
          <w:lang w:val="es-ES" w:eastAsia="es-PE"/>
        </w:rPr>
      </w:pPr>
      <w:r>
        <w:rPr>
          <w:rFonts w:ascii="Agency FB" w:hAnsi="Agency FB" w:eastAsia="Calibri" w:cs="Arial"/>
          <w:b/>
          <w:bCs/>
          <w:color w:val="FF0000"/>
          <w:sz w:val="24"/>
          <w:szCs w:val="24"/>
          <w:lang w:val="es-ES"/>
        </w:rPr>
        <w:t>ADQUISICIÓN DE</w:t>
      </w:r>
      <w:r>
        <w:rPr>
          <w:rFonts w:ascii="Agency FB" w:hAnsi="Agency FB" w:eastAsia="Calibri" w:cs="Calibri"/>
          <w:b/>
          <w:bCs/>
          <w:color w:val="FF0000"/>
          <w:sz w:val="24"/>
          <w:szCs w:val="24"/>
          <w:lang w:val="es-ES"/>
        </w:rPr>
        <w:t xml:space="preserve"> </w:t>
      </w:r>
      <w:r>
        <w:rPr>
          <w:rFonts w:ascii="Agency FB" w:hAnsi="Agency FB" w:eastAsia="Calibri" w:cs="Arial"/>
          <w:b/>
          <w:color w:val="FF0000"/>
          <w:sz w:val="24"/>
          <w:szCs w:val="24"/>
          <w:lang w:val="es-ES"/>
        </w:rPr>
        <w:t>ELECTRODOMÉSTICOS</w:t>
      </w:r>
      <w:r>
        <w:rPr>
          <w:rFonts w:ascii="Agency FB" w:hAnsi="Agency FB" w:eastAsia="Calibri" w:cs="Calibri"/>
          <w:sz w:val="24"/>
          <w:szCs w:val="24"/>
          <w:lang w:val="es-ES"/>
        </w:rPr>
        <w:t xml:space="preserve"> para continuar con las actividades que corresponde a la ejecución física de instalaciones eléctricas en la obra</w:t>
      </w:r>
      <w:r>
        <w:rPr>
          <w:rFonts w:ascii="Agency FB" w:hAnsi="Agency FB" w:eastAsia="Times New Roman" w:cs="Calibri"/>
          <w:sz w:val="24"/>
          <w:szCs w:val="24"/>
          <w:lang w:val="es-ES" w:eastAsia="es-PE"/>
        </w:rPr>
        <w:t xml:space="preserve"> </w:t>
      </w:r>
      <w:r>
        <w:rPr>
          <w:rFonts w:ascii="Agency FB" w:hAnsi="Agency FB" w:eastAsia="Calibri" w:cs="Calibri"/>
          <w:sz w:val="24"/>
          <w:szCs w:val="24"/>
          <w:lang w:val="es-ES"/>
        </w:rPr>
        <w:t>“</w:t>
      </w:r>
      <w:r>
        <w:rPr>
          <w:rFonts w:ascii="Agency FB" w:hAnsi="Agency FB" w:eastAsia="Calibri" w:cs="Calibri"/>
          <w:sz w:val="24"/>
          <w:szCs w:val="24"/>
          <w:lang w:val="es-ES" w:eastAsia="es-ES"/>
        </w:rPr>
        <w:t>MEJORAMIENTO DEL SERVICIO EDUCATIVO EN LA I.E.P.  N° 54002 SANTA ROSA E I.E.S. SANTA ROSA, DEL DISTRITO DE ABANCAY, PROVINCIA DE ABANCAY</w:t>
      </w:r>
      <w:r>
        <w:rPr>
          <w:rFonts w:ascii="Agency FB" w:hAnsi="Agency FB" w:eastAsia="Calibri" w:cs="Calibri"/>
          <w:sz w:val="24"/>
          <w:szCs w:val="24"/>
          <w:lang w:val="es-ES"/>
        </w:rPr>
        <w:t>, REGIÓN APURÍMAC”.</w:t>
      </w:r>
    </w:p>
    <w:p>
      <w:pPr>
        <w:numPr>
          <w:ilvl w:val="0"/>
          <w:numId w:val="1"/>
        </w:numPr>
        <w:spacing w:after="200" w:line="276" w:lineRule="auto"/>
        <w:ind w:left="142"/>
        <w:contextualSpacing/>
        <w:jc w:val="both"/>
        <w:rPr>
          <w:rFonts w:ascii="Agency FB" w:hAnsi="Agency FB" w:eastAsia="SimSun" w:cs="Arial"/>
          <w:b/>
          <w:kern w:val="28"/>
          <w:sz w:val="24"/>
          <w:szCs w:val="24"/>
          <w:lang w:val="es-ES" w:eastAsia="es-ES"/>
        </w:rPr>
      </w:pPr>
      <w:r>
        <w:rPr>
          <w:rFonts w:ascii="Agency FB" w:hAnsi="Agency FB" w:eastAsia="SimSun" w:cs="Arial"/>
          <w:b/>
          <w:kern w:val="28"/>
          <w:sz w:val="24"/>
          <w:szCs w:val="24"/>
          <w:lang w:val="es-ES" w:eastAsia="es-ES"/>
        </w:rPr>
        <w:t>ALCANCE Y DESCRIPCIÓN DE LOS BIENES A CONTRATAR.</w:t>
      </w:r>
    </w:p>
    <w:p>
      <w:pPr>
        <w:numPr>
          <w:ilvl w:val="1"/>
          <w:numId w:val="1"/>
        </w:numPr>
        <w:spacing w:after="200" w:line="276" w:lineRule="auto"/>
        <w:contextualSpacing/>
        <w:jc w:val="both"/>
        <w:rPr>
          <w:rFonts w:ascii="Agency FB" w:hAnsi="Agency FB" w:eastAsia="SimSun" w:cs="Arial"/>
          <w:b/>
          <w:kern w:val="28"/>
          <w:sz w:val="24"/>
          <w:szCs w:val="24"/>
          <w:lang w:val="es-ES" w:eastAsia="es-ES"/>
        </w:rPr>
      </w:pPr>
      <w:r>
        <w:rPr>
          <w:rFonts w:ascii="Agency FB" w:hAnsi="Agency FB" w:eastAsia="SimSun" w:cs="Arial"/>
          <w:b/>
          <w:kern w:val="28"/>
          <w:sz w:val="24"/>
          <w:szCs w:val="24"/>
          <w:lang w:val="es-ES" w:eastAsia="es-ES"/>
        </w:rPr>
        <w:t>DESCRIPCIÓN Y CANTIDAD DE LOS BIENES.</w:t>
      </w:r>
    </w:p>
    <w:p>
      <w:pPr>
        <w:keepNext/>
        <w:widowControl w:val="0"/>
        <w:tabs>
          <w:tab w:val="right" w:pos="426"/>
        </w:tabs>
        <w:spacing w:before="240" w:after="60" w:line="240" w:lineRule="auto"/>
        <w:ind w:left="142"/>
        <w:contextualSpacing/>
        <w:jc w:val="both"/>
        <w:outlineLvl w:val="0"/>
        <w:rPr>
          <w:rFonts w:ascii="Agency FB" w:hAnsi="Agency FB" w:eastAsia="SimSun" w:cs="Arial"/>
          <w:b/>
          <w:kern w:val="28"/>
          <w:sz w:val="24"/>
          <w:szCs w:val="24"/>
          <w:lang w:val="es-ES" w:eastAsia="es-ES"/>
        </w:rPr>
      </w:pPr>
    </w:p>
    <w:tbl>
      <w:tblPr>
        <w:tblStyle w:val="7"/>
        <w:tblW w:w="8091"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493"/>
        <w:gridCol w:w="5244"/>
        <w:gridCol w:w="1177"/>
        <w:gridCol w:w="1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00" w:hRule="atLeast"/>
        </w:trPr>
        <w:tc>
          <w:tcPr>
            <w:tcW w:w="493" w:type="dxa"/>
            <w:shd w:val="clear" w:color="auto" w:fill="auto"/>
            <w:noWrap/>
            <w:vAlign w:val="center"/>
          </w:tcPr>
          <w:p>
            <w:pPr>
              <w:spacing w:after="0" w:line="240" w:lineRule="auto"/>
              <w:ind w:left="142"/>
              <w:jc w:val="both"/>
              <w:rPr>
                <w:rFonts w:ascii="Agency FB" w:hAnsi="Agency FB" w:eastAsia="Times New Roman" w:cs="Arial"/>
                <w:b/>
                <w:bCs/>
                <w:color w:val="000000"/>
                <w:sz w:val="24"/>
                <w:szCs w:val="24"/>
                <w:lang w:val="es-ES" w:eastAsia="es-ES"/>
              </w:rPr>
            </w:pPr>
            <w:r>
              <w:rPr>
                <w:rFonts w:ascii="Agency FB" w:hAnsi="Agency FB" w:eastAsia="Times New Roman" w:cs="Arial"/>
                <w:b/>
                <w:bCs/>
                <w:color w:val="000000"/>
                <w:sz w:val="24"/>
                <w:szCs w:val="24"/>
                <w:lang w:val="es-ES" w:eastAsia="es-ES"/>
              </w:rPr>
              <w:t>N°</w:t>
            </w:r>
          </w:p>
        </w:tc>
        <w:tc>
          <w:tcPr>
            <w:tcW w:w="5244" w:type="dxa"/>
            <w:shd w:val="clear" w:color="auto" w:fill="auto"/>
            <w:noWrap/>
            <w:vAlign w:val="bottom"/>
          </w:tcPr>
          <w:p>
            <w:pPr>
              <w:spacing w:after="0" w:line="240" w:lineRule="auto"/>
              <w:ind w:left="142"/>
              <w:jc w:val="center"/>
              <w:rPr>
                <w:rFonts w:ascii="Agency FB" w:hAnsi="Agency FB" w:eastAsia="Times New Roman" w:cs="Arial"/>
                <w:b/>
                <w:bCs/>
                <w:color w:val="000000"/>
                <w:sz w:val="24"/>
                <w:szCs w:val="24"/>
                <w:lang w:val="es-ES" w:eastAsia="es-ES"/>
              </w:rPr>
            </w:pPr>
            <w:r>
              <w:rPr>
                <w:rFonts w:ascii="Agency FB" w:hAnsi="Agency FB" w:eastAsia="Times New Roman" w:cs="Arial"/>
                <w:b/>
                <w:bCs/>
                <w:color w:val="000000"/>
                <w:sz w:val="24"/>
                <w:szCs w:val="24"/>
                <w:lang w:val="en-US" w:eastAsia="es-PE"/>
              </w:rPr>
              <w:t>DESCRIPCIÓN DEL BIEN</w:t>
            </w:r>
          </w:p>
        </w:tc>
        <w:tc>
          <w:tcPr>
            <w:tcW w:w="1177" w:type="dxa"/>
            <w:shd w:val="clear" w:color="auto" w:fill="auto"/>
            <w:noWrap/>
            <w:vAlign w:val="center"/>
          </w:tcPr>
          <w:p>
            <w:pPr>
              <w:spacing w:after="0" w:line="240" w:lineRule="auto"/>
              <w:ind w:left="142"/>
              <w:jc w:val="center"/>
              <w:rPr>
                <w:rFonts w:ascii="Agency FB" w:hAnsi="Agency FB" w:eastAsia="Times New Roman" w:cs="Arial"/>
                <w:b/>
                <w:bCs/>
                <w:color w:val="000000"/>
                <w:sz w:val="24"/>
                <w:szCs w:val="24"/>
                <w:lang w:val="es-ES" w:eastAsia="es-ES"/>
              </w:rPr>
            </w:pPr>
            <w:r>
              <w:rPr>
                <w:rFonts w:ascii="Agency FB" w:hAnsi="Agency FB" w:eastAsia="Times New Roman" w:cs="Arial"/>
                <w:b/>
                <w:bCs/>
                <w:color w:val="000000"/>
                <w:sz w:val="24"/>
                <w:szCs w:val="24"/>
                <w:lang w:val="es-ES" w:eastAsia="es-ES"/>
              </w:rPr>
              <w:t>UND</w:t>
            </w:r>
          </w:p>
        </w:tc>
        <w:tc>
          <w:tcPr>
            <w:tcW w:w="1177" w:type="dxa"/>
            <w:shd w:val="clear" w:color="auto" w:fill="auto"/>
            <w:noWrap/>
          </w:tcPr>
          <w:p>
            <w:pPr>
              <w:spacing w:after="0" w:line="240" w:lineRule="auto"/>
              <w:ind w:left="142"/>
              <w:jc w:val="both"/>
              <w:rPr>
                <w:rFonts w:ascii="Agency FB" w:hAnsi="Agency FB" w:eastAsia="Times New Roman" w:cs="Arial"/>
                <w:b/>
                <w:bCs/>
                <w:color w:val="000000"/>
                <w:sz w:val="24"/>
                <w:szCs w:val="24"/>
                <w:lang w:val="es-ES" w:eastAsia="es-ES"/>
              </w:rPr>
            </w:pPr>
            <w:r>
              <w:rPr>
                <w:rFonts w:ascii="Agency FB" w:hAnsi="Agency FB" w:eastAsia="Times New Roman" w:cs="Arial"/>
                <w:b/>
                <w:bCs/>
                <w:color w:val="000000"/>
                <w:sz w:val="24"/>
                <w:szCs w:val="24"/>
                <w:lang w:val="es-ES" w:eastAsia="es-ES"/>
              </w:rPr>
              <w:t>CANT.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287" w:hRule="atLeast"/>
        </w:trPr>
        <w:tc>
          <w:tcPr>
            <w:tcW w:w="493" w:type="dxa"/>
            <w:shd w:val="clear" w:color="auto" w:fill="auto"/>
            <w:noWrap/>
            <w:vAlign w:val="center"/>
          </w:tcPr>
          <w:p>
            <w:pPr>
              <w:spacing w:after="0" w:line="240" w:lineRule="auto"/>
              <w:ind w:left="142"/>
              <w:jc w:val="both"/>
              <w:rPr>
                <w:rFonts w:ascii="Agency FB" w:hAnsi="Agency FB" w:eastAsia="Times New Roman" w:cs="Arial"/>
                <w:bCs/>
                <w:color w:val="000000"/>
                <w:sz w:val="24"/>
                <w:szCs w:val="24"/>
                <w:lang w:val="es-ES" w:eastAsia="es-ES"/>
              </w:rPr>
            </w:pPr>
            <w:r>
              <w:rPr>
                <w:rFonts w:ascii="Agency FB" w:hAnsi="Agency FB" w:eastAsia="Times New Roman" w:cs="Arial"/>
                <w:color w:val="000000"/>
                <w:sz w:val="24"/>
                <w:szCs w:val="24"/>
                <w:lang w:val="es-ES" w:eastAsia="es-ES"/>
              </w:rPr>
              <w:t>01</w:t>
            </w:r>
          </w:p>
        </w:tc>
        <w:tc>
          <w:tcPr>
            <w:tcW w:w="5244" w:type="dxa"/>
            <w:noWrap/>
            <w:vAlign w:val="center"/>
          </w:tcPr>
          <w:p>
            <w:pPr>
              <w:spacing w:after="0" w:line="240" w:lineRule="auto"/>
              <w:ind w:left="142"/>
              <w:jc w:val="both"/>
              <w:rPr>
                <w:rFonts w:ascii="Agency FB" w:hAnsi="Agency FB" w:eastAsia="Times New Roman" w:cs="Arial"/>
                <w:bCs/>
                <w:color w:val="000000"/>
                <w:sz w:val="24"/>
                <w:szCs w:val="24"/>
                <w:lang w:val="en-US" w:eastAsia="es-PE"/>
              </w:rPr>
            </w:pPr>
            <w:r>
              <w:rPr>
                <w:rFonts w:ascii="Agency FB" w:hAnsi="Agency FB" w:eastAsia="SimSun" w:cs="Arial"/>
                <w:bCs/>
                <w:kern w:val="28"/>
                <w:sz w:val="24"/>
                <w:szCs w:val="24"/>
                <w:lang w:eastAsia="es-ES"/>
              </w:rPr>
              <w:t>Refrigeradora 680 L</w:t>
            </w:r>
          </w:p>
        </w:tc>
        <w:tc>
          <w:tcPr>
            <w:tcW w:w="1177" w:type="dxa"/>
            <w:shd w:val="clear" w:color="auto" w:fill="auto"/>
            <w:noWrap/>
            <w:vAlign w:val="center"/>
          </w:tcPr>
          <w:p>
            <w:pPr>
              <w:spacing w:after="0" w:line="240" w:lineRule="auto"/>
              <w:ind w:left="142"/>
              <w:jc w:val="center"/>
              <w:rPr>
                <w:rFonts w:ascii="Agency FB" w:hAnsi="Agency FB" w:eastAsia="Times New Roman" w:cs="Arial"/>
                <w:bCs/>
                <w:color w:val="000000"/>
                <w:sz w:val="24"/>
                <w:szCs w:val="24"/>
                <w:lang w:val="es-ES" w:eastAsia="es-ES"/>
              </w:rPr>
            </w:pPr>
            <w:r>
              <w:rPr>
                <w:rFonts w:ascii="Agency FB" w:hAnsi="Agency FB" w:eastAsia="Calibri" w:cs="Arial"/>
                <w:sz w:val="24"/>
                <w:szCs w:val="24"/>
                <w:lang w:val="es-ES"/>
              </w:rPr>
              <w:t>UND</w:t>
            </w:r>
          </w:p>
        </w:tc>
        <w:tc>
          <w:tcPr>
            <w:tcW w:w="1177" w:type="dxa"/>
            <w:shd w:val="clear" w:color="auto" w:fill="auto"/>
            <w:noWrap/>
          </w:tcPr>
          <w:p>
            <w:pPr>
              <w:spacing w:after="0" w:line="240" w:lineRule="auto"/>
              <w:ind w:left="142"/>
              <w:jc w:val="center"/>
              <w:rPr>
                <w:rFonts w:ascii="Agency FB" w:hAnsi="Agency FB" w:eastAsia="Times New Roman" w:cs="Arial"/>
                <w:bCs/>
                <w:color w:val="000000"/>
                <w:sz w:val="24"/>
                <w:szCs w:val="24"/>
                <w:lang w:val="es-ES" w:eastAsia="es-ES"/>
              </w:rPr>
            </w:pPr>
            <w:r>
              <w:rPr>
                <w:rFonts w:ascii="Agency FB" w:hAnsi="Agency FB"/>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00" w:hRule="atLeast"/>
        </w:trPr>
        <w:tc>
          <w:tcPr>
            <w:tcW w:w="493" w:type="dxa"/>
            <w:shd w:val="clear" w:color="auto" w:fill="auto"/>
            <w:noWrap/>
            <w:vAlign w:val="center"/>
          </w:tcPr>
          <w:p>
            <w:pPr>
              <w:spacing w:after="0" w:line="240" w:lineRule="auto"/>
              <w:ind w:left="142"/>
              <w:jc w:val="both"/>
              <w:rPr>
                <w:rFonts w:ascii="Agency FB" w:hAnsi="Agency FB" w:eastAsia="Times New Roman" w:cs="Arial"/>
                <w:bCs/>
                <w:color w:val="000000"/>
                <w:sz w:val="24"/>
                <w:szCs w:val="24"/>
                <w:lang w:val="es-ES" w:eastAsia="es-ES"/>
              </w:rPr>
            </w:pPr>
            <w:r>
              <w:rPr>
                <w:rFonts w:ascii="Agency FB" w:hAnsi="Agency FB" w:eastAsia="Times New Roman" w:cs="Arial"/>
                <w:color w:val="000000"/>
                <w:sz w:val="24"/>
                <w:szCs w:val="24"/>
                <w:lang w:val="es-ES" w:eastAsia="es-ES"/>
              </w:rPr>
              <w:t>02</w:t>
            </w:r>
          </w:p>
        </w:tc>
        <w:tc>
          <w:tcPr>
            <w:tcW w:w="5244" w:type="dxa"/>
            <w:noWrap/>
            <w:vAlign w:val="center"/>
          </w:tcPr>
          <w:p>
            <w:pPr>
              <w:spacing w:after="0" w:line="240" w:lineRule="auto"/>
              <w:ind w:left="142"/>
              <w:jc w:val="both"/>
              <w:rPr>
                <w:rFonts w:ascii="Agency FB" w:hAnsi="Agency FB" w:eastAsia="Times New Roman" w:cs="Arial"/>
                <w:bCs/>
                <w:color w:val="000000"/>
                <w:sz w:val="24"/>
                <w:szCs w:val="24"/>
                <w:lang w:val="en-US" w:eastAsia="es-PE"/>
              </w:rPr>
            </w:pPr>
            <w:r>
              <w:rPr>
                <w:rFonts w:ascii="Agency FB" w:hAnsi="Agency FB" w:eastAsia="SimSun" w:cs="Arial"/>
                <w:bCs/>
                <w:kern w:val="28"/>
                <w:sz w:val="24"/>
                <w:szCs w:val="24"/>
                <w:lang w:eastAsia="es-ES"/>
              </w:rPr>
              <w:t>TV de 49" Incl. Rack</w:t>
            </w:r>
          </w:p>
        </w:tc>
        <w:tc>
          <w:tcPr>
            <w:tcW w:w="1177" w:type="dxa"/>
            <w:shd w:val="clear" w:color="auto" w:fill="auto"/>
            <w:noWrap/>
            <w:vAlign w:val="center"/>
          </w:tcPr>
          <w:p>
            <w:pPr>
              <w:spacing w:after="0" w:line="240" w:lineRule="auto"/>
              <w:ind w:left="142"/>
              <w:jc w:val="center"/>
              <w:rPr>
                <w:rFonts w:ascii="Agency FB" w:hAnsi="Agency FB" w:eastAsia="Times New Roman" w:cs="Arial"/>
                <w:bCs/>
                <w:color w:val="000000"/>
                <w:sz w:val="24"/>
                <w:szCs w:val="24"/>
                <w:lang w:val="es-ES" w:eastAsia="es-ES"/>
              </w:rPr>
            </w:pPr>
            <w:r>
              <w:rPr>
                <w:rFonts w:ascii="Agency FB" w:hAnsi="Agency FB" w:eastAsia="Calibri" w:cs="Arial"/>
                <w:sz w:val="24"/>
                <w:szCs w:val="24"/>
                <w:lang w:val="es-ES"/>
              </w:rPr>
              <w:t>UND</w:t>
            </w:r>
          </w:p>
        </w:tc>
        <w:tc>
          <w:tcPr>
            <w:tcW w:w="1177" w:type="dxa"/>
            <w:shd w:val="clear" w:color="auto" w:fill="auto"/>
            <w:noWrap/>
          </w:tcPr>
          <w:p>
            <w:pPr>
              <w:spacing w:after="0" w:line="240" w:lineRule="auto"/>
              <w:ind w:left="142"/>
              <w:jc w:val="center"/>
              <w:rPr>
                <w:rFonts w:ascii="Agency FB" w:hAnsi="Agency FB" w:eastAsia="Times New Roman" w:cs="Arial"/>
                <w:bCs/>
                <w:color w:val="000000"/>
                <w:sz w:val="24"/>
                <w:szCs w:val="24"/>
                <w:lang w:val="es-ES" w:eastAsia="es-ES"/>
              </w:rPr>
            </w:pPr>
            <w:r>
              <w:rPr>
                <w:rFonts w:ascii="Agency FB" w:hAnsi="Agency FB"/>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00" w:hRule="atLeast"/>
        </w:trPr>
        <w:tc>
          <w:tcPr>
            <w:tcW w:w="493" w:type="dxa"/>
            <w:shd w:val="clear" w:color="auto" w:fill="auto"/>
            <w:noWrap/>
            <w:vAlign w:val="center"/>
          </w:tcPr>
          <w:p>
            <w:pPr>
              <w:spacing w:after="0" w:line="240" w:lineRule="auto"/>
              <w:ind w:left="142"/>
              <w:jc w:val="both"/>
              <w:rPr>
                <w:rFonts w:ascii="Agency FB" w:hAnsi="Agency FB" w:eastAsia="Times New Roman" w:cs="Arial"/>
                <w:bCs/>
                <w:color w:val="000000"/>
                <w:sz w:val="24"/>
                <w:szCs w:val="24"/>
                <w:lang w:val="es-ES" w:eastAsia="es-ES"/>
              </w:rPr>
            </w:pPr>
            <w:r>
              <w:rPr>
                <w:rFonts w:ascii="Agency FB" w:hAnsi="Agency FB" w:eastAsia="Times New Roman" w:cs="Arial"/>
                <w:color w:val="000000"/>
                <w:sz w:val="24"/>
                <w:szCs w:val="24"/>
                <w:lang w:val="es-ES" w:eastAsia="es-ES"/>
              </w:rPr>
              <w:t>03</w:t>
            </w:r>
          </w:p>
        </w:tc>
        <w:tc>
          <w:tcPr>
            <w:tcW w:w="5244" w:type="dxa"/>
            <w:noWrap/>
            <w:vAlign w:val="center"/>
          </w:tcPr>
          <w:p>
            <w:pPr>
              <w:spacing w:after="0" w:line="240" w:lineRule="auto"/>
              <w:ind w:left="142"/>
              <w:jc w:val="both"/>
              <w:rPr>
                <w:rFonts w:ascii="Agency FB" w:hAnsi="Agency FB" w:eastAsia="Times New Roman" w:cs="Arial"/>
                <w:bCs/>
                <w:color w:val="000000"/>
                <w:sz w:val="24"/>
                <w:szCs w:val="24"/>
                <w:lang w:val="es-MX" w:eastAsia="es-PE"/>
              </w:rPr>
            </w:pPr>
            <w:r>
              <w:rPr>
                <w:rFonts w:ascii="Agency FB" w:hAnsi="Agency FB" w:eastAsia="SimSun" w:cs="Arial"/>
                <w:bCs/>
                <w:kern w:val="28"/>
                <w:sz w:val="24"/>
                <w:szCs w:val="24"/>
                <w:lang w:eastAsia="es-ES"/>
              </w:rPr>
              <w:t>TV 85 pulgadas</w:t>
            </w:r>
          </w:p>
        </w:tc>
        <w:tc>
          <w:tcPr>
            <w:tcW w:w="1177" w:type="dxa"/>
            <w:shd w:val="clear" w:color="auto" w:fill="auto"/>
            <w:noWrap/>
            <w:vAlign w:val="center"/>
          </w:tcPr>
          <w:p>
            <w:pPr>
              <w:spacing w:after="0" w:line="240" w:lineRule="auto"/>
              <w:ind w:left="142"/>
              <w:jc w:val="center"/>
              <w:rPr>
                <w:rFonts w:ascii="Agency FB" w:hAnsi="Agency FB" w:eastAsia="Times New Roman" w:cs="Arial"/>
                <w:bCs/>
                <w:color w:val="000000"/>
                <w:sz w:val="24"/>
                <w:szCs w:val="24"/>
                <w:lang w:val="es-ES" w:eastAsia="es-ES"/>
              </w:rPr>
            </w:pPr>
            <w:r>
              <w:rPr>
                <w:rFonts w:ascii="Agency FB" w:hAnsi="Agency FB" w:eastAsia="Calibri" w:cs="Arial"/>
                <w:sz w:val="24"/>
                <w:szCs w:val="24"/>
                <w:lang w:val="es-ES"/>
              </w:rPr>
              <w:t>UND</w:t>
            </w:r>
          </w:p>
        </w:tc>
        <w:tc>
          <w:tcPr>
            <w:tcW w:w="1177" w:type="dxa"/>
            <w:shd w:val="clear" w:color="auto" w:fill="auto"/>
            <w:noWrap/>
          </w:tcPr>
          <w:p>
            <w:pPr>
              <w:spacing w:after="0" w:line="240" w:lineRule="auto"/>
              <w:ind w:left="142"/>
              <w:jc w:val="center"/>
              <w:rPr>
                <w:rFonts w:ascii="Agency FB" w:hAnsi="Agency FB" w:eastAsia="Times New Roman" w:cs="Arial"/>
                <w:bCs/>
                <w:color w:val="000000"/>
                <w:sz w:val="24"/>
                <w:szCs w:val="24"/>
                <w:lang w:val="es-ES" w:eastAsia="es-ES"/>
              </w:rPr>
            </w:pPr>
            <w:r>
              <w:rPr>
                <w:rFonts w:ascii="Agency FB" w:hAnsi="Agency FB"/>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00" w:hRule="atLeast"/>
        </w:trPr>
        <w:tc>
          <w:tcPr>
            <w:tcW w:w="493" w:type="dxa"/>
            <w:shd w:val="clear" w:color="auto" w:fill="auto"/>
            <w:noWrap/>
            <w:vAlign w:val="center"/>
          </w:tcPr>
          <w:p>
            <w:pPr>
              <w:spacing w:after="0" w:line="240" w:lineRule="auto"/>
              <w:ind w:left="142"/>
              <w:jc w:val="both"/>
              <w:rPr>
                <w:rFonts w:ascii="Agency FB" w:hAnsi="Agency FB" w:eastAsia="Times New Roman" w:cs="Arial"/>
                <w:bCs/>
                <w:color w:val="000000"/>
                <w:sz w:val="24"/>
                <w:szCs w:val="24"/>
                <w:lang w:val="es-ES" w:eastAsia="es-ES"/>
              </w:rPr>
            </w:pPr>
            <w:r>
              <w:rPr>
                <w:rFonts w:ascii="Agency FB" w:hAnsi="Agency FB" w:eastAsia="Times New Roman" w:cs="Arial"/>
                <w:color w:val="000000"/>
                <w:sz w:val="24"/>
                <w:szCs w:val="24"/>
                <w:lang w:val="es-ES" w:eastAsia="es-ES"/>
              </w:rPr>
              <w:t>04</w:t>
            </w:r>
          </w:p>
        </w:tc>
        <w:tc>
          <w:tcPr>
            <w:tcW w:w="5244" w:type="dxa"/>
            <w:shd w:val="clear" w:color="auto" w:fill="auto"/>
            <w:noWrap/>
            <w:vAlign w:val="center"/>
          </w:tcPr>
          <w:p>
            <w:pPr>
              <w:spacing w:after="0" w:line="240" w:lineRule="auto"/>
              <w:ind w:left="142"/>
              <w:jc w:val="both"/>
              <w:rPr>
                <w:rFonts w:ascii="Agency FB" w:hAnsi="Agency FB" w:eastAsia="Times New Roman" w:cs="Arial"/>
                <w:bCs/>
                <w:color w:val="000000"/>
                <w:sz w:val="24"/>
                <w:szCs w:val="24"/>
                <w:lang w:val="en-US" w:eastAsia="es-PE"/>
              </w:rPr>
            </w:pPr>
            <w:r>
              <w:rPr>
                <w:rFonts w:ascii="Agency FB" w:hAnsi="Agency FB" w:eastAsia="Times New Roman" w:cstheme="minorHAnsi"/>
                <w:bCs/>
                <w:sz w:val="24"/>
                <w:szCs w:val="24"/>
                <w:lang w:eastAsia="es-PE"/>
              </w:rPr>
              <w:t>Horno microondas</w:t>
            </w:r>
          </w:p>
        </w:tc>
        <w:tc>
          <w:tcPr>
            <w:tcW w:w="1177" w:type="dxa"/>
            <w:shd w:val="clear" w:color="auto" w:fill="auto"/>
            <w:noWrap/>
            <w:vAlign w:val="center"/>
          </w:tcPr>
          <w:p>
            <w:pPr>
              <w:spacing w:after="0" w:line="240" w:lineRule="auto"/>
              <w:ind w:left="142"/>
              <w:jc w:val="center"/>
              <w:rPr>
                <w:rFonts w:ascii="Agency FB" w:hAnsi="Agency FB" w:eastAsia="Times New Roman" w:cs="Arial"/>
                <w:bCs/>
                <w:color w:val="000000"/>
                <w:sz w:val="24"/>
                <w:szCs w:val="24"/>
                <w:lang w:val="es-ES" w:eastAsia="es-ES"/>
              </w:rPr>
            </w:pPr>
            <w:r>
              <w:rPr>
                <w:rFonts w:ascii="Agency FB" w:hAnsi="Agency FB" w:eastAsia="Calibri" w:cs="Arial"/>
                <w:sz w:val="24"/>
                <w:szCs w:val="24"/>
                <w:lang w:val="es-ES"/>
              </w:rPr>
              <w:t>UND</w:t>
            </w:r>
          </w:p>
        </w:tc>
        <w:tc>
          <w:tcPr>
            <w:tcW w:w="1177" w:type="dxa"/>
            <w:shd w:val="clear" w:color="auto" w:fill="auto"/>
            <w:noWrap/>
          </w:tcPr>
          <w:p>
            <w:pPr>
              <w:spacing w:after="0" w:line="240" w:lineRule="auto"/>
              <w:ind w:left="142"/>
              <w:jc w:val="center"/>
              <w:rPr>
                <w:rFonts w:ascii="Agency FB" w:hAnsi="Agency FB" w:eastAsia="Times New Roman" w:cs="Arial"/>
                <w:bCs/>
                <w:color w:val="000000"/>
                <w:sz w:val="24"/>
                <w:szCs w:val="24"/>
                <w:lang w:val="es-ES" w:eastAsia="es-ES"/>
              </w:rPr>
            </w:pPr>
            <w:r>
              <w:rPr>
                <w:rFonts w:ascii="Agency FB" w:hAnsi="Agency FB"/>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00" w:hRule="atLeast"/>
        </w:trPr>
        <w:tc>
          <w:tcPr>
            <w:tcW w:w="493" w:type="dxa"/>
            <w:shd w:val="clear" w:color="auto" w:fill="auto"/>
            <w:noWrap/>
            <w:vAlign w:val="center"/>
          </w:tcPr>
          <w:p>
            <w:pPr>
              <w:spacing w:after="0" w:line="240" w:lineRule="auto"/>
              <w:ind w:left="142"/>
              <w:jc w:val="both"/>
              <w:rPr>
                <w:rFonts w:ascii="Agency FB" w:hAnsi="Agency FB" w:eastAsia="Times New Roman" w:cs="Arial"/>
                <w:bCs/>
                <w:color w:val="000000"/>
                <w:sz w:val="24"/>
                <w:szCs w:val="24"/>
                <w:lang w:val="es-ES" w:eastAsia="es-ES"/>
              </w:rPr>
            </w:pPr>
            <w:r>
              <w:rPr>
                <w:rFonts w:ascii="Agency FB" w:hAnsi="Agency FB" w:eastAsia="Times New Roman" w:cs="Arial"/>
                <w:color w:val="000000"/>
                <w:sz w:val="24"/>
                <w:szCs w:val="24"/>
                <w:lang w:val="es-ES" w:eastAsia="es-ES"/>
              </w:rPr>
              <w:t>05</w:t>
            </w:r>
          </w:p>
        </w:tc>
        <w:tc>
          <w:tcPr>
            <w:tcW w:w="5244" w:type="dxa"/>
            <w:shd w:val="clear" w:color="auto" w:fill="auto"/>
            <w:noWrap/>
            <w:vAlign w:val="center"/>
          </w:tcPr>
          <w:p>
            <w:pPr>
              <w:spacing w:after="0" w:line="240" w:lineRule="auto"/>
              <w:ind w:left="142"/>
              <w:jc w:val="both"/>
              <w:rPr>
                <w:rFonts w:ascii="Agency FB" w:hAnsi="Agency FB" w:eastAsia="Times New Roman" w:cs="Arial"/>
                <w:bCs/>
                <w:color w:val="000000"/>
                <w:sz w:val="24"/>
                <w:szCs w:val="24"/>
                <w:lang w:val="es-MX" w:eastAsia="es-PE"/>
              </w:rPr>
            </w:pPr>
            <w:r>
              <w:rPr>
                <w:rFonts w:ascii="Agency FB" w:hAnsi="Agency FB" w:eastAsia="Times New Roman" w:cstheme="minorHAnsi"/>
                <w:bCs/>
                <w:sz w:val="24"/>
                <w:szCs w:val="24"/>
                <w:lang w:eastAsia="es-PE"/>
              </w:rPr>
              <w:t>Horno rotativo industrial</w:t>
            </w:r>
          </w:p>
        </w:tc>
        <w:tc>
          <w:tcPr>
            <w:tcW w:w="1177" w:type="dxa"/>
            <w:shd w:val="clear" w:color="auto" w:fill="auto"/>
            <w:noWrap/>
            <w:vAlign w:val="center"/>
          </w:tcPr>
          <w:p>
            <w:pPr>
              <w:spacing w:after="0" w:line="240" w:lineRule="auto"/>
              <w:ind w:left="142"/>
              <w:jc w:val="center"/>
              <w:rPr>
                <w:rFonts w:ascii="Agency FB" w:hAnsi="Agency FB" w:eastAsia="Times New Roman" w:cs="Arial"/>
                <w:bCs/>
                <w:color w:val="000000"/>
                <w:sz w:val="24"/>
                <w:szCs w:val="24"/>
                <w:lang w:val="es-ES" w:eastAsia="es-ES"/>
              </w:rPr>
            </w:pPr>
            <w:r>
              <w:rPr>
                <w:rFonts w:ascii="Agency FB" w:hAnsi="Agency FB" w:eastAsia="Calibri" w:cs="Arial"/>
                <w:sz w:val="24"/>
                <w:szCs w:val="24"/>
                <w:lang w:val="es-ES"/>
              </w:rPr>
              <w:t>UND</w:t>
            </w:r>
          </w:p>
        </w:tc>
        <w:tc>
          <w:tcPr>
            <w:tcW w:w="1177" w:type="dxa"/>
            <w:shd w:val="clear" w:color="auto" w:fill="auto"/>
            <w:noWrap/>
          </w:tcPr>
          <w:p>
            <w:pPr>
              <w:spacing w:after="0" w:line="240" w:lineRule="auto"/>
              <w:ind w:left="142"/>
              <w:jc w:val="center"/>
              <w:rPr>
                <w:rFonts w:ascii="Agency FB" w:hAnsi="Agency FB" w:eastAsia="Times New Roman" w:cs="Arial"/>
                <w:bCs/>
                <w:color w:val="000000"/>
                <w:sz w:val="24"/>
                <w:szCs w:val="24"/>
                <w:lang w:val="es-ES" w:eastAsia="es-ES"/>
              </w:rPr>
            </w:pPr>
            <w:r>
              <w:rPr>
                <w:rFonts w:ascii="Agency FB" w:hAnsi="Agency FB"/>
              </w:rPr>
              <w:t>1</w:t>
            </w:r>
          </w:p>
        </w:tc>
      </w:tr>
    </w:tbl>
    <w:p>
      <w:pPr>
        <w:keepNext/>
        <w:widowControl w:val="0"/>
        <w:tabs>
          <w:tab w:val="right" w:pos="426"/>
        </w:tabs>
        <w:spacing w:before="240" w:after="60" w:line="240" w:lineRule="auto"/>
        <w:ind w:left="142"/>
        <w:contextualSpacing/>
        <w:jc w:val="both"/>
        <w:outlineLvl w:val="0"/>
        <w:rPr>
          <w:rFonts w:ascii="Agency FB" w:hAnsi="Agency FB" w:eastAsia="SimSun" w:cs="Arial"/>
          <w:b/>
          <w:kern w:val="28"/>
          <w:sz w:val="24"/>
          <w:szCs w:val="24"/>
          <w:lang w:val="es-ES" w:eastAsia="es-ES"/>
        </w:rPr>
      </w:pPr>
    </w:p>
    <w:p>
      <w:pPr>
        <w:keepNext/>
        <w:widowControl w:val="0"/>
        <w:tabs>
          <w:tab w:val="right" w:pos="426"/>
        </w:tabs>
        <w:spacing w:before="240" w:after="60" w:line="240" w:lineRule="auto"/>
        <w:ind w:left="142"/>
        <w:contextualSpacing/>
        <w:jc w:val="both"/>
        <w:outlineLvl w:val="0"/>
        <w:rPr>
          <w:rFonts w:ascii="Agency FB" w:hAnsi="Agency FB" w:eastAsia="SimSun" w:cs="Arial"/>
          <w:b/>
          <w:kern w:val="28"/>
          <w:sz w:val="24"/>
          <w:szCs w:val="24"/>
          <w:lang w:val="es-ES" w:eastAsia="es-ES"/>
        </w:rPr>
      </w:pPr>
    </w:p>
    <w:p>
      <w:pPr>
        <w:keepNext/>
        <w:widowControl w:val="0"/>
        <w:tabs>
          <w:tab w:val="right" w:pos="426"/>
        </w:tabs>
        <w:spacing w:before="240" w:after="60" w:line="240" w:lineRule="auto"/>
        <w:ind w:left="142"/>
        <w:contextualSpacing/>
        <w:jc w:val="both"/>
        <w:outlineLvl w:val="0"/>
        <w:rPr>
          <w:rFonts w:ascii="Agency FB" w:hAnsi="Agency FB" w:eastAsia="SimSun" w:cs="Arial"/>
          <w:b/>
          <w:kern w:val="28"/>
          <w:sz w:val="24"/>
          <w:szCs w:val="24"/>
          <w:lang w:val="es-ES" w:eastAsia="es-ES"/>
        </w:rPr>
      </w:pPr>
    </w:p>
    <w:p>
      <w:pPr>
        <w:numPr>
          <w:ilvl w:val="1"/>
          <w:numId w:val="1"/>
        </w:numPr>
        <w:spacing w:after="200" w:line="276" w:lineRule="auto"/>
        <w:contextualSpacing/>
        <w:jc w:val="both"/>
        <w:rPr>
          <w:rFonts w:ascii="Agency FB" w:hAnsi="Agency FB" w:eastAsia="SimSun" w:cs="Arial"/>
          <w:b/>
          <w:kern w:val="28"/>
          <w:sz w:val="24"/>
          <w:szCs w:val="24"/>
          <w:lang w:val="es-ES" w:eastAsia="es-ES"/>
        </w:rPr>
      </w:pPr>
      <w:r>
        <w:rPr>
          <w:rFonts w:ascii="Agency FB" w:hAnsi="Agency FB" w:eastAsia="SimSun" w:cs="Arial"/>
          <w:b/>
          <w:kern w:val="28"/>
          <w:sz w:val="24"/>
          <w:szCs w:val="24"/>
          <w:lang w:val="es-ES" w:eastAsia="es-ES"/>
        </w:rPr>
        <w:t>CARACTERÍSTICAS TÉCNICAS.</w:t>
      </w:r>
    </w:p>
    <w:tbl>
      <w:tblPr>
        <w:tblStyle w:val="14"/>
        <w:tblW w:w="8094"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0"/>
        <w:gridCol w:w="1602"/>
        <w:gridCol w:w="1047"/>
        <w:gridCol w:w="709"/>
        <w:gridCol w:w="4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520" w:type="dxa"/>
          </w:tcPr>
          <w:p>
            <w:pPr>
              <w:spacing w:after="0" w:line="240" w:lineRule="auto"/>
              <w:rPr>
                <w:rFonts w:ascii="Agency FB" w:hAnsi="Agency FB"/>
                <w:b/>
                <w:bCs/>
              </w:rPr>
            </w:pPr>
            <w:r>
              <w:rPr>
                <w:rFonts w:ascii="Agency FB" w:hAnsi="Agency FB"/>
                <w:b/>
                <w:bCs/>
              </w:rPr>
              <w:t>N°</w:t>
            </w:r>
          </w:p>
        </w:tc>
        <w:tc>
          <w:tcPr>
            <w:tcW w:w="1602" w:type="dxa"/>
          </w:tcPr>
          <w:p>
            <w:pPr>
              <w:spacing w:after="0" w:line="240" w:lineRule="auto"/>
              <w:rPr>
                <w:rFonts w:ascii="Agency FB" w:hAnsi="Agency FB"/>
                <w:b/>
                <w:bCs/>
              </w:rPr>
            </w:pPr>
            <w:r>
              <w:rPr>
                <w:rFonts w:ascii="Agency FB" w:hAnsi="Agency FB"/>
                <w:b/>
                <w:bCs/>
              </w:rPr>
              <w:t>DENOMINACION DEL BIEN.</w:t>
            </w:r>
          </w:p>
        </w:tc>
        <w:tc>
          <w:tcPr>
            <w:tcW w:w="1047" w:type="dxa"/>
          </w:tcPr>
          <w:p>
            <w:pPr>
              <w:spacing w:after="0" w:line="240" w:lineRule="auto"/>
              <w:rPr>
                <w:rFonts w:ascii="Agency FB" w:hAnsi="Agency FB"/>
                <w:b/>
                <w:bCs/>
              </w:rPr>
            </w:pPr>
            <w:r>
              <w:rPr>
                <w:rFonts w:ascii="Agency FB" w:hAnsi="Agency FB"/>
                <w:b/>
                <w:bCs/>
              </w:rPr>
              <w:t>UNIDAD DE MEDIDA</w:t>
            </w:r>
          </w:p>
        </w:tc>
        <w:tc>
          <w:tcPr>
            <w:tcW w:w="709" w:type="dxa"/>
          </w:tcPr>
          <w:p>
            <w:pPr>
              <w:spacing w:after="0" w:line="240" w:lineRule="auto"/>
              <w:rPr>
                <w:rFonts w:ascii="Agency FB" w:hAnsi="Agency FB"/>
                <w:b/>
                <w:bCs/>
              </w:rPr>
            </w:pPr>
            <w:r>
              <w:rPr>
                <w:rFonts w:ascii="Agency FB" w:hAnsi="Agency FB"/>
                <w:b/>
                <w:bCs/>
              </w:rPr>
              <w:t>CANT.</w:t>
            </w:r>
          </w:p>
        </w:tc>
        <w:tc>
          <w:tcPr>
            <w:tcW w:w="4216" w:type="dxa"/>
          </w:tcPr>
          <w:p>
            <w:pPr>
              <w:spacing w:after="0" w:line="240" w:lineRule="auto"/>
              <w:rPr>
                <w:rFonts w:ascii="Agency FB" w:hAnsi="Agency FB"/>
                <w:b/>
                <w:bCs/>
              </w:rPr>
            </w:pPr>
            <w:r>
              <w:rPr>
                <w:rFonts w:ascii="Agency FB" w:hAnsi="Agency FB"/>
                <w:b/>
                <w:bCs/>
              </w:rPr>
              <w:t>DETALLE DE LAS CARACTERISTICAS TECNICAS.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520" w:type="dxa"/>
            <w:vAlign w:val="center"/>
          </w:tcPr>
          <w:p>
            <w:pPr>
              <w:spacing w:after="0" w:line="240" w:lineRule="auto"/>
              <w:rPr>
                <w:rFonts w:ascii="Agency FB" w:hAnsi="Agency FB"/>
              </w:rPr>
            </w:pPr>
            <w:r>
              <w:rPr>
                <w:rFonts w:ascii="Agency FB" w:hAnsi="Agency FB"/>
              </w:rPr>
              <w:t>1</w:t>
            </w:r>
          </w:p>
        </w:tc>
        <w:tc>
          <w:tcPr>
            <w:tcW w:w="1602" w:type="dxa"/>
            <w:vAlign w:val="center"/>
          </w:tcPr>
          <w:p>
            <w:pPr>
              <w:spacing w:after="0" w:line="240" w:lineRule="auto"/>
              <w:rPr>
                <w:rFonts w:ascii="Agency FB" w:hAnsi="Agency FB"/>
              </w:rPr>
            </w:pPr>
            <w:r>
              <w:rPr>
                <w:rFonts w:ascii="Agency FB" w:hAnsi="Agency FB"/>
              </w:rPr>
              <w:t>Refrigeradora 680 L</w:t>
            </w:r>
          </w:p>
        </w:tc>
        <w:tc>
          <w:tcPr>
            <w:tcW w:w="1047" w:type="dxa"/>
            <w:vAlign w:val="center"/>
          </w:tcPr>
          <w:p>
            <w:pPr>
              <w:spacing w:after="0" w:line="240" w:lineRule="auto"/>
              <w:rPr>
                <w:rFonts w:ascii="Agency FB" w:hAnsi="Agency FB"/>
              </w:rPr>
            </w:pPr>
            <w:r>
              <w:rPr>
                <w:rFonts w:ascii="Agency FB" w:hAnsi="Agency FB"/>
              </w:rPr>
              <w:t>Unidad</w:t>
            </w:r>
          </w:p>
        </w:tc>
        <w:tc>
          <w:tcPr>
            <w:tcW w:w="709" w:type="dxa"/>
            <w:vAlign w:val="center"/>
          </w:tcPr>
          <w:p>
            <w:pPr>
              <w:spacing w:after="0" w:line="240" w:lineRule="auto"/>
              <w:rPr>
                <w:rFonts w:ascii="Agency FB" w:hAnsi="Agency FB"/>
              </w:rPr>
            </w:pPr>
            <w:r>
              <w:rPr>
                <w:rFonts w:ascii="Agency FB" w:hAnsi="Agency FB"/>
              </w:rPr>
              <w:t>3</w:t>
            </w:r>
          </w:p>
        </w:tc>
        <w:tc>
          <w:tcPr>
            <w:tcW w:w="4216" w:type="dxa"/>
          </w:tcPr>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Bruto para congelador (litros) 292</w:t>
            </w:r>
          </w:p>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Bruto para conservador (litros) 489</w:t>
            </w:r>
          </w:p>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Neto total (litros) 685</w:t>
            </w:r>
          </w:p>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Neto para congelador (litros) 206</w:t>
            </w:r>
          </w:p>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Neto para conservador (litros) 479</w:t>
            </w:r>
          </w:p>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Dispensador con filtro de agua Sí</w:t>
            </w:r>
          </w:p>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Tipo de pantalla Exterior, HUB LCD</w:t>
            </w:r>
          </w:p>
          <w:p>
            <w:pPr>
              <w:spacing w:after="0" w:line="240" w:lineRule="auto"/>
              <w:rPr>
                <w:rFonts w:ascii="Agency FB" w:hAnsi="Agency FB"/>
              </w:rPr>
            </w:pPr>
            <w:r>
              <w:rPr>
                <w:rFonts w:ascii="Agency FB" w:hAnsi="Agency FB"/>
              </w:rPr>
              <w:t>GARANTÍA: 01 AÑO COMO MÍNIMO</w:t>
            </w:r>
          </w:p>
          <w:p>
            <w:pPr>
              <w:spacing w:after="0" w:line="240" w:lineRule="auto"/>
              <w:rPr>
                <w:rFonts w:ascii="Agency FB" w:hAnsi="Agency FB"/>
              </w:rPr>
            </w:pPr>
          </w:p>
          <w:p>
            <w:pPr>
              <w:spacing w:after="0" w:line="240" w:lineRule="auto"/>
              <w:rPr>
                <w:rFonts w:ascii="Agency FB" w:hAnsi="Agency FB"/>
              </w:rPr>
            </w:pPr>
          </w:p>
          <w:p>
            <w:pPr>
              <w:spacing w:after="0" w:line="240" w:lineRule="auto"/>
              <w:jc w:val="center"/>
              <w:rPr>
                <w:rFonts w:ascii="Agency FB" w:hAnsi="Agency FB"/>
              </w:rPr>
            </w:pPr>
            <w:r>
              <w:rPr>
                <w:rFonts w:ascii="Agency FB" w:hAnsi="Agency FB"/>
              </w:rPr>
              <w:drawing>
                <wp:inline distT="0" distB="0" distL="0" distR="0">
                  <wp:extent cx="1029970" cy="170878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046452" cy="1736369"/>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rPr>
                <w:rFonts w:ascii="Agency FB" w:hAnsi="Agency FB"/>
              </w:rPr>
            </w:pPr>
            <w:r>
              <w:rPr>
                <w:rFonts w:ascii="Agency FB" w:hAnsi="Agency FB"/>
              </w:rPr>
              <w:t>2</w:t>
            </w:r>
          </w:p>
        </w:tc>
        <w:tc>
          <w:tcPr>
            <w:tcW w:w="1602" w:type="dxa"/>
            <w:vAlign w:val="center"/>
          </w:tcPr>
          <w:p>
            <w:pPr>
              <w:spacing w:after="0" w:line="240" w:lineRule="auto"/>
              <w:rPr>
                <w:rFonts w:ascii="Agency FB" w:hAnsi="Agency FB"/>
              </w:rPr>
            </w:pPr>
            <w:r>
              <w:rPr>
                <w:rFonts w:ascii="Agency FB" w:hAnsi="Agency FB"/>
              </w:rPr>
              <w:t>TV de 49" Incl. Rack</w:t>
            </w:r>
          </w:p>
        </w:tc>
        <w:tc>
          <w:tcPr>
            <w:tcW w:w="1047" w:type="dxa"/>
            <w:noWrap/>
            <w:vAlign w:val="center"/>
          </w:tcPr>
          <w:p>
            <w:pPr>
              <w:spacing w:after="0" w:line="240" w:lineRule="auto"/>
              <w:rPr>
                <w:rFonts w:ascii="Agency FB" w:hAnsi="Agency FB"/>
              </w:rPr>
            </w:pPr>
            <w:r>
              <w:rPr>
                <w:rFonts w:ascii="Agency FB" w:hAnsi="Agency FB"/>
              </w:rPr>
              <w:t>Unidad</w:t>
            </w:r>
          </w:p>
        </w:tc>
        <w:tc>
          <w:tcPr>
            <w:tcW w:w="709" w:type="dxa"/>
            <w:noWrap/>
            <w:vAlign w:val="center"/>
          </w:tcPr>
          <w:p>
            <w:pPr>
              <w:spacing w:after="0" w:line="240" w:lineRule="auto"/>
              <w:rPr>
                <w:rFonts w:ascii="Agency FB" w:hAnsi="Agency FB"/>
              </w:rPr>
            </w:pPr>
            <w:r>
              <w:rPr>
                <w:rFonts w:ascii="Agency FB" w:hAnsi="Agency FB"/>
              </w:rPr>
              <w:t>6</w:t>
            </w:r>
          </w:p>
        </w:tc>
        <w:tc>
          <w:tcPr>
            <w:tcW w:w="4216" w:type="dxa"/>
          </w:tcPr>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Procesador QUAD CORE o superior</w:t>
            </w:r>
          </w:p>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Pulgadas 49. Smart o superior</w:t>
            </w:r>
          </w:p>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Frecuencia y Tecnología Frecuencia: 1500 Hz PQI mínimo</w:t>
            </w:r>
          </w:p>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alto Contraste</w:t>
            </w:r>
          </w:p>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Entradas de USB x 2 (USB Grabador)</w:t>
            </w:r>
          </w:p>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Entradas de HDMI x 3</w:t>
            </w:r>
          </w:p>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Incluye rack para su instalación.</w:t>
            </w:r>
          </w:p>
          <w:p>
            <w:pPr>
              <w:spacing w:after="0" w:line="240" w:lineRule="auto"/>
              <w:rPr>
                <w:rFonts w:ascii="Agency FB" w:hAnsi="Agency FB"/>
              </w:rPr>
            </w:pPr>
            <w:r>
              <w:rPr>
                <w:rFonts w:ascii="Agency FB" w:hAnsi="Agency FB"/>
              </w:rPr>
              <w:t>GARANTÍA: 01 AÑO COMO MÍNIMO</w:t>
            </w:r>
          </w:p>
          <w:p>
            <w:pPr>
              <w:spacing w:after="0" w:line="240" w:lineRule="auto"/>
              <w:rPr>
                <w:rFonts w:ascii="Agency FB" w:hAnsi="Agency FB"/>
              </w:rPr>
            </w:pPr>
          </w:p>
          <w:p>
            <w:pPr>
              <w:spacing w:after="0" w:line="240" w:lineRule="auto"/>
              <w:rPr>
                <w:rFonts w:ascii="Agency FB" w:hAnsi="Agency FB"/>
              </w:rPr>
            </w:pPr>
          </w:p>
          <w:p>
            <w:pPr>
              <w:spacing w:after="0" w:line="240" w:lineRule="auto"/>
              <w:jc w:val="center"/>
              <w:rPr>
                <w:rFonts w:ascii="Agency FB" w:hAnsi="Agency FB"/>
              </w:rPr>
            </w:pPr>
            <w:r>
              <w:rPr>
                <w:rFonts w:ascii="Agency FB" w:hAnsi="Agency FB"/>
              </w:rPr>
              <w:drawing>
                <wp:inline distT="0" distB="0" distL="0" distR="0">
                  <wp:extent cx="1365885" cy="1045845"/>
                  <wp:effectExtent l="0" t="0" r="5715"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369821" cy="1048897"/>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rPr>
                <w:rFonts w:ascii="Agency FB" w:hAnsi="Agency FB"/>
              </w:rPr>
            </w:pPr>
            <w:r>
              <w:rPr>
                <w:rFonts w:ascii="Agency FB" w:hAnsi="Agency FB"/>
              </w:rPr>
              <w:t>3</w:t>
            </w:r>
          </w:p>
        </w:tc>
        <w:tc>
          <w:tcPr>
            <w:tcW w:w="1602" w:type="dxa"/>
            <w:vAlign w:val="center"/>
          </w:tcPr>
          <w:p>
            <w:pPr>
              <w:spacing w:after="0" w:line="240" w:lineRule="auto"/>
              <w:rPr>
                <w:rFonts w:ascii="Agency FB" w:hAnsi="Agency FB"/>
              </w:rPr>
            </w:pPr>
            <w:r>
              <w:rPr>
                <w:rFonts w:ascii="Agency FB" w:hAnsi="Agency FB"/>
              </w:rPr>
              <w:t>TV 85 pulgadas</w:t>
            </w:r>
          </w:p>
        </w:tc>
        <w:tc>
          <w:tcPr>
            <w:tcW w:w="1047" w:type="dxa"/>
            <w:noWrap/>
            <w:vAlign w:val="center"/>
          </w:tcPr>
          <w:p>
            <w:pPr>
              <w:spacing w:after="0" w:line="240" w:lineRule="auto"/>
              <w:rPr>
                <w:rFonts w:ascii="Agency FB" w:hAnsi="Agency FB"/>
              </w:rPr>
            </w:pPr>
            <w:r>
              <w:rPr>
                <w:rFonts w:ascii="Agency FB" w:hAnsi="Agency FB"/>
              </w:rPr>
              <w:t>Unidad</w:t>
            </w:r>
          </w:p>
        </w:tc>
        <w:tc>
          <w:tcPr>
            <w:tcW w:w="709" w:type="dxa"/>
            <w:noWrap/>
            <w:vAlign w:val="center"/>
          </w:tcPr>
          <w:p>
            <w:pPr>
              <w:spacing w:after="0" w:line="240" w:lineRule="auto"/>
              <w:rPr>
                <w:rFonts w:ascii="Agency FB" w:hAnsi="Agency FB"/>
              </w:rPr>
            </w:pPr>
            <w:r>
              <w:rPr>
                <w:rFonts w:ascii="Agency FB" w:hAnsi="Agency FB"/>
              </w:rPr>
              <w:t>2</w:t>
            </w:r>
          </w:p>
        </w:tc>
        <w:tc>
          <w:tcPr>
            <w:tcW w:w="4216" w:type="dxa"/>
          </w:tcPr>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Procesador QUAD CORE o superior</w:t>
            </w:r>
          </w:p>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Pulgadas entre 82 y 85</w:t>
            </w:r>
          </w:p>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Frecuencia y Tecnología Frecuencia: 1500 Hz PQI mínimo</w:t>
            </w:r>
          </w:p>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alto Contraste</w:t>
            </w:r>
          </w:p>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Entradas de USB x 2 (USB Grabador)</w:t>
            </w:r>
          </w:p>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Entradas de HDMI x 3</w:t>
            </w:r>
          </w:p>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Incluye rack para su instalación.</w:t>
            </w:r>
          </w:p>
          <w:p>
            <w:pPr>
              <w:spacing w:after="0" w:line="240" w:lineRule="auto"/>
              <w:rPr>
                <w:rFonts w:ascii="Agency FB" w:hAnsi="Agency FB"/>
              </w:rPr>
            </w:pPr>
            <w:r>
              <w:rPr>
                <w:rFonts w:ascii="Agency FB" w:hAnsi="Agency FB"/>
              </w:rPr>
              <w:t>GARANTÍA: 01 AÑO COMO MÍNIMO</w:t>
            </w:r>
          </w:p>
          <w:p>
            <w:pPr>
              <w:spacing w:after="0" w:line="240" w:lineRule="auto"/>
              <w:rPr>
                <w:rFonts w:ascii="Agency FB" w:hAnsi="Agency FB"/>
              </w:rPr>
            </w:pPr>
          </w:p>
          <w:p>
            <w:pPr>
              <w:spacing w:after="0" w:line="240" w:lineRule="auto"/>
              <w:jc w:val="center"/>
              <w:rPr>
                <w:rFonts w:ascii="Agency FB" w:hAnsi="Agency FB"/>
              </w:rPr>
            </w:pPr>
            <w:r>
              <w:rPr>
                <w:rFonts w:ascii="Agency FB" w:hAnsi="Agency FB"/>
              </w:rPr>
              <w:drawing>
                <wp:inline distT="0" distB="0" distL="0" distR="0">
                  <wp:extent cx="1625600" cy="103124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13"/>
                          <a:stretch>
                            <a:fillRect/>
                          </a:stretch>
                        </pic:blipFill>
                        <pic:spPr>
                          <a:xfrm>
                            <a:off x="0" y="0"/>
                            <a:ext cx="1633822" cy="1036465"/>
                          </a:xfrm>
                          <a:prstGeom prst="rect">
                            <a:avLst/>
                          </a:prstGeom>
                        </pic:spPr>
                      </pic:pic>
                    </a:graphicData>
                  </a:graphic>
                </wp:inline>
              </w:drawing>
            </w:r>
          </w:p>
          <w:p>
            <w:pPr>
              <w:spacing w:after="0" w:line="240" w:lineRule="auto"/>
              <w:rPr>
                <w:rFonts w:ascii="Agency FB" w:hAnsi="Agency F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rPr>
                <w:rFonts w:ascii="Agency FB" w:hAnsi="Agency FB"/>
              </w:rPr>
            </w:pPr>
          </w:p>
        </w:tc>
        <w:tc>
          <w:tcPr>
            <w:tcW w:w="1602" w:type="dxa"/>
            <w:vAlign w:val="center"/>
          </w:tcPr>
          <w:p>
            <w:pPr>
              <w:spacing w:after="0" w:line="240" w:lineRule="auto"/>
              <w:rPr>
                <w:rFonts w:ascii="Agency FB" w:hAnsi="Agency FB"/>
              </w:rPr>
            </w:pPr>
            <w:r>
              <w:rPr>
                <w:rFonts w:ascii="Agency FB" w:hAnsi="Agency FB"/>
              </w:rPr>
              <w:t>Horno microondas</w:t>
            </w:r>
          </w:p>
        </w:tc>
        <w:tc>
          <w:tcPr>
            <w:tcW w:w="1047" w:type="dxa"/>
            <w:noWrap/>
            <w:vAlign w:val="center"/>
          </w:tcPr>
          <w:p>
            <w:pPr>
              <w:spacing w:after="0" w:line="240" w:lineRule="auto"/>
              <w:rPr>
                <w:rFonts w:ascii="Agency FB" w:hAnsi="Agency FB"/>
              </w:rPr>
            </w:pPr>
            <w:r>
              <w:rPr>
                <w:rFonts w:ascii="Agency FB" w:hAnsi="Agency FB"/>
              </w:rPr>
              <w:t>Unidad</w:t>
            </w:r>
          </w:p>
        </w:tc>
        <w:tc>
          <w:tcPr>
            <w:tcW w:w="709" w:type="dxa"/>
            <w:noWrap/>
            <w:vAlign w:val="center"/>
          </w:tcPr>
          <w:p>
            <w:pPr>
              <w:spacing w:after="0" w:line="240" w:lineRule="auto"/>
              <w:rPr>
                <w:rFonts w:ascii="Agency FB" w:hAnsi="Agency FB"/>
              </w:rPr>
            </w:pPr>
            <w:r>
              <w:rPr>
                <w:rFonts w:ascii="Agency FB" w:hAnsi="Agency FB"/>
              </w:rPr>
              <w:t>5</w:t>
            </w:r>
          </w:p>
        </w:tc>
        <w:tc>
          <w:tcPr>
            <w:tcW w:w="4216" w:type="dxa"/>
          </w:tcPr>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Programas automáticos de descongelación=Descongelamiento por Peso y Tiempo</w:t>
            </w:r>
          </w:p>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Luz interior=Sí</w:t>
            </w:r>
          </w:p>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Bandeja giratoria=SÍ</w:t>
            </w:r>
          </w:p>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Bloqueo de seguridad=SÍ</w:t>
            </w:r>
          </w:p>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Reloj=Si</w:t>
            </w:r>
          </w:p>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Capacidad (L)=32 o mayor</w:t>
            </w:r>
          </w:p>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Potencia (W)=entre 1500 y 2000</w:t>
            </w:r>
          </w:p>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Niveles de potencia=5 como mínimo</w:t>
            </w:r>
          </w:p>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Panel de control=Digital</w:t>
            </w:r>
          </w:p>
          <w:p>
            <w:pPr>
              <w:spacing w:after="0" w:line="240" w:lineRule="auto"/>
              <w:rPr>
                <w:rFonts w:ascii="Agency FB" w:hAnsi="Agency FB"/>
              </w:rPr>
            </w:pPr>
            <w:r>
              <w:rPr>
                <w:rFonts w:ascii="Agency FB" w:hAnsi="Agency FB"/>
              </w:rPr>
              <w:t>•</w:t>
            </w:r>
            <w:r>
              <w:rPr>
                <w:rFonts w:ascii="Agency FB" w:hAnsi="Agency FB"/>
              </w:rPr>
              <w:tab/>
            </w:r>
            <w:r>
              <w:rPr>
                <w:rFonts w:ascii="Agency FB" w:hAnsi="Agency FB"/>
              </w:rPr>
              <w:t>Funciones=Modo Eco. Desodorización</w:t>
            </w:r>
          </w:p>
          <w:p>
            <w:pPr>
              <w:spacing w:after="0" w:line="240" w:lineRule="auto"/>
              <w:rPr>
                <w:rFonts w:ascii="Agency FB" w:hAnsi="Agency FB"/>
              </w:rPr>
            </w:pPr>
            <w:r>
              <w:rPr>
                <w:rFonts w:ascii="Agency FB" w:hAnsi="Agency FB"/>
              </w:rPr>
              <w:t>GARANTÍA: 01 AÑO COMO MÍNIMO</w:t>
            </w:r>
          </w:p>
          <w:p>
            <w:pPr>
              <w:spacing w:after="0" w:line="240" w:lineRule="auto"/>
              <w:jc w:val="center"/>
              <w:rPr>
                <w:rFonts w:ascii="Agency FB" w:hAnsi="Agency FB"/>
              </w:rPr>
            </w:pPr>
            <w:bookmarkStart w:id="0" w:name="_GoBack"/>
            <w:r>
              <w:rPr>
                <w:rFonts w:ascii="Agency FB" w:hAnsi="Agency FB"/>
              </w:rPr>
              <w:drawing>
                <wp:inline distT="0" distB="0" distL="0" distR="0">
                  <wp:extent cx="1426845" cy="946785"/>
                  <wp:effectExtent l="0" t="0" r="190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436583" cy="953496"/>
                          </a:xfrm>
                          <a:prstGeom prst="rect">
                            <a:avLst/>
                          </a:prstGeom>
                          <a:noFill/>
                        </pic:spPr>
                      </pic:pic>
                    </a:graphicData>
                  </a:graphic>
                </wp:inline>
              </w:drawing>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rPr>
                <w:rFonts w:ascii="Agency FB" w:hAnsi="Agency FB"/>
              </w:rPr>
            </w:pPr>
            <w:r>
              <w:rPr>
                <w:rFonts w:ascii="Agency FB" w:hAnsi="Agency FB"/>
              </w:rPr>
              <w:t>4</w:t>
            </w:r>
          </w:p>
        </w:tc>
        <w:tc>
          <w:tcPr>
            <w:tcW w:w="1602" w:type="dxa"/>
            <w:vAlign w:val="center"/>
          </w:tcPr>
          <w:p>
            <w:pPr>
              <w:spacing w:after="0" w:line="240" w:lineRule="auto"/>
              <w:rPr>
                <w:rFonts w:ascii="Agency FB" w:hAnsi="Agency FB"/>
              </w:rPr>
            </w:pPr>
            <w:r>
              <w:rPr>
                <w:rFonts w:ascii="Agency FB" w:hAnsi="Agency FB"/>
              </w:rPr>
              <w:t>Horno rotativo industrial</w:t>
            </w:r>
          </w:p>
        </w:tc>
        <w:tc>
          <w:tcPr>
            <w:tcW w:w="1047" w:type="dxa"/>
            <w:noWrap/>
            <w:vAlign w:val="center"/>
          </w:tcPr>
          <w:p>
            <w:pPr>
              <w:spacing w:after="0" w:line="240" w:lineRule="auto"/>
              <w:rPr>
                <w:rFonts w:ascii="Agency FB" w:hAnsi="Agency FB"/>
              </w:rPr>
            </w:pPr>
            <w:r>
              <w:rPr>
                <w:rFonts w:ascii="Agency FB" w:hAnsi="Agency FB"/>
              </w:rPr>
              <w:t>Unidad</w:t>
            </w:r>
          </w:p>
        </w:tc>
        <w:tc>
          <w:tcPr>
            <w:tcW w:w="709" w:type="dxa"/>
            <w:noWrap/>
            <w:vAlign w:val="center"/>
          </w:tcPr>
          <w:p>
            <w:pPr>
              <w:spacing w:after="0" w:line="240" w:lineRule="auto"/>
              <w:rPr>
                <w:rFonts w:ascii="Agency FB" w:hAnsi="Agency FB"/>
              </w:rPr>
            </w:pPr>
            <w:r>
              <w:rPr>
                <w:rFonts w:ascii="Agency FB" w:hAnsi="Agency FB"/>
              </w:rPr>
              <w:t>1</w:t>
            </w:r>
          </w:p>
        </w:tc>
        <w:tc>
          <w:tcPr>
            <w:tcW w:w="4216" w:type="dxa"/>
          </w:tcPr>
          <w:p>
            <w:pPr>
              <w:spacing w:after="0" w:line="240" w:lineRule="auto"/>
              <w:rPr>
                <w:rFonts w:ascii="Agency FB" w:hAnsi="Agency FB"/>
              </w:rPr>
            </w:pPr>
            <w:r>
              <w:rPr>
                <w:rFonts w:ascii="Agency FB" w:hAnsi="Agency FB"/>
              </w:rPr>
              <w:t>Medidas exteriores: 1.0 m largo x 0.75m alto x 0.80m ancho, medidas aproximadas.</w:t>
            </w:r>
          </w:p>
          <w:p>
            <w:pPr>
              <w:spacing w:after="0" w:line="240" w:lineRule="auto"/>
              <w:rPr>
                <w:rFonts w:ascii="Agency FB" w:hAnsi="Agency FB"/>
              </w:rPr>
            </w:pPr>
            <w:r>
              <w:rPr>
                <w:rFonts w:ascii="Agency FB" w:hAnsi="Agency FB"/>
              </w:rPr>
              <w:t>Medidas interiores: 0.80m largo x alto 0.60 m x 0.50m ancho. Medidas aproximadas</w:t>
            </w:r>
          </w:p>
          <w:p>
            <w:pPr>
              <w:spacing w:after="0" w:line="240" w:lineRule="auto"/>
              <w:rPr>
                <w:rFonts w:ascii="Agency FB" w:hAnsi="Agency FB"/>
              </w:rPr>
            </w:pPr>
            <w:r>
              <w:rPr>
                <w:rFonts w:ascii="Agency FB" w:hAnsi="Agency FB"/>
              </w:rPr>
              <w:t xml:space="preserve">Exterior e interior en acero inoxidable mate calidad 304-2B </w:t>
            </w:r>
          </w:p>
          <w:p>
            <w:pPr>
              <w:spacing w:after="0" w:line="240" w:lineRule="auto"/>
              <w:rPr>
                <w:rFonts w:ascii="Agency FB" w:hAnsi="Agency FB"/>
              </w:rPr>
            </w:pPr>
            <w:r>
              <w:rPr>
                <w:rFonts w:ascii="Agency FB" w:hAnsi="Agency FB"/>
              </w:rPr>
              <w:t>Aislamiento de lana de vidrio.</w:t>
            </w:r>
          </w:p>
          <w:p>
            <w:pPr>
              <w:spacing w:after="0" w:line="240" w:lineRule="auto"/>
              <w:rPr>
                <w:rFonts w:ascii="Agency FB" w:hAnsi="Agency FB"/>
              </w:rPr>
            </w:pPr>
            <w:r>
              <w:rPr>
                <w:rFonts w:ascii="Agency FB" w:hAnsi="Agency FB"/>
              </w:rPr>
              <w:t>Cristal templado en la puerta.</w:t>
            </w:r>
          </w:p>
          <w:p>
            <w:pPr>
              <w:spacing w:after="0" w:line="240" w:lineRule="auto"/>
              <w:rPr>
                <w:rFonts w:ascii="Agency FB" w:hAnsi="Agency FB"/>
              </w:rPr>
            </w:pPr>
            <w:r>
              <w:rPr>
                <w:rFonts w:ascii="Agency FB" w:hAnsi="Agency FB"/>
              </w:rPr>
              <w:t>Soportes para 4 niveles de rejilla.</w:t>
            </w:r>
          </w:p>
          <w:p>
            <w:pPr>
              <w:spacing w:after="0" w:line="240" w:lineRule="auto"/>
              <w:rPr>
                <w:rFonts w:ascii="Agency FB" w:hAnsi="Agency FB"/>
              </w:rPr>
            </w:pPr>
            <w:r>
              <w:rPr>
                <w:rFonts w:ascii="Agency FB" w:hAnsi="Agency FB"/>
              </w:rPr>
              <w:t>Incluye solo 2 rejillas de fierro pintado con pintura electrostática en polvo al horno.</w:t>
            </w:r>
          </w:p>
          <w:p>
            <w:pPr>
              <w:spacing w:after="0" w:line="240" w:lineRule="auto"/>
              <w:rPr>
                <w:rFonts w:ascii="Agency FB" w:hAnsi="Agency FB"/>
              </w:rPr>
            </w:pPr>
            <w:r>
              <w:rPr>
                <w:rFonts w:ascii="Agency FB" w:hAnsi="Agency FB"/>
              </w:rPr>
              <w:t>Sistema a gas de Baja presión con quemador.</w:t>
            </w:r>
          </w:p>
          <w:p>
            <w:pPr>
              <w:spacing w:after="0" w:line="240" w:lineRule="auto"/>
              <w:rPr>
                <w:rFonts w:ascii="Agency FB" w:hAnsi="Agency FB"/>
              </w:rPr>
            </w:pPr>
            <w:r>
              <w:rPr>
                <w:rFonts w:ascii="Agency FB" w:hAnsi="Agency FB"/>
              </w:rPr>
              <w:t>Temperatura de 0° a 300° C.</w:t>
            </w:r>
          </w:p>
          <w:p>
            <w:pPr>
              <w:spacing w:after="0" w:line="240" w:lineRule="auto"/>
              <w:rPr>
                <w:rFonts w:ascii="Agency FB" w:hAnsi="Agency FB"/>
              </w:rPr>
            </w:pPr>
            <w:r>
              <w:rPr>
                <w:rFonts w:ascii="Agency FB" w:hAnsi="Agency FB"/>
              </w:rPr>
              <w:t>Base con ladrillos refractarios y cubierta de acero.</w:t>
            </w:r>
          </w:p>
          <w:p>
            <w:pPr>
              <w:spacing w:after="0" w:line="240" w:lineRule="auto"/>
              <w:rPr>
                <w:rFonts w:ascii="Agency FB" w:hAnsi="Agency FB"/>
              </w:rPr>
            </w:pPr>
            <w:r>
              <w:rPr>
                <w:rFonts w:ascii="Agency FB" w:hAnsi="Agency FB"/>
              </w:rPr>
              <w:t>Control con interruptor de iluminación interior y termostato para regular temperatura.</w:t>
            </w:r>
          </w:p>
          <w:p>
            <w:pPr>
              <w:spacing w:after="0" w:line="240" w:lineRule="auto"/>
              <w:rPr>
                <w:rFonts w:ascii="Agency FB" w:hAnsi="Agency FB"/>
              </w:rPr>
            </w:pPr>
            <w:r>
              <w:rPr>
                <w:rFonts w:ascii="Agency FB" w:hAnsi="Agency FB"/>
              </w:rPr>
              <w:t>Estructura de soporte de fierro pintado con pintura electrostática en polvo al horno. Altura con estructura: 1.50m</w:t>
            </w:r>
          </w:p>
          <w:p>
            <w:pPr>
              <w:spacing w:after="0" w:line="240" w:lineRule="auto"/>
              <w:rPr>
                <w:rFonts w:ascii="Agency FB" w:hAnsi="Agency FB"/>
              </w:rPr>
            </w:pPr>
            <w:r>
              <w:rPr>
                <w:rFonts w:ascii="Agency FB" w:hAnsi="Agency FB"/>
              </w:rPr>
              <w:t xml:space="preserve">Iluminación Interior </w:t>
            </w:r>
          </w:p>
          <w:p>
            <w:pPr>
              <w:spacing w:after="0" w:line="240" w:lineRule="auto"/>
              <w:rPr>
                <w:rFonts w:ascii="Agency FB" w:hAnsi="Agency FB"/>
              </w:rPr>
            </w:pPr>
            <w:r>
              <w:rPr>
                <w:rFonts w:ascii="Agency FB" w:hAnsi="Agency FB"/>
              </w:rPr>
              <w:t>04 bandejas</w:t>
            </w:r>
          </w:p>
          <w:p>
            <w:pPr>
              <w:spacing w:after="0" w:line="240" w:lineRule="auto"/>
              <w:rPr>
                <w:rFonts w:ascii="Agency FB" w:hAnsi="Agency FB"/>
              </w:rPr>
            </w:pPr>
            <w:r>
              <w:rPr>
                <w:rFonts w:ascii="Agency FB" w:hAnsi="Agency FB"/>
              </w:rPr>
              <w:t>GARANTÍA: 01 AÑO COMO MÍNIMO</w:t>
            </w:r>
            <w:r>
              <w:rPr>
                <w:rFonts w:ascii="Agency FB" w:hAnsi="Agency FB"/>
              </w:rPr>
              <w:drawing>
                <wp:anchor distT="0" distB="0" distL="114300" distR="114300" simplePos="0" relativeHeight="251659264" behindDoc="0" locked="0" layoutInCell="1" allowOverlap="1">
                  <wp:simplePos x="0" y="0"/>
                  <wp:positionH relativeFrom="column">
                    <wp:posOffset>404495</wp:posOffset>
                  </wp:positionH>
                  <wp:positionV relativeFrom="paragraph">
                    <wp:posOffset>250825</wp:posOffset>
                  </wp:positionV>
                  <wp:extent cx="1578610" cy="1426210"/>
                  <wp:effectExtent l="0" t="0" r="2540" b="254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78610" cy="1426210"/>
                          </a:xfrm>
                          <a:prstGeom prst="rect">
                            <a:avLst/>
                          </a:prstGeom>
                        </pic:spPr>
                      </pic:pic>
                    </a:graphicData>
                  </a:graphic>
                </wp:anchor>
              </w:drawing>
            </w:r>
          </w:p>
        </w:tc>
      </w:tr>
    </w:tbl>
    <w:p>
      <w:pPr>
        <w:keepNext/>
        <w:widowControl w:val="0"/>
        <w:tabs>
          <w:tab w:val="right" w:pos="426"/>
        </w:tabs>
        <w:spacing w:before="240" w:after="60" w:line="240" w:lineRule="auto"/>
        <w:ind w:left="142"/>
        <w:contextualSpacing/>
        <w:jc w:val="both"/>
        <w:outlineLvl w:val="0"/>
        <w:rPr>
          <w:rFonts w:ascii="Agency FB" w:hAnsi="Agency FB" w:eastAsia="SimSun" w:cs="Arial"/>
          <w:b/>
          <w:kern w:val="28"/>
          <w:sz w:val="24"/>
          <w:szCs w:val="24"/>
          <w:lang w:val="es-ES" w:eastAsia="es-ES"/>
        </w:rPr>
      </w:pPr>
    </w:p>
    <w:p>
      <w:pPr>
        <w:keepNext/>
        <w:widowControl w:val="0"/>
        <w:tabs>
          <w:tab w:val="right" w:pos="426"/>
        </w:tabs>
        <w:spacing w:before="240" w:after="60" w:line="240" w:lineRule="auto"/>
        <w:ind w:left="142"/>
        <w:contextualSpacing/>
        <w:jc w:val="both"/>
        <w:outlineLvl w:val="0"/>
        <w:rPr>
          <w:rFonts w:ascii="Agency FB" w:hAnsi="Agency FB" w:eastAsia="SimSun" w:cs="Arial"/>
          <w:b/>
          <w:kern w:val="28"/>
          <w:sz w:val="24"/>
          <w:szCs w:val="24"/>
          <w:lang w:val="es-ES" w:eastAsia="es-ES"/>
        </w:rPr>
      </w:pPr>
    </w:p>
    <w:p>
      <w:pPr>
        <w:keepNext/>
        <w:spacing w:after="0" w:line="240" w:lineRule="auto"/>
        <w:ind w:left="142"/>
        <w:contextualSpacing/>
        <w:jc w:val="both"/>
        <w:outlineLvl w:val="0"/>
        <w:rPr>
          <w:rFonts w:ascii="Agency FB" w:hAnsi="Agency FB" w:eastAsia="Times New Roman" w:cs="Arial"/>
          <w:color w:val="000000"/>
          <w:sz w:val="24"/>
          <w:szCs w:val="24"/>
          <w:lang w:val="es-ES" w:eastAsia="es-PE"/>
        </w:rPr>
      </w:pPr>
      <w:r>
        <w:rPr>
          <w:rFonts w:ascii="Agency FB" w:hAnsi="Agency FB" w:eastAsia="Times New Roman" w:cs="Arial"/>
          <w:b/>
          <w:color w:val="000000"/>
          <w:sz w:val="24"/>
          <w:szCs w:val="24"/>
          <w:lang w:val="es-ES" w:eastAsia="es-PE"/>
        </w:rPr>
        <w:t>NOTA:</w:t>
      </w:r>
      <w:r>
        <w:rPr>
          <w:rFonts w:ascii="Agency FB" w:hAnsi="Agency FB" w:eastAsia="Times New Roman" w:cs="Arial"/>
          <w:color w:val="000000"/>
          <w:sz w:val="24"/>
          <w:szCs w:val="24"/>
          <w:lang w:val="es-ES" w:eastAsia="es-PE"/>
        </w:rPr>
        <w:t xml:space="preserve"> Adjuntar fichas técnicas y/o folletos y/o instructivos y/o catálogos y/o manuales y/u otro documento que demuestre el cumplimiento de las características técnicas solicitadas.</w:t>
      </w:r>
    </w:p>
    <w:p>
      <w:pPr>
        <w:keepNext/>
        <w:spacing w:after="0" w:line="240" w:lineRule="auto"/>
        <w:ind w:left="142"/>
        <w:contextualSpacing/>
        <w:jc w:val="both"/>
        <w:outlineLvl w:val="0"/>
        <w:rPr>
          <w:rFonts w:ascii="Agency FB" w:hAnsi="Agency FB" w:eastAsia="Times New Roman" w:cs="Arial"/>
          <w:color w:val="000000"/>
          <w:sz w:val="24"/>
          <w:szCs w:val="24"/>
          <w:lang w:val="es-ES" w:eastAsia="es-PE"/>
        </w:rPr>
      </w:pPr>
    </w:p>
    <w:p>
      <w:pPr>
        <w:spacing w:after="0" w:line="240" w:lineRule="auto"/>
        <w:ind w:left="142"/>
        <w:jc w:val="both"/>
        <w:rPr>
          <w:rFonts w:ascii="Agency FB" w:hAnsi="Agency FB" w:eastAsia="DFKai-SB" w:cs="Arial"/>
          <w:b/>
          <w:bCs/>
          <w:sz w:val="24"/>
          <w:szCs w:val="24"/>
          <w:lang w:val="es-ES" w:eastAsia="es-ES"/>
        </w:rPr>
      </w:pPr>
      <w:r>
        <w:rPr>
          <w:rFonts w:ascii="Agency FB" w:hAnsi="Agency FB" w:eastAsia="DFKai-SB" w:cs="Arial"/>
          <w:b/>
          <w:bCs/>
          <w:sz w:val="24"/>
          <w:szCs w:val="24"/>
          <w:lang w:val="es-ES" w:eastAsia="es-ES"/>
        </w:rPr>
        <w:t xml:space="preserve"> 5.1.2   CONDICIONES DE OPERACIÓN.</w:t>
      </w: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El proveedor deberá considerar todas las condiciones adecuadas de transporte, operación, carga y descarga de todos los materiales necesarios para la correcta entrega de los materiales.</w:t>
      </w:r>
    </w:p>
    <w:p>
      <w:pPr>
        <w:spacing w:after="200" w:line="240" w:lineRule="auto"/>
        <w:ind w:left="142"/>
        <w:contextualSpacing/>
        <w:jc w:val="both"/>
        <w:rPr>
          <w:rFonts w:ascii="Agency FB" w:hAnsi="Agency FB" w:eastAsia="Calibri" w:cs="Arial"/>
          <w:sz w:val="24"/>
          <w:szCs w:val="24"/>
          <w:lang w:val="es-ES"/>
        </w:rPr>
      </w:pPr>
    </w:p>
    <w:p>
      <w:pPr>
        <w:spacing w:after="200" w:line="240" w:lineRule="auto"/>
        <w:ind w:left="142"/>
        <w:jc w:val="both"/>
        <w:rPr>
          <w:rFonts w:ascii="Agency FB" w:hAnsi="Agency FB" w:eastAsia="Calibri" w:cs="Arial"/>
          <w:b/>
          <w:sz w:val="24"/>
          <w:szCs w:val="24"/>
          <w:lang w:val="es-ES"/>
        </w:rPr>
      </w:pPr>
      <w:r>
        <w:rPr>
          <w:rFonts w:ascii="Agency FB" w:hAnsi="Agency FB" w:eastAsia="DFKai-SB" w:cs="Arial"/>
          <w:b/>
          <w:bCs/>
          <w:sz w:val="24"/>
          <w:szCs w:val="24"/>
          <w:lang w:val="es-ES" w:eastAsia="es-ES"/>
        </w:rPr>
        <w:t xml:space="preserve"> 5.1.3 </w:t>
      </w:r>
      <w:r>
        <w:rPr>
          <w:rFonts w:ascii="Agency FB" w:hAnsi="Agency FB" w:eastAsia="Calibri" w:cs="Arial"/>
          <w:b/>
          <w:sz w:val="24"/>
          <w:szCs w:val="24"/>
          <w:lang w:val="es-ES"/>
        </w:rPr>
        <w:t>EMBALAJE Y ROTULADO.</w:t>
      </w: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 xml:space="preserve">El proveedor deberá considerar todas las medidas necesarias de un correcto embalaje para el adecuado transporte, de todos los materiales </w:t>
      </w:r>
    </w:p>
    <w:p>
      <w:pPr>
        <w:spacing w:after="200" w:line="240" w:lineRule="auto"/>
        <w:ind w:left="142"/>
        <w:jc w:val="both"/>
        <w:rPr>
          <w:rFonts w:ascii="Agency FB" w:hAnsi="Agency FB" w:eastAsia="Calibri" w:cs="Arial"/>
          <w:b/>
          <w:sz w:val="24"/>
          <w:szCs w:val="24"/>
          <w:lang w:val="es-ES"/>
        </w:rPr>
      </w:pPr>
      <w:r>
        <w:rPr>
          <w:rFonts w:ascii="Agency FB" w:hAnsi="Agency FB" w:eastAsia="Calibri" w:cs="Arial"/>
          <w:b/>
          <w:sz w:val="24"/>
          <w:szCs w:val="24"/>
          <w:lang w:val="es-ES"/>
        </w:rPr>
        <w:t>5.1.4   REGLAMENTO TÉCNICOS, NORMAS METROLÓGICAS Y/O SANITARIAS NACIONALES.</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Normas Técnicas Peruanas de Aparatos electrónicos de audio, video y similares, aparatos electrodomésticos y análogos, y otros</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resolución directoral Nº 037-2016-inacal/dn</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NTP-IEC 60065:2016 Aparatos electrónicos de audio,</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video y similares. Requisitos de</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seguridad. 1ª Edición</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NTP-IEC 60335-2-32:2016 Aparatos electrodomésticos</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y análogos. Seguridad. Parte 2-32:</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Requisitos particulares para</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aparatos de masaje. 1ª Edición</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NTP-IEC 60335-2-40:2016 Aparatos electrodomésticos y</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análogos. Seguridad. Parte</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2-40: Requisitos particulares</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para bombas de calor eléctricas,</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acondicionadores de aire y</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deshumidificadores. 1ª Edición</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NTP-IEC 60335-2-41:2016 Aparatos electrodomésticos</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y análogos. Seguridad. Parte 2-41:</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Requisitos particulares para</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bombas. 1ª Edición</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NTP-IEC 60335-2-55:2016 Aparatos electrodomésticos</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y análogos. Seguridad. Parte 2-55:</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Requisitos particulares para</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aparatos eléctricos para uso en</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acuarios y estanques de jardín. 1ª</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Edición</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NTP-IEC 60335-2-60:2016 Aparatos electrodomésticos y</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análogos. Seguridad. Parte 2-60:</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Requisitos particulares para tinas y</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spas de hidromasaje. 1ª Edición</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NTP-IEC 60335-2-65:2016 Aparatos electrodomésticos</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y análogos. Seguridad. Parte 2-65:</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Requisitos particulares para</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purificadores de aire. 1ª Edición</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NTP-IEC 60335-2-85:2016 Aparatos electrodomésticos</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y análogos. Seguridad. Parte 2-85:</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Requisitos particulares para</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vaporizadores de tejidos. 1ª Edición</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NTP-IEC 60335-2-98:2016 Aparatos electrodomésticos</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y análogos. Seguridad. Parte 2-98:</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Requisitos particulares para</w:t>
      </w:r>
    </w:p>
    <w:p>
      <w:pPr>
        <w:spacing w:after="200" w:line="240" w:lineRule="auto"/>
        <w:ind w:left="862"/>
        <w:contextualSpacing/>
        <w:jc w:val="both"/>
        <w:rPr>
          <w:rFonts w:ascii="Agency FB" w:hAnsi="Agency FB" w:eastAsia="Calibri" w:cs="Arial"/>
          <w:sz w:val="24"/>
          <w:szCs w:val="24"/>
          <w:lang w:val="es-ES" w:eastAsia="es-PE"/>
        </w:rPr>
      </w:pPr>
      <w:r>
        <w:rPr>
          <w:rFonts w:ascii="Agency FB" w:hAnsi="Agency FB" w:eastAsia="Calibri" w:cs="Arial"/>
          <w:sz w:val="24"/>
          <w:szCs w:val="24"/>
          <w:lang w:val="es-ES" w:eastAsia="es-PE"/>
        </w:rPr>
        <w:t>humidificadores. 1ª Edición</w:t>
      </w:r>
    </w:p>
    <w:p>
      <w:pPr>
        <w:spacing w:after="200" w:line="240" w:lineRule="auto"/>
        <w:contextualSpacing/>
        <w:jc w:val="both"/>
        <w:rPr>
          <w:rFonts w:ascii="Agency FB" w:hAnsi="Agency FB" w:eastAsia="Calibri" w:cs="Arial"/>
          <w:sz w:val="24"/>
          <w:szCs w:val="24"/>
          <w:lang w:val="es-ES"/>
        </w:rPr>
      </w:pPr>
    </w:p>
    <w:p>
      <w:pPr>
        <w:numPr>
          <w:ilvl w:val="2"/>
          <w:numId w:val="2"/>
        </w:numPr>
        <w:spacing w:after="200" w:line="240" w:lineRule="auto"/>
        <w:ind w:left="567" w:hanging="425"/>
        <w:contextualSpacing/>
        <w:jc w:val="both"/>
        <w:rPr>
          <w:rFonts w:ascii="Agency FB" w:hAnsi="Agency FB" w:eastAsia="Calibri" w:cs="Arial"/>
          <w:b/>
          <w:sz w:val="24"/>
          <w:szCs w:val="24"/>
          <w:lang w:val="es-ES"/>
        </w:rPr>
      </w:pPr>
      <w:r>
        <w:rPr>
          <w:rFonts w:ascii="Agency FB" w:hAnsi="Agency FB" w:eastAsia="Calibri" w:cs="Arial"/>
          <w:b/>
          <w:sz w:val="24"/>
          <w:szCs w:val="24"/>
          <w:lang w:val="es-ES"/>
        </w:rPr>
        <w:t>TRANSPORTE Y SEGURO</w:t>
      </w: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El transporte de bienes a entregarse está a cargo del proveedor, hasta la entrega de materiales en Obra.</w:t>
      </w:r>
    </w:p>
    <w:p>
      <w:pPr>
        <w:spacing w:after="200" w:line="240" w:lineRule="auto"/>
        <w:ind w:left="142"/>
        <w:contextualSpacing/>
        <w:jc w:val="both"/>
        <w:rPr>
          <w:rFonts w:ascii="Agency FB" w:hAnsi="Agency FB" w:eastAsia="Calibri" w:cs="Arial"/>
          <w:sz w:val="24"/>
          <w:szCs w:val="24"/>
          <w:lang w:val="es-ES"/>
        </w:rPr>
      </w:pPr>
    </w:p>
    <w:p>
      <w:pPr>
        <w:spacing w:after="200" w:line="240" w:lineRule="auto"/>
        <w:ind w:left="142"/>
        <w:jc w:val="both"/>
        <w:rPr>
          <w:rFonts w:ascii="Agency FB" w:hAnsi="Agency FB" w:eastAsia="Calibri" w:cs="Arial"/>
          <w:b/>
          <w:sz w:val="24"/>
          <w:szCs w:val="24"/>
          <w:lang w:val="es-ES"/>
        </w:rPr>
      </w:pPr>
      <w:r>
        <w:rPr>
          <w:rFonts w:ascii="Agency FB" w:hAnsi="Agency FB" w:eastAsia="Calibri" w:cs="Arial"/>
          <w:b/>
          <w:sz w:val="24"/>
          <w:szCs w:val="24"/>
          <w:lang w:val="es-ES"/>
        </w:rPr>
        <w:t>5.1.7 GARANTÍA COMERCIAL.</w:t>
      </w: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 xml:space="preserve">Para los bienes requeridos el contratista deberá otorgar una garantía comercial de un (01) año, por defectos de diseño y/o fabricación, contados a partir de la fecha en que se otorga la conformidad de recepción de los bienes. </w:t>
      </w:r>
    </w:p>
    <w:p>
      <w:pPr>
        <w:spacing w:after="200" w:line="240" w:lineRule="auto"/>
        <w:ind w:left="142"/>
        <w:contextualSpacing/>
        <w:jc w:val="both"/>
        <w:rPr>
          <w:rFonts w:ascii="Agency FB" w:hAnsi="Agency FB" w:eastAsia="Calibri" w:cs="Arial"/>
          <w:sz w:val="24"/>
          <w:szCs w:val="24"/>
          <w:lang w:val="es-ES"/>
        </w:rPr>
      </w:pP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pPr>
        <w:spacing w:after="200" w:line="240" w:lineRule="auto"/>
        <w:ind w:left="142"/>
        <w:contextualSpacing/>
        <w:jc w:val="both"/>
        <w:rPr>
          <w:rFonts w:ascii="Agency FB" w:hAnsi="Agency FB" w:eastAsia="Calibri" w:cs="Arial"/>
          <w:sz w:val="24"/>
          <w:szCs w:val="24"/>
          <w:lang w:val="es-ES"/>
        </w:rPr>
      </w:pP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pPr>
        <w:spacing w:after="200" w:line="240" w:lineRule="auto"/>
        <w:ind w:left="142"/>
        <w:contextualSpacing/>
        <w:jc w:val="both"/>
        <w:rPr>
          <w:rFonts w:ascii="Agency FB" w:hAnsi="Agency FB" w:eastAsia="Calibri" w:cs="Arial"/>
          <w:sz w:val="24"/>
          <w:szCs w:val="24"/>
          <w:lang w:val="es-ES"/>
        </w:rPr>
      </w:pPr>
    </w:p>
    <w:p>
      <w:pPr>
        <w:spacing w:after="0" w:line="240" w:lineRule="auto"/>
        <w:ind w:left="142"/>
        <w:contextualSpacing/>
        <w:jc w:val="both"/>
        <w:rPr>
          <w:rFonts w:ascii="Agency FB" w:hAnsi="Agency FB" w:eastAsia="Calibri" w:cs="Arial"/>
          <w:b/>
          <w:iCs/>
          <w:sz w:val="24"/>
          <w:szCs w:val="24"/>
          <w:lang w:val="es-ES" w:eastAsia="es-ES"/>
        </w:rPr>
      </w:pPr>
    </w:p>
    <w:p>
      <w:pPr>
        <w:numPr>
          <w:ilvl w:val="1"/>
          <w:numId w:val="2"/>
        </w:numPr>
        <w:spacing w:after="200" w:line="240" w:lineRule="auto"/>
        <w:contextualSpacing/>
        <w:jc w:val="both"/>
        <w:rPr>
          <w:rFonts w:ascii="Agency FB" w:hAnsi="Agency FB" w:eastAsia="Calibri" w:cs="Arial"/>
          <w:b/>
          <w:iCs/>
          <w:sz w:val="24"/>
          <w:szCs w:val="24"/>
          <w:lang w:val="es-ES" w:eastAsia="es-ES"/>
        </w:rPr>
      </w:pPr>
      <w:r>
        <w:rPr>
          <w:rFonts w:ascii="Agency FB" w:hAnsi="Agency FB" w:eastAsia="Calibri" w:cs="Times New Roman"/>
          <w:b/>
          <w:sz w:val="24"/>
          <w:szCs w:val="24"/>
          <w:lang w:val="es-ES"/>
        </w:rPr>
        <w:t xml:space="preserve"> LUGAR Y PLAZO DE ENTREGA:</w:t>
      </w:r>
    </w:p>
    <w:p>
      <w:pPr>
        <w:numPr>
          <w:ilvl w:val="2"/>
          <w:numId w:val="3"/>
        </w:numPr>
        <w:spacing w:after="200" w:line="240" w:lineRule="auto"/>
        <w:contextualSpacing/>
        <w:jc w:val="both"/>
        <w:rPr>
          <w:rFonts w:ascii="Agency FB" w:hAnsi="Agency FB" w:eastAsia="Calibri" w:cs="Arial"/>
          <w:color w:val="000000"/>
          <w:sz w:val="24"/>
          <w:szCs w:val="24"/>
          <w:lang w:val="es-ES" w:eastAsia="es-PE"/>
        </w:rPr>
      </w:pPr>
      <w:r>
        <w:rPr>
          <w:rFonts w:ascii="Agency FB" w:hAnsi="Agency FB" w:eastAsia="Calibri" w:cs="Times New Roman"/>
          <w:b/>
          <w:sz w:val="24"/>
          <w:szCs w:val="24"/>
          <w:lang w:val="es-ES"/>
        </w:rPr>
        <w:t>LUGAR ENTREGA:</w:t>
      </w:r>
      <w:r>
        <w:rPr>
          <w:rFonts w:ascii="Agency FB" w:hAnsi="Agency FB" w:eastAsia="Calibri" w:cs="Times New Roman"/>
          <w:sz w:val="24"/>
          <w:szCs w:val="24"/>
          <w:lang w:val="es-ES"/>
        </w:rPr>
        <w:t xml:space="preserve"> </w:t>
      </w:r>
      <w:r>
        <w:rPr>
          <w:rFonts w:ascii="Agency FB" w:hAnsi="Agency FB" w:eastAsia="Calibri" w:cs="Arial"/>
          <w:sz w:val="24"/>
          <w:szCs w:val="24"/>
          <w:lang w:val="es-ES"/>
        </w:rPr>
        <w:t xml:space="preserve">EL BIEN SE ENTREGARÁ EN EL ALMACÉN DE LA OBRA: </w:t>
      </w:r>
      <w:r>
        <w:rPr>
          <w:rFonts w:ascii="Agency FB" w:hAnsi="Agency FB" w:eastAsia="Times New Roman" w:cs="Arial"/>
          <w:bCs/>
          <w:color w:val="000000"/>
          <w:sz w:val="24"/>
          <w:szCs w:val="24"/>
          <w:lang w:val="pt-BR" w:eastAsia="es-PE"/>
        </w:rPr>
        <w:t>“</w:t>
      </w:r>
      <w:r>
        <w:rPr>
          <w:rFonts w:ascii="Agency FB" w:hAnsi="Agency FB" w:eastAsia="Calibri" w:cs="Arial"/>
          <w:sz w:val="24"/>
          <w:szCs w:val="24"/>
          <w:lang w:val="es-ES"/>
        </w:rPr>
        <w:t xml:space="preserve">MEJORAMIENTO DEL SERVICIO EDUCATIVO EN LA IEP N°54002 SANTA ROSA E IES SANTA ROSA DEL DISTRITO ABANCAY, PROVINCIA DE ABANCAY, REGION APURIMAC”. UBICADO EN LA CALLE GARCILASO CON ESQUINA SAMANEZ OCAMPO, </w:t>
      </w:r>
      <w:r>
        <w:rPr>
          <w:rFonts w:ascii="Agency FB" w:hAnsi="Agency FB" w:eastAsia="Calibri" w:cs="Arial"/>
          <w:color w:val="000000"/>
          <w:sz w:val="24"/>
          <w:szCs w:val="24"/>
          <w:lang w:val="es-ES" w:eastAsia="es-PE"/>
        </w:rPr>
        <w:t>EL HORARIO DE INGRESO PARA PROVEEDORES ES DE 08:00 HASTA 11:30 Y 13:30 HASTA 16:00 DE LUNES A VIERNES Y SÁBADO DE 8:30 A 11.30.</w:t>
      </w:r>
    </w:p>
    <w:p>
      <w:pPr>
        <w:spacing w:after="0" w:line="240" w:lineRule="auto"/>
        <w:ind w:left="142" w:firstLine="142"/>
        <w:jc w:val="both"/>
        <w:rPr>
          <w:rFonts w:ascii="Agency FB" w:hAnsi="Agency FB" w:eastAsia="Calibri" w:cs="Times New Roman"/>
          <w:sz w:val="24"/>
          <w:szCs w:val="24"/>
          <w:lang w:val="es-ES"/>
        </w:rPr>
      </w:pPr>
    </w:p>
    <w:p>
      <w:pPr>
        <w:numPr>
          <w:ilvl w:val="2"/>
          <w:numId w:val="3"/>
        </w:numPr>
        <w:spacing w:after="200" w:line="240" w:lineRule="auto"/>
        <w:contextualSpacing/>
        <w:jc w:val="both"/>
        <w:rPr>
          <w:rFonts w:ascii="Agency FB" w:hAnsi="Agency FB" w:eastAsia="Calibri" w:cs="Arial"/>
          <w:sz w:val="24"/>
          <w:szCs w:val="24"/>
          <w:lang w:val="es-ES"/>
        </w:rPr>
      </w:pPr>
      <w:r>
        <w:rPr>
          <w:rFonts w:ascii="Agency FB" w:hAnsi="Agency FB" w:eastAsia="Calibri" w:cs="Arial"/>
          <w:b/>
          <w:sz w:val="24"/>
          <w:szCs w:val="24"/>
          <w:lang w:val="es-ES"/>
        </w:rPr>
        <w:t xml:space="preserve">PLAZO DE ENTREGA: </w:t>
      </w:r>
      <w:r>
        <w:rPr>
          <w:rFonts w:ascii="Agency FB" w:hAnsi="Agency FB" w:eastAsia="Calibri" w:cs="Arial"/>
          <w:sz w:val="24"/>
          <w:szCs w:val="24"/>
          <w:lang w:val="es-ES"/>
        </w:rPr>
        <w:t xml:space="preserve">EL PLAZO DE ENTREGA SERÁ EN </w:t>
      </w:r>
      <w:r>
        <w:rPr>
          <w:rFonts w:ascii="Agency FB" w:hAnsi="Agency FB" w:eastAsia="Calibri" w:cs="Arial"/>
          <w:color w:val="FF0000"/>
          <w:sz w:val="24"/>
          <w:szCs w:val="24"/>
          <w:lang w:val="es-ES"/>
        </w:rPr>
        <w:t>05</w:t>
      </w:r>
      <w:r>
        <w:rPr>
          <w:rFonts w:ascii="Agency FB" w:hAnsi="Agency FB" w:eastAsia="Calibri" w:cs="Arial"/>
          <w:sz w:val="24"/>
          <w:szCs w:val="24"/>
          <w:lang w:val="es-ES"/>
        </w:rPr>
        <w:t xml:space="preserve"> DÍAS CALENDARIOS CONTADOS A PARTIR DEL DÍA SIGUIENTE DE LA FIRMA DE CONTRATO Y/O LA NOTIFICACIÓN DE LA ORDEN DE COMPRA, (SEGÚN FUESE EL CASO).</w:t>
      </w:r>
    </w:p>
    <w:p>
      <w:pPr>
        <w:spacing w:after="200" w:line="276" w:lineRule="auto"/>
        <w:ind w:left="142" w:firstLine="142"/>
        <w:jc w:val="both"/>
        <w:rPr>
          <w:rFonts w:ascii="Agency FB" w:hAnsi="Agency FB" w:eastAsia="Calibri" w:cs="Arial"/>
          <w:color w:val="000000"/>
          <w:sz w:val="24"/>
          <w:szCs w:val="24"/>
          <w:lang w:val="es-ES" w:eastAsia="es-PE"/>
        </w:rPr>
      </w:pPr>
    </w:p>
    <w:p>
      <w:pPr>
        <w:spacing w:after="200" w:line="276" w:lineRule="auto"/>
        <w:ind w:left="142" w:firstLine="142"/>
        <w:jc w:val="both"/>
        <w:rPr>
          <w:rFonts w:ascii="Agency FB" w:hAnsi="Agency FB" w:eastAsia="Calibri" w:cs="Arial"/>
          <w:color w:val="000000"/>
          <w:sz w:val="24"/>
          <w:szCs w:val="24"/>
          <w:lang w:val="es-ES" w:eastAsia="es-PE"/>
        </w:rPr>
      </w:pPr>
    </w:p>
    <w:p>
      <w:pPr>
        <w:numPr>
          <w:ilvl w:val="1"/>
          <w:numId w:val="2"/>
        </w:numPr>
        <w:spacing w:after="200" w:line="240" w:lineRule="auto"/>
        <w:contextualSpacing/>
        <w:jc w:val="both"/>
        <w:rPr>
          <w:rFonts w:ascii="Agency FB" w:hAnsi="Agency FB" w:eastAsia="Calibri" w:cs="Arial"/>
          <w:b/>
          <w:sz w:val="24"/>
          <w:szCs w:val="24"/>
          <w:lang w:val="es-ES"/>
        </w:rPr>
      </w:pPr>
      <w:r>
        <w:rPr>
          <w:rFonts w:ascii="Agency FB" w:hAnsi="Agency FB" w:eastAsia="Calibri" w:cs="Times New Roman"/>
          <w:b/>
          <w:sz w:val="24"/>
          <w:szCs w:val="24"/>
          <w:lang w:val="es-ES"/>
        </w:rPr>
        <w:t>OTRAS</w:t>
      </w:r>
      <w:r>
        <w:rPr>
          <w:rFonts w:ascii="Agency FB" w:hAnsi="Agency FB" w:eastAsia="Calibri" w:cs="Arial"/>
          <w:b/>
          <w:sz w:val="24"/>
          <w:szCs w:val="24"/>
          <w:lang w:val="es-ES"/>
        </w:rPr>
        <w:t xml:space="preserve"> OBLIGACIONES.</w:t>
      </w:r>
    </w:p>
    <w:p>
      <w:pPr>
        <w:numPr>
          <w:ilvl w:val="2"/>
          <w:numId w:val="4"/>
        </w:numPr>
        <w:spacing w:after="200" w:line="240" w:lineRule="auto"/>
        <w:contextualSpacing/>
        <w:jc w:val="both"/>
        <w:rPr>
          <w:rFonts w:ascii="Agency FB" w:hAnsi="Agency FB" w:eastAsia="Calibri" w:cs="Arial"/>
          <w:b/>
          <w:sz w:val="24"/>
          <w:szCs w:val="24"/>
          <w:lang w:val="es-ES"/>
        </w:rPr>
      </w:pPr>
      <w:r>
        <w:rPr>
          <w:rFonts w:ascii="Agency FB" w:hAnsi="Agency FB" w:eastAsia="Calibri" w:cs="Arial"/>
          <w:b/>
          <w:sz w:val="24"/>
          <w:szCs w:val="24"/>
          <w:lang w:val="es-ES"/>
        </w:rPr>
        <w:t>OTRAS OBLIGACIONES DEL CONTRATISTA.</w:t>
      </w:r>
    </w:p>
    <w:p>
      <w:pPr>
        <w:numPr>
          <w:ilvl w:val="1"/>
          <w:numId w:val="5"/>
        </w:numPr>
        <w:spacing w:after="200" w:line="240" w:lineRule="auto"/>
        <w:ind w:left="709" w:hanging="567"/>
        <w:contextualSpacing/>
        <w:jc w:val="both"/>
        <w:rPr>
          <w:rFonts w:ascii="Agency FB" w:hAnsi="Agency FB" w:eastAsia="Calibri" w:cs="Arial"/>
          <w:sz w:val="24"/>
          <w:szCs w:val="24"/>
          <w:lang w:val="es-ES"/>
        </w:rPr>
      </w:pPr>
      <w:r>
        <w:rPr>
          <w:rFonts w:ascii="Agency FB" w:hAnsi="Agency FB" w:eastAsia="Calibri" w:cs="Arial"/>
          <w:sz w:val="24"/>
          <w:szCs w:val="24"/>
          <w:lang w:val="es-ES"/>
        </w:rPr>
        <w:t xml:space="preserve">Todos los materiales deberán estar en buenas condiciones, bajo responsabilidad del </w:t>
      </w:r>
      <w:r>
        <w:rPr>
          <w:rFonts w:ascii="Agency FB" w:hAnsi="Agency FB" w:eastAsia="Calibri" w:cs="Arial"/>
          <w:color w:val="0000FF"/>
          <w:sz w:val="24"/>
          <w:szCs w:val="24"/>
          <w:lang w:val="es-ES"/>
        </w:rPr>
        <w:t>contratista</w:t>
      </w:r>
      <w:r>
        <w:rPr>
          <w:rFonts w:ascii="Agency FB" w:hAnsi="Agency FB" w:eastAsia="Calibri" w:cs="Arial"/>
          <w:sz w:val="24"/>
          <w:szCs w:val="24"/>
          <w:lang w:val="es-ES"/>
        </w:rPr>
        <w:t>, cualquier desperfecto en los materiales deberá ser reemplazado de manera inmediata.</w:t>
      </w:r>
    </w:p>
    <w:p>
      <w:pPr>
        <w:numPr>
          <w:ilvl w:val="1"/>
          <w:numId w:val="5"/>
        </w:numPr>
        <w:spacing w:after="200" w:line="240" w:lineRule="auto"/>
        <w:ind w:left="709" w:hanging="567"/>
        <w:contextualSpacing/>
        <w:jc w:val="both"/>
        <w:rPr>
          <w:rFonts w:ascii="Agency FB" w:hAnsi="Agency FB" w:eastAsia="Calibri" w:cs="Arial"/>
          <w:sz w:val="24"/>
          <w:szCs w:val="24"/>
          <w:lang w:val="es-ES"/>
        </w:rPr>
      </w:pPr>
      <w:r>
        <w:rPr>
          <w:rFonts w:ascii="Agency FB" w:hAnsi="Agency FB" w:eastAsia="Calibri" w:cs="Arial"/>
          <w:sz w:val="24"/>
          <w:szCs w:val="24"/>
          <w:lang w:val="es-ES"/>
        </w:rPr>
        <w:t xml:space="preserve">Los costos de reposición debido a materiales defectuosos serán a costo y cuenta del </w:t>
      </w:r>
      <w:r>
        <w:rPr>
          <w:rFonts w:ascii="Agency FB" w:hAnsi="Agency FB" w:eastAsia="Calibri" w:cs="Arial"/>
          <w:color w:val="0000FF"/>
          <w:sz w:val="24"/>
          <w:szCs w:val="24"/>
          <w:lang w:val="es-ES"/>
        </w:rPr>
        <w:t>contratista</w:t>
      </w:r>
      <w:r>
        <w:rPr>
          <w:rFonts w:ascii="Agency FB" w:hAnsi="Agency FB" w:eastAsia="Calibri" w:cs="Arial"/>
          <w:sz w:val="24"/>
          <w:szCs w:val="24"/>
          <w:lang w:val="es-ES"/>
        </w:rPr>
        <w:t>.</w:t>
      </w:r>
    </w:p>
    <w:p>
      <w:pPr>
        <w:numPr>
          <w:ilvl w:val="1"/>
          <w:numId w:val="5"/>
        </w:numPr>
        <w:spacing w:after="200" w:line="240" w:lineRule="auto"/>
        <w:ind w:left="709" w:hanging="567"/>
        <w:contextualSpacing/>
        <w:jc w:val="both"/>
        <w:rPr>
          <w:rFonts w:ascii="Agency FB" w:hAnsi="Agency FB" w:eastAsia="Calibri" w:cs="Arial"/>
          <w:sz w:val="24"/>
          <w:szCs w:val="24"/>
          <w:lang w:val="es-ES"/>
        </w:rPr>
      </w:pPr>
      <w:r>
        <w:rPr>
          <w:rFonts w:ascii="Agency FB" w:hAnsi="Agency FB" w:eastAsia="Calibri" w:cs="Arial"/>
          <w:sz w:val="24"/>
          <w:szCs w:val="24"/>
          <w:lang w:val="es-ES"/>
        </w:rPr>
        <w:t xml:space="preserve">Si el </w:t>
      </w:r>
      <w:r>
        <w:rPr>
          <w:rFonts w:ascii="Agency FB" w:hAnsi="Agency FB" w:eastAsia="Calibri" w:cs="Arial"/>
          <w:color w:val="0000FF"/>
          <w:sz w:val="24"/>
          <w:szCs w:val="24"/>
          <w:lang w:val="es-ES"/>
        </w:rPr>
        <w:t>contratista</w:t>
      </w:r>
      <w:r>
        <w:rPr>
          <w:rFonts w:ascii="Agency FB" w:hAnsi="Agency FB" w:eastAsia="Calibri" w:cs="Arial"/>
          <w:sz w:val="24"/>
          <w:szCs w:val="24"/>
          <w:lang w:val="es-ES"/>
        </w:rPr>
        <w:t xml:space="preserve"> no cumple con la reposición del material, la entidad podrá deducir del monto a pagar los daños y perjuicios ocasionados al haberse retrasado a consecuencia de la paralización de los trabajos.</w:t>
      </w:r>
    </w:p>
    <w:p>
      <w:pPr>
        <w:numPr>
          <w:ilvl w:val="2"/>
          <w:numId w:val="4"/>
        </w:numPr>
        <w:spacing w:after="200" w:line="240" w:lineRule="auto"/>
        <w:contextualSpacing/>
        <w:jc w:val="both"/>
        <w:rPr>
          <w:rFonts w:ascii="Agency FB" w:hAnsi="Agency FB" w:eastAsia="Calibri" w:cs="Arial"/>
          <w:b/>
          <w:sz w:val="24"/>
          <w:szCs w:val="24"/>
          <w:lang w:val="es-ES"/>
        </w:rPr>
      </w:pPr>
      <w:r>
        <w:rPr>
          <w:rFonts w:ascii="Agency FB" w:hAnsi="Agency FB" w:eastAsia="Calibri" w:cs="Arial"/>
          <w:b/>
          <w:sz w:val="24"/>
          <w:szCs w:val="24"/>
          <w:lang w:val="es-ES"/>
        </w:rPr>
        <w:t>OTRAS OBLIGACIONES DE LA ENTIDAD.</w:t>
      </w:r>
    </w:p>
    <w:p>
      <w:pPr>
        <w:spacing w:after="200" w:line="240" w:lineRule="auto"/>
        <w:ind w:left="142" w:firstLine="142"/>
        <w:contextualSpacing/>
        <w:jc w:val="both"/>
        <w:rPr>
          <w:rFonts w:ascii="Agency FB" w:hAnsi="Agency FB" w:eastAsia="Calibri" w:cs="Arial"/>
          <w:sz w:val="24"/>
          <w:szCs w:val="24"/>
          <w:lang w:val="es-ES"/>
        </w:rPr>
      </w:pPr>
      <w:r>
        <w:rPr>
          <w:rFonts w:ascii="Agency FB" w:hAnsi="Agency FB" w:eastAsia="Calibri" w:cs="Arial"/>
          <w:sz w:val="24"/>
          <w:szCs w:val="24"/>
          <w:lang w:val="es-ES"/>
        </w:rPr>
        <w:t>La Residencia de Obra hará la entrega del espacio físico para el almacenamiento de los materiales.</w:t>
      </w:r>
    </w:p>
    <w:p>
      <w:pPr>
        <w:numPr>
          <w:ilvl w:val="1"/>
          <w:numId w:val="4"/>
        </w:numPr>
        <w:spacing w:after="200" w:line="240" w:lineRule="auto"/>
        <w:contextualSpacing/>
        <w:jc w:val="both"/>
        <w:rPr>
          <w:rFonts w:ascii="Agency FB" w:hAnsi="Agency FB" w:eastAsia="Calibri" w:cs="Arial"/>
          <w:b/>
          <w:sz w:val="24"/>
          <w:szCs w:val="24"/>
          <w:lang w:val="es-ES"/>
        </w:rPr>
      </w:pPr>
      <w:r>
        <w:rPr>
          <w:rFonts w:ascii="Agency FB" w:hAnsi="Agency FB" w:eastAsia="Calibri" w:cs="Arial"/>
          <w:b/>
          <w:sz w:val="24"/>
          <w:szCs w:val="24"/>
          <w:lang w:val="es-ES"/>
        </w:rPr>
        <w:t>RECEPCIÓN Y CONFORMIDAD DE LA ADQUISICIÓN.</w:t>
      </w:r>
    </w:p>
    <w:p>
      <w:pPr>
        <w:spacing w:after="200" w:line="240" w:lineRule="auto"/>
        <w:ind w:left="360"/>
        <w:contextualSpacing/>
        <w:jc w:val="both"/>
        <w:rPr>
          <w:rFonts w:ascii="Agency FB" w:hAnsi="Agency FB" w:eastAsia="Calibri" w:cs="Arial"/>
          <w:b/>
          <w:sz w:val="24"/>
          <w:szCs w:val="24"/>
          <w:lang w:val="es-ES"/>
        </w:rPr>
      </w:pPr>
    </w:p>
    <w:p>
      <w:pPr>
        <w:numPr>
          <w:ilvl w:val="2"/>
          <w:numId w:val="4"/>
        </w:numPr>
        <w:spacing w:after="200" w:line="240" w:lineRule="auto"/>
        <w:contextualSpacing/>
        <w:jc w:val="both"/>
        <w:rPr>
          <w:rFonts w:ascii="Agency FB" w:hAnsi="Agency FB" w:eastAsia="Calibri" w:cs="Arial"/>
          <w:b/>
          <w:sz w:val="24"/>
          <w:szCs w:val="24"/>
          <w:lang w:val="es-ES"/>
        </w:rPr>
      </w:pPr>
      <w:r>
        <w:rPr>
          <w:rFonts w:ascii="Agency FB" w:hAnsi="Agency FB" w:eastAsia="Calibri" w:cs="Arial"/>
          <w:b/>
          <w:sz w:val="24"/>
          <w:szCs w:val="24"/>
          <w:lang w:val="es-ES"/>
        </w:rPr>
        <w:t>RECEPCIÓN.</w:t>
      </w:r>
    </w:p>
    <w:p>
      <w:pPr>
        <w:spacing w:after="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La recepción del bien estará a cargo el almacenero de obra y especialista en instalaciones eléctricas, con V°B° del Residente Y Supervisor De Obra.</w:t>
      </w:r>
    </w:p>
    <w:p>
      <w:pPr>
        <w:spacing w:after="0" w:line="240" w:lineRule="auto"/>
        <w:ind w:left="142"/>
        <w:jc w:val="both"/>
        <w:rPr>
          <w:rFonts w:ascii="Agency FB" w:hAnsi="Agency FB" w:eastAsia="Calibri" w:cs="Arial"/>
          <w:sz w:val="24"/>
          <w:szCs w:val="24"/>
          <w:lang w:val="es-ES"/>
        </w:rPr>
      </w:pPr>
    </w:p>
    <w:p>
      <w:pPr>
        <w:numPr>
          <w:ilvl w:val="2"/>
          <w:numId w:val="4"/>
        </w:numPr>
        <w:spacing w:after="200" w:line="240" w:lineRule="auto"/>
        <w:contextualSpacing/>
        <w:jc w:val="both"/>
        <w:rPr>
          <w:rFonts w:ascii="Agency FB" w:hAnsi="Agency FB" w:eastAsia="Calibri" w:cs="Arial"/>
          <w:b/>
          <w:sz w:val="24"/>
          <w:szCs w:val="24"/>
          <w:lang w:val="es-ES"/>
        </w:rPr>
      </w:pPr>
      <w:r>
        <w:rPr>
          <w:rFonts w:ascii="Agency FB" w:hAnsi="Agency FB" w:eastAsia="Calibri" w:cs="Arial"/>
          <w:b/>
          <w:sz w:val="24"/>
          <w:szCs w:val="24"/>
          <w:lang w:val="es-ES"/>
        </w:rPr>
        <w:t>CONFORMIDAD.</w:t>
      </w:r>
    </w:p>
    <w:p>
      <w:pPr>
        <w:spacing w:after="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El informe de conformidad será emitido por el Residente de Obra y con el visto bueno de Supervisor de Obra por el monto total, previa recepción del bien y verificación de acuerdo a las especificaciones técnicas.</w:t>
      </w:r>
    </w:p>
    <w:p>
      <w:pPr>
        <w:spacing w:after="0" w:line="240" w:lineRule="auto"/>
        <w:ind w:left="142"/>
        <w:contextualSpacing/>
        <w:jc w:val="both"/>
        <w:rPr>
          <w:rFonts w:ascii="Agency FB" w:hAnsi="Agency FB" w:eastAsia="Calibri" w:cs="Arial"/>
          <w:sz w:val="24"/>
          <w:szCs w:val="24"/>
          <w:lang w:val="es-ES"/>
        </w:rPr>
      </w:pPr>
    </w:p>
    <w:p>
      <w:pPr>
        <w:numPr>
          <w:ilvl w:val="1"/>
          <w:numId w:val="4"/>
        </w:numPr>
        <w:spacing w:after="200" w:line="240" w:lineRule="auto"/>
        <w:contextualSpacing/>
        <w:jc w:val="both"/>
        <w:rPr>
          <w:rFonts w:ascii="Agency FB" w:hAnsi="Agency FB" w:eastAsia="Calibri" w:cs="Arial"/>
          <w:b/>
          <w:sz w:val="24"/>
          <w:szCs w:val="24"/>
          <w:lang w:val="es-ES"/>
        </w:rPr>
      </w:pPr>
      <w:r>
        <w:rPr>
          <w:rFonts w:ascii="Agency FB" w:hAnsi="Agency FB" w:eastAsia="Calibri" w:cs="Times New Roman"/>
          <w:b/>
          <w:sz w:val="24"/>
          <w:szCs w:val="24"/>
          <w:lang w:val="es-ES"/>
        </w:rPr>
        <w:t>FORMA</w:t>
      </w:r>
      <w:r>
        <w:rPr>
          <w:rFonts w:ascii="Agency FB" w:hAnsi="Agency FB" w:eastAsia="Calibri" w:cs="Arial"/>
          <w:b/>
          <w:sz w:val="24"/>
          <w:szCs w:val="24"/>
          <w:lang w:val="es-ES"/>
        </w:rPr>
        <w:t xml:space="preserve"> DE PAGO:</w:t>
      </w:r>
    </w:p>
    <w:p>
      <w:pPr>
        <w:spacing w:after="0" w:line="240" w:lineRule="auto"/>
        <w:ind w:left="-142"/>
        <w:jc w:val="both"/>
        <w:rPr>
          <w:rFonts w:ascii="Agency FB" w:hAnsi="Agency FB" w:eastAsia="Calibri" w:cs="Times New Roman"/>
          <w:sz w:val="24"/>
          <w:szCs w:val="24"/>
          <w:lang w:val="es-ES"/>
        </w:rPr>
      </w:pPr>
      <w:r>
        <w:rPr>
          <w:rFonts w:ascii="Agency FB" w:hAnsi="Agency FB" w:eastAsia="Calibri" w:cs="Times New Roman"/>
          <w:sz w:val="24"/>
          <w:szCs w:val="24"/>
          <w:lang w:val="es-ES"/>
        </w:rPr>
        <w:t xml:space="preserve">      El pago será único, previo al informe de conformidad del bien, con el VISTO BUENO del Supervisor de Obra</w:t>
      </w:r>
    </w:p>
    <w:p>
      <w:pPr>
        <w:spacing w:after="0" w:line="240" w:lineRule="auto"/>
        <w:ind w:left="-142"/>
        <w:jc w:val="both"/>
        <w:rPr>
          <w:rFonts w:ascii="Agency FB" w:hAnsi="Agency FB" w:eastAsia="Calibri" w:cs="Times New Roman"/>
          <w:sz w:val="24"/>
          <w:szCs w:val="24"/>
          <w:lang w:val="es-ES"/>
        </w:rPr>
      </w:pPr>
      <w:r>
        <w:rPr>
          <w:rFonts w:ascii="Agency FB" w:hAnsi="Agency FB" w:eastAsia="Calibri" w:cs="Times New Roman"/>
          <w:sz w:val="24"/>
          <w:szCs w:val="24"/>
          <w:lang w:val="es-ES"/>
        </w:rPr>
        <w:t xml:space="preserve">      Para efectos del pago el contratista deberá de presentar:</w:t>
      </w:r>
    </w:p>
    <w:p>
      <w:pPr>
        <w:numPr>
          <w:ilvl w:val="0"/>
          <w:numId w:val="6"/>
        </w:numPr>
        <w:spacing w:after="0" w:line="240" w:lineRule="auto"/>
        <w:jc w:val="both"/>
        <w:rPr>
          <w:rFonts w:ascii="Agency FB" w:hAnsi="Agency FB" w:eastAsia="Calibri" w:cs="Times New Roman"/>
          <w:sz w:val="24"/>
          <w:szCs w:val="24"/>
          <w:lang w:val="es-ES"/>
        </w:rPr>
      </w:pPr>
      <w:r>
        <w:rPr>
          <w:rFonts w:ascii="Agency FB" w:hAnsi="Agency FB" w:eastAsia="Calibri" w:cs="Times New Roman"/>
          <w:sz w:val="24"/>
          <w:szCs w:val="24"/>
          <w:lang w:val="es-ES"/>
        </w:rPr>
        <w:t>Guía De Remisión</w:t>
      </w:r>
    </w:p>
    <w:p>
      <w:pPr>
        <w:numPr>
          <w:ilvl w:val="0"/>
          <w:numId w:val="6"/>
        </w:numPr>
        <w:spacing w:after="0" w:line="240" w:lineRule="auto"/>
        <w:jc w:val="both"/>
        <w:rPr>
          <w:rFonts w:ascii="Agency FB" w:hAnsi="Agency FB" w:eastAsia="Calibri" w:cs="Times New Roman"/>
          <w:sz w:val="24"/>
          <w:szCs w:val="24"/>
          <w:lang w:val="es-ES"/>
        </w:rPr>
      </w:pPr>
      <w:r>
        <w:rPr>
          <w:rFonts w:ascii="Agency FB" w:hAnsi="Agency FB" w:eastAsia="Calibri" w:cs="Times New Roman"/>
          <w:sz w:val="24"/>
          <w:szCs w:val="24"/>
          <w:lang w:val="es-ES"/>
        </w:rPr>
        <w:t>Comprobante de pago</w:t>
      </w:r>
    </w:p>
    <w:p>
      <w:pPr>
        <w:numPr>
          <w:ilvl w:val="0"/>
          <w:numId w:val="6"/>
        </w:numPr>
        <w:spacing w:after="0" w:line="240" w:lineRule="auto"/>
        <w:jc w:val="both"/>
        <w:rPr>
          <w:rFonts w:ascii="Agency FB" w:hAnsi="Agency FB" w:eastAsia="Calibri" w:cs="Times New Roman"/>
          <w:sz w:val="24"/>
          <w:szCs w:val="24"/>
          <w:lang w:val="es-ES"/>
        </w:rPr>
      </w:pPr>
      <w:r>
        <w:rPr>
          <w:rFonts w:ascii="Agency FB" w:hAnsi="Agency FB" w:eastAsia="Calibri" w:cs="Times New Roman"/>
          <w:sz w:val="24"/>
          <w:szCs w:val="24"/>
          <w:lang w:val="es-ES"/>
        </w:rPr>
        <w:t>Informe de conformidad.</w:t>
      </w:r>
    </w:p>
    <w:p>
      <w:pPr>
        <w:widowControl w:val="0"/>
        <w:spacing w:after="200" w:line="276" w:lineRule="auto"/>
        <w:ind w:left="142"/>
        <w:jc w:val="both"/>
        <w:rPr>
          <w:rFonts w:ascii="Agency FB" w:hAnsi="Agency FB" w:eastAsia="Calibri" w:cs="Arial"/>
          <w:sz w:val="24"/>
          <w:szCs w:val="24"/>
          <w:lang w:val="es-ES"/>
        </w:rPr>
      </w:pPr>
      <w:r>
        <w:rPr>
          <w:rFonts w:ascii="Agency FB" w:hAnsi="Agency FB" w:eastAsia="Calibri" w:cs="Arial"/>
          <w:sz w:val="24"/>
          <w:szCs w:val="24"/>
          <w:lang w:val="es-ES"/>
        </w:rPr>
        <w:t xml:space="preserve">Dicha documentación se debe presentar en la unidad que corresponde, en Gobierno Regional Del Apurímac - Sede Central. </w:t>
      </w:r>
    </w:p>
    <w:p>
      <w:pPr>
        <w:numPr>
          <w:ilvl w:val="1"/>
          <w:numId w:val="4"/>
        </w:numPr>
        <w:spacing w:after="200" w:line="240" w:lineRule="auto"/>
        <w:contextualSpacing/>
        <w:jc w:val="both"/>
        <w:rPr>
          <w:rFonts w:ascii="Agency FB" w:hAnsi="Agency FB" w:eastAsia="Times New Roman" w:cs="Calibri"/>
          <w:b/>
          <w:color w:val="000000"/>
          <w:sz w:val="24"/>
          <w:szCs w:val="24"/>
          <w:lang w:val="es-ES" w:eastAsia="es-PE"/>
        </w:rPr>
      </w:pPr>
      <w:r>
        <w:rPr>
          <w:rFonts w:ascii="Agency FB" w:hAnsi="Agency FB" w:eastAsia="Calibri" w:cs="Times New Roman"/>
          <w:b/>
          <w:sz w:val="24"/>
          <w:szCs w:val="24"/>
          <w:lang w:val="es-ES"/>
        </w:rPr>
        <w:t>RESPONSABILIDAD</w:t>
      </w:r>
      <w:r>
        <w:rPr>
          <w:rFonts w:ascii="Agency FB" w:hAnsi="Agency FB" w:eastAsia="Times New Roman" w:cs="Calibri"/>
          <w:b/>
          <w:color w:val="000000"/>
          <w:sz w:val="24"/>
          <w:szCs w:val="24"/>
          <w:lang w:val="es-ES" w:eastAsia="es-PE"/>
        </w:rPr>
        <w:t xml:space="preserve"> POR VICIOS OCULTOS.</w:t>
      </w: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La recepción conforme de la prestación por parte de LA ENTIDAD no enerva su derecho a reclamar posteriormente por defectos o vicios ocultos, conforme a lo dispuesto por los artículos 40 de la Ley de Contrataciones del Estado y 173 de su Reglamento.</w:t>
      </w:r>
    </w:p>
    <w:p>
      <w:pPr>
        <w:spacing w:after="200" w:line="240" w:lineRule="auto"/>
        <w:ind w:left="142"/>
        <w:contextualSpacing/>
        <w:jc w:val="both"/>
        <w:rPr>
          <w:rFonts w:ascii="Agency FB" w:hAnsi="Agency FB" w:eastAsia="Calibri" w:cs="Arial"/>
          <w:sz w:val="24"/>
          <w:szCs w:val="24"/>
          <w:lang w:val="es-ES"/>
        </w:rPr>
      </w:pP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El plazo máximo de responsabilidad del contratista es de un (01) año contado a partir de la conformidad otorgada por LA ENTIDAD.</w:t>
      </w:r>
    </w:p>
    <w:p>
      <w:pPr>
        <w:spacing w:after="200" w:line="276" w:lineRule="auto"/>
        <w:ind w:left="142"/>
        <w:contextualSpacing/>
        <w:jc w:val="both"/>
        <w:rPr>
          <w:rFonts w:ascii="Agency FB" w:hAnsi="Agency FB" w:eastAsia="Calibri" w:cs="Calibri"/>
          <w:color w:val="000000"/>
          <w:sz w:val="24"/>
          <w:szCs w:val="24"/>
          <w:lang w:val="es-ES" w:eastAsia="es-PE"/>
        </w:rPr>
      </w:pPr>
    </w:p>
    <w:p>
      <w:pPr>
        <w:numPr>
          <w:ilvl w:val="1"/>
          <w:numId w:val="4"/>
        </w:numPr>
        <w:spacing w:after="200" w:line="240" w:lineRule="auto"/>
        <w:contextualSpacing/>
        <w:jc w:val="both"/>
        <w:rPr>
          <w:rFonts w:ascii="Agency FB" w:hAnsi="Agency FB" w:eastAsia="Calibri" w:cs="Arial"/>
          <w:b/>
          <w:sz w:val="24"/>
          <w:szCs w:val="24"/>
          <w:lang w:val="es-ES"/>
        </w:rPr>
      </w:pPr>
      <w:r>
        <w:rPr>
          <w:rFonts w:ascii="Agency FB" w:hAnsi="Agency FB" w:eastAsia="Calibri" w:cs="Times New Roman"/>
          <w:b/>
          <w:sz w:val="24"/>
          <w:szCs w:val="24"/>
          <w:lang w:val="es-ES"/>
        </w:rPr>
        <w:t>PENALIDADES</w:t>
      </w:r>
    </w:p>
    <w:p>
      <w:pPr>
        <w:spacing w:after="0" w:line="240" w:lineRule="auto"/>
        <w:ind w:left="142"/>
        <w:contextualSpacing/>
        <w:jc w:val="both"/>
        <w:rPr>
          <w:rFonts w:ascii="Agency FB" w:hAnsi="Agency FB" w:eastAsia="Calibri" w:cs="Arial"/>
          <w:sz w:val="24"/>
          <w:szCs w:val="24"/>
          <w:lang w:val="es-ES"/>
        </w:rPr>
      </w:pPr>
      <w:r>
        <w:rPr>
          <w:rFonts w:ascii="Agency FB" w:hAnsi="Agency FB" w:eastAsia="Times New Roman" w:cs="Times New Roman"/>
          <w:sz w:val="24"/>
          <w:szCs w:val="24"/>
          <w:lang w:val="es-ES"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Pr>
          <w:rFonts w:ascii="Agency FB" w:hAnsi="Agency FB" w:eastAsia="Calibri" w:cs="Arial"/>
          <w:sz w:val="24"/>
          <w:szCs w:val="24"/>
          <w:lang w:val="es-ES"/>
        </w:rPr>
        <w:t xml:space="preserve"> Art.162 Del Reglamento De La Ley De Contrataciones Del Estado.</w:t>
      </w:r>
    </w:p>
    <w:p>
      <w:pPr>
        <w:spacing w:after="0" w:line="240" w:lineRule="auto"/>
        <w:ind w:left="142"/>
        <w:contextualSpacing/>
        <w:jc w:val="both"/>
        <w:rPr>
          <w:rFonts w:ascii="Agency FB" w:hAnsi="Agency FB" w:eastAsia="Calibri" w:cs="Arial"/>
          <w:sz w:val="24"/>
          <w:szCs w:val="24"/>
          <w:lang w:val="es-ES"/>
        </w:rPr>
      </w:pPr>
    </w:p>
    <w:p>
      <w:pPr>
        <w:numPr>
          <w:ilvl w:val="1"/>
          <w:numId w:val="7"/>
        </w:numPr>
        <w:spacing w:after="0" w:line="240" w:lineRule="auto"/>
        <w:contextualSpacing/>
        <w:jc w:val="both"/>
        <w:rPr>
          <w:rFonts w:ascii="Agency FB" w:hAnsi="Agency FB" w:eastAsia="Calibri" w:cs="Arial"/>
          <w:b/>
          <w:sz w:val="24"/>
          <w:szCs w:val="24"/>
          <w:lang w:val="es-ES"/>
        </w:rPr>
      </w:pPr>
      <w:r>
        <w:rPr>
          <w:rFonts w:ascii="Agency FB" w:hAnsi="Agency FB" w:eastAsia="Calibri" w:cs="Arial"/>
          <w:b/>
          <w:sz w:val="24"/>
          <w:szCs w:val="24"/>
          <w:lang w:val="es-ES"/>
        </w:rPr>
        <w:t xml:space="preserve">SISTEMA DE CONTRACCIÓN: </w:t>
      </w:r>
    </w:p>
    <w:p>
      <w:pPr>
        <w:spacing w:after="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SUMA ALZADA.</w:t>
      </w:r>
    </w:p>
    <w:p>
      <w:pPr>
        <w:spacing w:after="0" w:line="240" w:lineRule="auto"/>
        <w:ind w:left="142"/>
        <w:contextualSpacing/>
        <w:jc w:val="both"/>
        <w:rPr>
          <w:rFonts w:ascii="Agency FB" w:hAnsi="Agency FB" w:eastAsia="Calibri" w:cs="Arial"/>
          <w:sz w:val="24"/>
          <w:szCs w:val="24"/>
          <w:lang w:val="es-ES"/>
        </w:rPr>
      </w:pPr>
    </w:p>
    <w:p>
      <w:pPr>
        <w:numPr>
          <w:ilvl w:val="1"/>
          <w:numId w:val="7"/>
        </w:numPr>
        <w:spacing w:after="0" w:line="240" w:lineRule="auto"/>
        <w:contextualSpacing/>
        <w:jc w:val="both"/>
        <w:rPr>
          <w:rFonts w:ascii="Agency FB" w:hAnsi="Agency FB" w:eastAsia="Calibri" w:cs="Arial"/>
          <w:b/>
          <w:sz w:val="24"/>
          <w:szCs w:val="24"/>
          <w:lang w:val="es-ES"/>
        </w:rPr>
      </w:pPr>
      <w:r>
        <w:rPr>
          <w:rFonts w:ascii="Agency FB" w:hAnsi="Agency FB" w:eastAsia="Calibri" w:cs="Arial"/>
          <w:b/>
          <w:sz w:val="24"/>
          <w:szCs w:val="24"/>
          <w:lang w:val="es-ES"/>
        </w:rPr>
        <w:t>ANEXOS.</w:t>
      </w:r>
    </w:p>
    <w:p>
      <w:pPr>
        <w:spacing w:after="200" w:line="276" w:lineRule="auto"/>
        <w:ind w:left="142" w:right="-284"/>
        <w:contextualSpacing/>
        <w:jc w:val="both"/>
        <w:rPr>
          <w:lang w:val="es-ES" w:eastAsia="es-ES"/>
        </w:rPr>
      </w:pPr>
      <w:r>
        <w:rPr>
          <w:rFonts w:ascii="Agency FB" w:hAnsi="Agency FB" w:eastAsia="SimSun" w:cs="Arial"/>
          <w:kern w:val="28"/>
          <w:sz w:val="24"/>
          <w:szCs w:val="24"/>
          <w:lang w:val="es-ES" w:eastAsia="es-ES"/>
        </w:rPr>
        <w:t>Se Adjunta El Protocolo De Ingreso A Obra Para Proveedores Y Terceros.</w:t>
      </w:r>
    </w:p>
    <w:sectPr>
      <w:headerReference r:id="rId7" w:type="first"/>
      <w:footerReference r:id="rId9" w:type="first"/>
      <w:headerReference r:id="rId5" w:type="default"/>
      <w:headerReference r:id="rId6" w:type="even"/>
      <w:footerReference r:id="rId8" w:type="even"/>
      <w:pgSz w:w="11906" w:h="16838"/>
      <w:pgMar w:top="1418" w:right="1701"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gency FB">
    <w:panose1 w:val="020B0503020202020204"/>
    <w:charset w:val="00"/>
    <w:family w:val="swiss"/>
    <w:pitch w:val="default"/>
    <w:sig w:usb0="00000003" w:usb1="00000000" w:usb2="00000000" w:usb3="00000000" w:csb0="20000001" w:csb1="00000000"/>
  </w:font>
  <w:font w:name="DFKai-SB">
    <w:altName w:val="Microsoft JhengHei Light"/>
    <w:panose1 w:val="00000000000000000000"/>
    <w:charset w:val="88"/>
    <w:family w:val="script"/>
    <w:pitch w:val="default"/>
    <w:sig w:usb0="00000000" w:usb1="00000000" w:usb2="00000016" w:usb3="00000000" w:csb0="00100001" w:csb1="00000000"/>
  </w:font>
  <w:font w:name="Microsoft JhengHei Light">
    <w:panose1 w:val="020B0304030504040204"/>
    <w:charset w:val="88"/>
    <w:family w:val="auto"/>
    <w:pitch w:val="default"/>
    <w:sig w:usb0="800002A7" w:usb1="28CF4400" w:usb2="00000016" w:usb3="00000000" w:csb0="00100009" w:csb1="00000000"/>
  </w:font>
  <w:font w:name="Symbol">
    <w:panose1 w:val="05050102010706020507"/>
    <w:charset w:val="02"/>
    <w:family w:val="roman"/>
    <w:pitch w:val="default"/>
    <w:sig w:usb0="00000000" w:usb1="00000000" w:usb2="00000000" w:usb3="00000000" w:csb0="80000000" w:csb1="00000000"/>
  </w:font>
  <w:font w:name="Arial Unicode MS">
    <w:altName w:val="Arial"/>
    <w:panose1 w:val="020B0604020202020204"/>
    <w:charset w:val="80"/>
    <w:family w:val="swiss"/>
    <w:pitch w:val="default"/>
    <w:sig w:usb0="00000000" w:usb1="00000000"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276" w:lineRule="auto"/>
      <w:jc w:val="center"/>
      <w:rPr>
        <w:rFonts w:ascii="Arial" w:hAnsi="Arial" w:cs="Arial"/>
        <w:b/>
        <w:sz w:val="32"/>
        <w:szCs w:val="32"/>
      </w:rPr>
    </w:pPr>
    <w:r>
      <w:rPr>
        <w:rFonts w:ascii="Arial" w:hAnsi="Arial" w:cs="Arial"/>
        <w:b/>
        <w:sz w:val="32"/>
        <w:szCs w:val="32"/>
        <w:lang w:val="en-US"/>
      </w:rPr>
      <w:drawing>
        <wp:anchor distT="0" distB="0" distL="114300" distR="114300" simplePos="0" relativeHeight="251659264" behindDoc="1" locked="0" layoutInCell="1" allowOverlap="1">
          <wp:simplePos x="0" y="0"/>
          <wp:positionH relativeFrom="margin">
            <wp:posOffset>-408940</wp:posOffset>
          </wp:positionH>
          <wp:positionV relativeFrom="paragraph">
            <wp:posOffset>-78105</wp:posOffset>
          </wp:positionV>
          <wp:extent cx="529590"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1704" cy="535700"/>
                  </a:xfrm>
                  <a:prstGeom prst="rect">
                    <a:avLst/>
                  </a:prstGeom>
                  <a:noFill/>
                  <a:ln>
                    <a:noFill/>
                  </a:ln>
                </pic:spPr>
              </pic:pic>
            </a:graphicData>
          </a:graphic>
        </wp:anchor>
      </w:drawing>
    </w:r>
    <w:r>
      <w:rPr>
        <w:rFonts w:ascii="Arial" w:hAnsi="Arial" w:cs="Arial"/>
        <w:b/>
        <w:sz w:val="32"/>
        <w:szCs w:val="32"/>
        <w:lang w:val="en-US"/>
      </w:rPr>
      <w:drawing>
        <wp:anchor distT="0" distB="0" distL="114300" distR="114300" simplePos="0" relativeHeight="251660288" behindDoc="0" locked="0" layoutInCell="1" allowOverlap="1">
          <wp:simplePos x="0" y="0"/>
          <wp:positionH relativeFrom="rightMargin">
            <wp:posOffset>300355</wp:posOffset>
          </wp:positionH>
          <wp:positionV relativeFrom="paragraph">
            <wp:posOffset>-90805</wp:posOffset>
          </wp:positionV>
          <wp:extent cx="465455"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467616" cy="487726"/>
                  </a:xfrm>
                  <a:prstGeom prst="rect">
                    <a:avLst/>
                  </a:prstGeom>
                  <a:noFill/>
                  <a:ln>
                    <a:noFill/>
                  </a:ln>
                </pic:spPr>
              </pic:pic>
            </a:graphicData>
          </a:graphic>
        </wp:anchor>
      </w:drawing>
    </w:r>
    <w:r>
      <w:rPr>
        <w:rFonts w:ascii="Arial" w:hAnsi="Arial" w:cs="Arial"/>
        <w:b/>
        <w:sz w:val="32"/>
        <w:szCs w:val="32"/>
      </w:rPr>
      <w:t xml:space="preserve"> GOBIERNO REGIONAL DE APURÍMAC</w:t>
    </w:r>
  </w:p>
  <w:p>
    <w:pPr>
      <w:pStyle w:val="11"/>
      <w:spacing w:line="276" w:lineRule="auto"/>
      <w:jc w:val="center"/>
      <w:rPr>
        <w:rFonts w:ascii="Arial" w:hAnsi="Arial" w:cs="Arial"/>
        <w:b/>
        <w:sz w:val="24"/>
        <w:szCs w:val="24"/>
      </w:rPr>
    </w:pPr>
    <w:r>
      <w:rPr>
        <w:rFonts w:ascii="Arial" w:hAnsi="Arial" w:cs="Arial"/>
        <w:b/>
        <w:sz w:val="24"/>
        <w:szCs w:val="24"/>
      </w:rPr>
      <w:t>GERENCIA REGIONAL DE INFRAESTRUCTURA</w:t>
    </w:r>
  </w:p>
  <w:p>
    <w:pPr>
      <w:pStyle w:val="11"/>
      <w:jc w:val="center"/>
    </w:pPr>
    <w:r>
      <w:rPr>
        <w:rFonts w:ascii="Arial" w:hAnsi="Arial" w:eastAsia="Arial Unicode MS" w:cs="Arial"/>
        <w:i/>
        <w:iCs/>
        <w:sz w:val="16"/>
        <w:szCs w:val="16"/>
      </w:rPr>
      <w:t>“Año del Fortalecimiento de la Soberanía Nacional”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E0468E"/>
    <w:multiLevelType w:val="multilevel"/>
    <w:tmpl w:val="03E0468E"/>
    <w:lvl w:ilvl="0" w:tentative="0">
      <w:start w:val="1"/>
      <w:numFmt w:val="decimal"/>
      <w:lvlText w:val="%1."/>
      <w:lvlJc w:val="left"/>
      <w:pPr>
        <w:ind w:left="360" w:hanging="360"/>
      </w:pPr>
      <w:rPr>
        <w:rFonts w:hint="default"/>
        <w:b/>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040F6156"/>
    <w:multiLevelType w:val="multilevel"/>
    <w:tmpl w:val="040F6156"/>
    <w:lvl w:ilvl="0" w:tentative="0">
      <w:start w:val="5"/>
      <w:numFmt w:val="decimal"/>
      <w:lvlText w:val="%1"/>
      <w:lvlJc w:val="left"/>
      <w:pPr>
        <w:ind w:left="360" w:hanging="360"/>
      </w:pPr>
      <w:rPr>
        <w:rFonts w:hint="default"/>
      </w:rPr>
    </w:lvl>
    <w:lvl w:ilvl="1" w:tentative="0">
      <w:start w:val="2"/>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2">
    <w:nsid w:val="14937541"/>
    <w:multiLevelType w:val="multilevel"/>
    <w:tmpl w:val="14937541"/>
    <w:lvl w:ilvl="0" w:tentative="0">
      <w:start w:val="5"/>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6"/>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3">
    <w:nsid w:val="1D8C4A33"/>
    <w:multiLevelType w:val="multilevel"/>
    <w:tmpl w:val="1D8C4A33"/>
    <w:lvl w:ilvl="0" w:tentative="0">
      <w:start w:val="5"/>
      <w:numFmt w:val="decimal"/>
      <w:lvlText w:val="%1"/>
      <w:lvlJc w:val="left"/>
      <w:pPr>
        <w:ind w:left="360" w:hanging="360"/>
      </w:pPr>
      <w:rPr>
        <w:rFonts w:hint="default"/>
      </w:rPr>
    </w:lvl>
    <w:lvl w:ilvl="1" w:tentative="0">
      <w:start w:val="3"/>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4">
    <w:nsid w:val="28697168"/>
    <w:multiLevelType w:val="multilevel"/>
    <w:tmpl w:val="28697168"/>
    <w:lvl w:ilvl="0" w:tentative="0">
      <w:start w:val="1"/>
      <w:numFmt w:val="bullet"/>
      <w:lvlText w:val=""/>
      <w:lvlJc w:val="left"/>
      <w:pPr>
        <w:ind w:left="630" w:hanging="360"/>
      </w:pPr>
      <w:rPr>
        <w:rFonts w:hint="default" w:ascii="Symbol" w:hAnsi="Symbol"/>
      </w:rPr>
    </w:lvl>
    <w:lvl w:ilvl="1" w:tentative="0">
      <w:start w:val="1"/>
      <w:numFmt w:val="bullet"/>
      <w:lvlText w:val="o"/>
      <w:lvlJc w:val="left"/>
      <w:pPr>
        <w:ind w:left="1350" w:hanging="360"/>
      </w:pPr>
      <w:rPr>
        <w:rFonts w:hint="default" w:ascii="Courier New" w:hAnsi="Courier New" w:cs="Courier New"/>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abstractNum w:abstractNumId="5">
    <w:nsid w:val="3CE25D0E"/>
    <w:multiLevelType w:val="multilevel"/>
    <w:tmpl w:val="3CE25D0E"/>
    <w:lvl w:ilvl="0" w:tentative="0">
      <w:start w:val="5"/>
      <w:numFmt w:val="decimal"/>
      <w:lvlText w:val="%1"/>
      <w:lvlJc w:val="left"/>
      <w:pPr>
        <w:ind w:left="360" w:hanging="360"/>
      </w:pPr>
      <w:rPr>
        <w:rFonts w:hint="default"/>
      </w:rPr>
    </w:lvl>
    <w:lvl w:ilvl="1" w:tentative="0">
      <w:start w:val="6"/>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6">
    <w:nsid w:val="6B631646"/>
    <w:multiLevelType w:val="multilevel"/>
    <w:tmpl w:val="6B631646"/>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335"/>
    <w:rsid w:val="00001D5B"/>
    <w:rsid w:val="00005A24"/>
    <w:rsid w:val="000072CB"/>
    <w:rsid w:val="00010A98"/>
    <w:rsid w:val="00012016"/>
    <w:rsid w:val="00014C02"/>
    <w:rsid w:val="0001522F"/>
    <w:rsid w:val="00020105"/>
    <w:rsid w:val="0003263E"/>
    <w:rsid w:val="00041D52"/>
    <w:rsid w:val="000426D5"/>
    <w:rsid w:val="00045425"/>
    <w:rsid w:val="00046691"/>
    <w:rsid w:val="0005378D"/>
    <w:rsid w:val="000573AD"/>
    <w:rsid w:val="00060736"/>
    <w:rsid w:val="000607E1"/>
    <w:rsid w:val="00071BD6"/>
    <w:rsid w:val="00071CB8"/>
    <w:rsid w:val="00073C5F"/>
    <w:rsid w:val="00074725"/>
    <w:rsid w:val="00074E21"/>
    <w:rsid w:val="00075CD8"/>
    <w:rsid w:val="00076E45"/>
    <w:rsid w:val="000807E1"/>
    <w:rsid w:val="000819FC"/>
    <w:rsid w:val="00081BF1"/>
    <w:rsid w:val="00084E96"/>
    <w:rsid w:val="00090020"/>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5074"/>
    <w:rsid w:val="000E7ED7"/>
    <w:rsid w:val="000F08EC"/>
    <w:rsid w:val="000F2063"/>
    <w:rsid w:val="000F457C"/>
    <w:rsid w:val="000F481A"/>
    <w:rsid w:val="000F5D56"/>
    <w:rsid w:val="000F6150"/>
    <w:rsid w:val="00101A25"/>
    <w:rsid w:val="001118FC"/>
    <w:rsid w:val="00111E73"/>
    <w:rsid w:val="00114244"/>
    <w:rsid w:val="0011445D"/>
    <w:rsid w:val="001324D3"/>
    <w:rsid w:val="00134CDF"/>
    <w:rsid w:val="0013662B"/>
    <w:rsid w:val="00140CAB"/>
    <w:rsid w:val="00140F58"/>
    <w:rsid w:val="0014682F"/>
    <w:rsid w:val="0014766D"/>
    <w:rsid w:val="00160303"/>
    <w:rsid w:val="001617F2"/>
    <w:rsid w:val="0016342D"/>
    <w:rsid w:val="00163E56"/>
    <w:rsid w:val="00165193"/>
    <w:rsid w:val="00167559"/>
    <w:rsid w:val="001742F4"/>
    <w:rsid w:val="00177173"/>
    <w:rsid w:val="00180281"/>
    <w:rsid w:val="001831CA"/>
    <w:rsid w:val="0018336E"/>
    <w:rsid w:val="0018610E"/>
    <w:rsid w:val="001935A4"/>
    <w:rsid w:val="00196ECE"/>
    <w:rsid w:val="0019743B"/>
    <w:rsid w:val="001A3C81"/>
    <w:rsid w:val="001A5F47"/>
    <w:rsid w:val="001A65BA"/>
    <w:rsid w:val="001B04F0"/>
    <w:rsid w:val="001B15CB"/>
    <w:rsid w:val="001B6EDD"/>
    <w:rsid w:val="001C138B"/>
    <w:rsid w:val="001C4F3E"/>
    <w:rsid w:val="001C589E"/>
    <w:rsid w:val="001C5B58"/>
    <w:rsid w:val="001C651E"/>
    <w:rsid w:val="001C72E6"/>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62B5C"/>
    <w:rsid w:val="0027156E"/>
    <w:rsid w:val="002743F2"/>
    <w:rsid w:val="00274E75"/>
    <w:rsid w:val="002766F8"/>
    <w:rsid w:val="00282CEB"/>
    <w:rsid w:val="00287D66"/>
    <w:rsid w:val="002A0B00"/>
    <w:rsid w:val="002A136F"/>
    <w:rsid w:val="002A3EF0"/>
    <w:rsid w:val="002A44AE"/>
    <w:rsid w:val="002A66BD"/>
    <w:rsid w:val="002A728F"/>
    <w:rsid w:val="002B11D8"/>
    <w:rsid w:val="002B2181"/>
    <w:rsid w:val="002B2284"/>
    <w:rsid w:val="002B74E3"/>
    <w:rsid w:val="002C0398"/>
    <w:rsid w:val="002D087E"/>
    <w:rsid w:val="002D2586"/>
    <w:rsid w:val="002D6526"/>
    <w:rsid w:val="002E2361"/>
    <w:rsid w:val="002E6982"/>
    <w:rsid w:val="002F453E"/>
    <w:rsid w:val="002F485A"/>
    <w:rsid w:val="002F4AC4"/>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1678"/>
    <w:rsid w:val="00363B80"/>
    <w:rsid w:val="00364DEB"/>
    <w:rsid w:val="003715B2"/>
    <w:rsid w:val="00371D11"/>
    <w:rsid w:val="003730DF"/>
    <w:rsid w:val="00376DA7"/>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57D7"/>
    <w:rsid w:val="003B7A73"/>
    <w:rsid w:val="003C386E"/>
    <w:rsid w:val="003C528A"/>
    <w:rsid w:val="003D0392"/>
    <w:rsid w:val="003D2AA0"/>
    <w:rsid w:val="003D4E20"/>
    <w:rsid w:val="003D5049"/>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CAD"/>
    <w:rsid w:val="004372A4"/>
    <w:rsid w:val="00437A47"/>
    <w:rsid w:val="0044023B"/>
    <w:rsid w:val="0044182C"/>
    <w:rsid w:val="00445E39"/>
    <w:rsid w:val="004523C9"/>
    <w:rsid w:val="00455411"/>
    <w:rsid w:val="00456628"/>
    <w:rsid w:val="00460F9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2A9"/>
    <w:rsid w:val="004B060C"/>
    <w:rsid w:val="004B1BD9"/>
    <w:rsid w:val="004B28CE"/>
    <w:rsid w:val="004C2BA5"/>
    <w:rsid w:val="004C36D9"/>
    <w:rsid w:val="004D58A5"/>
    <w:rsid w:val="004D64DD"/>
    <w:rsid w:val="004E22D7"/>
    <w:rsid w:val="004E5EAE"/>
    <w:rsid w:val="004E7B2F"/>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809CF"/>
    <w:rsid w:val="005846ED"/>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0EB2"/>
    <w:rsid w:val="005C1465"/>
    <w:rsid w:val="005C20BB"/>
    <w:rsid w:val="005D2917"/>
    <w:rsid w:val="005D2F66"/>
    <w:rsid w:val="005D5BFB"/>
    <w:rsid w:val="005D66E9"/>
    <w:rsid w:val="005D78B8"/>
    <w:rsid w:val="005E0310"/>
    <w:rsid w:val="005E2FEF"/>
    <w:rsid w:val="005E4B04"/>
    <w:rsid w:val="005F4157"/>
    <w:rsid w:val="005F4668"/>
    <w:rsid w:val="005F550E"/>
    <w:rsid w:val="005F6043"/>
    <w:rsid w:val="005F70CB"/>
    <w:rsid w:val="00604239"/>
    <w:rsid w:val="0060748B"/>
    <w:rsid w:val="006079AF"/>
    <w:rsid w:val="006105EF"/>
    <w:rsid w:val="0061269C"/>
    <w:rsid w:val="00614913"/>
    <w:rsid w:val="00615003"/>
    <w:rsid w:val="00621FE5"/>
    <w:rsid w:val="00623EDF"/>
    <w:rsid w:val="0062661F"/>
    <w:rsid w:val="00635F9B"/>
    <w:rsid w:val="00636C57"/>
    <w:rsid w:val="006431EB"/>
    <w:rsid w:val="0064667A"/>
    <w:rsid w:val="00655A96"/>
    <w:rsid w:val="006565FD"/>
    <w:rsid w:val="00657151"/>
    <w:rsid w:val="006576A2"/>
    <w:rsid w:val="00662390"/>
    <w:rsid w:val="006646D4"/>
    <w:rsid w:val="00665EAA"/>
    <w:rsid w:val="00671B5C"/>
    <w:rsid w:val="00673306"/>
    <w:rsid w:val="00676C81"/>
    <w:rsid w:val="006802AC"/>
    <w:rsid w:val="00683B24"/>
    <w:rsid w:val="00687022"/>
    <w:rsid w:val="00687084"/>
    <w:rsid w:val="0069117E"/>
    <w:rsid w:val="006A2A27"/>
    <w:rsid w:val="006A2FE4"/>
    <w:rsid w:val="006A32CE"/>
    <w:rsid w:val="006A43B4"/>
    <w:rsid w:val="006A56AA"/>
    <w:rsid w:val="006A5B09"/>
    <w:rsid w:val="006B6434"/>
    <w:rsid w:val="006B643B"/>
    <w:rsid w:val="006C7574"/>
    <w:rsid w:val="006D4C0F"/>
    <w:rsid w:val="006D51CA"/>
    <w:rsid w:val="006D7A06"/>
    <w:rsid w:val="006E577D"/>
    <w:rsid w:val="006E6777"/>
    <w:rsid w:val="006F21FA"/>
    <w:rsid w:val="00700BF6"/>
    <w:rsid w:val="007012AB"/>
    <w:rsid w:val="00706FA5"/>
    <w:rsid w:val="00707EB0"/>
    <w:rsid w:val="0071090C"/>
    <w:rsid w:val="00722653"/>
    <w:rsid w:val="00730F4F"/>
    <w:rsid w:val="00733873"/>
    <w:rsid w:val="007356E4"/>
    <w:rsid w:val="00741123"/>
    <w:rsid w:val="00741C29"/>
    <w:rsid w:val="00744844"/>
    <w:rsid w:val="00751408"/>
    <w:rsid w:val="00754CED"/>
    <w:rsid w:val="00762EAE"/>
    <w:rsid w:val="00762F8E"/>
    <w:rsid w:val="00764B27"/>
    <w:rsid w:val="00765BD9"/>
    <w:rsid w:val="007813F1"/>
    <w:rsid w:val="0078172F"/>
    <w:rsid w:val="007832BB"/>
    <w:rsid w:val="00783854"/>
    <w:rsid w:val="00790FBC"/>
    <w:rsid w:val="0079217A"/>
    <w:rsid w:val="00794E0B"/>
    <w:rsid w:val="0079571E"/>
    <w:rsid w:val="007976D8"/>
    <w:rsid w:val="007A1313"/>
    <w:rsid w:val="007B1078"/>
    <w:rsid w:val="007B1F31"/>
    <w:rsid w:val="007B427A"/>
    <w:rsid w:val="007B5F67"/>
    <w:rsid w:val="007B6B0A"/>
    <w:rsid w:val="007C11C0"/>
    <w:rsid w:val="007C28BD"/>
    <w:rsid w:val="007C41AF"/>
    <w:rsid w:val="007D7D44"/>
    <w:rsid w:val="007D7F88"/>
    <w:rsid w:val="007E3962"/>
    <w:rsid w:val="007E4AC9"/>
    <w:rsid w:val="007E5171"/>
    <w:rsid w:val="007E6607"/>
    <w:rsid w:val="007F03C0"/>
    <w:rsid w:val="007F3013"/>
    <w:rsid w:val="007F3243"/>
    <w:rsid w:val="007F710D"/>
    <w:rsid w:val="008004DA"/>
    <w:rsid w:val="008008DD"/>
    <w:rsid w:val="00810BB0"/>
    <w:rsid w:val="008111A5"/>
    <w:rsid w:val="008148FB"/>
    <w:rsid w:val="00816E38"/>
    <w:rsid w:val="008219F3"/>
    <w:rsid w:val="0082209C"/>
    <w:rsid w:val="00826D0B"/>
    <w:rsid w:val="00836929"/>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6B8"/>
    <w:rsid w:val="008B2AD8"/>
    <w:rsid w:val="008B3F85"/>
    <w:rsid w:val="008B45C4"/>
    <w:rsid w:val="008C033F"/>
    <w:rsid w:val="008C6975"/>
    <w:rsid w:val="008E2454"/>
    <w:rsid w:val="008E5AF6"/>
    <w:rsid w:val="008F1E59"/>
    <w:rsid w:val="008F213C"/>
    <w:rsid w:val="008F5363"/>
    <w:rsid w:val="00903D36"/>
    <w:rsid w:val="00905AAE"/>
    <w:rsid w:val="00907B42"/>
    <w:rsid w:val="00911E79"/>
    <w:rsid w:val="009136AE"/>
    <w:rsid w:val="009218FC"/>
    <w:rsid w:val="00927364"/>
    <w:rsid w:val="00927639"/>
    <w:rsid w:val="00932C5B"/>
    <w:rsid w:val="009333BE"/>
    <w:rsid w:val="00936731"/>
    <w:rsid w:val="00937956"/>
    <w:rsid w:val="00946452"/>
    <w:rsid w:val="00946A41"/>
    <w:rsid w:val="00946C14"/>
    <w:rsid w:val="009500CF"/>
    <w:rsid w:val="009610FF"/>
    <w:rsid w:val="00961D06"/>
    <w:rsid w:val="009625BB"/>
    <w:rsid w:val="00962EC9"/>
    <w:rsid w:val="00962F68"/>
    <w:rsid w:val="009667C6"/>
    <w:rsid w:val="00971557"/>
    <w:rsid w:val="0097450F"/>
    <w:rsid w:val="00976AB7"/>
    <w:rsid w:val="009812A3"/>
    <w:rsid w:val="00984239"/>
    <w:rsid w:val="009863D5"/>
    <w:rsid w:val="0098750A"/>
    <w:rsid w:val="009920D0"/>
    <w:rsid w:val="009961CC"/>
    <w:rsid w:val="009A4B5A"/>
    <w:rsid w:val="009A4E21"/>
    <w:rsid w:val="009B502A"/>
    <w:rsid w:val="009B5F57"/>
    <w:rsid w:val="009B7005"/>
    <w:rsid w:val="009B7199"/>
    <w:rsid w:val="009C1EF5"/>
    <w:rsid w:val="009C2C8A"/>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437B8"/>
    <w:rsid w:val="00A534E6"/>
    <w:rsid w:val="00A53FCD"/>
    <w:rsid w:val="00A54C42"/>
    <w:rsid w:val="00A6120B"/>
    <w:rsid w:val="00A614E7"/>
    <w:rsid w:val="00A62540"/>
    <w:rsid w:val="00A6379B"/>
    <w:rsid w:val="00A64086"/>
    <w:rsid w:val="00A72516"/>
    <w:rsid w:val="00A77652"/>
    <w:rsid w:val="00A80ED1"/>
    <w:rsid w:val="00A82C21"/>
    <w:rsid w:val="00A82D8D"/>
    <w:rsid w:val="00A84DB8"/>
    <w:rsid w:val="00A95E50"/>
    <w:rsid w:val="00AA3770"/>
    <w:rsid w:val="00AB31B5"/>
    <w:rsid w:val="00AB32CD"/>
    <w:rsid w:val="00AB36E2"/>
    <w:rsid w:val="00AB424C"/>
    <w:rsid w:val="00AB498B"/>
    <w:rsid w:val="00AB4A00"/>
    <w:rsid w:val="00AB5025"/>
    <w:rsid w:val="00AB5541"/>
    <w:rsid w:val="00AB6B92"/>
    <w:rsid w:val="00AC10CD"/>
    <w:rsid w:val="00AC2FB7"/>
    <w:rsid w:val="00AC4650"/>
    <w:rsid w:val="00AD4DBA"/>
    <w:rsid w:val="00AD6C12"/>
    <w:rsid w:val="00AE2DCB"/>
    <w:rsid w:val="00AE5F94"/>
    <w:rsid w:val="00AE6632"/>
    <w:rsid w:val="00AF47FD"/>
    <w:rsid w:val="00AF62DF"/>
    <w:rsid w:val="00B00BDF"/>
    <w:rsid w:val="00B01971"/>
    <w:rsid w:val="00B02F86"/>
    <w:rsid w:val="00B03426"/>
    <w:rsid w:val="00B057BB"/>
    <w:rsid w:val="00B12C32"/>
    <w:rsid w:val="00B157E7"/>
    <w:rsid w:val="00B178A6"/>
    <w:rsid w:val="00B22B43"/>
    <w:rsid w:val="00B231B1"/>
    <w:rsid w:val="00B310CF"/>
    <w:rsid w:val="00B31116"/>
    <w:rsid w:val="00B32CD6"/>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41CE"/>
    <w:rsid w:val="00B8467E"/>
    <w:rsid w:val="00B87D88"/>
    <w:rsid w:val="00B91CB2"/>
    <w:rsid w:val="00B9431B"/>
    <w:rsid w:val="00BA0453"/>
    <w:rsid w:val="00BA71D2"/>
    <w:rsid w:val="00BB094B"/>
    <w:rsid w:val="00BB2476"/>
    <w:rsid w:val="00BB3431"/>
    <w:rsid w:val="00BB5D02"/>
    <w:rsid w:val="00BB7BBB"/>
    <w:rsid w:val="00BB7EC3"/>
    <w:rsid w:val="00BC31C9"/>
    <w:rsid w:val="00BC3F98"/>
    <w:rsid w:val="00BC59CB"/>
    <w:rsid w:val="00BD03B9"/>
    <w:rsid w:val="00BD5A89"/>
    <w:rsid w:val="00BD7F5E"/>
    <w:rsid w:val="00BE0140"/>
    <w:rsid w:val="00BE5061"/>
    <w:rsid w:val="00BF324B"/>
    <w:rsid w:val="00BF3849"/>
    <w:rsid w:val="00C001E6"/>
    <w:rsid w:val="00C016A5"/>
    <w:rsid w:val="00C02233"/>
    <w:rsid w:val="00C0392F"/>
    <w:rsid w:val="00C04B1E"/>
    <w:rsid w:val="00C069DD"/>
    <w:rsid w:val="00C07E9F"/>
    <w:rsid w:val="00C11F43"/>
    <w:rsid w:val="00C2277D"/>
    <w:rsid w:val="00C2368F"/>
    <w:rsid w:val="00C27C75"/>
    <w:rsid w:val="00C31414"/>
    <w:rsid w:val="00C3751D"/>
    <w:rsid w:val="00C40B48"/>
    <w:rsid w:val="00C41C12"/>
    <w:rsid w:val="00C428A6"/>
    <w:rsid w:val="00C46751"/>
    <w:rsid w:val="00C51CEC"/>
    <w:rsid w:val="00C5246F"/>
    <w:rsid w:val="00C52A14"/>
    <w:rsid w:val="00C53A79"/>
    <w:rsid w:val="00C56B61"/>
    <w:rsid w:val="00C60910"/>
    <w:rsid w:val="00C620C2"/>
    <w:rsid w:val="00C64569"/>
    <w:rsid w:val="00C649D4"/>
    <w:rsid w:val="00C72982"/>
    <w:rsid w:val="00C729E5"/>
    <w:rsid w:val="00C83F77"/>
    <w:rsid w:val="00C84C55"/>
    <w:rsid w:val="00C904D7"/>
    <w:rsid w:val="00C927F2"/>
    <w:rsid w:val="00C935DA"/>
    <w:rsid w:val="00C94D54"/>
    <w:rsid w:val="00CA0E36"/>
    <w:rsid w:val="00CA2F67"/>
    <w:rsid w:val="00CA3447"/>
    <w:rsid w:val="00CA4240"/>
    <w:rsid w:val="00CB000A"/>
    <w:rsid w:val="00CB0C02"/>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10C6B"/>
    <w:rsid w:val="00D12836"/>
    <w:rsid w:val="00D151BC"/>
    <w:rsid w:val="00D23C38"/>
    <w:rsid w:val="00D25685"/>
    <w:rsid w:val="00D27C96"/>
    <w:rsid w:val="00D340BE"/>
    <w:rsid w:val="00D35132"/>
    <w:rsid w:val="00D3595A"/>
    <w:rsid w:val="00D4288D"/>
    <w:rsid w:val="00D4360A"/>
    <w:rsid w:val="00D44E55"/>
    <w:rsid w:val="00D54C7C"/>
    <w:rsid w:val="00D56546"/>
    <w:rsid w:val="00D56CF6"/>
    <w:rsid w:val="00D571E6"/>
    <w:rsid w:val="00D57AA7"/>
    <w:rsid w:val="00D61689"/>
    <w:rsid w:val="00D62117"/>
    <w:rsid w:val="00D6662B"/>
    <w:rsid w:val="00D70094"/>
    <w:rsid w:val="00D70350"/>
    <w:rsid w:val="00D73603"/>
    <w:rsid w:val="00D7569B"/>
    <w:rsid w:val="00D82166"/>
    <w:rsid w:val="00D8397C"/>
    <w:rsid w:val="00D86380"/>
    <w:rsid w:val="00D877FB"/>
    <w:rsid w:val="00D87AF3"/>
    <w:rsid w:val="00D91F3A"/>
    <w:rsid w:val="00D95466"/>
    <w:rsid w:val="00DA22DB"/>
    <w:rsid w:val="00DA54C5"/>
    <w:rsid w:val="00DA61DF"/>
    <w:rsid w:val="00DB3C77"/>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C1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EF6"/>
    <w:rsid w:val="00EA1C1B"/>
    <w:rsid w:val="00EA35F5"/>
    <w:rsid w:val="00EA5B44"/>
    <w:rsid w:val="00EA5F00"/>
    <w:rsid w:val="00EB05F4"/>
    <w:rsid w:val="00EB1E7E"/>
    <w:rsid w:val="00EB4BE2"/>
    <w:rsid w:val="00EB55A4"/>
    <w:rsid w:val="00EB5A1F"/>
    <w:rsid w:val="00EB7298"/>
    <w:rsid w:val="00EC2064"/>
    <w:rsid w:val="00EC313D"/>
    <w:rsid w:val="00EC5695"/>
    <w:rsid w:val="00EC75D9"/>
    <w:rsid w:val="00EC7BE9"/>
    <w:rsid w:val="00ED0D75"/>
    <w:rsid w:val="00ED18C4"/>
    <w:rsid w:val="00ED71FA"/>
    <w:rsid w:val="00ED75E2"/>
    <w:rsid w:val="00EE08EE"/>
    <w:rsid w:val="00EE0A5F"/>
    <w:rsid w:val="00EE2E86"/>
    <w:rsid w:val="00EF309E"/>
    <w:rsid w:val="00F031B0"/>
    <w:rsid w:val="00F065C4"/>
    <w:rsid w:val="00F06E8D"/>
    <w:rsid w:val="00F10AD3"/>
    <w:rsid w:val="00F12D8F"/>
    <w:rsid w:val="00F15040"/>
    <w:rsid w:val="00F235E2"/>
    <w:rsid w:val="00F2397A"/>
    <w:rsid w:val="00F242CA"/>
    <w:rsid w:val="00F30324"/>
    <w:rsid w:val="00F304CD"/>
    <w:rsid w:val="00F335A9"/>
    <w:rsid w:val="00F3387C"/>
    <w:rsid w:val="00F35BFA"/>
    <w:rsid w:val="00F50E44"/>
    <w:rsid w:val="00F53BE8"/>
    <w:rsid w:val="00F6384A"/>
    <w:rsid w:val="00F65145"/>
    <w:rsid w:val="00F7166A"/>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4D0F"/>
    <w:rsid w:val="00FE4E6C"/>
    <w:rsid w:val="00FE7DED"/>
    <w:rsid w:val="00FF2335"/>
    <w:rsid w:val="00FF5B4A"/>
    <w:rsid w:val="00FF7C17"/>
    <w:rsid w:val="4A076A5C"/>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PE"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5"/>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s-PE"/>
    </w:rPr>
  </w:style>
  <w:style w:type="paragraph" w:styleId="5">
    <w:name w:val="heading 4"/>
    <w:basedOn w:val="1"/>
    <w:next w:val="1"/>
    <w:link w:val="22"/>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Hyperlink"/>
    <w:basedOn w:val="6"/>
    <w:semiHidden/>
    <w:unhideWhenUsed/>
    <w:qFormat/>
    <w:uiPriority w:val="99"/>
    <w:rPr>
      <w:color w:val="0000FF"/>
      <w:u w:val="single"/>
    </w:rPr>
  </w:style>
  <w:style w:type="character" w:styleId="9">
    <w:name w:val="Strong"/>
    <w:basedOn w:val="6"/>
    <w:qFormat/>
    <w:uiPriority w:val="22"/>
    <w:rPr>
      <w:b/>
      <w:bCs/>
    </w:rPr>
  </w:style>
  <w:style w:type="paragraph" w:styleId="10">
    <w:name w:val="Balloon Text"/>
    <w:basedOn w:val="1"/>
    <w:link w:val="19"/>
    <w:semiHidden/>
    <w:unhideWhenUsed/>
    <w:qFormat/>
    <w:uiPriority w:val="99"/>
    <w:pPr>
      <w:spacing w:after="0" w:line="240" w:lineRule="auto"/>
    </w:pPr>
    <w:rPr>
      <w:rFonts w:ascii="Segoe UI" w:hAnsi="Segoe UI" w:cs="Segoe UI"/>
      <w:sz w:val="18"/>
      <w:szCs w:val="18"/>
    </w:rPr>
  </w:style>
  <w:style w:type="paragraph" w:styleId="11">
    <w:name w:val="header"/>
    <w:basedOn w:val="1"/>
    <w:link w:val="15"/>
    <w:unhideWhenUsed/>
    <w:qFormat/>
    <w:uiPriority w:val="0"/>
    <w:pPr>
      <w:tabs>
        <w:tab w:val="center" w:pos="4419"/>
        <w:tab w:val="right" w:pos="8838"/>
      </w:tabs>
      <w:spacing w:after="0" w:line="240" w:lineRule="auto"/>
    </w:p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s-PE"/>
    </w:rPr>
  </w:style>
  <w:style w:type="paragraph" w:styleId="13">
    <w:name w:val="footer"/>
    <w:basedOn w:val="1"/>
    <w:link w:val="16"/>
    <w:unhideWhenUsed/>
    <w:qFormat/>
    <w:uiPriority w:val="99"/>
    <w:pPr>
      <w:tabs>
        <w:tab w:val="center" w:pos="4419"/>
        <w:tab w:val="right" w:pos="8838"/>
      </w:tabs>
      <w:spacing w:after="0" w:line="240" w:lineRule="auto"/>
    </w:pPr>
  </w:style>
  <w:style w:type="table" w:styleId="14">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Encabezado Car"/>
    <w:basedOn w:val="6"/>
    <w:link w:val="11"/>
    <w:qFormat/>
    <w:uiPriority w:val="0"/>
  </w:style>
  <w:style w:type="character" w:customStyle="1" w:styleId="16">
    <w:name w:val="Pie de página Car"/>
    <w:basedOn w:val="6"/>
    <w:link w:val="13"/>
    <w:qFormat/>
    <w:uiPriority w:val="99"/>
  </w:style>
  <w:style w:type="paragraph" w:styleId="17">
    <w:name w:val="List Paragraph"/>
    <w:basedOn w:val="1"/>
    <w:link w:val="21"/>
    <w:qFormat/>
    <w:uiPriority w:val="34"/>
    <w:pPr>
      <w:ind w:left="720"/>
      <w:contextualSpacing/>
    </w:pPr>
  </w:style>
  <w:style w:type="character" w:styleId="18">
    <w:name w:val="Placeholder Text"/>
    <w:basedOn w:val="6"/>
    <w:semiHidden/>
    <w:qFormat/>
    <w:uiPriority w:val="99"/>
    <w:rPr>
      <w:color w:val="808080"/>
    </w:rPr>
  </w:style>
  <w:style w:type="character" w:customStyle="1" w:styleId="19">
    <w:name w:val="Texto de globo Car"/>
    <w:basedOn w:val="6"/>
    <w:link w:val="10"/>
    <w:semiHidden/>
    <w:qFormat/>
    <w:uiPriority w:val="99"/>
    <w:rPr>
      <w:rFonts w:ascii="Segoe UI" w:hAnsi="Segoe UI" w:cs="Segoe UI"/>
      <w:sz w:val="18"/>
      <w:szCs w:val="18"/>
    </w:rPr>
  </w:style>
  <w:style w:type="character" w:customStyle="1" w:styleId="20">
    <w:name w:val="Título 3 Car"/>
    <w:basedOn w:val="6"/>
    <w:link w:val="4"/>
    <w:qFormat/>
    <w:uiPriority w:val="9"/>
    <w:rPr>
      <w:rFonts w:ascii="Times New Roman" w:hAnsi="Times New Roman" w:eastAsia="Times New Roman" w:cs="Times New Roman"/>
      <w:b/>
      <w:bCs/>
      <w:sz w:val="27"/>
      <w:szCs w:val="27"/>
      <w:lang w:eastAsia="es-PE"/>
    </w:rPr>
  </w:style>
  <w:style w:type="character" w:customStyle="1" w:styleId="21">
    <w:name w:val="Párrafo de lista Car"/>
    <w:link w:val="17"/>
    <w:qFormat/>
    <w:uiPriority w:val="34"/>
  </w:style>
  <w:style w:type="character" w:customStyle="1" w:styleId="22">
    <w:name w:val="Título 4 Car"/>
    <w:basedOn w:val="6"/>
    <w:link w:val="5"/>
    <w:semiHidden/>
    <w:qFormat/>
    <w:uiPriority w:val="9"/>
    <w:rPr>
      <w:rFonts w:asciiTheme="majorHAnsi" w:hAnsiTheme="majorHAnsi" w:eastAsiaTheme="majorEastAsia" w:cstheme="majorBidi"/>
      <w:i/>
      <w:iCs/>
      <w:color w:val="2E75B6" w:themeColor="accent1" w:themeShade="BF"/>
    </w:rPr>
  </w:style>
  <w:style w:type="character" w:customStyle="1" w:styleId="23">
    <w:name w:val="Título 1 Car"/>
    <w:basedOn w:val="6"/>
    <w:link w:val="2"/>
    <w:qFormat/>
    <w:uiPriority w:val="9"/>
    <w:rPr>
      <w:rFonts w:asciiTheme="majorHAnsi" w:hAnsiTheme="majorHAnsi" w:eastAsiaTheme="majorEastAsia" w:cstheme="majorBidi"/>
      <w:color w:val="2E75B6" w:themeColor="accent1" w:themeShade="BF"/>
      <w:sz w:val="32"/>
      <w:szCs w:val="32"/>
    </w:rPr>
  </w:style>
  <w:style w:type="paragraph" w:styleId="24">
    <w:name w:val="No Spacing"/>
    <w:qFormat/>
    <w:uiPriority w:val="1"/>
    <w:pPr>
      <w:spacing w:after="0" w:line="240" w:lineRule="auto"/>
    </w:pPr>
    <w:rPr>
      <w:rFonts w:asciiTheme="minorHAnsi" w:hAnsiTheme="minorHAnsi" w:eastAsiaTheme="minorHAnsi" w:cstheme="minorBidi"/>
      <w:sz w:val="22"/>
      <w:szCs w:val="22"/>
      <w:lang w:val="es-PE" w:eastAsia="en-US" w:bidi="ar-SA"/>
    </w:rPr>
  </w:style>
  <w:style w:type="character" w:customStyle="1" w:styleId="25">
    <w:name w:val="Título 2 Car"/>
    <w:basedOn w:val="6"/>
    <w:link w:val="3"/>
    <w:qFormat/>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3E52-E2E5-4C80-B6E4-1A50CFD2D8FA}">
  <ds:schemaRefs/>
</ds:datastoreItem>
</file>

<file path=docProps/app.xml><?xml version="1.0" encoding="utf-8"?>
<Properties xmlns="http://schemas.openxmlformats.org/officeDocument/2006/extended-properties" xmlns:vt="http://schemas.openxmlformats.org/officeDocument/2006/docPropsVTypes">
  <Template>Normal</Template>
  <Pages>1</Pages>
  <Words>1662</Words>
  <Characters>9145</Characters>
  <Lines>76</Lines>
  <Paragraphs>21</Paragraphs>
  <TotalTime>1</TotalTime>
  <ScaleCrop>false</ScaleCrop>
  <LinksUpToDate>false</LinksUpToDate>
  <CharactersWithSpaces>10786</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2022-01-13T20:55:00Z</dcterms:created>
  <dc:creator>sony</dc:creator>
  <cp:lastModifiedBy>pc</cp:lastModifiedBy>
  <cp:lastPrinted>2022-03-14T15:56:00Z</cp:lastPrinted>
  <dcterms:modified xsi:type="dcterms:W3CDTF">2022-09-21T21:27:08Z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3082-11.2.0.11306</vt:lpwstr>
  </property>
  <property fmtid="{D5CDD505-2E9C-101B-9397-08002B2CF9AE}" pid="3" name="ICV">
    <vt:lpwstr>3780FAA7C6144653ADA93F2573A07CEC</vt:lpwstr>
  </property>
</Properties>
</file>