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7D12A272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>MEJORAMIENTO DEL SERVICIO EDUCATIVO EN LA I.E.P.  N°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358AB356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 xml:space="preserve">ADQUISICIÓN DE </w:t>
      </w:r>
      <w:r w:rsidR="00C0267B">
        <w:rPr>
          <w:rFonts w:ascii="Agency FB" w:hAnsi="Agency FB" w:cstheme="minorHAnsi"/>
          <w:color w:val="FF0000"/>
          <w:sz w:val="24"/>
          <w:szCs w:val="24"/>
        </w:rPr>
        <w:t>SISTEMA DE PREAMPLIFICACION.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289B2722" w:rsidR="00B841CE" w:rsidRPr="00534C45" w:rsidRDefault="00D571E6" w:rsidP="00D571E6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="00E3031C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SISTEMA DE </w:t>
      </w:r>
      <w:r w:rsidR="00F04256">
        <w:rPr>
          <w:rFonts w:ascii="Agency FB" w:hAnsi="Agency FB" w:cstheme="minorHAnsi"/>
          <w:color w:val="FF0000"/>
          <w:sz w:val="24"/>
          <w:szCs w:val="24"/>
        </w:rPr>
        <w:t>PREAMPLIFICACION.</w:t>
      </w:r>
      <w:r w:rsidR="003C528A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>MEJORAMIENTO DEL SERVICIO EDUCATIVO EN LA I.E.P.  N°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3CB90F57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SISTEMA DE PREAMPLIFICACION.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continuar con la ejecución física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>MEJORAMIENTO DEL SERVICIO EDUCATIVO EN LA I.E.P.  N°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1DAE0D93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ESPECIFICO: 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SISTEMA DE PREAMPLIFICACION. </w:t>
      </w:r>
      <w:r w:rsidR="00C0267B" w:rsidRPr="00534C45">
        <w:rPr>
          <w:rFonts w:ascii="Agency FB" w:hAnsi="Agency FB" w:cstheme="minorHAnsi"/>
          <w:color w:val="FF0000"/>
          <w:sz w:val="24"/>
          <w:szCs w:val="24"/>
        </w:rPr>
        <w:t>.</w:t>
      </w:r>
      <w:r w:rsidR="00C0267B" w:rsidRPr="00534C45">
        <w:rPr>
          <w:rFonts w:ascii="Agency FB" w:hAnsi="Agency FB" w:cs="Arial"/>
          <w:color w:val="000000"/>
          <w:lang w:eastAsia="es-PE"/>
        </w:rPr>
        <w:t xml:space="preserve"> para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 realizar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instalaciones 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>MEJORAMIENTO DEL SERVICIO EDUCATIVO EN LA I.E.P.  N°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30DA2F45" w14:textId="45F7AAC1" w:rsidR="005F70CB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W w:w="8918" w:type="dxa"/>
        <w:tblLayout w:type="fixed"/>
        <w:tblLook w:val="04A0" w:firstRow="1" w:lastRow="0" w:firstColumn="1" w:lastColumn="0" w:noHBand="0" w:noVBand="1"/>
      </w:tblPr>
      <w:tblGrid>
        <w:gridCol w:w="520"/>
        <w:gridCol w:w="1602"/>
        <w:gridCol w:w="1275"/>
        <w:gridCol w:w="1134"/>
        <w:gridCol w:w="4387"/>
      </w:tblGrid>
      <w:tr w:rsidR="00E007A2" w:rsidRPr="00534C45" w14:paraId="56D75F6A" w14:textId="77777777" w:rsidTr="00CA3447">
        <w:trPr>
          <w:trHeight w:val="558"/>
        </w:trPr>
        <w:tc>
          <w:tcPr>
            <w:tcW w:w="520" w:type="dxa"/>
            <w:hideMark/>
          </w:tcPr>
          <w:p w14:paraId="0C3E0D1F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N°</w:t>
            </w:r>
          </w:p>
        </w:tc>
        <w:tc>
          <w:tcPr>
            <w:tcW w:w="1602" w:type="dxa"/>
            <w:hideMark/>
          </w:tcPr>
          <w:p w14:paraId="438A1542" w14:textId="77777777" w:rsidR="00E007A2" w:rsidRPr="00534C45" w:rsidRDefault="00E007A2" w:rsidP="00B7647B">
            <w:pPr>
              <w:jc w:val="both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DENOMINACION DEL BIEN.</w:t>
            </w:r>
          </w:p>
        </w:tc>
        <w:tc>
          <w:tcPr>
            <w:tcW w:w="1275" w:type="dxa"/>
            <w:hideMark/>
          </w:tcPr>
          <w:p w14:paraId="235E6B41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UNIDAD DE MEDIDA</w:t>
            </w:r>
          </w:p>
        </w:tc>
        <w:tc>
          <w:tcPr>
            <w:tcW w:w="1134" w:type="dxa"/>
            <w:hideMark/>
          </w:tcPr>
          <w:p w14:paraId="78457420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CANTIDAD</w:t>
            </w:r>
          </w:p>
        </w:tc>
        <w:tc>
          <w:tcPr>
            <w:tcW w:w="4387" w:type="dxa"/>
          </w:tcPr>
          <w:p w14:paraId="1B84F5D3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DETALLE DE LAS CARACTERISTICAS TECNICAS.</w:t>
            </w:r>
          </w:p>
        </w:tc>
      </w:tr>
      <w:tr w:rsidR="00F35BFA" w:rsidRPr="00534C45" w14:paraId="2991CAA9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3812CA53" w14:textId="085254E8" w:rsidR="00F35BFA" w:rsidRPr="00534C45" w:rsidRDefault="00F77492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1602" w:type="dxa"/>
            <w:vAlign w:val="center"/>
          </w:tcPr>
          <w:p w14:paraId="43E8ADF1" w14:textId="03F624F6" w:rsidR="00F35BFA" w:rsidRPr="00534C45" w:rsidRDefault="00C026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MICROFONO DINAMICO DE INSTRUMENTO</w:t>
            </w:r>
          </w:p>
        </w:tc>
        <w:tc>
          <w:tcPr>
            <w:tcW w:w="1275" w:type="dxa"/>
            <w:noWrap/>
            <w:vAlign w:val="center"/>
          </w:tcPr>
          <w:p w14:paraId="5065BD95" w14:textId="7B659542" w:rsidR="00F35BFA" w:rsidRPr="00534C45" w:rsidRDefault="0069117E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A26DE75" w14:textId="448D88D6" w:rsidR="00F35BFA" w:rsidRPr="00534C45" w:rsidRDefault="008C0859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4387" w:type="dxa"/>
          </w:tcPr>
          <w:p w14:paraId="732E0100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Características técnicas</w:t>
            </w:r>
            <w:bookmarkStart w:id="0" w:name="spec"/>
            <w:bookmarkEnd w:id="0"/>
          </w:p>
          <w:p w14:paraId="46E94513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Tipo</w:t>
            </w:r>
          </w:p>
          <w:p w14:paraId="7E0BCF47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Dinámico (bobina móvil)</w:t>
            </w:r>
          </w:p>
          <w:p w14:paraId="261BCDC8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Respuesta de frecuencia</w:t>
            </w:r>
          </w:p>
          <w:p w14:paraId="13B23638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De 40 a 15.000 Hz</w:t>
            </w:r>
          </w:p>
          <w:p w14:paraId="36D6BD8A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Patrón polar</w:t>
            </w:r>
          </w:p>
          <w:p w14:paraId="67321DA3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Cardioide</w:t>
            </w:r>
          </w:p>
          <w:p w14:paraId="08A7F380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Impedancia de salida</w:t>
            </w:r>
          </w:p>
          <w:p w14:paraId="2E351D97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310 Ω</w:t>
            </w:r>
          </w:p>
          <w:p w14:paraId="46BCE426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Sensibilidad</w:t>
            </w:r>
          </w:p>
          <w:p w14:paraId="57896BC8" w14:textId="372B61B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(1 kHz, voltaje de circuito abierto)</w:t>
            </w:r>
          </w:p>
          <w:p w14:paraId="4DF8B9A9" w14:textId="5EA3A583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-56,0 dBV/Pa  (1,6 mV)</w:t>
            </w:r>
          </w:p>
          <w:p w14:paraId="59F778B6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Polaridad</w:t>
            </w:r>
          </w:p>
          <w:p w14:paraId="05DEC2AD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La presión positiva en el diafragma produce voltaje positivo en el pin 2 con respecto al pin 3</w:t>
            </w:r>
          </w:p>
          <w:p w14:paraId="4DDF112E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Peso neto</w:t>
            </w:r>
          </w:p>
          <w:p w14:paraId="01A3039B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0,284 kg (0,625 lb)</w:t>
            </w:r>
          </w:p>
          <w:p w14:paraId="65CE0861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Conector</w:t>
            </w:r>
          </w:p>
          <w:p w14:paraId="2C245E7D" w14:textId="498C83B8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Audio profesional de tres pines (XLR), ma</w:t>
            </w:r>
            <w:r w:rsidR="00816C5E">
              <w:rPr>
                <w:rFonts w:ascii="Agency FB" w:hAnsi="Agency FB"/>
                <w:lang w:val="es"/>
              </w:rPr>
              <w:t>cho</w:t>
            </w:r>
          </w:p>
          <w:p w14:paraId="0BC0D603" w14:textId="77777777" w:rsidR="00AC5A54" w:rsidRPr="001317AF" w:rsidRDefault="00AC5A54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2497647D" w14:textId="77777777" w:rsidR="003C2450" w:rsidRPr="001317AF" w:rsidRDefault="003C245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70312CD5" w14:textId="13A82461" w:rsidR="003C2450" w:rsidRPr="001317AF" w:rsidRDefault="003C245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</w:rPr>
              <w:object w:dxaOrig="3276" w:dyaOrig="2580" w14:anchorId="3AE519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35pt;height:84.65pt" o:ole="">
                  <v:imagedata r:id="rId8" o:title=""/>
                </v:shape>
                <o:OLEObject Type="Embed" ProgID="PBrush" ShapeID="_x0000_i1025" DrawAspect="Content" ObjectID="_1719245391" r:id="rId9"/>
              </w:object>
            </w:r>
          </w:p>
        </w:tc>
      </w:tr>
      <w:tr w:rsidR="00D01783" w:rsidRPr="00534C45" w14:paraId="20DBDD92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43426EA3" w14:textId="1A513B7F" w:rsidR="00D01783" w:rsidRPr="00534C45" w:rsidRDefault="00F77492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lastRenderedPageBreak/>
              <w:t>2</w:t>
            </w:r>
          </w:p>
        </w:tc>
        <w:tc>
          <w:tcPr>
            <w:tcW w:w="1602" w:type="dxa"/>
            <w:vAlign w:val="center"/>
          </w:tcPr>
          <w:p w14:paraId="669B3F60" w14:textId="340F6C86" w:rsidR="00D01783" w:rsidRPr="00534C45" w:rsidRDefault="00C026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MICROFONO VOCAL DINAMICO SUPERCARDIOIDE</w:t>
            </w:r>
          </w:p>
        </w:tc>
        <w:tc>
          <w:tcPr>
            <w:tcW w:w="1275" w:type="dxa"/>
            <w:noWrap/>
            <w:vAlign w:val="center"/>
          </w:tcPr>
          <w:p w14:paraId="6CDB2FBF" w14:textId="7F4F2950" w:rsidR="00D01783" w:rsidRPr="00534C45" w:rsidRDefault="008C5C0C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2FC3A57A" w14:textId="2E559DB8" w:rsidR="00D01783" w:rsidRPr="00534C45" w:rsidRDefault="0008337B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4387" w:type="dxa"/>
          </w:tcPr>
          <w:p w14:paraId="3F92ABC9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Características técnicas</w:t>
            </w:r>
          </w:p>
          <w:p w14:paraId="78D515D5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Tipo</w:t>
            </w:r>
          </w:p>
          <w:p w14:paraId="21B38816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Dinámico (bobina móvil)</w:t>
            </w:r>
          </w:p>
          <w:p w14:paraId="7F7889A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Respuesta de frecuencia</w:t>
            </w:r>
          </w:p>
          <w:p w14:paraId="4E44FD4B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De 50 a 16.000 Hz</w:t>
            </w:r>
          </w:p>
          <w:p w14:paraId="47B6006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Patrón polar</w:t>
            </w:r>
          </w:p>
          <w:p w14:paraId="2C399D26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Supercardioide</w:t>
            </w:r>
          </w:p>
          <w:p w14:paraId="394E83B6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Impedancia de salida</w:t>
            </w:r>
          </w:p>
          <w:p w14:paraId="141FACD8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EIA calificada en 150 Ω  (290  Ω  real)</w:t>
            </w:r>
          </w:p>
          <w:p w14:paraId="1E369823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Sensibilidad</w:t>
            </w:r>
          </w:p>
          <w:p w14:paraId="2F773D00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a 1kHz, voltaje de circuito abierto</w:t>
            </w:r>
          </w:p>
          <w:p w14:paraId="0C6BEB04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-51,5 dBV/Pa (2,6 mV)[1]</w:t>
            </w:r>
          </w:p>
          <w:p w14:paraId="2323ACE8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Polaridad</w:t>
            </w:r>
          </w:p>
          <w:p w14:paraId="2AACF974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La presión positiva en el diafragma produce voltaje positivo en el pin 2 con respecto al pin 3</w:t>
            </w:r>
          </w:p>
          <w:p w14:paraId="48EAA15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Peso</w:t>
            </w:r>
          </w:p>
          <w:p w14:paraId="6C3B99E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Red</w:t>
            </w:r>
          </w:p>
          <w:p w14:paraId="458B5DCD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0,278 kg (0,62 lb)</w:t>
            </w:r>
          </w:p>
          <w:p w14:paraId="0E9A4E21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Conector</w:t>
            </w:r>
          </w:p>
          <w:p w14:paraId="50B3F47F" w14:textId="5ABF1504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 xml:space="preserve">Audio profesional de tres pines (XLR), </w:t>
            </w:r>
            <w:r w:rsidR="006126E0">
              <w:rPr>
                <w:rFonts w:ascii="Agency FB" w:hAnsi="Agency FB"/>
                <w:lang w:val="es"/>
              </w:rPr>
              <w:t>macho</w:t>
            </w:r>
            <w:r w:rsidRPr="00816C5E">
              <w:rPr>
                <w:rFonts w:ascii="Agency FB" w:hAnsi="Agency FB"/>
                <w:lang w:val="es"/>
              </w:rPr>
              <w:t>, equilibrado</w:t>
            </w:r>
          </w:p>
          <w:p w14:paraId="22B781EF" w14:textId="79CE511B" w:rsidR="00816C5E" w:rsidRPr="00816C5E" w:rsidRDefault="006126E0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>
              <w:rPr>
                <w:rFonts w:ascii="Agency FB" w:hAnsi="Agency FB"/>
                <w:b/>
                <w:lang w:val="es"/>
              </w:rPr>
              <w:t>Estructura</w:t>
            </w:r>
          </w:p>
          <w:p w14:paraId="75006079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Metal fundido a presión pintado con esmalte azul plateado con rejilla de malla de acero endurecido y acabado mate</w:t>
            </w:r>
          </w:p>
          <w:p w14:paraId="2A81FA1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 xml:space="preserve">[1] 1 Pa=94 dB SPL </w:t>
            </w:r>
          </w:p>
          <w:p w14:paraId="57633E9B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1565B7BF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D05881A" w14:textId="144B2DCC" w:rsidR="003C2450" w:rsidRPr="00816C5E" w:rsidRDefault="006126E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3168" w:dyaOrig="2544" w14:anchorId="38F5EE57">
                <v:shape id="_x0000_i1026" type="#_x0000_t75" style="width:121.35pt;height:97.35pt" o:ole="">
                  <v:imagedata r:id="rId10" o:title=""/>
                </v:shape>
                <o:OLEObject Type="Embed" ProgID="PBrush" ShapeID="_x0000_i1026" DrawAspect="Content" ObjectID="_1719245392" r:id="rId11"/>
              </w:object>
            </w:r>
          </w:p>
          <w:p w14:paraId="7FB01328" w14:textId="7B0A7B08" w:rsidR="003C2450" w:rsidRPr="00816C5E" w:rsidRDefault="003C245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</w:tc>
      </w:tr>
      <w:tr w:rsidR="0008337B" w:rsidRPr="00534C45" w14:paraId="2FE70252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45DCCFF6" w14:textId="338366C2" w:rsidR="0008337B" w:rsidRPr="00534C45" w:rsidRDefault="000833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3</w:t>
            </w:r>
          </w:p>
        </w:tc>
        <w:tc>
          <w:tcPr>
            <w:tcW w:w="1602" w:type="dxa"/>
            <w:vAlign w:val="center"/>
          </w:tcPr>
          <w:p w14:paraId="4322DE4B" w14:textId="13A4E046" w:rsidR="0008337B" w:rsidRPr="00C0267B" w:rsidRDefault="000833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08337B">
              <w:rPr>
                <w:rFonts w:ascii="Agency FB" w:hAnsi="Agency FB"/>
                <w:bCs/>
                <w:lang w:val="es"/>
              </w:rPr>
              <w:t>Micrófono dinámico cardioide</w:t>
            </w:r>
          </w:p>
        </w:tc>
        <w:tc>
          <w:tcPr>
            <w:tcW w:w="1275" w:type="dxa"/>
            <w:noWrap/>
            <w:vAlign w:val="center"/>
          </w:tcPr>
          <w:p w14:paraId="2BB6C4F4" w14:textId="4B3C1E86" w:rsidR="0008337B" w:rsidRDefault="0008337B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1DAE9916" w14:textId="2D777E80" w:rsidR="0008337B" w:rsidRDefault="0008337B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02</w:t>
            </w:r>
          </w:p>
        </w:tc>
        <w:tc>
          <w:tcPr>
            <w:tcW w:w="4387" w:type="dxa"/>
          </w:tcPr>
          <w:p w14:paraId="484A7D92" w14:textId="68970021" w:rsidR="0008337B" w:rsidRPr="0008337B" w:rsidRDefault="0008337B" w:rsidP="001F4EA1">
            <w:pPr>
              <w:rPr>
                <w:rFonts w:ascii="Agency FB" w:hAnsi="Agency FB"/>
                <w:bCs/>
                <w:lang w:val="es"/>
              </w:rPr>
            </w:pPr>
            <w:r w:rsidRPr="0008337B">
              <w:rPr>
                <w:rFonts w:ascii="Agency FB" w:hAnsi="Agency FB"/>
                <w:bCs/>
                <w:lang w:val="es"/>
              </w:rPr>
              <w:t xml:space="preserve">Micrófono dinámico cardioide Tipo dinámico Respuesta de frecuencia de 50 a 20.000 Hz Sonido de patrón polar Sensibilidad al zumbido electromagnético (típica, equivalente SPL/miliooersted)60 Hz: 11 dB500 Hz: 24 dB1 kHz: 33 dB Impedancia 150 ohmios para la conexión a entradas de micrófono clasificadas en 19 a 300 ohmios. Nivel de salida (a 1.000 Hz) Voltaje de circuito abierto: – 59,0 dB (1,12 mV)0 dB = 1 voltio por Pascal Interruptores Rolloff de graves y énfasis de rango medio: Interruptores de vector de respuesta ranurados. Cartucho Amortiguador Montaje Aislador interno de choque y vibración de suspensión neumática. Conector de micrófono Audio profesional de tres pines (XLR)Ensamblaje giratorio </w:t>
            </w:r>
            <w:r w:rsidRPr="0008337B">
              <w:rPr>
                <w:rFonts w:ascii="Agency FB" w:hAnsi="Agency FB"/>
                <w:bCs/>
                <w:lang w:val="es"/>
              </w:rPr>
              <w:lastRenderedPageBreak/>
              <w:t xml:space="preserve">Integrado, tuerca cautiva para facilitar la fijación al soporte, se adapta a la rosca de 5/8 pulgadas.–27. Polaridad La presión positiva en el diafragma produce voltaje positivo en el pin 2 en relación con el pin 3.Case Caja de aluminio y acero de esmalte gris oscuro con parabrisas de espuma gris oscuro. </w:t>
            </w:r>
            <w:r w:rsidRPr="0008337B">
              <w:rPr>
                <w:rFonts w:ascii="Agency FB" w:hAnsi="Agency FB"/>
                <w:bCs/>
                <w:lang w:val="es"/>
              </w:rPr>
              <w:br/>
              <w:t>Peso neto 765.4 gramos (1 lb, 11 oz)</w:t>
            </w:r>
          </w:p>
          <w:p w14:paraId="2EB56723" w14:textId="77777777" w:rsidR="0008337B" w:rsidRPr="0008337B" w:rsidRDefault="0008337B" w:rsidP="00816C5E">
            <w:pPr>
              <w:ind w:left="175" w:hanging="142"/>
              <w:rPr>
                <w:rFonts w:ascii="Agency FB" w:hAnsi="Agency FB"/>
                <w:bCs/>
                <w:lang w:val="es"/>
              </w:rPr>
            </w:pPr>
          </w:p>
          <w:p w14:paraId="4E33AFAB" w14:textId="3D78FBE5" w:rsidR="0008337B" w:rsidRPr="0008337B" w:rsidRDefault="00C86A72" w:rsidP="0008337B">
            <w:pPr>
              <w:ind w:left="175" w:hanging="142"/>
              <w:jc w:val="center"/>
              <w:rPr>
                <w:rFonts w:ascii="Agency FB" w:hAnsi="Agency FB"/>
                <w:bCs/>
                <w:lang w:val="es"/>
              </w:rPr>
            </w:pPr>
            <w:r>
              <w:object w:dxaOrig="3168" w:dyaOrig="2544" w14:anchorId="789D169A">
                <v:shape id="_x0000_i1029" type="#_x0000_t75" style="width:121.35pt;height:97.35pt" o:ole="">
                  <v:imagedata r:id="rId10" o:title=""/>
                </v:shape>
                <o:OLEObject Type="Embed" ProgID="PBrush" ShapeID="_x0000_i1029" DrawAspect="Content" ObjectID="_1719245393" r:id="rId12"/>
              </w:object>
            </w:r>
          </w:p>
        </w:tc>
      </w:tr>
      <w:tr w:rsidR="00F53BE8" w:rsidRPr="00534C45" w14:paraId="149DF8FD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39400E0B" w14:textId="3D4B5B56" w:rsidR="00F53BE8" w:rsidRPr="00534C45" w:rsidRDefault="0008337B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4</w:t>
            </w:r>
          </w:p>
        </w:tc>
        <w:tc>
          <w:tcPr>
            <w:tcW w:w="1602" w:type="dxa"/>
            <w:vAlign w:val="center"/>
          </w:tcPr>
          <w:p w14:paraId="69678EA4" w14:textId="23D0823E" w:rsidR="00F53BE8" w:rsidRPr="00534C45" w:rsidRDefault="00C0267B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PEDESTAL DE MICROFONO</w:t>
            </w:r>
          </w:p>
        </w:tc>
        <w:tc>
          <w:tcPr>
            <w:tcW w:w="1275" w:type="dxa"/>
            <w:noWrap/>
            <w:vAlign w:val="center"/>
          </w:tcPr>
          <w:p w14:paraId="44D810D4" w14:textId="344EB5F4" w:rsidR="00F53BE8" w:rsidRPr="00534C45" w:rsidRDefault="008C5C0C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300A7A65" w14:textId="7FE55EAC" w:rsidR="00F53BE8" w:rsidRPr="00534C45" w:rsidRDefault="008C0859" w:rsidP="00F53BE8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14</w:t>
            </w:r>
          </w:p>
        </w:tc>
        <w:tc>
          <w:tcPr>
            <w:tcW w:w="4387" w:type="dxa"/>
          </w:tcPr>
          <w:p w14:paraId="6DEA7CD4" w14:textId="77777777" w:rsidR="00E20AE4" w:rsidRDefault="00E20AE4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BDF9E4F" w14:textId="71157778" w:rsidR="001317AF" w:rsidRDefault="006126E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6126E0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CARACTERISTICAS: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El agarre de ajuste de altura Quik-N-EZ con acción de gatillo fácil se libera y se bloquea en su posición con solo apretar el mango.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La base de trípode de aluminio fundido a presión proporciona soporte y durabilidad.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El clip giratorio de pluma Quik-N-EZ se suelta y se bloquea en su posición, asegurando fácilmente la abrazadera de pluma en su lugar.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El EZ Adapter Flip Clip asegura rápidamente el clip de micrófono en su lugar y se adapta a todos los soportes de micrófono de tamaño estándar.</w:t>
            </w:r>
          </w:p>
          <w:p w14:paraId="1D064551" w14:textId="3C781E01" w:rsidR="001317AF" w:rsidRPr="00534C45" w:rsidRDefault="001317AF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9552" w:dyaOrig="9564" w14:anchorId="6607149C">
                <v:shape id="_x0000_i1027" type="#_x0000_t75" style="width:89.35pt;height:89.35pt" o:ole="">
                  <v:imagedata r:id="rId13" o:title=""/>
                </v:shape>
                <o:OLEObject Type="Embed" ProgID="PBrush" ShapeID="_x0000_i1027" DrawAspect="Content" ObjectID="_1719245394" r:id="rId14"/>
              </w:object>
            </w:r>
          </w:p>
        </w:tc>
      </w:tr>
      <w:tr w:rsidR="00550F15" w:rsidRPr="00534C45" w14:paraId="3AF6CEA7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D80D3E5" w14:textId="6E04A576" w:rsidR="00550F15" w:rsidRPr="00534C45" w:rsidRDefault="0008337B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1602" w:type="dxa"/>
            <w:vAlign w:val="center"/>
          </w:tcPr>
          <w:p w14:paraId="324DCE49" w14:textId="31481F05" w:rsidR="00550F15" w:rsidRPr="00534C45" w:rsidRDefault="00C0267B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CABLE DE MICROFONO XLR/XLR DE 15 MTS</w:t>
            </w:r>
          </w:p>
        </w:tc>
        <w:tc>
          <w:tcPr>
            <w:tcW w:w="1275" w:type="dxa"/>
            <w:noWrap/>
            <w:vAlign w:val="center"/>
          </w:tcPr>
          <w:p w14:paraId="6DEF950B" w14:textId="47E41238" w:rsidR="00550F15" w:rsidRPr="00534C45" w:rsidRDefault="008C5C0C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1B35AEA0" w14:textId="72C21DF7" w:rsidR="00550F15" w:rsidRPr="00534C45" w:rsidRDefault="008C0859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25</w:t>
            </w:r>
          </w:p>
        </w:tc>
        <w:tc>
          <w:tcPr>
            <w:tcW w:w="4387" w:type="dxa"/>
          </w:tcPr>
          <w:p w14:paraId="65E6AE23" w14:textId="35079F1E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Cable XLR 15 Mts</w:t>
            </w:r>
          </w:p>
          <w:p w14:paraId="5DB35CDD" w14:textId="1383B640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Conectores NEUTRIK (Ningbo). Reparables.</w:t>
            </w:r>
          </w:p>
          <w:p w14:paraId="44FE768E" w14:textId="48A7F7C1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Cable Balanceado, aislado ultraflexible.</w:t>
            </w:r>
          </w:p>
          <w:p w14:paraId="7117117B" w14:textId="78B1937D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Baja pérdida y resistente al uso intensivo.</w:t>
            </w:r>
          </w:p>
          <w:p w14:paraId="1D068B1B" w14:textId="12D9C6B8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1 Amarra Cable Velcro.</w:t>
            </w:r>
          </w:p>
          <w:p w14:paraId="68D59874" w14:textId="1F13422F" w:rsidR="00B3665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PCM 50XNK Cable Canon – Canon 15 metros</w:t>
            </w:r>
          </w:p>
          <w:p w14:paraId="60513700" w14:textId="77777777" w:rsidR="001317AF" w:rsidRDefault="001317AF" w:rsidP="008C5C0C">
            <w:pPr>
              <w:rPr>
                <w:rFonts w:ascii="Agency FB" w:eastAsia="Times New Roman" w:hAnsi="Agency FB" w:cstheme="minorHAnsi"/>
                <w:lang w:eastAsia="es-PE"/>
              </w:rPr>
            </w:pPr>
          </w:p>
          <w:p w14:paraId="7578EBB1" w14:textId="5DDEF58F" w:rsidR="001317AF" w:rsidRPr="00534C45" w:rsidRDefault="00C35A2E" w:rsidP="008C5C0C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10356" w:dyaOrig="10884" w14:anchorId="3905A38E">
                <v:shape id="_x0000_i1028" type="#_x0000_t75" style="width:147.35pt;height:154.65pt" o:ole="">
                  <v:imagedata r:id="rId15" o:title=""/>
                </v:shape>
                <o:OLEObject Type="Embed" ProgID="PBrush" ShapeID="_x0000_i1028" DrawAspect="Content" ObjectID="_1719245395" r:id="rId16"/>
              </w:object>
            </w:r>
          </w:p>
        </w:tc>
      </w:tr>
      <w:tr w:rsidR="006B62D0" w:rsidRPr="00534C45" w14:paraId="3811E891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C8CE0D9" w14:textId="6ABD25B4" w:rsidR="006B62D0" w:rsidRPr="00534C45" w:rsidRDefault="0008337B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6</w:t>
            </w:r>
          </w:p>
        </w:tc>
        <w:tc>
          <w:tcPr>
            <w:tcW w:w="1602" w:type="dxa"/>
            <w:vAlign w:val="center"/>
          </w:tcPr>
          <w:p w14:paraId="239AC8B7" w14:textId="27ECDD18" w:rsidR="006B62D0" w:rsidRPr="00C0267B" w:rsidRDefault="006B62D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6B62D0">
              <w:rPr>
                <w:rFonts w:ascii="Agency FB" w:eastAsia="Times New Roman" w:hAnsi="Agency FB" w:cstheme="minorHAnsi"/>
                <w:lang w:eastAsia="es-PE"/>
              </w:rPr>
              <w:t>MICROFONO CUELLO GANSO</w:t>
            </w:r>
          </w:p>
        </w:tc>
        <w:tc>
          <w:tcPr>
            <w:tcW w:w="1275" w:type="dxa"/>
            <w:noWrap/>
            <w:vAlign w:val="center"/>
          </w:tcPr>
          <w:p w14:paraId="0412CCD5" w14:textId="43346367" w:rsidR="006B62D0" w:rsidRDefault="006B62D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048AB45" w14:textId="57005DFF" w:rsidR="006B62D0" w:rsidRDefault="006B62D0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4387" w:type="dxa"/>
          </w:tcPr>
          <w:p w14:paraId="08992803" w14:textId="77777777" w:rsidR="006B62D0" w:rsidRPr="004E3D27" w:rsidRDefault="006B62D0" w:rsidP="006B62D0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A82FE1A" w14:textId="749C2C48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 xml:space="preserve">Características técnicas </w:t>
            </w:r>
            <w:r>
              <w:rPr>
                <w:rFonts w:ascii="Agency FB" w:hAnsi="Agency FB"/>
                <w:b/>
                <w:bCs/>
                <w:lang w:val="es"/>
              </w:rPr>
              <w:t>minimas.</w:t>
            </w:r>
          </w:p>
          <w:p w14:paraId="61267E62" w14:textId="23F451A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Tipo</w:t>
            </w:r>
          </w:p>
          <w:p w14:paraId="1CCB70B6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Condensador Electret</w:t>
            </w:r>
          </w:p>
          <w:p w14:paraId="478B010D" w14:textId="6A26765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Respuesta de frecuencia</w:t>
            </w:r>
          </w:p>
          <w:p w14:paraId="3AB42AD6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50–17000 Hz</w:t>
            </w:r>
          </w:p>
          <w:p w14:paraId="2CDC28CA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Patrón polar</w:t>
            </w:r>
          </w:p>
          <w:p w14:paraId="15158715" w14:textId="77777777" w:rsidR="004E3D27" w:rsidRPr="005E6575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5E6575">
              <w:rPr>
                <w:rFonts w:ascii="Agency FB" w:hAnsi="Agency FB"/>
                <w:lang w:val="en-US"/>
              </w:rPr>
              <w:t>MX412/C, MX418/C, MX424/C Cardioide</w:t>
            </w:r>
          </w:p>
          <w:p w14:paraId="75EBDEDB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4E3D27">
              <w:rPr>
                <w:rFonts w:ascii="Agency FB" w:hAnsi="Agency FB"/>
                <w:lang w:val="en-US"/>
              </w:rPr>
              <w:t>MX412/S, MX418/S, MX424/S Supercardioide</w:t>
            </w:r>
          </w:p>
          <w:p w14:paraId="2356A0BB" w14:textId="086C4AFC" w:rsidR="004E3D27" w:rsidRPr="004E3D27" w:rsidRDefault="004E3D27" w:rsidP="004E3D27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Impedancia de salida</w:t>
            </w:r>
          </w:p>
          <w:p w14:paraId="4D60DA02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180 Ω</w:t>
            </w:r>
          </w:p>
          <w:p w14:paraId="4BEC1471" w14:textId="3D8563AA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Configuración de salida</w:t>
            </w:r>
          </w:p>
          <w:p w14:paraId="3AD90446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Activo Equilibrado</w:t>
            </w:r>
          </w:p>
          <w:p w14:paraId="513E6E76" w14:textId="414D3A7D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Sensibilidad</w:t>
            </w:r>
          </w:p>
          <w:p w14:paraId="632094BC" w14:textId="339B2583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 kHz, voltaje de circuito abierto</w:t>
            </w:r>
          </w:p>
          <w:p w14:paraId="73F6D16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Cardioide –35 dBV/Pa(18 mV)</w:t>
            </w:r>
          </w:p>
          <w:p w14:paraId="5ECC45D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–34 dBV/Pa(21 mV)</w:t>
            </w:r>
          </w:p>
          <w:p w14:paraId="66B0C9D2" w14:textId="52A5285C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SPL máximo</w:t>
            </w:r>
          </w:p>
          <w:p w14:paraId="273B6EF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 kHz al 1% de THD, 1 kΩ  carga</w:t>
            </w:r>
          </w:p>
          <w:p w14:paraId="2E1C7589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Cardioide 124 dB</w:t>
            </w:r>
          </w:p>
          <w:p w14:paraId="14D5DC0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123 dB</w:t>
            </w:r>
          </w:p>
          <w:p w14:paraId="50403EFB" w14:textId="250A3202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Ruido propio</w:t>
            </w:r>
          </w:p>
          <w:p w14:paraId="4BBCF6E1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Ponderado A</w:t>
            </w:r>
          </w:p>
          <w:p w14:paraId="2B57EB7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Cardioide 28 dB SPL</w:t>
            </w:r>
          </w:p>
          <w:p w14:paraId="66F0B98C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27 dB SPL</w:t>
            </w:r>
          </w:p>
          <w:p w14:paraId="13A74E57" w14:textId="28CCF68C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Relación señal-ruido</w:t>
            </w:r>
          </w:p>
          <w:p w14:paraId="14752D3C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4E3D27">
              <w:rPr>
                <w:rFonts w:ascii="Agency FB" w:hAnsi="Agency FB"/>
                <w:lang w:val="en-US"/>
              </w:rPr>
              <w:t>Ref. 94 dB SPL a 1 kHz</w:t>
            </w:r>
          </w:p>
          <w:p w14:paraId="6E55112A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4E3D27">
              <w:rPr>
                <w:rFonts w:ascii="Agency FB" w:hAnsi="Agency FB"/>
                <w:lang w:val="en-US"/>
              </w:rPr>
              <w:t>Cardioide 66 dB</w:t>
            </w:r>
          </w:p>
          <w:p w14:paraId="50806534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68 dB</w:t>
            </w:r>
          </w:p>
          <w:p w14:paraId="5D01B15D" w14:textId="174DE872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Rango dinámico</w:t>
            </w:r>
          </w:p>
          <w:p w14:paraId="428E8B9C" w14:textId="39607004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 kΩ  carga,  1 kHz</w:t>
            </w:r>
          </w:p>
          <w:p w14:paraId="718EA60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96 dB</w:t>
            </w:r>
          </w:p>
          <w:p w14:paraId="5613604E" w14:textId="43B61D0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Rechazo del modo común</w:t>
            </w:r>
          </w:p>
          <w:p w14:paraId="1D8F8F7E" w14:textId="1551C16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10 Hz a 100 kHz</w:t>
            </w:r>
          </w:p>
          <w:p w14:paraId="27809404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45 dB, mínimo</w:t>
            </w:r>
          </w:p>
          <w:p w14:paraId="4745B7F5" w14:textId="7C743D76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Nivel de recorte</w:t>
            </w:r>
          </w:p>
          <w:p w14:paraId="4FB95FE1" w14:textId="5D0B2FE5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al 1% de THD</w:t>
            </w:r>
          </w:p>
          <w:p w14:paraId="15A02092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–6 dBV (0,5 V)</w:t>
            </w:r>
          </w:p>
          <w:p w14:paraId="2A242796" w14:textId="5A2D4D1D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Polaridad</w:t>
            </w:r>
          </w:p>
          <w:p w14:paraId="480F62EF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La presión sonora positiva en el diafragma produce voltaje positivo en el pin 2 en relación con el pin 3 del conector XLR de salida</w:t>
            </w:r>
          </w:p>
          <w:p w14:paraId="422D830D" w14:textId="16F4418E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lastRenderedPageBreak/>
              <w:t>Interruptor de silencio</w:t>
            </w:r>
          </w:p>
          <w:p w14:paraId="6E379D3E" w14:textId="7EBFF92F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MX412S/MX418S</w:t>
            </w:r>
          </w:p>
          <w:p w14:paraId="6698352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–50 dB mínimo</w:t>
            </w:r>
          </w:p>
          <w:p w14:paraId="783C0D14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Condiciones ambientales</w:t>
            </w:r>
          </w:p>
          <w:p w14:paraId="32CEB86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Temperatura de funcionamiento –18–57°C (0–135°F)</w:t>
            </w:r>
          </w:p>
          <w:p w14:paraId="3F84C58C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Temperatura de almacenamiento –29–74°C (–20–165°F)</w:t>
            </w:r>
          </w:p>
          <w:p w14:paraId="639B50F1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Humedad relativa 0–95%</w:t>
            </w:r>
          </w:p>
          <w:p w14:paraId="5248F9B4" w14:textId="43A06F3B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Requisitos de energía</w:t>
            </w:r>
          </w:p>
          <w:p w14:paraId="54A047EE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11–52 V CC, 2,0 mA</w:t>
            </w:r>
          </w:p>
          <w:p w14:paraId="19D8BFA4" w14:textId="77777777" w:rsidR="006B62D0" w:rsidRPr="004E3D27" w:rsidRDefault="006B62D0" w:rsidP="006B62D0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</w:p>
          <w:p w14:paraId="722B460C" w14:textId="77777777" w:rsidR="006B62D0" w:rsidRPr="004E3D27" w:rsidRDefault="006B62D0" w:rsidP="006B62D0">
            <w:pPr>
              <w:pStyle w:val="Prrafodelista"/>
              <w:ind w:left="317"/>
              <w:rPr>
                <w:rFonts w:ascii="Agency FB" w:hAnsi="Agency FB"/>
                <w:noProof/>
              </w:rPr>
            </w:pPr>
          </w:p>
          <w:p w14:paraId="5EDF5021" w14:textId="4C3396C1" w:rsidR="006B62D0" w:rsidRPr="004E3D27" w:rsidRDefault="006B62D0" w:rsidP="006B62D0">
            <w:pPr>
              <w:pStyle w:val="Prrafodelista"/>
              <w:ind w:left="317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noProof/>
              </w:rPr>
              <w:drawing>
                <wp:inline distT="0" distB="0" distL="0" distR="0" wp14:anchorId="17C70725" wp14:editId="6DF0DBF7">
                  <wp:extent cx="927100" cy="1485900"/>
                  <wp:effectExtent l="0" t="0" r="635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348" t="7854" r="22527" b="8604"/>
                          <a:stretch/>
                        </pic:blipFill>
                        <pic:spPr bwMode="auto">
                          <a:xfrm>
                            <a:off x="0" y="0"/>
                            <a:ext cx="927100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575" w:rsidRPr="00534C45" w14:paraId="5099BA83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4EF3944C" w14:textId="745B476F" w:rsidR="005E6575" w:rsidRDefault="0008337B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7</w:t>
            </w:r>
          </w:p>
        </w:tc>
        <w:tc>
          <w:tcPr>
            <w:tcW w:w="1602" w:type="dxa"/>
            <w:vAlign w:val="center"/>
          </w:tcPr>
          <w:p w14:paraId="718CF95A" w14:textId="2F030A64" w:rsidR="005E6575" w:rsidRPr="006B62D0" w:rsidRDefault="00E642BE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E642BE">
              <w:rPr>
                <w:rFonts w:ascii="Agency FB" w:eastAsia="Times New Roman" w:hAnsi="Agency FB" w:cstheme="minorHAnsi"/>
                <w:lang w:eastAsia="es-PE"/>
              </w:rPr>
              <w:t>AUDIO SNAKES</w:t>
            </w:r>
          </w:p>
        </w:tc>
        <w:tc>
          <w:tcPr>
            <w:tcW w:w="1275" w:type="dxa"/>
            <w:noWrap/>
            <w:vAlign w:val="center"/>
          </w:tcPr>
          <w:p w14:paraId="4846F86B" w14:textId="669BA261" w:rsidR="005E6575" w:rsidRDefault="00E642BE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5B4EB20" w14:textId="5F1B5967" w:rsidR="005E6575" w:rsidRDefault="00E642BE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02</w:t>
            </w:r>
          </w:p>
        </w:tc>
        <w:tc>
          <w:tcPr>
            <w:tcW w:w="4387" w:type="dxa"/>
          </w:tcPr>
          <w:p w14:paraId="79AC2A2A" w14:textId="77777777" w:rsidR="00E642BE" w:rsidRPr="00E642BE" w:rsidRDefault="00E642BE" w:rsidP="00E642BE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E642BE">
              <w:rPr>
                <w:rFonts w:ascii="Agency FB" w:eastAsia="Times New Roman" w:hAnsi="Agency FB" w:cstheme="minorHAnsi"/>
                <w:lang w:eastAsia="es-PE"/>
              </w:rPr>
              <w:t>AUDIO SNAKES DE 100 ‘(30,48M).</w:t>
            </w:r>
          </w:p>
          <w:p w14:paraId="5CDA7A0D" w14:textId="5D3C8383" w:rsidR="00E642BE" w:rsidRPr="00E642BE" w:rsidRDefault="00E642BE" w:rsidP="00E642BE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3</w:t>
            </w:r>
            <w:r w:rsidRPr="00E642BE">
              <w:rPr>
                <w:rFonts w:ascii="Agency FB" w:eastAsia="Times New Roman" w:hAnsi="Agency FB" w:cstheme="minorHAnsi"/>
                <w:lang w:eastAsia="es-PE"/>
              </w:rPr>
              <w:t xml:space="preserve">2 XLR ENVÍA </w:t>
            </w:r>
            <w:r>
              <w:rPr>
                <w:rFonts w:ascii="Agency FB" w:eastAsia="Times New Roman" w:hAnsi="Agency FB" w:cstheme="minorHAnsi"/>
                <w:lang w:eastAsia="es-PE"/>
              </w:rPr>
              <w:t>8</w:t>
            </w:r>
            <w:r w:rsidRPr="00E642BE">
              <w:rPr>
                <w:rFonts w:ascii="Agency FB" w:eastAsia="Times New Roman" w:hAnsi="Agency FB" w:cstheme="minorHAnsi"/>
                <w:lang w:eastAsia="es-PE"/>
              </w:rPr>
              <w:t xml:space="preserve"> DEVOLUCIONES XLR.</w:t>
            </w:r>
          </w:p>
          <w:p w14:paraId="23392C30" w14:textId="44893B09" w:rsidR="00E642BE" w:rsidRDefault="00E642BE" w:rsidP="00E642BE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E642BE">
              <w:rPr>
                <w:rFonts w:ascii="Agency FB" w:eastAsia="Times New Roman" w:hAnsi="Agency FB" w:cstheme="minorHAnsi"/>
                <w:lang w:eastAsia="es-PE"/>
              </w:rPr>
              <w:t>CONECTORES NEUTRIK ™.</w:t>
            </w:r>
          </w:p>
          <w:p w14:paraId="646091B1" w14:textId="77777777" w:rsidR="00E642BE" w:rsidRDefault="00E642BE" w:rsidP="00E642BE">
            <w:pPr>
              <w:pStyle w:val="Prrafodelista"/>
              <w:ind w:left="317"/>
              <w:rPr>
                <w:noProof/>
              </w:rPr>
            </w:pPr>
          </w:p>
          <w:p w14:paraId="68AD04B0" w14:textId="0729A9B7" w:rsidR="00E642BE" w:rsidRPr="004E3D27" w:rsidRDefault="00E642BE" w:rsidP="00E642BE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59EAD151" wp14:editId="29BB07DE">
                  <wp:extent cx="1803702" cy="1143000"/>
                  <wp:effectExtent l="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25" t="9423" r="-325" b="27208"/>
                          <a:stretch/>
                        </pic:blipFill>
                        <pic:spPr bwMode="auto">
                          <a:xfrm>
                            <a:off x="0" y="0"/>
                            <a:ext cx="1807430" cy="114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05DAD" w14:textId="1B3C724C" w:rsidR="00DF3182" w:rsidRPr="00534C45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01F6A92B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7526DF9A" w:rsidR="00B841CE" w:rsidRPr="00534C45" w:rsidRDefault="00C935DA" w:rsidP="00DD6D5F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REGLAMENTO NACIONAL DE EDIFICACIONES.</w:t>
      </w:r>
    </w:p>
    <w:p w14:paraId="0257D0C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3EC61456" w:rsidR="00DF3182" w:rsidRPr="00534C45" w:rsidRDefault="00E007A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53515E79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30D73FAD" w14:textId="46E50BC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52C40FF7" w14:textId="060C30CB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deberá estar inscrito en el registro nacional de proveedores (RNP).</w:t>
      </w:r>
    </w:p>
    <w:p w14:paraId="1CB882D3" w14:textId="77777777" w:rsidR="00B841CE" w:rsidRPr="00534C45" w:rsidRDefault="00B841CE" w:rsidP="00B841CE">
      <w:pPr>
        <w:pStyle w:val="Prrafodelista"/>
        <w:jc w:val="both"/>
        <w:rPr>
          <w:rFonts w:ascii="Agency FB" w:hAnsi="Agency FB" w:cs="Arial"/>
        </w:rPr>
      </w:pPr>
    </w:p>
    <w:p w14:paraId="2CCA9765" w14:textId="4993A76E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6CB9B210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EL LUGAR DE ENTREGA SERÁ EN EL ALMACÉN DE LA OBRA: “MEJORAMIENTO DEL SERVICIO EDUCATIVO EN LA I.E.P.  N° 54002 SANTA ROSA E I.E.S. SANTA ROSA, DISTRITO DE ABANCAY, PROVINCIA DE ABANCAY REGIÓN APURÍMAC”, EL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lastRenderedPageBreak/>
        <w:t xml:space="preserve">HORARIO DE INGRESO PARA PROVEEDORES ES DE 08:00 HASTA 11:30 Y 13:30 HASTA 16:00 DE LUNES A VIERNES Y SABADO DE 08:00AM HASTA 11:30 AM. </w:t>
      </w:r>
    </w:p>
    <w:p w14:paraId="3FF5A9B9" w14:textId="01C2755C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 xml:space="preserve">REFERENCIA:  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7C75C9BD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F70F25">
        <w:rPr>
          <w:rFonts w:ascii="Agency FB" w:eastAsia="Calibri" w:hAnsi="Agency FB" w:cs="Arial"/>
          <w:color w:val="000000"/>
          <w:lang w:eastAsia="es-PE"/>
        </w:rPr>
        <w:t>1</w:t>
      </w:r>
      <w:r w:rsidR="00D01783" w:rsidRPr="00534C45">
        <w:rPr>
          <w:rFonts w:ascii="Agency FB" w:eastAsia="Calibri" w:hAnsi="Agency FB" w:cs="Arial"/>
          <w:color w:val="000000"/>
          <w:lang w:eastAsia="es-PE"/>
        </w:rPr>
        <w:t>5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0EA4C4C8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 xml:space="preserve">A) </w:t>
      </w:r>
      <w:r w:rsidR="00384FBE" w:rsidRPr="00534C45">
        <w:rPr>
          <w:rFonts w:ascii="Agency FB" w:eastAsia="Agency FB" w:hAnsi="Agency FB" w:cs="Arial"/>
          <w:b/>
        </w:rPr>
        <w:t>RECEPCIÓN</w:t>
      </w:r>
      <w:r w:rsidRPr="00534C45">
        <w:rPr>
          <w:rFonts w:ascii="Agency FB" w:eastAsia="Agency FB" w:hAnsi="Agency FB" w:cs="Arial"/>
          <w:b/>
        </w:rPr>
        <w:t>:</w:t>
      </w:r>
      <w:r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1B67D1A4" w14:textId="606CCE08" w:rsidR="00DF3182" w:rsidRPr="00534C45" w:rsidRDefault="00336A1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Agency FB" w:hAnsi="Agency FB" w:cs="Arial"/>
          <w:b/>
        </w:rPr>
        <w:t xml:space="preserve">   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>El pago será único en su totalidad, después de realizada la entrega de los bienes, con el V°B°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PENALIDAD.</w:t>
      </w:r>
    </w:p>
    <w:p w14:paraId="31F89EB4" w14:textId="4E0AF965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p w14:paraId="160E7D86" w14:textId="44F22B63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</w:p>
    <w:p w14:paraId="1977472A" w14:textId="6A8F4052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ADC20CD" w14:textId="77777777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A23CB4">
      <w:pPr>
        <w:pStyle w:val="Prrafodelista"/>
        <w:numPr>
          <w:ilvl w:val="0"/>
          <w:numId w:val="1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274E75">
      <w:headerReference w:type="default" r:id="rId1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8DF80" w14:textId="77777777" w:rsidR="003706DC" w:rsidRDefault="003706DC" w:rsidP="00FF2335">
      <w:pPr>
        <w:spacing w:after="0" w:line="240" w:lineRule="auto"/>
      </w:pPr>
      <w:r>
        <w:separator/>
      </w:r>
    </w:p>
  </w:endnote>
  <w:endnote w:type="continuationSeparator" w:id="0">
    <w:p w14:paraId="33B84B2A" w14:textId="77777777" w:rsidR="003706DC" w:rsidRDefault="003706DC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246AB" w14:textId="77777777" w:rsidR="003706DC" w:rsidRDefault="003706DC" w:rsidP="00FF2335">
      <w:pPr>
        <w:spacing w:after="0" w:line="240" w:lineRule="auto"/>
      </w:pPr>
      <w:r>
        <w:separator/>
      </w:r>
    </w:p>
  </w:footnote>
  <w:footnote w:type="continuationSeparator" w:id="0">
    <w:p w14:paraId="05DE53A2" w14:textId="77777777" w:rsidR="003706DC" w:rsidRDefault="003706DC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7F85104D" w:rsidR="00471F0E" w:rsidRPr="00480888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439C73C0">
          <wp:simplePos x="0" y="0"/>
          <wp:positionH relativeFrom="rightMargin">
            <wp:posOffset>302260</wp:posOffset>
          </wp:positionH>
          <wp:positionV relativeFrom="paragraph">
            <wp:posOffset>-90360</wp:posOffset>
          </wp:positionV>
          <wp:extent cx="521970" cy="485775"/>
          <wp:effectExtent l="0" t="0" r="0" b="9525"/>
          <wp:wrapNone/>
          <wp:docPr id="1" name="Imagen 1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197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0B2EF9CE">
          <wp:simplePos x="0" y="0"/>
          <wp:positionH relativeFrom="margin">
            <wp:posOffset>-521970</wp:posOffset>
          </wp:positionH>
          <wp:positionV relativeFrom="paragraph">
            <wp:posOffset>-79565</wp:posOffset>
          </wp:positionV>
          <wp:extent cx="641268" cy="534026"/>
          <wp:effectExtent l="0" t="0" r="6985" b="0"/>
          <wp:wrapNone/>
          <wp:docPr id="2" name="Imagen 2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268" cy="5340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sz w:val="32"/>
        <w:szCs w:val="32"/>
      </w:rPr>
      <w:t xml:space="preserve"> </w:t>
    </w:r>
    <w:r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7F15CE10" w14:textId="128725FE" w:rsidR="00471F0E" w:rsidRPr="00F233A1" w:rsidRDefault="00F233A1" w:rsidP="00F233A1">
    <w:pPr>
      <w:pStyle w:val="Encabezado"/>
      <w:jc w:val="center"/>
      <w:rPr>
        <w:i/>
        <w:iCs/>
      </w:rPr>
    </w:pPr>
    <w:r w:rsidRPr="00F233A1">
      <w:rPr>
        <w:rFonts w:ascii="Arial" w:eastAsia="Arial Unicode MS" w:hAnsi="Arial" w:cs="Arial"/>
        <w:i/>
        <w:iCs/>
        <w:sz w:val="16"/>
        <w:szCs w:val="16"/>
      </w:rPr>
      <w:t>“Año 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170AE"/>
    <w:multiLevelType w:val="hybridMultilevel"/>
    <w:tmpl w:val="12049086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024"/>
    <w:rsid w:val="00005A24"/>
    <w:rsid w:val="000072CB"/>
    <w:rsid w:val="00010A98"/>
    <w:rsid w:val="00012016"/>
    <w:rsid w:val="00014C02"/>
    <w:rsid w:val="0001522F"/>
    <w:rsid w:val="0003263E"/>
    <w:rsid w:val="00041D52"/>
    <w:rsid w:val="000426D5"/>
    <w:rsid w:val="00045425"/>
    <w:rsid w:val="00046691"/>
    <w:rsid w:val="0005378D"/>
    <w:rsid w:val="000573AD"/>
    <w:rsid w:val="00060736"/>
    <w:rsid w:val="000607E1"/>
    <w:rsid w:val="00071BD6"/>
    <w:rsid w:val="00071CB8"/>
    <w:rsid w:val="00073C5F"/>
    <w:rsid w:val="00074725"/>
    <w:rsid w:val="00074E21"/>
    <w:rsid w:val="00075CD8"/>
    <w:rsid w:val="00076E45"/>
    <w:rsid w:val="000807E1"/>
    <w:rsid w:val="000819FC"/>
    <w:rsid w:val="0008337B"/>
    <w:rsid w:val="00084E96"/>
    <w:rsid w:val="00090020"/>
    <w:rsid w:val="00094240"/>
    <w:rsid w:val="000B17DB"/>
    <w:rsid w:val="000B2611"/>
    <w:rsid w:val="000B5172"/>
    <w:rsid w:val="000B6538"/>
    <w:rsid w:val="000C3604"/>
    <w:rsid w:val="000C3D3F"/>
    <w:rsid w:val="000D0AEC"/>
    <w:rsid w:val="000D2881"/>
    <w:rsid w:val="000D3FB3"/>
    <w:rsid w:val="000D664A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17AF"/>
    <w:rsid w:val="001324D3"/>
    <w:rsid w:val="00134CDF"/>
    <w:rsid w:val="0013662B"/>
    <w:rsid w:val="00140CAB"/>
    <w:rsid w:val="00140F58"/>
    <w:rsid w:val="0014766D"/>
    <w:rsid w:val="00160303"/>
    <w:rsid w:val="001617F2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5F47"/>
    <w:rsid w:val="001A65BA"/>
    <w:rsid w:val="001B04F0"/>
    <w:rsid w:val="001B15CB"/>
    <w:rsid w:val="001B6EDD"/>
    <w:rsid w:val="001C138B"/>
    <w:rsid w:val="001C589E"/>
    <w:rsid w:val="001C5B58"/>
    <w:rsid w:val="001C651E"/>
    <w:rsid w:val="001C72E6"/>
    <w:rsid w:val="001E0E89"/>
    <w:rsid w:val="001E3D76"/>
    <w:rsid w:val="001E4F20"/>
    <w:rsid w:val="001E6565"/>
    <w:rsid w:val="001F2EBB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2CEB"/>
    <w:rsid w:val="00287D66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D087E"/>
    <w:rsid w:val="002D2586"/>
    <w:rsid w:val="002D6526"/>
    <w:rsid w:val="002E2361"/>
    <w:rsid w:val="002E6982"/>
    <w:rsid w:val="002F453E"/>
    <w:rsid w:val="002F485A"/>
    <w:rsid w:val="002F4AC4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06DC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7A73"/>
    <w:rsid w:val="003C2450"/>
    <w:rsid w:val="003C386E"/>
    <w:rsid w:val="003C528A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1540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CAD"/>
    <w:rsid w:val="004372A4"/>
    <w:rsid w:val="00437A47"/>
    <w:rsid w:val="0044023B"/>
    <w:rsid w:val="0044182C"/>
    <w:rsid w:val="00445E39"/>
    <w:rsid w:val="004523C9"/>
    <w:rsid w:val="00455411"/>
    <w:rsid w:val="00456628"/>
    <w:rsid w:val="00460F92"/>
    <w:rsid w:val="004641E1"/>
    <w:rsid w:val="00465D78"/>
    <w:rsid w:val="00466F90"/>
    <w:rsid w:val="00470B48"/>
    <w:rsid w:val="00471F0E"/>
    <w:rsid w:val="0047235F"/>
    <w:rsid w:val="00472703"/>
    <w:rsid w:val="00474AD4"/>
    <w:rsid w:val="004755E6"/>
    <w:rsid w:val="00481BD7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2A9"/>
    <w:rsid w:val="004B060C"/>
    <w:rsid w:val="004B1BD9"/>
    <w:rsid w:val="004B28CE"/>
    <w:rsid w:val="004C2BA5"/>
    <w:rsid w:val="004C36D9"/>
    <w:rsid w:val="004D58A5"/>
    <w:rsid w:val="004D64DD"/>
    <w:rsid w:val="004E22D7"/>
    <w:rsid w:val="004E3D27"/>
    <w:rsid w:val="004E5EAE"/>
    <w:rsid w:val="004E6A81"/>
    <w:rsid w:val="004E7B2F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20050"/>
    <w:rsid w:val="00522607"/>
    <w:rsid w:val="00526C74"/>
    <w:rsid w:val="0052759E"/>
    <w:rsid w:val="00530E78"/>
    <w:rsid w:val="00534C45"/>
    <w:rsid w:val="00535BAA"/>
    <w:rsid w:val="005421D9"/>
    <w:rsid w:val="00544AE0"/>
    <w:rsid w:val="00550F15"/>
    <w:rsid w:val="00560B0E"/>
    <w:rsid w:val="00561D3F"/>
    <w:rsid w:val="0056364D"/>
    <w:rsid w:val="00565B63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E6575"/>
    <w:rsid w:val="005F4157"/>
    <w:rsid w:val="005F4668"/>
    <w:rsid w:val="005F550E"/>
    <w:rsid w:val="005F5C04"/>
    <w:rsid w:val="005F6043"/>
    <w:rsid w:val="005F70CB"/>
    <w:rsid w:val="00604239"/>
    <w:rsid w:val="0060748B"/>
    <w:rsid w:val="006079AF"/>
    <w:rsid w:val="006105EF"/>
    <w:rsid w:val="0061269C"/>
    <w:rsid w:val="006126E0"/>
    <w:rsid w:val="00614913"/>
    <w:rsid w:val="00615003"/>
    <w:rsid w:val="00621FE5"/>
    <w:rsid w:val="00623EDF"/>
    <w:rsid w:val="0062661F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9117E"/>
    <w:rsid w:val="006A2A27"/>
    <w:rsid w:val="006A2FE4"/>
    <w:rsid w:val="006A32CE"/>
    <w:rsid w:val="006A43B4"/>
    <w:rsid w:val="006A56AA"/>
    <w:rsid w:val="006A5B09"/>
    <w:rsid w:val="006B62D0"/>
    <w:rsid w:val="006B6434"/>
    <w:rsid w:val="006B643B"/>
    <w:rsid w:val="006C7574"/>
    <w:rsid w:val="006D4C0F"/>
    <w:rsid w:val="006D51CA"/>
    <w:rsid w:val="006D7A06"/>
    <w:rsid w:val="006E577D"/>
    <w:rsid w:val="006E6777"/>
    <w:rsid w:val="006E72F4"/>
    <w:rsid w:val="006F21FA"/>
    <w:rsid w:val="00700BF6"/>
    <w:rsid w:val="007012AB"/>
    <w:rsid w:val="00706FA5"/>
    <w:rsid w:val="00707EB0"/>
    <w:rsid w:val="0071090C"/>
    <w:rsid w:val="00722653"/>
    <w:rsid w:val="00730F4F"/>
    <w:rsid w:val="00733873"/>
    <w:rsid w:val="007356E4"/>
    <w:rsid w:val="00741123"/>
    <w:rsid w:val="00741C29"/>
    <w:rsid w:val="00751408"/>
    <w:rsid w:val="00754CED"/>
    <w:rsid w:val="00762EAE"/>
    <w:rsid w:val="00762F8E"/>
    <w:rsid w:val="00764B27"/>
    <w:rsid w:val="00765BD9"/>
    <w:rsid w:val="007813F1"/>
    <w:rsid w:val="0078172F"/>
    <w:rsid w:val="007832BB"/>
    <w:rsid w:val="00783854"/>
    <w:rsid w:val="00790FBC"/>
    <w:rsid w:val="0079217A"/>
    <w:rsid w:val="00794E0B"/>
    <w:rsid w:val="0079571E"/>
    <w:rsid w:val="007976D8"/>
    <w:rsid w:val="007A1313"/>
    <w:rsid w:val="007B1078"/>
    <w:rsid w:val="007B1F31"/>
    <w:rsid w:val="007B427A"/>
    <w:rsid w:val="007B5F67"/>
    <w:rsid w:val="007B6B0A"/>
    <w:rsid w:val="007C11C0"/>
    <w:rsid w:val="007C28BD"/>
    <w:rsid w:val="007C41AF"/>
    <w:rsid w:val="007D7D44"/>
    <w:rsid w:val="007D7F88"/>
    <w:rsid w:val="007E3962"/>
    <w:rsid w:val="007E4AC9"/>
    <w:rsid w:val="007E5171"/>
    <w:rsid w:val="007E6607"/>
    <w:rsid w:val="007F03C0"/>
    <w:rsid w:val="007F3243"/>
    <w:rsid w:val="007F710D"/>
    <w:rsid w:val="008004DA"/>
    <w:rsid w:val="008008DD"/>
    <w:rsid w:val="00810BB0"/>
    <w:rsid w:val="00810E31"/>
    <w:rsid w:val="008111A5"/>
    <w:rsid w:val="00812952"/>
    <w:rsid w:val="008148FB"/>
    <w:rsid w:val="00816C5E"/>
    <w:rsid w:val="00816E38"/>
    <w:rsid w:val="008219F3"/>
    <w:rsid w:val="0082209C"/>
    <w:rsid w:val="00826D0B"/>
    <w:rsid w:val="00836929"/>
    <w:rsid w:val="00846CAF"/>
    <w:rsid w:val="0084729F"/>
    <w:rsid w:val="00851518"/>
    <w:rsid w:val="008546BB"/>
    <w:rsid w:val="008556D6"/>
    <w:rsid w:val="0085609A"/>
    <w:rsid w:val="00860B5A"/>
    <w:rsid w:val="00861C7E"/>
    <w:rsid w:val="008636BC"/>
    <w:rsid w:val="008658DC"/>
    <w:rsid w:val="00867DDC"/>
    <w:rsid w:val="008706C2"/>
    <w:rsid w:val="00870C23"/>
    <w:rsid w:val="00873671"/>
    <w:rsid w:val="00874DF4"/>
    <w:rsid w:val="008823AB"/>
    <w:rsid w:val="008829CC"/>
    <w:rsid w:val="00882E57"/>
    <w:rsid w:val="008840F2"/>
    <w:rsid w:val="00886BF1"/>
    <w:rsid w:val="008A11BC"/>
    <w:rsid w:val="008A4959"/>
    <w:rsid w:val="008A5F45"/>
    <w:rsid w:val="008B12DE"/>
    <w:rsid w:val="008B16B8"/>
    <w:rsid w:val="008B2AD8"/>
    <w:rsid w:val="008B3F85"/>
    <w:rsid w:val="008B45C4"/>
    <w:rsid w:val="008C033F"/>
    <w:rsid w:val="008C0859"/>
    <w:rsid w:val="008C5C0C"/>
    <w:rsid w:val="008C6975"/>
    <w:rsid w:val="008E2454"/>
    <w:rsid w:val="008E5AF6"/>
    <w:rsid w:val="008F1E59"/>
    <w:rsid w:val="008F213C"/>
    <w:rsid w:val="008F5363"/>
    <w:rsid w:val="00903D36"/>
    <w:rsid w:val="00905AAE"/>
    <w:rsid w:val="00907B42"/>
    <w:rsid w:val="00911E79"/>
    <w:rsid w:val="009136AE"/>
    <w:rsid w:val="009218FC"/>
    <w:rsid w:val="00927364"/>
    <w:rsid w:val="00927639"/>
    <w:rsid w:val="00932C5B"/>
    <w:rsid w:val="009333BE"/>
    <w:rsid w:val="00936731"/>
    <w:rsid w:val="00937956"/>
    <w:rsid w:val="00946452"/>
    <w:rsid w:val="00946A41"/>
    <w:rsid w:val="00946C14"/>
    <w:rsid w:val="009500CF"/>
    <w:rsid w:val="009610FF"/>
    <w:rsid w:val="00961D06"/>
    <w:rsid w:val="009625BB"/>
    <w:rsid w:val="00962EC9"/>
    <w:rsid w:val="00962F68"/>
    <w:rsid w:val="009667C6"/>
    <w:rsid w:val="00971557"/>
    <w:rsid w:val="0097450F"/>
    <w:rsid w:val="00976AB7"/>
    <w:rsid w:val="009812A3"/>
    <w:rsid w:val="00984239"/>
    <w:rsid w:val="009863D5"/>
    <w:rsid w:val="009920D0"/>
    <w:rsid w:val="009961CC"/>
    <w:rsid w:val="009A4B5A"/>
    <w:rsid w:val="009A4E21"/>
    <w:rsid w:val="009B502A"/>
    <w:rsid w:val="009B5F57"/>
    <w:rsid w:val="009B7005"/>
    <w:rsid w:val="009B7199"/>
    <w:rsid w:val="009C1EF5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3FEE"/>
    <w:rsid w:val="00A05073"/>
    <w:rsid w:val="00A0600B"/>
    <w:rsid w:val="00A14445"/>
    <w:rsid w:val="00A154BF"/>
    <w:rsid w:val="00A165F4"/>
    <w:rsid w:val="00A200FD"/>
    <w:rsid w:val="00A21317"/>
    <w:rsid w:val="00A22B3C"/>
    <w:rsid w:val="00A23CB4"/>
    <w:rsid w:val="00A24D2F"/>
    <w:rsid w:val="00A24FCA"/>
    <w:rsid w:val="00A25E3D"/>
    <w:rsid w:val="00A30160"/>
    <w:rsid w:val="00A33C85"/>
    <w:rsid w:val="00A437B8"/>
    <w:rsid w:val="00A534E6"/>
    <w:rsid w:val="00A53FCD"/>
    <w:rsid w:val="00A54C42"/>
    <w:rsid w:val="00A614E7"/>
    <w:rsid w:val="00A62540"/>
    <w:rsid w:val="00A6379B"/>
    <w:rsid w:val="00A64086"/>
    <w:rsid w:val="00A72516"/>
    <w:rsid w:val="00A77652"/>
    <w:rsid w:val="00A80ED1"/>
    <w:rsid w:val="00A82C21"/>
    <w:rsid w:val="00A82D8D"/>
    <w:rsid w:val="00A84DB8"/>
    <w:rsid w:val="00A95E50"/>
    <w:rsid w:val="00AB31B5"/>
    <w:rsid w:val="00AB32CD"/>
    <w:rsid w:val="00AB36E2"/>
    <w:rsid w:val="00AB424C"/>
    <w:rsid w:val="00AB4A00"/>
    <w:rsid w:val="00AB5025"/>
    <w:rsid w:val="00AB5541"/>
    <w:rsid w:val="00AB6B92"/>
    <w:rsid w:val="00AC10CD"/>
    <w:rsid w:val="00AC2FB7"/>
    <w:rsid w:val="00AC4650"/>
    <w:rsid w:val="00AC5A54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F86"/>
    <w:rsid w:val="00B03426"/>
    <w:rsid w:val="00B057BB"/>
    <w:rsid w:val="00B12C32"/>
    <w:rsid w:val="00B157E7"/>
    <w:rsid w:val="00B178A6"/>
    <w:rsid w:val="00B22B43"/>
    <w:rsid w:val="00B231B1"/>
    <w:rsid w:val="00B310CF"/>
    <w:rsid w:val="00B31116"/>
    <w:rsid w:val="00B3665E"/>
    <w:rsid w:val="00B40E20"/>
    <w:rsid w:val="00B4304E"/>
    <w:rsid w:val="00B45728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6652"/>
    <w:rsid w:val="00B66987"/>
    <w:rsid w:val="00B67770"/>
    <w:rsid w:val="00B71571"/>
    <w:rsid w:val="00B72849"/>
    <w:rsid w:val="00B758A9"/>
    <w:rsid w:val="00B772CD"/>
    <w:rsid w:val="00B80B19"/>
    <w:rsid w:val="00B841CE"/>
    <w:rsid w:val="00B8467E"/>
    <w:rsid w:val="00B84BC4"/>
    <w:rsid w:val="00B87D88"/>
    <w:rsid w:val="00B91CB2"/>
    <w:rsid w:val="00BA0453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C001E6"/>
    <w:rsid w:val="00C016A5"/>
    <w:rsid w:val="00C02233"/>
    <w:rsid w:val="00C0267B"/>
    <w:rsid w:val="00C0392F"/>
    <w:rsid w:val="00C04B1E"/>
    <w:rsid w:val="00C069DD"/>
    <w:rsid w:val="00C07E9F"/>
    <w:rsid w:val="00C11F43"/>
    <w:rsid w:val="00C2277D"/>
    <w:rsid w:val="00C2368F"/>
    <w:rsid w:val="00C27C75"/>
    <w:rsid w:val="00C31414"/>
    <w:rsid w:val="00C35A2E"/>
    <w:rsid w:val="00C3751D"/>
    <w:rsid w:val="00C40B48"/>
    <w:rsid w:val="00C41C12"/>
    <w:rsid w:val="00C43314"/>
    <w:rsid w:val="00C46751"/>
    <w:rsid w:val="00C51CEC"/>
    <w:rsid w:val="00C5246F"/>
    <w:rsid w:val="00C52A14"/>
    <w:rsid w:val="00C53A79"/>
    <w:rsid w:val="00C56B61"/>
    <w:rsid w:val="00C60910"/>
    <w:rsid w:val="00C620C2"/>
    <w:rsid w:val="00C64569"/>
    <w:rsid w:val="00C649D4"/>
    <w:rsid w:val="00C72982"/>
    <w:rsid w:val="00C729E5"/>
    <w:rsid w:val="00C83F77"/>
    <w:rsid w:val="00C84C55"/>
    <w:rsid w:val="00C86A72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47D2"/>
    <w:rsid w:val="00CF4BC7"/>
    <w:rsid w:val="00D001AA"/>
    <w:rsid w:val="00D01783"/>
    <w:rsid w:val="00D04CCC"/>
    <w:rsid w:val="00D04EA0"/>
    <w:rsid w:val="00D05BDC"/>
    <w:rsid w:val="00D10C6B"/>
    <w:rsid w:val="00D12836"/>
    <w:rsid w:val="00D151BC"/>
    <w:rsid w:val="00D23C38"/>
    <w:rsid w:val="00D25685"/>
    <w:rsid w:val="00D27C96"/>
    <w:rsid w:val="00D340BE"/>
    <w:rsid w:val="00D35132"/>
    <w:rsid w:val="00D3595A"/>
    <w:rsid w:val="00D4288D"/>
    <w:rsid w:val="00D44E55"/>
    <w:rsid w:val="00D54C7C"/>
    <w:rsid w:val="00D56546"/>
    <w:rsid w:val="00D56CF6"/>
    <w:rsid w:val="00D571E6"/>
    <w:rsid w:val="00D57AA7"/>
    <w:rsid w:val="00D61689"/>
    <w:rsid w:val="00D62117"/>
    <w:rsid w:val="00D6662B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5466"/>
    <w:rsid w:val="00DA22DB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439C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C16"/>
    <w:rsid w:val="00E51F97"/>
    <w:rsid w:val="00E5420F"/>
    <w:rsid w:val="00E56C2F"/>
    <w:rsid w:val="00E60C15"/>
    <w:rsid w:val="00E62BC4"/>
    <w:rsid w:val="00E642BE"/>
    <w:rsid w:val="00E64D5A"/>
    <w:rsid w:val="00E654FB"/>
    <w:rsid w:val="00E66155"/>
    <w:rsid w:val="00E7099C"/>
    <w:rsid w:val="00E71B40"/>
    <w:rsid w:val="00E727F8"/>
    <w:rsid w:val="00E806E2"/>
    <w:rsid w:val="00E85CE4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A5F00"/>
    <w:rsid w:val="00EB05F4"/>
    <w:rsid w:val="00EB1E7E"/>
    <w:rsid w:val="00EB4BE2"/>
    <w:rsid w:val="00EB55A4"/>
    <w:rsid w:val="00EB5A1F"/>
    <w:rsid w:val="00EB7298"/>
    <w:rsid w:val="00EC2064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F309E"/>
    <w:rsid w:val="00F031B0"/>
    <w:rsid w:val="00F04256"/>
    <w:rsid w:val="00F065C4"/>
    <w:rsid w:val="00F06E8D"/>
    <w:rsid w:val="00F10AD3"/>
    <w:rsid w:val="00F12D8F"/>
    <w:rsid w:val="00F233A1"/>
    <w:rsid w:val="00F235E2"/>
    <w:rsid w:val="00F2397A"/>
    <w:rsid w:val="00F242CA"/>
    <w:rsid w:val="00F30324"/>
    <w:rsid w:val="00F304CD"/>
    <w:rsid w:val="00F335A9"/>
    <w:rsid w:val="00F3387C"/>
    <w:rsid w:val="00F35BFA"/>
    <w:rsid w:val="00F50E44"/>
    <w:rsid w:val="00F53BE8"/>
    <w:rsid w:val="00F6384A"/>
    <w:rsid w:val="00F65145"/>
    <w:rsid w:val="00F70F25"/>
    <w:rsid w:val="00F7166A"/>
    <w:rsid w:val="00F741C0"/>
    <w:rsid w:val="00F77492"/>
    <w:rsid w:val="00F82021"/>
    <w:rsid w:val="00F87305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D40B3"/>
    <w:rsid w:val="00FD46F2"/>
    <w:rsid w:val="00FD63B8"/>
    <w:rsid w:val="00FD6CAA"/>
    <w:rsid w:val="00FD7A46"/>
    <w:rsid w:val="00FE0B7B"/>
    <w:rsid w:val="00FE7DED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1244</Words>
  <Characters>6843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9</cp:revision>
  <cp:lastPrinted>2022-01-19T16:34:00Z</cp:lastPrinted>
  <dcterms:created xsi:type="dcterms:W3CDTF">2022-01-19T19:09:00Z</dcterms:created>
  <dcterms:modified xsi:type="dcterms:W3CDTF">2022-07-14T00:21:00Z</dcterms:modified>
</cp:coreProperties>
</file>