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D9FCB" w14:textId="266FAAC2" w:rsidR="00FE4D0F" w:rsidRPr="00FE4D0F" w:rsidRDefault="00FE4D0F" w:rsidP="00FE4D0F">
      <w:pPr>
        <w:tabs>
          <w:tab w:val="center" w:pos="4419"/>
          <w:tab w:val="right" w:pos="8838"/>
        </w:tabs>
        <w:spacing w:after="0" w:line="240" w:lineRule="auto"/>
        <w:ind w:left="142"/>
        <w:rPr>
          <w:rFonts w:ascii="Agency FB" w:eastAsia="Calibri" w:hAnsi="Agency FB" w:cs="Calibri"/>
          <w:b/>
          <w:color w:val="FF0000"/>
          <w:sz w:val="24"/>
          <w:szCs w:val="24"/>
          <w:lang w:val="es-ES"/>
        </w:rPr>
      </w:pPr>
      <w:r w:rsidRPr="00FE4D0F">
        <w:rPr>
          <w:rFonts w:ascii="Agency FB" w:eastAsia="Calibri" w:hAnsi="Agency FB" w:cs="Arial"/>
          <w:b/>
          <w:sz w:val="24"/>
          <w:szCs w:val="24"/>
          <w:lang w:val="es-ES"/>
        </w:rPr>
        <w:t xml:space="preserve">ESPECIFICACIONES TÉCNICAS PARA LA CONTRATACIÓN DE BIENES– </w:t>
      </w:r>
      <w:r w:rsidR="003A0419" w:rsidRPr="0095308B">
        <w:rPr>
          <w:rFonts w:ascii="Agency FB" w:eastAsia="Calibri" w:hAnsi="Agency FB" w:cs="Arial"/>
          <w:b/>
          <w:color w:val="FF0000"/>
          <w:sz w:val="24"/>
          <w:szCs w:val="24"/>
          <w:lang w:val="es-ES"/>
        </w:rPr>
        <w:t xml:space="preserve">SILLAS </w:t>
      </w:r>
      <w:r w:rsidR="003A0419">
        <w:rPr>
          <w:rFonts w:ascii="Agency FB" w:eastAsia="Calibri" w:hAnsi="Agency FB" w:cs="Arial"/>
          <w:b/>
          <w:color w:val="FF0000"/>
          <w:sz w:val="24"/>
          <w:szCs w:val="24"/>
          <w:lang w:val="es-ES"/>
        </w:rPr>
        <w:t>PARA OFICINA Y USO MULTIPLE</w:t>
      </w:r>
      <w:r w:rsidRPr="00FE4D0F">
        <w:rPr>
          <w:rFonts w:ascii="Agency FB" w:eastAsia="Calibri" w:hAnsi="Agency FB" w:cs="Calibri"/>
          <w:b/>
          <w:color w:val="FF0000"/>
          <w:sz w:val="24"/>
          <w:szCs w:val="24"/>
          <w:lang w:val="es-ES"/>
        </w:rPr>
        <w:t>.</w:t>
      </w:r>
    </w:p>
    <w:p w14:paraId="7568055C" w14:textId="77777777" w:rsidR="00FE4D0F" w:rsidRPr="00FE4D0F" w:rsidRDefault="00FE4D0F" w:rsidP="00FE4D0F">
      <w:pPr>
        <w:tabs>
          <w:tab w:val="center" w:pos="4419"/>
          <w:tab w:val="right" w:pos="8838"/>
        </w:tabs>
        <w:spacing w:after="0" w:line="240" w:lineRule="auto"/>
        <w:ind w:left="142"/>
        <w:rPr>
          <w:rFonts w:ascii="Agency FB" w:eastAsia="Times New Roman" w:hAnsi="Agency FB" w:cs="Calibri"/>
          <w:b/>
          <w:sz w:val="24"/>
          <w:szCs w:val="24"/>
          <w:lang w:val="es-ES" w:eastAsia="es-PE"/>
        </w:rPr>
      </w:pPr>
    </w:p>
    <w:p w14:paraId="32A299BA" w14:textId="7368D6BA" w:rsidR="00FE4D0F" w:rsidRPr="00FE4D0F" w:rsidRDefault="00FE4D0F" w:rsidP="00461602">
      <w:pPr>
        <w:spacing w:after="200" w:line="276" w:lineRule="auto"/>
        <w:ind w:left="142"/>
        <w:rPr>
          <w:rFonts w:ascii="Agency FB" w:eastAsia="Times New Roman" w:hAnsi="Agency FB" w:cs="Arial"/>
          <w:b/>
          <w:bCs/>
          <w:color w:val="000000"/>
          <w:sz w:val="24"/>
          <w:szCs w:val="24"/>
          <w:lang w:val="pt-BR" w:eastAsia="es-PE"/>
        </w:rPr>
      </w:pPr>
      <w:r w:rsidRPr="00FE4D0F">
        <w:rPr>
          <w:rFonts w:ascii="Agency FB" w:eastAsia="Calibri" w:hAnsi="Agency FB" w:cs="Arial"/>
          <w:b/>
          <w:sz w:val="24"/>
          <w:szCs w:val="24"/>
          <w:lang w:val="es-ES"/>
        </w:rPr>
        <w:t>UNIDAD ORGANICA</w:t>
      </w:r>
      <w:r w:rsidR="00461602">
        <w:rPr>
          <w:rFonts w:ascii="Agency FB" w:eastAsia="Calibri" w:hAnsi="Agency FB" w:cs="Arial"/>
          <w:b/>
          <w:sz w:val="24"/>
          <w:szCs w:val="24"/>
          <w:lang w:val="es-ES"/>
        </w:rPr>
        <w:tab/>
      </w:r>
      <w:r w:rsidRPr="00FE4D0F">
        <w:rPr>
          <w:rFonts w:ascii="Agency FB" w:eastAsia="Calibri" w:hAnsi="Agency FB" w:cs="Arial"/>
          <w:b/>
          <w:sz w:val="24"/>
          <w:szCs w:val="24"/>
          <w:lang w:val="es-ES"/>
        </w:rPr>
        <w:t>:</w:t>
      </w:r>
      <w:r w:rsidRPr="00FE4D0F">
        <w:rPr>
          <w:rFonts w:ascii="Agency FB" w:eastAsia="Times New Roman" w:hAnsi="Agency FB" w:cs="Arial"/>
          <w:b/>
          <w:bCs/>
          <w:color w:val="000000"/>
          <w:sz w:val="24"/>
          <w:szCs w:val="24"/>
          <w:lang w:val="pt-BR" w:eastAsia="es-PE"/>
        </w:rPr>
        <w:t xml:space="preserve"> GERENCIA REGIONAL DE INFRAESTRUCTURA - SUB GERENCIA DE OBRAS</w:t>
      </w:r>
    </w:p>
    <w:p w14:paraId="22F03F6D" w14:textId="72F8D94C" w:rsidR="00FE4D0F" w:rsidRPr="00FE4D0F" w:rsidRDefault="00FE4D0F" w:rsidP="00461602">
      <w:pPr>
        <w:spacing w:after="200" w:line="276" w:lineRule="auto"/>
        <w:ind w:left="2127" w:hanging="1985"/>
        <w:rPr>
          <w:rFonts w:ascii="Agency FB" w:eastAsia="Calibri" w:hAnsi="Agency FB" w:cs="Arial"/>
          <w:sz w:val="24"/>
          <w:szCs w:val="24"/>
          <w:lang w:val="es-ES"/>
        </w:rPr>
      </w:pPr>
      <w:r w:rsidRPr="00FE4D0F">
        <w:rPr>
          <w:rFonts w:ascii="Agency FB" w:eastAsia="Times New Roman" w:hAnsi="Agency FB" w:cs="Arial"/>
          <w:b/>
          <w:bCs/>
          <w:color w:val="000000"/>
          <w:sz w:val="24"/>
          <w:szCs w:val="24"/>
          <w:lang w:val="pt-BR" w:eastAsia="es-PE"/>
        </w:rPr>
        <w:t>ACTIVIDAD/TAREA</w:t>
      </w:r>
      <w:r w:rsidR="00461602">
        <w:rPr>
          <w:rFonts w:ascii="Agency FB" w:eastAsia="Times New Roman" w:hAnsi="Agency FB" w:cs="Arial"/>
          <w:b/>
          <w:bCs/>
          <w:color w:val="000000"/>
          <w:sz w:val="24"/>
          <w:szCs w:val="24"/>
          <w:lang w:val="pt-BR" w:eastAsia="es-PE"/>
        </w:rPr>
        <w:tab/>
      </w:r>
      <w:r w:rsidRPr="00FE4D0F">
        <w:rPr>
          <w:rFonts w:ascii="Agency FB" w:eastAsia="Times New Roman" w:hAnsi="Agency FB" w:cs="Arial"/>
          <w:b/>
          <w:bCs/>
          <w:color w:val="000000"/>
          <w:sz w:val="24"/>
          <w:szCs w:val="24"/>
          <w:lang w:val="pt-BR" w:eastAsia="es-PE"/>
        </w:rPr>
        <w:t>: “</w:t>
      </w:r>
      <w:r w:rsidRPr="00FE4D0F">
        <w:rPr>
          <w:rFonts w:ascii="Agency FB" w:eastAsia="Calibri" w:hAnsi="Agency FB" w:cs="Arial"/>
          <w:b/>
          <w:sz w:val="24"/>
          <w:szCs w:val="24"/>
          <w:lang w:val="es-ES"/>
        </w:rPr>
        <w:t xml:space="preserve">MEJORAMIENTO DEL SERVICIO EDUCATIVO EN LA IEP </w:t>
      </w:r>
      <w:proofErr w:type="spellStart"/>
      <w:r w:rsidRPr="00FE4D0F">
        <w:rPr>
          <w:rFonts w:ascii="Agency FB" w:eastAsia="Calibri" w:hAnsi="Agency FB" w:cs="Arial"/>
          <w:b/>
          <w:sz w:val="24"/>
          <w:szCs w:val="24"/>
          <w:lang w:val="es-ES"/>
        </w:rPr>
        <w:t>N°</w:t>
      </w:r>
      <w:proofErr w:type="spellEnd"/>
      <w:r w:rsidRPr="00FE4D0F">
        <w:rPr>
          <w:rFonts w:ascii="Agency FB" w:eastAsia="Calibri" w:hAnsi="Agency FB" w:cs="Arial"/>
          <w:b/>
          <w:sz w:val="24"/>
          <w:szCs w:val="24"/>
          <w:lang w:val="es-ES"/>
        </w:rPr>
        <w:t xml:space="preserve"> 54002 SANTA ROSA E IES SANTA</w:t>
      </w:r>
      <w:r w:rsidR="00461602">
        <w:rPr>
          <w:rFonts w:ascii="Agency FB" w:eastAsia="Calibri" w:hAnsi="Agency FB" w:cs="Arial"/>
          <w:b/>
          <w:sz w:val="24"/>
          <w:szCs w:val="24"/>
          <w:lang w:val="es-ES"/>
        </w:rPr>
        <w:t xml:space="preserve"> </w:t>
      </w:r>
      <w:r w:rsidRPr="00FE4D0F">
        <w:rPr>
          <w:rFonts w:ascii="Agency FB" w:eastAsia="Calibri" w:hAnsi="Agency FB" w:cs="Arial"/>
          <w:b/>
          <w:sz w:val="24"/>
          <w:szCs w:val="24"/>
          <w:lang w:val="es-ES"/>
        </w:rPr>
        <w:t>ROSA DEL DISTRITO ABANCAY, PROVINCIA DE ABANCAY, REGIÓN APURÍMAC”</w:t>
      </w:r>
    </w:p>
    <w:p w14:paraId="75BDFDAE" w14:textId="44D2900A" w:rsidR="00FE4D0F" w:rsidRPr="00FE4D0F" w:rsidRDefault="00FE4D0F" w:rsidP="00461602">
      <w:pPr>
        <w:spacing w:after="200" w:line="276"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META</w:t>
      </w:r>
      <w:r w:rsidRPr="00FE4D0F">
        <w:rPr>
          <w:rFonts w:ascii="Agency FB" w:eastAsia="Calibri" w:hAnsi="Agency FB" w:cs="Arial"/>
          <w:b/>
          <w:sz w:val="24"/>
          <w:szCs w:val="24"/>
          <w:lang w:val="es-ES"/>
        </w:rPr>
        <w:tab/>
      </w:r>
      <w:r w:rsidR="00461602">
        <w:rPr>
          <w:rFonts w:ascii="Agency FB" w:eastAsia="Calibri" w:hAnsi="Agency FB" w:cs="Arial"/>
          <w:b/>
          <w:sz w:val="24"/>
          <w:szCs w:val="24"/>
          <w:lang w:val="es-ES"/>
        </w:rPr>
        <w:tab/>
      </w:r>
      <w:r w:rsidR="00461602">
        <w:rPr>
          <w:rFonts w:ascii="Agency FB" w:eastAsia="Calibri" w:hAnsi="Agency FB" w:cs="Arial"/>
          <w:b/>
          <w:sz w:val="24"/>
          <w:szCs w:val="24"/>
          <w:lang w:val="es-ES"/>
        </w:rPr>
        <w:tab/>
      </w:r>
      <w:r w:rsidRPr="00FE4D0F">
        <w:rPr>
          <w:rFonts w:ascii="Agency FB" w:eastAsia="Calibri" w:hAnsi="Agency FB" w:cs="Arial"/>
          <w:b/>
          <w:sz w:val="24"/>
          <w:szCs w:val="24"/>
          <w:lang w:val="es-ES"/>
        </w:rPr>
        <w:t>:043-2022</w:t>
      </w:r>
    </w:p>
    <w:p w14:paraId="14B9E830"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 xml:space="preserve">DENOMINACIÓN DE LA CONTRATACIÓN </w:t>
      </w:r>
    </w:p>
    <w:p w14:paraId="3B0D232C" w14:textId="3D427F50" w:rsidR="00FE4D0F" w:rsidRDefault="001E034C"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 xml:space="preserve">ADQUISICION DE </w:t>
      </w:r>
      <w:r w:rsidR="003A0419" w:rsidRPr="0095308B">
        <w:rPr>
          <w:rFonts w:ascii="Agency FB" w:eastAsia="Calibri" w:hAnsi="Agency FB" w:cs="Arial"/>
          <w:b/>
          <w:color w:val="FF0000"/>
          <w:sz w:val="24"/>
          <w:szCs w:val="24"/>
          <w:lang w:val="es-ES"/>
        </w:rPr>
        <w:t xml:space="preserve">SILLAS </w:t>
      </w:r>
      <w:r w:rsidR="003A0419">
        <w:rPr>
          <w:rFonts w:ascii="Agency FB" w:eastAsia="Calibri" w:hAnsi="Agency FB" w:cs="Arial"/>
          <w:b/>
          <w:color w:val="FF0000"/>
          <w:sz w:val="24"/>
          <w:szCs w:val="24"/>
          <w:lang w:val="es-ES"/>
        </w:rPr>
        <w:t>PARA OFICINA Y USO MULTIPLE</w:t>
      </w:r>
      <w:r w:rsidR="00FE4D0F" w:rsidRPr="00FE4D0F">
        <w:rPr>
          <w:rFonts w:ascii="Agency FB" w:eastAsia="Calibri" w:hAnsi="Agency FB" w:cs="Calibri"/>
          <w:b/>
          <w:bCs/>
          <w:sz w:val="24"/>
          <w:szCs w:val="24"/>
          <w:lang w:val="es-ES"/>
        </w:rPr>
        <w:t>,</w:t>
      </w:r>
      <w:r w:rsidR="00FE4D0F" w:rsidRPr="00FE4D0F">
        <w:rPr>
          <w:rFonts w:ascii="Agency FB" w:eastAsia="Calibri" w:hAnsi="Agency FB" w:cs="Calibri"/>
          <w:sz w:val="24"/>
          <w:szCs w:val="24"/>
          <w:lang w:val="es-ES"/>
        </w:rPr>
        <w:t xml:space="preserve"> PARA EL PROYECTO </w:t>
      </w:r>
      <w:r w:rsidR="00FE4D0F" w:rsidRPr="00FE4D0F">
        <w:rPr>
          <w:rFonts w:ascii="Agency FB" w:eastAsia="Calibri" w:hAnsi="Agency FB" w:cs="Calibri"/>
          <w:sz w:val="24"/>
          <w:szCs w:val="24"/>
          <w:lang w:val="es-ES" w:eastAsia="es-ES"/>
        </w:rPr>
        <w:t>MEJORAMIENTO DEL SERVICIO EDUCATIVO EN LA I.E.P.  N° 54002 SANTA ROSA E I.E.S. SANTA ROSA, DISTRITO DE ABANCAY, PROVINCIA DE ABANCAY</w:t>
      </w:r>
      <w:r w:rsidR="00FE4D0F" w:rsidRPr="00FE4D0F">
        <w:rPr>
          <w:rFonts w:ascii="Agency FB" w:eastAsia="Calibri" w:hAnsi="Agency FB" w:cs="Calibri"/>
          <w:sz w:val="24"/>
          <w:szCs w:val="24"/>
          <w:lang w:val="es-ES"/>
        </w:rPr>
        <w:t>, REGIÓN APURÍMAC.</w:t>
      </w:r>
    </w:p>
    <w:p w14:paraId="08742B8F"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020B2F7F"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FINALIDAD PÚBLICA</w:t>
      </w:r>
    </w:p>
    <w:p w14:paraId="0229CCD1" w14:textId="28A3987B" w:rsidR="00FE4D0F" w:rsidRDefault="001E034C"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 xml:space="preserve">El presente proceso de selección busca contar con </w:t>
      </w:r>
      <w:r w:rsidR="003A0419" w:rsidRPr="0095308B">
        <w:rPr>
          <w:rFonts w:ascii="Agency FB" w:eastAsia="Calibri" w:hAnsi="Agency FB" w:cs="Arial"/>
          <w:b/>
          <w:color w:val="FF0000"/>
          <w:sz w:val="24"/>
          <w:szCs w:val="24"/>
          <w:lang w:val="es-ES"/>
        </w:rPr>
        <w:t xml:space="preserve">SILLAS </w:t>
      </w:r>
      <w:r w:rsidR="003A0419">
        <w:rPr>
          <w:rFonts w:ascii="Agency FB" w:eastAsia="Calibri" w:hAnsi="Agency FB" w:cs="Arial"/>
          <w:b/>
          <w:color w:val="FF0000"/>
          <w:sz w:val="24"/>
          <w:szCs w:val="24"/>
          <w:lang w:val="es-ES"/>
        </w:rPr>
        <w:t>PARA OFICINA Y USO MULTIPLE</w:t>
      </w:r>
      <w:r w:rsidR="003A0419" w:rsidRPr="00FE4D0F">
        <w:rPr>
          <w:rFonts w:ascii="Agency FB" w:eastAsia="Calibri" w:hAnsi="Agency FB" w:cs="Calibri"/>
          <w:sz w:val="24"/>
          <w:szCs w:val="24"/>
          <w:lang w:val="es-ES"/>
        </w:rPr>
        <w:t xml:space="preserve"> </w:t>
      </w:r>
      <w:r w:rsidR="00FE4D0F" w:rsidRPr="00FE4D0F">
        <w:rPr>
          <w:rFonts w:ascii="Agency FB" w:eastAsia="SimSun" w:hAnsi="Agency FB" w:cs="Calibri"/>
          <w:kern w:val="28"/>
          <w:sz w:val="24"/>
          <w:szCs w:val="24"/>
          <w:lang w:val="es-ES" w:eastAsia="es-ES"/>
        </w:rPr>
        <w:t xml:space="preserve">de esta manera </w:t>
      </w:r>
      <w:r w:rsidR="00C97978">
        <w:rPr>
          <w:rFonts w:ascii="Agency FB" w:eastAsia="SimSun" w:hAnsi="Agency FB" w:cs="Calibri"/>
          <w:kern w:val="28"/>
          <w:sz w:val="24"/>
          <w:szCs w:val="24"/>
          <w:lang w:val="es-ES" w:eastAsia="es-ES"/>
        </w:rPr>
        <w:t>dotar</w:t>
      </w:r>
      <w:r w:rsidR="008A6CAA">
        <w:rPr>
          <w:rFonts w:ascii="Agency FB" w:eastAsia="SimSun" w:hAnsi="Agency FB" w:cs="Calibri"/>
          <w:kern w:val="28"/>
          <w:sz w:val="24"/>
          <w:szCs w:val="24"/>
          <w:lang w:val="es-ES" w:eastAsia="es-ES"/>
        </w:rPr>
        <w:t xml:space="preserve"> e implementar</w:t>
      </w:r>
      <w:r w:rsidR="00C97978">
        <w:rPr>
          <w:rFonts w:ascii="Agency FB" w:eastAsia="SimSun" w:hAnsi="Agency FB" w:cs="Calibri"/>
          <w:kern w:val="28"/>
          <w:sz w:val="24"/>
          <w:szCs w:val="24"/>
          <w:lang w:val="es-ES" w:eastAsia="es-ES"/>
        </w:rPr>
        <w:t xml:space="preserve"> de mobiliario </w:t>
      </w:r>
      <w:r w:rsidR="008A6CAA">
        <w:rPr>
          <w:rFonts w:ascii="Agency FB" w:eastAsia="SimSun" w:hAnsi="Agency FB" w:cs="Calibri"/>
          <w:kern w:val="28"/>
          <w:sz w:val="24"/>
          <w:szCs w:val="24"/>
          <w:lang w:val="es-ES" w:eastAsia="es-ES"/>
        </w:rPr>
        <w:t>al proyecto:</w:t>
      </w:r>
      <w:r w:rsidR="00FE4D0F" w:rsidRPr="00FE4D0F">
        <w:rPr>
          <w:rFonts w:ascii="Agency FB" w:eastAsia="SimSun" w:hAnsi="Agency FB" w:cs="Calibri"/>
          <w:kern w:val="28"/>
          <w:sz w:val="24"/>
          <w:szCs w:val="24"/>
          <w:lang w:val="es-ES" w:eastAsia="es-ES"/>
        </w:rPr>
        <w:t xml:space="preserve"> </w:t>
      </w:r>
      <w:r w:rsidR="008A6CAA">
        <w:rPr>
          <w:rFonts w:ascii="Agency FB" w:eastAsia="SimSun" w:hAnsi="Agency FB" w:cs="Calibri"/>
          <w:kern w:val="28"/>
          <w:sz w:val="24"/>
          <w:szCs w:val="24"/>
          <w:lang w:val="es-ES" w:eastAsia="es-ES"/>
        </w:rPr>
        <w:t>“</w:t>
      </w:r>
      <w:r w:rsidR="00FE4D0F" w:rsidRPr="00FE4D0F">
        <w:rPr>
          <w:rFonts w:ascii="Agency FB" w:eastAsia="Calibri" w:hAnsi="Agency FB" w:cs="Calibri"/>
          <w:sz w:val="24"/>
          <w:szCs w:val="24"/>
          <w:lang w:val="es-ES" w:eastAsia="es-ES"/>
        </w:rPr>
        <w:t>MEJORAMIENTO DEL SERVICIO EDUCATIVO EN LA I.E.P.  N° 54002 SANTA ROSA E I.E.S. SANTA ROSA, DISTRITO DE ABANCAY, PROVINCIA DE ABANCAY</w:t>
      </w:r>
      <w:r w:rsidR="00FE4D0F" w:rsidRPr="00FE4D0F">
        <w:rPr>
          <w:rFonts w:ascii="Agency FB" w:eastAsia="Calibri" w:hAnsi="Agency FB" w:cs="Calibri"/>
          <w:sz w:val="24"/>
          <w:szCs w:val="24"/>
          <w:lang w:val="es-ES"/>
        </w:rPr>
        <w:t>, REGIÓN APURÍMAC</w:t>
      </w:r>
      <w:r w:rsidR="008A6CAA">
        <w:rPr>
          <w:rFonts w:ascii="Agency FB" w:eastAsia="Calibri" w:hAnsi="Agency FB" w:cs="Calibri"/>
          <w:sz w:val="24"/>
          <w:szCs w:val="24"/>
          <w:lang w:val="es-ES"/>
        </w:rPr>
        <w:t>”</w:t>
      </w:r>
      <w:r w:rsidR="00FE4D0F" w:rsidRPr="00FE4D0F">
        <w:rPr>
          <w:rFonts w:ascii="Agency FB" w:eastAsia="Calibri" w:hAnsi="Agency FB" w:cs="Calibri"/>
          <w:sz w:val="24"/>
          <w:szCs w:val="24"/>
          <w:lang w:val="es-ES"/>
        </w:rPr>
        <w:t>.</w:t>
      </w:r>
    </w:p>
    <w:p w14:paraId="04E7B58E"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18A331D1"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ANTECEDENTES</w:t>
      </w:r>
    </w:p>
    <w:p w14:paraId="47BAD8C4" w14:textId="1578323D" w:rsidR="00FE4D0F" w:rsidRPr="00FE4D0F" w:rsidRDefault="00FE4D0F" w:rsidP="00FE4D0F">
      <w:pPr>
        <w:spacing w:after="200" w:line="276" w:lineRule="auto"/>
        <w:ind w:left="142"/>
        <w:contextualSpacing/>
        <w:jc w:val="both"/>
        <w:rPr>
          <w:rFonts w:ascii="Agency FB" w:eastAsia="SimSun" w:hAnsi="Agency FB" w:cs="Arial"/>
          <w:kern w:val="28"/>
          <w:sz w:val="24"/>
          <w:szCs w:val="24"/>
          <w:lang w:val="es-ES" w:eastAsia="es-ES"/>
        </w:rPr>
      </w:pPr>
      <w:r w:rsidRPr="00FE4D0F">
        <w:rPr>
          <w:rFonts w:ascii="Agency FB" w:eastAsia="SimSun" w:hAnsi="Agency FB" w:cs="Arial"/>
          <w:kern w:val="28"/>
          <w:sz w:val="24"/>
          <w:szCs w:val="24"/>
          <w:lang w:val="es-ES" w:eastAsia="es-ES"/>
        </w:rPr>
        <w:t>El proyecto</w:t>
      </w:r>
      <w:r w:rsidRPr="00FE4D0F">
        <w:rPr>
          <w:rFonts w:ascii="Agency FB" w:eastAsia="Calibri" w:hAnsi="Agency FB" w:cs="Arial"/>
          <w:sz w:val="24"/>
          <w:szCs w:val="24"/>
          <w:lang w:val="es-ES"/>
        </w:rPr>
        <w:t xml:space="preserve"> “MEJORAMIENTO DEL SERVICIO EDUCATIVO EN LA IEP </w:t>
      </w:r>
      <w:proofErr w:type="spellStart"/>
      <w:r w:rsidRPr="00FE4D0F">
        <w:rPr>
          <w:rFonts w:ascii="Agency FB" w:eastAsia="Calibri" w:hAnsi="Agency FB" w:cs="Arial"/>
          <w:sz w:val="24"/>
          <w:szCs w:val="24"/>
          <w:lang w:val="es-ES"/>
        </w:rPr>
        <w:t>N°</w:t>
      </w:r>
      <w:proofErr w:type="spellEnd"/>
      <w:r w:rsidRPr="00FE4D0F">
        <w:rPr>
          <w:rFonts w:ascii="Agency FB" w:eastAsia="Calibri" w:hAnsi="Agency FB" w:cs="Arial"/>
          <w:sz w:val="24"/>
          <w:szCs w:val="24"/>
          <w:lang w:val="es-ES"/>
        </w:rPr>
        <w:t xml:space="preserve"> 54002 SANTA ROSA E IES SANTA ROSA DEL DISTRITO ABANCAY, PROVINCIA DE ABANCAY, </w:t>
      </w:r>
      <w:r w:rsidR="008A6CAA" w:rsidRPr="00FE4D0F">
        <w:rPr>
          <w:rFonts w:ascii="Agency FB" w:eastAsia="Calibri" w:hAnsi="Agency FB" w:cs="Arial"/>
          <w:sz w:val="24"/>
          <w:szCs w:val="24"/>
          <w:lang w:val="es-ES"/>
        </w:rPr>
        <w:t>REGIÓN</w:t>
      </w:r>
      <w:r w:rsidRPr="00FE4D0F">
        <w:rPr>
          <w:rFonts w:ascii="Agency FB" w:eastAsia="Calibri" w:hAnsi="Agency FB" w:cs="Arial"/>
          <w:sz w:val="24"/>
          <w:szCs w:val="24"/>
          <w:lang w:val="es-ES"/>
        </w:rPr>
        <w:t xml:space="preserve"> </w:t>
      </w:r>
      <w:r w:rsidR="008A6CAA" w:rsidRPr="00FE4D0F">
        <w:rPr>
          <w:rFonts w:ascii="Agency FB" w:eastAsia="Calibri" w:hAnsi="Agency FB" w:cs="Arial"/>
          <w:sz w:val="24"/>
          <w:szCs w:val="24"/>
          <w:lang w:val="es-ES"/>
        </w:rPr>
        <w:t>APURÍMAC</w:t>
      </w:r>
      <w:r w:rsidRPr="00FE4D0F">
        <w:rPr>
          <w:rFonts w:ascii="Agency FB" w:eastAsia="SimSun" w:hAnsi="Agency FB" w:cs="Arial"/>
          <w:kern w:val="28"/>
          <w:sz w:val="24"/>
          <w:szCs w:val="24"/>
          <w:lang w:val="es-ES"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14:paraId="661AB21C" w14:textId="77777777" w:rsidR="00FE4D0F" w:rsidRPr="00FE4D0F" w:rsidRDefault="00FE4D0F" w:rsidP="00FE4D0F">
      <w:pPr>
        <w:spacing w:after="200" w:line="276" w:lineRule="auto"/>
        <w:ind w:left="142"/>
        <w:contextualSpacing/>
        <w:jc w:val="both"/>
        <w:rPr>
          <w:rFonts w:ascii="Agency FB" w:eastAsia="Calibri" w:hAnsi="Agency FB" w:cs="Arial"/>
          <w:sz w:val="24"/>
          <w:szCs w:val="24"/>
        </w:rPr>
      </w:pPr>
    </w:p>
    <w:p w14:paraId="292FBACF"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OBJETIVOS DE LA CONTRATACIÓN</w:t>
      </w:r>
    </w:p>
    <w:p w14:paraId="271E5A7D" w14:textId="7A64935C" w:rsidR="00FE4D0F" w:rsidRDefault="001E034C"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 xml:space="preserve">ADQUISICION DE </w:t>
      </w:r>
      <w:r w:rsidR="003A0419" w:rsidRPr="0095308B">
        <w:rPr>
          <w:rFonts w:ascii="Agency FB" w:eastAsia="Calibri" w:hAnsi="Agency FB" w:cs="Arial"/>
          <w:b/>
          <w:color w:val="FF0000"/>
          <w:sz w:val="24"/>
          <w:szCs w:val="24"/>
          <w:lang w:val="es-ES"/>
        </w:rPr>
        <w:t xml:space="preserve">SILLAS </w:t>
      </w:r>
      <w:r w:rsidR="003A0419">
        <w:rPr>
          <w:rFonts w:ascii="Agency FB" w:eastAsia="Calibri" w:hAnsi="Agency FB" w:cs="Arial"/>
          <w:b/>
          <w:color w:val="FF0000"/>
          <w:sz w:val="24"/>
          <w:szCs w:val="24"/>
          <w:lang w:val="es-ES"/>
        </w:rPr>
        <w:t>PARA OFICINA Y USO MULTIPLE</w:t>
      </w:r>
      <w:r w:rsidR="003A0419" w:rsidRPr="00FE4D0F">
        <w:rPr>
          <w:rFonts w:ascii="Agency FB" w:eastAsia="Calibri" w:hAnsi="Agency FB" w:cs="Calibri"/>
          <w:sz w:val="24"/>
          <w:szCs w:val="24"/>
          <w:lang w:val="es-ES"/>
        </w:rPr>
        <w:t xml:space="preserve"> </w:t>
      </w:r>
      <w:r w:rsidR="00FE4D0F" w:rsidRPr="00FE4D0F">
        <w:rPr>
          <w:rFonts w:ascii="Agency FB" w:eastAsia="Calibri" w:hAnsi="Agency FB" w:cs="Calibri"/>
          <w:sz w:val="24"/>
          <w:szCs w:val="24"/>
          <w:lang w:val="es-ES"/>
        </w:rPr>
        <w:t xml:space="preserve">para continuar con las actividades que corresponde </w:t>
      </w:r>
      <w:r w:rsidR="00C97978">
        <w:rPr>
          <w:rFonts w:ascii="Agency FB" w:eastAsia="Calibri" w:hAnsi="Agency FB" w:cs="Calibri"/>
          <w:sz w:val="24"/>
          <w:szCs w:val="24"/>
          <w:lang w:val="es-ES"/>
        </w:rPr>
        <w:t>al</w:t>
      </w:r>
      <w:r>
        <w:rPr>
          <w:rFonts w:ascii="Agency FB" w:eastAsia="Calibri" w:hAnsi="Agency FB" w:cs="Calibri"/>
          <w:sz w:val="24"/>
          <w:szCs w:val="24"/>
          <w:lang w:val="es-ES"/>
        </w:rPr>
        <w:t xml:space="preserve"> componente equipamiento y mobiliario</w:t>
      </w:r>
      <w:r w:rsidR="00FE4D0F" w:rsidRPr="00FE4D0F">
        <w:rPr>
          <w:rFonts w:ascii="Agency FB" w:eastAsia="Calibri" w:hAnsi="Agency FB" w:cs="Calibri"/>
          <w:sz w:val="24"/>
          <w:szCs w:val="24"/>
          <w:lang w:val="es-ES"/>
        </w:rPr>
        <w:t xml:space="preserve"> en la obra</w:t>
      </w:r>
      <w:r w:rsidR="00FE4D0F" w:rsidRPr="00FE4D0F">
        <w:rPr>
          <w:rFonts w:ascii="Agency FB" w:eastAsia="Times New Roman" w:hAnsi="Agency FB" w:cs="Calibri"/>
          <w:sz w:val="24"/>
          <w:szCs w:val="24"/>
          <w:lang w:val="es-ES" w:eastAsia="es-PE"/>
        </w:rPr>
        <w:t xml:space="preserve"> </w:t>
      </w:r>
      <w:r w:rsidR="00FE4D0F" w:rsidRPr="00FE4D0F">
        <w:rPr>
          <w:rFonts w:ascii="Agency FB" w:eastAsia="Calibri" w:hAnsi="Agency FB" w:cs="Calibri"/>
          <w:sz w:val="24"/>
          <w:szCs w:val="24"/>
          <w:lang w:val="es-ES"/>
        </w:rPr>
        <w:t>“</w:t>
      </w:r>
      <w:r w:rsidR="00FE4D0F" w:rsidRPr="00FE4D0F">
        <w:rPr>
          <w:rFonts w:ascii="Agency FB" w:eastAsia="Calibri" w:hAnsi="Agency FB" w:cs="Calibri"/>
          <w:sz w:val="24"/>
          <w:szCs w:val="24"/>
          <w:lang w:val="es-ES" w:eastAsia="es-ES"/>
        </w:rPr>
        <w:t>MEJORAMIENTO DEL SERVICIO EDUCATIVO EN LA I.E.P.  N° 54002 SANTA ROSA E I.E.S. SANTA ROSA, DEL DISTRITO DE ABANCAY, PROVINCIA DE ABANCAY</w:t>
      </w:r>
      <w:r w:rsidR="00FE4D0F" w:rsidRPr="00FE4D0F">
        <w:rPr>
          <w:rFonts w:ascii="Agency FB" w:eastAsia="Calibri" w:hAnsi="Agency FB" w:cs="Calibri"/>
          <w:sz w:val="24"/>
          <w:szCs w:val="24"/>
          <w:lang w:val="es-ES"/>
        </w:rPr>
        <w:t>, REGIÓN APURÍMAC”.</w:t>
      </w:r>
    </w:p>
    <w:p w14:paraId="78C9F160" w14:textId="77373A9E" w:rsidR="00C844F3"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1CD0B23B" w14:textId="0D522FD1"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2501291D" w14:textId="3892FC40"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79E3FE5C" w14:textId="3AA20AD4"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75864725" w14:textId="3B64585E"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139EE6CB" w14:textId="5208A8A7"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313ADD45" w14:textId="3A47684C"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60790958" w14:textId="1E6857BA"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23FA3D7C" w14:textId="52157964"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1CDEC5C6" w14:textId="77777777" w:rsidR="000E6548" w:rsidRPr="00FE4D0F"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5282253B" w14:textId="77777777" w:rsidR="00FE4D0F" w:rsidRPr="00FE4D0F" w:rsidRDefault="00FE4D0F" w:rsidP="00FE4D0F">
      <w:pPr>
        <w:numPr>
          <w:ilvl w:val="0"/>
          <w:numId w:val="2"/>
        </w:numPr>
        <w:spacing w:after="200" w:line="276" w:lineRule="auto"/>
        <w:ind w:left="142"/>
        <w:contextualSpacing/>
        <w:jc w:val="both"/>
        <w:rPr>
          <w:rFonts w:ascii="Agency FB" w:eastAsia="SimSun" w:hAnsi="Agency FB" w:cs="Arial"/>
          <w:b/>
          <w:kern w:val="28"/>
          <w:sz w:val="24"/>
          <w:szCs w:val="24"/>
          <w:lang w:val="es-ES" w:eastAsia="es-ES"/>
        </w:rPr>
      </w:pPr>
      <w:r w:rsidRPr="00FE4D0F">
        <w:rPr>
          <w:rFonts w:ascii="Agency FB" w:eastAsia="SimSun" w:hAnsi="Agency FB" w:cs="Arial"/>
          <w:b/>
          <w:kern w:val="28"/>
          <w:sz w:val="24"/>
          <w:szCs w:val="24"/>
          <w:lang w:val="es-ES" w:eastAsia="es-ES"/>
        </w:rPr>
        <w:t>ALCANCE Y DESCRIPCIÓN DE LOS BIENES A CONTRATAR.</w:t>
      </w:r>
    </w:p>
    <w:p w14:paraId="65DB2EA2" w14:textId="6979AF78" w:rsid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r w:rsidRPr="00FE4D0F">
        <w:rPr>
          <w:rFonts w:ascii="Agency FB" w:eastAsia="SimSun" w:hAnsi="Agency FB" w:cs="Arial"/>
          <w:b/>
          <w:kern w:val="28"/>
          <w:sz w:val="24"/>
          <w:szCs w:val="24"/>
          <w:lang w:val="es-ES" w:eastAsia="es-ES"/>
        </w:rPr>
        <w:t>5.1</w:t>
      </w:r>
      <w:r w:rsidRPr="00FE4D0F">
        <w:rPr>
          <w:rFonts w:ascii="Agency FB" w:eastAsia="SimSun" w:hAnsi="Agency FB" w:cs="Arial"/>
          <w:kern w:val="28"/>
          <w:sz w:val="24"/>
          <w:szCs w:val="24"/>
          <w:lang w:val="es-ES" w:eastAsia="es-ES"/>
        </w:rPr>
        <w:t xml:space="preserve">. </w:t>
      </w:r>
      <w:r w:rsidRPr="00FE4D0F">
        <w:rPr>
          <w:rFonts w:ascii="Agency FB" w:eastAsia="SimSun" w:hAnsi="Agency FB" w:cs="Arial"/>
          <w:b/>
          <w:kern w:val="28"/>
          <w:sz w:val="24"/>
          <w:szCs w:val="24"/>
          <w:lang w:val="es-ES" w:eastAsia="es-ES"/>
        </w:rPr>
        <w:t>DESCRIPCIÓN Y CANTIDAD DE LOS BIENES.</w:t>
      </w:r>
    </w:p>
    <w:p w14:paraId="7C4D6CDA" w14:textId="77777777" w:rsidR="00FE4D0F" w:rsidRP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tbl>
      <w:tblPr>
        <w:tblStyle w:val="Tablaconcuadrcula1"/>
        <w:tblW w:w="7092" w:type="dxa"/>
        <w:tblInd w:w="704" w:type="dxa"/>
        <w:tblLayout w:type="fixed"/>
        <w:tblLook w:val="04A0" w:firstRow="1" w:lastRow="0" w:firstColumn="1" w:lastColumn="0" w:noHBand="0" w:noVBand="1"/>
      </w:tblPr>
      <w:tblGrid>
        <w:gridCol w:w="520"/>
        <w:gridCol w:w="4583"/>
        <w:gridCol w:w="997"/>
        <w:gridCol w:w="992"/>
      </w:tblGrid>
      <w:tr w:rsidR="0095308B" w:rsidRPr="0095308B" w14:paraId="4DE855F7" w14:textId="77777777" w:rsidTr="0095308B">
        <w:trPr>
          <w:trHeight w:val="558"/>
        </w:trPr>
        <w:tc>
          <w:tcPr>
            <w:tcW w:w="520" w:type="dxa"/>
            <w:vAlign w:val="center"/>
            <w:hideMark/>
          </w:tcPr>
          <w:p w14:paraId="74AB3D0A" w14:textId="77777777" w:rsidR="0095308B" w:rsidRPr="0095308B" w:rsidRDefault="0095308B" w:rsidP="00831CE0">
            <w:pPr>
              <w:jc w:val="center"/>
              <w:rPr>
                <w:rFonts w:ascii="Agency FB" w:eastAsia="Times New Roman" w:hAnsi="Agency FB" w:cstheme="minorHAnsi"/>
                <w:b/>
                <w:bCs/>
                <w:sz w:val="24"/>
                <w:szCs w:val="24"/>
                <w:lang w:eastAsia="es-PE"/>
              </w:rPr>
            </w:pPr>
            <w:r w:rsidRPr="0095308B">
              <w:rPr>
                <w:rFonts w:ascii="Agency FB" w:hAnsi="Agency FB" w:cstheme="minorHAnsi"/>
                <w:b/>
                <w:sz w:val="24"/>
                <w:szCs w:val="24"/>
              </w:rPr>
              <w:t>N°</w:t>
            </w:r>
          </w:p>
        </w:tc>
        <w:tc>
          <w:tcPr>
            <w:tcW w:w="4583" w:type="dxa"/>
            <w:vAlign w:val="center"/>
            <w:hideMark/>
          </w:tcPr>
          <w:p w14:paraId="6851AEC1" w14:textId="77777777" w:rsidR="0095308B" w:rsidRPr="0095308B" w:rsidRDefault="0095308B" w:rsidP="0095308B">
            <w:pPr>
              <w:jc w:val="left"/>
              <w:rPr>
                <w:rFonts w:ascii="Agency FB" w:eastAsia="Times New Roman" w:hAnsi="Agency FB" w:cstheme="minorHAnsi"/>
                <w:b/>
                <w:bCs/>
                <w:sz w:val="24"/>
                <w:szCs w:val="24"/>
                <w:lang w:eastAsia="es-PE"/>
              </w:rPr>
            </w:pPr>
            <w:r w:rsidRPr="0095308B">
              <w:rPr>
                <w:rFonts w:ascii="Agency FB" w:hAnsi="Agency FB" w:cstheme="minorHAnsi"/>
                <w:b/>
                <w:sz w:val="24"/>
                <w:szCs w:val="24"/>
              </w:rPr>
              <w:t>DENOMINACION DEL BIEN.</w:t>
            </w:r>
          </w:p>
        </w:tc>
        <w:tc>
          <w:tcPr>
            <w:tcW w:w="997" w:type="dxa"/>
            <w:vAlign w:val="center"/>
            <w:hideMark/>
          </w:tcPr>
          <w:p w14:paraId="20AA0159" w14:textId="77777777" w:rsidR="0095308B" w:rsidRPr="0095308B" w:rsidRDefault="0095308B" w:rsidP="00831CE0">
            <w:pPr>
              <w:jc w:val="center"/>
              <w:rPr>
                <w:rFonts w:ascii="Agency FB" w:eastAsia="Times New Roman" w:hAnsi="Agency FB" w:cstheme="minorHAnsi"/>
                <w:b/>
                <w:bCs/>
                <w:sz w:val="24"/>
                <w:szCs w:val="24"/>
                <w:lang w:eastAsia="es-PE"/>
              </w:rPr>
            </w:pPr>
            <w:r w:rsidRPr="0095308B">
              <w:rPr>
                <w:rFonts w:ascii="Agency FB" w:hAnsi="Agency FB" w:cstheme="minorHAnsi"/>
                <w:b/>
                <w:sz w:val="24"/>
                <w:szCs w:val="24"/>
              </w:rPr>
              <w:t>UNIDADMEDIDA</w:t>
            </w:r>
          </w:p>
        </w:tc>
        <w:tc>
          <w:tcPr>
            <w:tcW w:w="992" w:type="dxa"/>
            <w:vAlign w:val="center"/>
            <w:hideMark/>
          </w:tcPr>
          <w:p w14:paraId="35028801" w14:textId="77777777" w:rsidR="0095308B" w:rsidRPr="0095308B" w:rsidRDefault="0095308B" w:rsidP="00831CE0">
            <w:pPr>
              <w:jc w:val="center"/>
              <w:rPr>
                <w:rFonts w:ascii="Agency FB" w:eastAsia="Times New Roman" w:hAnsi="Agency FB" w:cstheme="minorHAnsi"/>
                <w:b/>
                <w:bCs/>
                <w:sz w:val="24"/>
                <w:szCs w:val="24"/>
                <w:lang w:eastAsia="es-PE"/>
              </w:rPr>
            </w:pPr>
            <w:r w:rsidRPr="0095308B">
              <w:rPr>
                <w:rFonts w:ascii="Agency FB" w:hAnsi="Agency FB" w:cstheme="minorHAnsi"/>
                <w:b/>
                <w:sz w:val="24"/>
                <w:szCs w:val="24"/>
              </w:rPr>
              <w:t>Cantidad</w:t>
            </w:r>
          </w:p>
        </w:tc>
      </w:tr>
      <w:tr w:rsidR="0095308B" w:rsidRPr="0095308B" w14:paraId="35C5D5B5" w14:textId="77777777" w:rsidTr="0095308B">
        <w:trPr>
          <w:trHeight w:val="228"/>
        </w:trPr>
        <w:tc>
          <w:tcPr>
            <w:tcW w:w="520" w:type="dxa"/>
            <w:noWrap/>
            <w:vAlign w:val="center"/>
          </w:tcPr>
          <w:p w14:paraId="6536BF77" w14:textId="77777777" w:rsidR="0095308B" w:rsidRPr="003A0419" w:rsidRDefault="0095308B" w:rsidP="00831CE0">
            <w:pP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1</w:t>
            </w:r>
          </w:p>
        </w:tc>
        <w:tc>
          <w:tcPr>
            <w:tcW w:w="4583" w:type="dxa"/>
            <w:vAlign w:val="center"/>
          </w:tcPr>
          <w:p w14:paraId="005C372A" w14:textId="77777777" w:rsidR="0095308B" w:rsidRPr="003A0419" w:rsidRDefault="0095308B" w:rsidP="0095308B">
            <w:pPr>
              <w:jc w:val="left"/>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Silla giratoria tipo I</w:t>
            </w:r>
          </w:p>
        </w:tc>
        <w:tc>
          <w:tcPr>
            <w:tcW w:w="997" w:type="dxa"/>
            <w:noWrap/>
            <w:vAlign w:val="center"/>
          </w:tcPr>
          <w:p w14:paraId="6CBCEE31" w14:textId="77777777" w:rsidR="0095308B" w:rsidRPr="003A0419" w:rsidRDefault="0095308B" w:rsidP="00831CE0">
            <w:pP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Unidad</w:t>
            </w:r>
          </w:p>
        </w:tc>
        <w:tc>
          <w:tcPr>
            <w:tcW w:w="992" w:type="dxa"/>
            <w:noWrap/>
            <w:vAlign w:val="center"/>
          </w:tcPr>
          <w:p w14:paraId="270AC6E3" w14:textId="77777777" w:rsidR="0095308B" w:rsidRPr="003A0419" w:rsidRDefault="0095308B" w:rsidP="00831CE0">
            <w:pPr>
              <w:jc w:val="cente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03</w:t>
            </w:r>
          </w:p>
        </w:tc>
      </w:tr>
      <w:tr w:rsidR="0095308B" w:rsidRPr="0095308B" w14:paraId="2C8D4839" w14:textId="77777777" w:rsidTr="0095308B">
        <w:trPr>
          <w:trHeight w:val="228"/>
        </w:trPr>
        <w:tc>
          <w:tcPr>
            <w:tcW w:w="520" w:type="dxa"/>
            <w:noWrap/>
            <w:vAlign w:val="center"/>
          </w:tcPr>
          <w:p w14:paraId="01A45474" w14:textId="77777777" w:rsidR="0095308B" w:rsidRPr="003A0419" w:rsidRDefault="0095308B" w:rsidP="00831CE0">
            <w:pP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2</w:t>
            </w:r>
          </w:p>
        </w:tc>
        <w:tc>
          <w:tcPr>
            <w:tcW w:w="4583" w:type="dxa"/>
            <w:vAlign w:val="center"/>
          </w:tcPr>
          <w:p w14:paraId="18489580" w14:textId="77777777" w:rsidR="0095308B" w:rsidRPr="003A0419" w:rsidRDefault="0095308B" w:rsidP="0095308B">
            <w:pPr>
              <w:jc w:val="left"/>
              <w:rPr>
                <w:rFonts w:ascii="Agency FB" w:hAnsi="Agency FB" w:cstheme="minorHAnsi"/>
                <w:b/>
                <w:bCs/>
                <w:color w:val="70AD47" w:themeColor="accent6"/>
                <w:sz w:val="24"/>
                <w:szCs w:val="24"/>
              </w:rPr>
            </w:pPr>
            <w:r w:rsidRPr="003A0419">
              <w:rPr>
                <w:rFonts w:ascii="Agency FB" w:eastAsia="Times New Roman" w:hAnsi="Agency FB" w:cstheme="minorHAnsi"/>
                <w:b/>
                <w:bCs/>
                <w:color w:val="70AD47" w:themeColor="accent6"/>
                <w:sz w:val="24"/>
                <w:szCs w:val="24"/>
                <w:lang w:eastAsia="es-PE"/>
              </w:rPr>
              <w:t>Silla giratoria tipo II</w:t>
            </w:r>
          </w:p>
        </w:tc>
        <w:tc>
          <w:tcPr>
            <w:tcW w:w="997" w:type="dxa"/>
            <w:noWrap/>
            <w:vAlign w:val="center"/>
          </w:tcPr>
          <w:p w14:paraId="339BFB2F" w14:textId="77777777" w:rsidR="0095308B" w:rsidRPr="003A0419" w:rsidRDefault="0095308B" w:rsidP="00831CE0">
            <w:pP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Unidad</w:t>
            </w:r>
          </w:p>
        </w:tc>
        <w:tc>
          <w:tcPr>
            <w:tcW w:w="992" w:type="dxa"/>
            <w:noWrap/>
            <w:vAlign w:val="center"/>
          </w:tcPr>
          <w:p w14:paraId="02001B73" w14:textId="77777777" w:rsidR="0095308B" w:rsidRPr="003A0419" w:rsidRDefault="0095308B" w:rsidP="00831CE0">
            <w:pPr>
              <w:jc w:val="cente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25</w:t>
            </w:r>
          </w:p>
        </w:tc>
      </w:tr>
      <w:tr w:rsidR="0095308B" w:rsidRPr="0095308B" w14:paraId="59072A35" w14:textId="77777777" w:rsidTr="0095308B">
        <w:trPr>
          <w:trHeight w:val="228"/>
        </w:trPr>
        <w:tc>
          <w:tcPr>
            <w:tcW w:w="520" w:type="dxa"/>
            <w:noWrap/>
            <w:vAlign w:val="center"/>
          </w:tcPr>
          <w:p w14:paraId="43188FC5" w14:textId="77777777" w:rsidR="0095308B" w:rsidRPr="003A0419" w:rsidRDefault="0095308B" w:rsidP="00831CE0">
            <w:pP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3</w:t>
            </w:r>
          </w:p>
        </w:tc>
        <w:tc>
          <w:tcPr>
            <w:tcW w:w="4583" w:type="dxa"/>
            <w:vAlign w:val="center"/>
          </w:tcPr>
          <w:p w14:paraId="205042F9" w14:textId="77777777" w:rsidR="0095308B" w:rsidRPr="003A0419" w:rsidRDefault="0095308B" w:rsidP="0095308B">
            <w:pPr>
              <w:jc w:val="left"/>
              <w:rPr>
                <w:rFonts w:ascii="Agency FB" w:hAnsi="Agency FB" w:cstheme="minorHAnsi"/>
                <w:b/>
                <w:bCs/>
                <w:color w:val="70AD47" w:themeColor="accent6"/>
                <w:sz w:val="24"/>
                <w:szCs w:val="24"/>
              </w:rPr>
            </w:pPr>
            <w:r w:rsidRPr="003A0419">
              <w:rPr>
                <w:rFonts w:ascii="Agency FB" w:hAnsi="Agency FB" w:cstheme="minorHAnsi"/>
                <w:b/>
                <w:bCs/>
                <w:color w:val="70AD47" w:themeColor="accent6"/>
                <w:sz w:val="24"/>
                <w:szCs w:val="24"/>
              </w:rPr>
              <w:t>Silla de uso múltiple</w:t>
            </w:r>
          </w:p>
        </w:tc>
        <w:tc>
          <w:tcPr>
            <w:tcW w:w="997" w:type="dxa"/>
            <w:noWrap/>
            <w:vAlign w:val="center"/>
          </w:tcPr>
          <w:p w14:paraId="42260C18" w14:textId="77777777" w:rsidR="0095308B" w:rsidRPr="003A0419" w:rsidRDefault="0095308B" w:rsidP="00831CE0">
            <w:pP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Unidad</w:t>
            </w:r>
          </w:p>
        </w:tc>
        <w:tc>
          <w:tcPr>
            <w:tcW w:w="992" w:type="dxa"/>
            <w:noWrap/>
            <w:vAlign w:val="center"/>
          </w:tcPr>
          <w:p w14:paraId="48AAD30E" w14:textId="77777777" w:rsidR="0095308B" w:rsidRPr="003A0419" w:rsidRDefault="0095308B" w:rsidP="00831CE0">
            <w:pPr>
              <w:jc w:val="cente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250</w:t>
            </w:r>
          </w:p>
        </w:tc>
      </w:tr>
    </w:tbl>
    <w:p w14:paraId="741F8D6D" w14:textId="79817938"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77144576"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34B9EB04" w14:textId="7728D27A" w:rsidR="0095308B" w:rsidRDefault="00FE4D0F"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sidRPr="00461602">
        <w:rPr>
          <w:rFonts w:ascii="Agency FB" w:eastAsia="SimSun" w:hAnsi="Agency FB" w:cs="Arial"/>
          <w:b/>
          <w:kern w:val="28"/>
          <w:sz w:val="24"/>
          <w:szCs w:val="24"/>
          <w:lang w:val="es-ES" w:eastAsia="es-ES"/>
        </w:rPr>
        <w:t>5.</w:t>
      </w:r>
      <w:r w:rsidR="00574D66">
        <w:rPr>
          <w:rFonts w:ascii="Agency FB" w:eastAsia="SimSun" w:hAnsi="Agency FB" w:cs="Arial"/>
          <w:b/>
          <w:kern w:val="28"/>
          <w:sz w:val="24"/>
          <w:szCs w:val="24"/>
          <w:lang w:val="es-ES" w:eastAsia="es-ES"/>
        </w:rPr>
        <w:t>1.1</w:t>
      </w:r>
      <w:r w:rsidRPr="00461602">
        <w:rPr>
          <w:rFonts w:ascii="Agency FB" w:eastAsia="SimSun" w:hAnsi="Agency FB" w:cs="Arial"/>
          <w:b/>
          <w:kern w:val="28"/>
          <w:sz w:val="24"/>
          <w:szCs w:val="24"/>
          <w:lang w:val="es-ES" w:eastAsia="es-ES"/>
        </w:rPr>
        <w:t xml:space="preserve"> CARACTERÍSTICAS TÉCNICAS.</w:t>
      </w:r>
    </w:p>
    <w:p w14:paraId="67272B39"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38EAF2CD"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 xml:space="preserve"> </w:t>
      </w:r>
    </w:p>
    <w:tbl>
      <w:tblPr>
        <w:tblStyle w:val="Tablaconcuadrcula"/>
        <w:tblW w:w="8221" w:type="dxa"/>
        <w:tblInd w:w="704" w:type="dxa"/>
        <w:tblLayout w:type="fixed"/>
        <w:tblLook w:val="04A0" w:firstRow="1" w:lastRow="0" w:firstColumn="1" w:lastColumn="0" w:noHBand="0" w:noVBand="1"/>
      </w:tblPr>
      <w:tblGrid>
        <w:gridCol w:w="520"/>
        <w:gridCol w:w="1885"/>
        <w:gridCol w:w="997"/>
        <w:gridCol w:w="992"/>
        <w:gridCol w:w="3827"/>
      </w:tblGrid>
      <w:tr w:rsidR="0095308B" w:rsidRPr="00C8571A" w14:paraId="14459781" w14:textId="77777777" w:rsidTr="00831CE0">
        <w:trPr>
          <w:trHeight w:val="558"/>
        </w:trPr>
        <w:tc>
          <w:tcPr>
            <w:tcW w:w="520" w:type="dxa"/>
            <w:vAlign w:val="center"/>
            <w:hideMark/>
          </w:tcPr>
          <w:p w14:paraId="23819FD6" w14:textId="77777777" w:rsidR="0095308B" w:rsidRPr="00C8571A" w:rsidRDefault="0095308B" w:rsidP="00831CE0">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N°</w:t>
            </w:r>
          </w:p>
        </w:tc>
        <w:tc>
          <w:tcPr>
            <w:tcW w:w="1885" w:type="dxa"/>
            <w:vAlign w:val="center"/>
            <w:hideMark/>
          </w:tcPr>
          <w:p w14:paraId="3EDD99E7" w14:textId="77777777" w:rsidR="0095308B" w:rsidRPr="00C8571A" w:rsidRDefault="0095308B" w:rsidP="00831CE0">
            <w:pPr>
              <w:jc w:val="both"/>
              <w:rPr>
                <w:rFonts w:ascii="Agency FB" w:eastAsia="Times New Roman" w:hAnsi="Agency FB" w:cstheme="minorHAnsi"/>
                <w:b/>
                <w:bCs/>
                <w:sz w:val="24"/>
                <w:szCs w:val="24"/>
                <w:lang w:eastAsia="es-PE"/>
              </w:rPr>
            </w:pPr>
            <w:r w:rsidRPr="00C8571A">
              <w:rPr>
                <w:rFonts w:ascii="Agency FB" w:hAnsi="Agency FB" w:cstheme="minorHAnsi"/>
                <w:b/>
                <w:sz w:val="24"/>
                <w:szCs w:val="24"/>
              </w:rPr>
              <w:t>DENOMINACION DEL BIEN.</w:t>
            </w:r>
          </w:p>
        </w:tc>
        <w:tc>
          <w:tcPr>
            <w:tcW w:w="997" w:type="dxa"/>
            <w:vAlign w:val="center"/>
            <w:hideMark/>
          </w:tcPr>
          <w:p w14:paraId="5665FF7E" w14:textId="77777777" w:rsidR="0095308B" w:rsidRPr="00C8571A" w:rsidRDefault="0095308B" w:rsidP="00831CE0">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UNIDADMEDIDA</w:t>
            </w:r>
          </w:p>
        </w:tc>
        <w:tc>
          <w:tcPr>
            <w:tcW w:w="992" w:type="dxa"/>
            <w:vAlign w:val="center"/>
            <w:hideMark/>
          </w:tcPr>
          <w:p w14:paraId="2207770B" w14:textId="77777777" w:rsidR="0095308B" w:rsidRPr="00C8571A" w:rsidRDefault="0095308B" w:rsidP="00831CE0">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Cantidad</w:t>
            </w:r>
          </w:p>
        </w:tc>
        <w:tc>
          <w:tcPr>
            <w:tcW w:w="3827" w:type="dxa"/>
            <w:vAlign w:val="center"/>
          </w:tcPr>
          <w:p w14:paraId="136E948D" w14:textId="77777777" w:rsidR="0095308B" w:rsidRPr="00C8571A" w:rsidRDefault="0095308B" w:rsidP="00831CE0">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DETALLE DE LAS CARACTERISTICAS TECNICAS.</w:t>
            </w:r>
          </w:p>
        </w:tc>
      </w:tr>
      <w:tr w:rsidR="0095308B" w:rsidRPr="00C8571A" w14:paraId="6807ADFD" w14:textId="77777777" w:rsidTr="00831CE0">
        <w:trPr>
          <w:trHeight w:val="228"/>
        </w:trPr>
        <w:tc>
          <w:tcPr>
            <w:tcW w:w="520" w:type="dxa"/>
            <w:noWrap/>
            <w:vAlign w:val="center"/>
          </w:tcPr>
          <w:p w14:paraId="4CD1DEC5" w14:textId="77777777" w:rsidR="0095308B" w:rsidRPr="00C8571A" w:rsidRDefault="0095308B" w:rsidP="00831CE0">
            <w:pPr>
              <w:rPr>
                <w:rFonts w:ascii="Agency FB" w:eastAsia="Times New Roman" w:hAnsi="Agency FB" w:cstheme="minorHAnsi"/>
                <w:sz w:val="24"/>
                <w:szCs w:val="24"/>
                <w:lang w:eastAsia="es-PE"/>
              </w:rPr>
            </w:pPr>
            <w:bookmarkStart w:id="0" w:name="_Hlk94890750"/>
            <w:r w:rsidRPr="00C8571A">
              <w:rPr>
                <w:rFonts w:ascii="Agency FB" w:eastAsia="Times New Roman" w:hAnsi="Agency FB" w:cstheme="minorHAnsi"/>
                <w:sz w:val="24"/>
                <w:szCs w:val="24"/>
                <w:lang w:eastAsia="es-PE"/>
              </w:rPr>
              <w:t>1</w:t>
            </w:r>
          </w:p>
        </w:tc>
        <w:tc>
          <w:tcPr>
            <w:tcW w:w="1885" w:type="dxa"/>
            <w:vAlign w:val="center"/>
          </w:tcPr>
          <w:p w14:paraId="2A5BFA2B" w14:textId="77777777" w:rsidR="0095308B" w:rsidRPr="00C8571A" w:rsidRDefault="0095308B" w:rsidP="00831CE0">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Silla giratoria tipo I</w:t>
            </w:r>
          </w:p>
        </w:tc>
        <w:tc>
          <w:tcPr>
            <w:tcW w:w="997" w:type="dxa"/>
            <w:noWrap/>
            <w:vAlign w:val="center"/>
          </w:tcPr>
          <w:p w14:paraId="25990BDB" w14:textId="77777777" w:rsidR="0095308B" w:rsidRPr="00C8571A" w:rsidRDefault="0095308B" w:rsidP="00831CE0">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7B6887ED" w14:textId="77777777" w:rsidR="0095308B" w:rsidRPr="00C8571A" w:rsidRDefault="0095308B" w:rsidP="00831CE0">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03</w:t>
            </w:r>
          </w:p>
        </w:tc>
        <w:tc>
          <w:tcPr>
            <w:tcW w:w="3827" w:type="dxa"/>
            <w:vAlign w:val="center"/>
          </w:tcPr>
          <w:p w14:paraId="74339837" w14:textId="77777777" w:rsidR="0095308B" w:rsidRPr="00C8571A" w:rsidRDefault="0095308B" w:rsidP="00831CE0">
            <w:pPr>
              <w:ind w:right="45"/>
              <w:contextualSpacing/>
              <w:rPr>
                <w:rFonts w:ascii="Agency FB" w:hAnsi="Agency FB" w:cstheme="minorHAnsi"/>
                <w:sz w:val="24"/>
                <w:szCs w:val="24"/>
                <w:lang w:eastAsia="es-PE"/>
              </w:rPr>
            </w:pPr>
          </w:p>
          <w:p w14:paraId="7A635F67" w14:textId="77777777" w:rsidR="0095308B" w:rsidRPr="00C8571A" w:rsidRDefault="0095308B" w:rsidP="00831CE0">
            <w:pPr>
              <w:ind w:right="45"/>
              <w:contextualSpacing/>
              <w:rPr>
                <w:rFonts w:ascii="Agency FB" w:hAnsi="Agency FB" w:cstheme="minorHAnsi"/>
                <w:sz w:val="24"/>
                <w:szCs w:val="24"/>
                <w:lang w:eastAsia="es-PE"/>
              </w:rPr>
            </w:pPr>
            <w:r w:rsidRPr="00C8571A">
              <w:rPr>
                <w:rFonts w:ascii="Agency FB" w:hAnsi="Agency FB" w:cstheme="minorHAnsi"/>
                <w:sz w:val="24"/>
                <w:szCs w:val="24"/>
                <w:lang w:eastAsia="es-PE"/>
              </w:rPr>
              <w:t>Brazos 3D</w:t>
            </w:r>
            <w:r w:rsidRPr="00C8571A">
              <w:rPr>
                <w:rFonts w:ascii="Agency FB" w:hAnsi="Agency FB" w:cstheme="minorHAnsi"/>
                <w:sz w:val="24"/>
                <w:szCs w:val="24"/>
                <w:lang w:eastAsia="es-PE"/>
              </w:rPr>
              <w:br/>
              <w:t>Apoyo Lumbar Regulable en altura y profundidad</w:t>
            </w:r>
            <w:r w:rsidRPr="00C8571A">
              <w:rPr>
                <w:rFonts w:ascii="Agency FB" w:hAnsi="Agency FB" w:cstheme="minorHAnsi"/>
                <w:sz w:val="24"/>
                <w:szCs w:val="24"/>
                <w:lang w:eastAsia="es-PE"/>
              </w:rPr>
              <w:br/>
            </w:r>
            <w:proofErr w:type="spellStart"/>
            <w:r w:rsidRPr="00C8571A">
              <w:rPr>
                <w:rFonts w:ascii="Agency FB" w:hAnsi="Agency FB" w:cstheme="minorHAnsi"/>
                <w:sz w:val="24"/>
                <w:szCs w:val="24"/>
                <w:lang w:eastAsia="es-PE"/>
              </w:rPr>
              <w:t>Mec</w:t>
            </w:r>
            <w:proofErr w:type="spellEnd"/>
            <w:r w:rsidRPr="00C8571A">
              <w:rPr>
                <w:rFonts w:ascii="Agency FB" w:hAnsi="Agency FB" w:cstheme="minorHAnsi"/>
                <w:sz w:val="24"/>
                <w:szCs w:val="24"/>
                <w:lang w:eastAsia="es-PE"/>
              </w:rPr>
              <w:t xml:space="preserve"> Basculante 1 bloqueo a 90°</w:t>
            </w:r>
            <w:r w:rsidRPr="00C8571A">
              <w:rPr>
                <w:rFonts w:ascii="Agency FB" w:hAnsi="Agency FB" w:cstheme="minorHAnsi"/>
                <w:sz w:val="24"/>
                <w:szCs w:val="24"/>
                <w:lang w:eastAsia="es-PE"/>
              </w:rPr>
              <w:br/>
              <w:t>Base cromada 64 mm / Base Nylon. 64 mm</w:t>
            </w:r>
            <w:r w:rsidRPr="00C8571A">
              <w:rPr>
                <w:rFonts w:ascii="Agency FB" w:hAnsi="Agency FB" w:cstheme="minorHAnsi"/>
                <w:sz w:val="24"/>
                <w:szCs w:val="24"/>
                <w:lang w:eastAsia="es-PE"/>
              </w:rPr>
              <w:br/>
              <w:t>Rueda Nylon 50 cm</w:t>
            </w:r>
            <w:r w:rsidRPr="00C8571A">
              <w:rPr>
                <w:rFonts w:ascii="Agency FB" w:hAnsi="Agency FB" w:cstheme="minorHAnsi"/>
                <w:sz w:val="24"/>
                <w:szCs w:val="24"/>
                <w:lang w:eastAsia="es-PE"/>
              </w:rPr>
              <w:br/>
              <w:t>Regulación de tensión mediante perilla.</w:t>
            </w:r>
            <w:r w:rsidRPr="00C8571A">
              <w:rPr>
                <w:rFonts w:ascii="Agency FB" w:hAnsi="Agency FB" w:cstheme="minorHAnsi"/>
                <w:sz w:val="24"/>
                <w:szCs w:val="24"/>
                <w:lang w:eastAsia="es-PE"/>
              </w:rPr>
              <w:br/>
              <w:t>Neumático negro con elevación a gas.</w:t>
            </w:r>
            <w:r w:rsidRPr="00C8571A">
              <w:rPr>
                <w:rFonts w:ascii="Agency FB" w:hAnsi="Agency FB" w:cstheme="minorHAnsi"/>
                <w:sz w:val="24"/>
                <w:szCs w:val="24"/>
                <w:lang w:eastAsia="es-PE"/>
              </w:rPr>
              <w:br/>
              <w:t>Brazos en polipropileno, regulables en</w:t>
            </w:r>
            <w:r w:rsidRPr="00C8571A">
              <w:rPr>
                <w:rFonts w:ascii="Agency FB" w:hAnsi="Agency FB" w:cstheme="minorHAnsi"/>
                <w:sz w:val="24"/>
                <w:szCs w:val="24"/>
                <w:lang w:eastAsia="es-PE"/>
              </w:rPr>
              <w:br/>
              <w:t>altura 3D</w:t>
            </w:r>
            <w:r w:rsidRPr="00C8571A">
              <w:rPr>
                <w:rFonts w:ascii="Agency FB" w:hAnsi="Agency FB" w:cstheme="minorHAnsi"/>
                <w:sz w:val="24"/>
                <w:szCs w:val="24"/>
                <w:lang w:eastAsia="es-PE"/>
              </w:rPr>
              <w:br/>
              <w:t>Base nylon certificado BIFMA</w:t>
            </w:r>
            <w:r w:rsidRPr="00C8571A">
              <w:rPr>
                <w:rFonts w:ascii="Agency FB" w:hAnsi="Agency FB" w:cstheme="minorHAnsi"/>
                <w:sz w:val="24"/>
                <w:szCs w:val="24"/>
                <w:lang w:eastAsia="es-PE"/>
              </w:rPr>
              <w:br/>
              <w:t>Ruedas en goma certificadas BIFMA</w:t>
            </w:r>
          </w:p>
          <w:p w14:paraId="514FE223" w14:textId="77777777" w:rsidR="0095308B" w:rsidRPr="00C8571A" w:rsidRDefault="0095308B" w:rsidP="00831CE0">
            <w:pPr>
              <w:ind w:right="45"/>
              <w:contextualSpacing/>
              <w:rPr>
                <w:rFonts w:ascii="Agency FB" w:hAnsi="Agency FB" w:cstheme="minorHAnsi"/>
                <w:sz w:val="24"/>
                <w:szCs w:val="24"/>
                <w:lang w:eastAsia="es-PE"/>
              </w:rPr>
            </w:pPr>
          </w:p>
          <w:p w14:paraId="00A32BF7" w14:textId="77777777" w:rsidR="0095308B" w:rsidRPr="00C8571A" w:rsidRDefault="0095308B" w:rsidP="00831CE0">
            <w:pPr>
              <w:ind w:right="45"/>
              <w:contextualSpacing/>
              <w:rPr>
                <w:rFonts w:ascii="Agency FB" w:hAnsi="Agency FB" w:cstheme="minorHAnsi"/>
                <w:sz w:val="24"/>
                <w:szCs w:val="24"/>
                <w:lang w:eastAsia="es-PE"/>
              </w:rPr>
            </w:pPr>
          </w:p>
          <w:p w14:paraId="0EDA4EA4" w14:textId="77777777" w:rsidR="0095308B" w:rsidRPr="00C8571A" w:rsidRDefault="0095308B" w:rsidP="00831CE0">
            <w:pPr>
              <w:ind w:right="45"/>
              <w:contextualSpacing/>
              <w:jc w:val="center"/>
              <w:rPr>
                <w:rFonts w:ascii="Agency FB" w:hAnsi="Agency FB" w:cstheme="minorHAnsi"/>
                <w:sz w:val="24"/>
                <w:szCs w:val="24"/>
                <w:lang w:eastAsia="es-PE"/>
              </w:rPr>
            </w:pPr>
            <w:r w:rsidRPr="00C8571A">
              <w:rPr>
                <w:rFonts w:ascii="Agency FB" w:hAnsi="Agency FB"/>
                <w:noProof/>
                <w:lang w:val="en-US"/>
              </w:rPr>
              <w:drawing>
                <wp:inline distT="0" distB="0" distL="0" distR="0" wp14:anchorId="5E94AA7D" wp14:editId="085D54C8">
                  <wp:extent cx="1468789" cy="2337616"/>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4329" cy="2346434"/>
                          </a:xfrm>
                          <a:prstGeom prst="rect">
                            <a:avLst/>
                          </a:prstGeom>
                        </pic:spPr>
                      </pic:pic>
                    </a:graphicData>
                  </a:graphic>
                </wp:inline>
              </w:drawing>
            </w:r>
          </w:p>
        </w:tc>
      </w:tr>
      <w:bookmarkEnd w:id="0"/>
      <w:tr w:rsidR="0095308B" w:rsidRPr="00C8571A" w14:paraId="57BA35F0" w14:textId="77777777" w:rsidTr="00831CE0">
        <w:trPr>
          <w:trHeight w:val="228"/>
        </w:trPr>
        <w:tc>
          <w:tcPr>
            <w:tcW w:w="520" w:type="dxa"/>
            <w:noWrap/>
            <w:vAlign w:val="center"/>
          </w:tcPr>
          <w:p w14:paraId="09AAA209" w14:textId="77777777" w:rsidR="0095308B" w:rsidRPr="00C8571A" w:rsidRDefault="0095308B" w:rsidP="00831CE0">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2</w:t>
            </w:r>
          </w:p>
        </w:tc>
        <w:tc>
          <w:tcPr>
            <w:tcW w:w="1885" w:type="dxa"/>
            <w:vAlign w:val="center"/>
          </w:tcPr>
          <w:p w14:paraId="7216EA44" w14:textId="77777777" w:rsidR="0095308B" w:rsidRPr="00C8571A" w:rsidRDefault="0095308B" w:rsidP="00831CE0">
            <w:pPr>
              <w:jc w:val="center"/>
              <w:rPr>
                <w:rFonts w:ascii="Agency FB" w:hAnsi="Agency FB" w:cstheme="minorHAnsi"/>
                <w:sz w:val="24"/>
                <w:szCs w:val="24"/>
              </w:rPr>
            </w:pPr>
            <w:r w:rsidRPr="00C8571A">
              <w:rPr>
                <w:rFonts w:ascii="Agency FB" w:eastAsia="Times New Roman" w:hAnsi="Agency FB" w:cstheme="minorHAnsi"/>
                <w:sz w:val="24"/>
                <w:szCs w:val="24"/>
                <w:lang w:eastAsia="es-PE"/>
              </w:rPr>
              <w:t>Silla giratoria tipo II</w:t>
            </w:r>
          </w:p>
        </w:tc>
        <w:tc>
          <w:tcPr>
            <w:tcW w:w="997" w:type="dxa"/>
            <w:noWrap/>
            <w:vAlign w:val="center"/>
          </w:tcPr>
          <w:p w14:paraId="742618FA" w14:textId="77777777" w:rsidR="0095308B" w:rsidRPr="00C8571A" w:rsidRDefault="0095308B" w:rsidP="00831CE0">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74992CC6" w14:textId="77777777" w:rsidR="0095308B" w:rsidRPr="00C8571A" w:rsidRDefault="0095308B" w:rsidP="00831CE0">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25</w:t>
            </w:r>
          </w:p>
        </w:tc>
        <w:tc>
          <w:tcPr>
            <w:tcW w:w="3827" w:type="dxa"/>
            <w:vAlign w:val="center"/>
          </w:tcPr>
          <w:p w14:paraId="33578ECF" w14:textId="77777777" w:rsidR="0095308B" w:rsidRPr="00C8571A" w:rsidRDefault="0095308B" w:rsidP="00831CE0">
            <w:pPr>
              <w:ind w:right="45"/>
              <w:contextualSpacing/>
              <w:rPr>
                <w:rFonts w:ascii="Agency FB" w:hAnsi="Agency FB" w:cstheme="minorHAnsi"/>
                <w:b/>
                <w:bCs/>
                <w:sz w:val="24"/>
                <w:szCs w:val="24"/>
                <w:lang w:eastAsia="es-PE"/>
              </w:rPr>
            </w:pPr>
          </w:p>
          <w:p w14:paraId="410E5DD0" w14:textId="5969B36F" w:rsidR="0095308B" w:rsidRPr="00C8571A" w:rsidRDefault="0095308B" w:rsidP="00831CE0">
            <w:pPr>
              <w:ind w:right="45"/>
              <w:contextualSpacing/>
              <w:rPr>
                <w:rFonts w:ascii="Agency FB" w:hAnsi="Agency FB" w:cstheme="minorHAnsi"/>
                <w:b/>
                <w:bCs/>
                <w:sz w:val="24"/>
                <w:szCs w:val="24"/>
                <w:lang w:eastAsia="es-PE"/>
              </w:rPr>
            </w:pPr>
            <w:r w:rsidRPr="00C8571A">
              <w:rPr>
                <w:rFonts w:ascii="Agency FB" w:hAnsi="Agency FB"/>
              </w:rPr>
              <w:t xml:space="preserve">Silla con respaldar de tipo </w:t>
            </w:r>
            <w:proofErr w:type="spellStart"/>
            <w:r w:rsidRPr="00C8571A">
              <w:rPr>
                <w:rFonts w:ascii="Agency FB" w:hAnsi="Agency FB"/>
              </w:rPr>
              <w:t>mesh</w:t>
            </w:r>
            <w:proofErr w:type="spellEnd"/>
            <w:r w:rsidRPr="00C8571A">
              <w:rPr>
                <w:rFonts w:ascii="Agency FB" w:hAnsi="Agency FB"/>
              </w:rPr>
              <w:t xml:space="preserve"> con estructura </w:t>
            </w:r>
            <w:proofErr w:type="spellStart"/>
            <w:r w:rsidRPr="00C8571A">
              <w:rPr>
                <w:rFonts w:ascii="Agency FB" w:hAnsi="Agency FB"/>
              </w:rPr>
              <w:t>ppp</w:t>
            </w:r>
            <w:proofErr w:type="spellEnd"/>
            <w:r w:rsidRPr="00C8571A">
              <w:rPr>
                <w:rFonts w:ascii="Agency FB" w:hAnsi="Agency FB"/>
              </w:rPr>
              <w:t xml:space="preserve"> anatómico color negro</w:t>
            </w:r>
            <w:r w:rsidRPr="00C8571A">
              <w:rPr>
                <w:rFonts w:ascii="Agency FB" w:hAnsi="Agency FB"/>
              </w:rPr>
              <w:br/>
            </w:r>
            <w:r w:rsidRPr="00C8571A">
              <w:rPr>
                <w:rFonts w:ascii="Agency FB" w:hAnsi="Agency FB"/>
              </w:rPr>
              <w:lastRenderedPageBreak/>
              <w:t>Respaldar con marco de polipropileno</w:t>
            </w:r>
            <w:r w:rsidRPr="00C8571A">
              <w:rPr>
                <w:rFonts w:ascii="Agency FB" w:hAnsi="Agency FB"/>
              </w:rPr>
              <w:br/>
              <w:t>Asiento tapizado en malla con espuma dura de 6 cm.</w:t>
            </w:r>
            <w:r w:rsidRPr="00C8571A">
              <w:rPr>
                <w:rFonts w:ascii="Agency FB" w:hAnsi="Agency FB"/>
              </w:rPr>
              <w:br/>
              <w:t>Sistema de regulación de altura mediante pistón y mecanismo de reclinación</w:t>
            </w:r>
            <w:r w:rsidRPr="00C8571A">
              <w:rPr>
                <w:rFonts w:ascii="Agency FB" w:hAnsi="Agency FB"/>
              </w:rPr>
              <w:br/>
              <w:t>Brazos PVC ergonómicos, fijo.</w:t>
            </w:r>
            <w:r w:rsidRPr="00C8571A">
              <w:rPr>
                <w:rFonts w:ascii="Agency FB" w:hAnsi="Agency FB"/>
              </w:rPr>
              <w:br/>
              <w:t>Base de 5 puntas de cromada y garruchas de PU de alta resistencia, resiste hasta 100 Kg</w:t>
            </w:r>
            <w:r w:rsidRPr="00C8571A">
              <w:rPr>
                <w:rFonts w:ascii="Agency FB" w:hAnsi="Agency FB"/>
              </w:rPr>
              <w:br/>
              <w:t>Medidas: 90 a 98 cm</w:t>
            </w:r>
            <w:r w:rsidRPr="00C8571A">
              <w:rPr>
                <w:rFonts w:ascii="Agency FB" w:hAnsi="Agency FB"/>
              </w:rPr>
              <w:br/>
              <w:t>Asiento: 48-53 (altura) 48*49</w:t>
            </w:r>
            <w:r w:rsidR="00704DC8">
              <w:rPr>
                <w:rFonts w:ascii="Agency FB" w:hAnsi="Agency FB"/>
              </w:rPr>
              <w:t xml:space="preserve"> </w:t>
            </w:r>
            <w:r w:rsidRPr="00C8571A">
              <w:rPr>
                <w:rFonts w:ascii="Agency FB" w:hAnsi="Agency FB"/>
              </w:rPr>
              <w:t>(ancho-fondo)</w:t>
            </w:r>
            <w:r w:rsidRPr="00C8571A">
              <w:rPr>
                <w:rFonts w:ascii="Agency FB" w:hAnsi="Agency FB"/>
              </w:rPr>
              <w:br/>
              <w:t>Respaldar: 50*44</w:t>
            </w:r>
            <w:r w:rsidR="00704DC8">
              <w:rPr>
                <w:rFonts w:ascii="Agency FB" w:hAnsi="Agency FB"/>
              </w:rPr>
              <w:t xml:space="preserve"> </w:t>
            </w:r>
            <w:r w:rsidRPr="00C8571A">
              <w:rPr>
                <w:rFonts w:ascii="Agency FB" w:hAnsi="Agency FB"/>
              </w:rPr>
              <w:t>(altura-ancho)</w:t>
            </w:r>
          </w:p>
          <w:p w14:paraId="5F31BA65" w14:textId="77777777" w:rsidR="0095308B" w:rsidRPr="00C8571A" w:rsidRDefault="0095308B" w:rsidP="00831CE0">
            <w:pPr>
              <w:ind w:right="45"/>
              <w:contextualSpacing/>
              <w:rPr>
                <w:rFonts w:ascii="Agency FB" w:hAnsi="Agency FB" w:cstheme="minorHAnsi"/>
                <w:b/>
                <w:bCs/>
                <w:sz w:val="24"/>
                <w:szCs w:val="24"/>
                <w:lang w:eastAsia="es-PE"/>
              </w:rPr>
            </w:pPr>
          </w:p>
          <w:p w14:paraId="11C8999F" w14:textId="77777777" w:rsidR="0095308B" w:rsidRPr="00C8571A" w:rsidRDefault="0095308B" w:rsidP="00831CE0">
            <w:pPr>
              <w:ind w:right="45"/>
              <w:contextualSpacing/>
              <w:rPr>
                <w:rFonts w:ascii="Agency FB" w:hAnsi="Agency FB" w:cstheme="minorHAnsi"/>
                <w:b/>
                <w:bCs/>
                <w:sz w:val="24"/>
                <w:szCs w:val="24"/>
                <w:lang w:eastAsia="es-PE"/>
              </w:rPr>
            </w:pPr>
            <w:r w:rsidRPr="00C8571A">
              <w:rPr>
                <w:rFonts w:ascii="Agency FB" w:hAnsi="Agency FB"/>
                <w:noProof/>
                <w:lang w:val="en-US"/>
              </w:rPr>
              <w:drawing>
                <wp:inline distT="0" distB="0" distL="0" distR="0" wp14:anchorId="7F8A2830" wp14:editId="7234A7BB">
                  <wp:extent cx="1631385" cy="2107111"/>
                  <wp:effectExtent l="0" t="0" r="698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4613" cy="2111280"/>
                          </a:xfrm>
                          <a:prstGeom prst="rect">
                            <a:avLst/>
                          </a:prstGeom>
                        </pic:spPr>
                      </pic:pic>
                    </a:graphicData>
                  </a:graphic>
                </wp:inline>
              </w:drawing>
            </w:r>
          </w:p>
        </w:tc>
      </w:tr>
      <w:tr w:rsidR="0095308B" w:rsidRPr="00C8571A" w14:paraId="021E2B77" w14:textId="77777777" w:rsidTr="00831CE0">
        <w:trPr>
          <w:trHeight w:val="228"/>
        </w:trPr>
        <w:tc>
          <w:tcPr>
            <w:tcW w:w="520" w:type="dxa"/>
            <w:noWrap/>
            <w:vAlign w:val="center"/>
          </w:tcPr>
          <w:p w14:paraId="1DB4157A" w14:textId="77777777" w:rsidR="0095308B" w:rsidRPr="00C8571A" w:rsidRDefault="0095308B" w:rsidP="00831CE0">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lastRenderedPageBreak/>
              <w:t>3</w:t>
            </w:r>
          </w:p>
        </w:tc>
        <w:tc>
          <w:tcPr>
            <w:tcW w:w="1885" w:type="dxa"/>
            <w:vAlign w:val="center"/>
          </w:tcPr>
          <w:p w14:paraId="20A8A245" w14:textId="77777777" w:rsidR="0095308B" w:rsidRPr="00C8571A" w:rsidRDefault="0095308B" w:rsidP="00831CE0">
            <w:pPr>
              <w:jc w:val="center"/>
              <w:rPr>
                <w:rFonts w:ascii="Agency FB" w:hAnsi="Agency FB" w:cstheme="minorHAnsi"/>
                <w:sz w:val="24"/>
                <w:szCs w:val="24"/>
              </w:rPr>
            </w:pPr>
            <w:r w:rsidRPr="00C8571A">
              <w:rPr>
                <w:rFonts w:ascii="Agency FB" w:hAnsi="Agency FB" w:cstheme="minorHAnsi"/>
                <w:sz w:val="24"/>
                <w:szCs w:val="24"/>
              </w:rPr>
              <w:t>Silla de uso múltiple</w:t>
            </w:r>
          </w:p>
        </w:tc>
        <w:tc>
          <w:tcPr>
            <w:tcW w:w="997" w:type="dxa"/>
            <w:noWrap/>
            <w:vAlign w:val="center"/>
          </w:tcPr>
          <w:p w14:paraId="0065E658" w14:textId="77777777" w:rsidR="0095308B" w:rsidRPr="00C8571A" w:rsidRDefault="0095308B" w:rsidP="00831CE0">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60427710" w14:textId="77777777" w:rsidR="0095308B" w:rsidRPr="00C8571A" w:rsidRDefault="0095308B" w:rsidP="00831CE0">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250</w:t>
            </w:r>
          </w:p>
        </w:tc>
        <w:tc>
          <w:tcPr>
            <w:tcW w:w="3827" w:type="dxa"/>
            <w:vAlign w:val="center"/>
          </w:tcPr>
          <w:p w14:paraId="70DE8A63" w14:textId="77777777" w:rsidR="0095308B" w:rsidRPr="00C8571A" w:rsidRDefault="0095308B" w:rsidP="0095308B">
            <w:pPr>
              <w:pStyle w:val="Prrafodelista"/>
              <w:numPr>
                <w:ilvl w:val="0"/>
                <w:numId w:val="16"/>
              </w:numPr>
              <w:tabs>
                <w:tab w:val="clear" w:pos="720"/>
              </w:tabs>
              <w:spacing w:after="200"/>
              <w:ind w:left="315" w:hanging="284"/>
              <w:rPr>
                <w:rFonts w:ascii="Agency FB" w:hAnsi="Agency FB"/>
              </w:rPr>
            </w:pPr>
            <w:r w:rsidRPr="00C8571A">
              <w:rPr>
                <w:rFonts w:ascii="Agency FB" w:hAnsi="Agency FB"/>
              </w:rPr>
              <w:t xml:space="preserve">Color: Negro </w:t>
            </w:r>
          </w:p>
          <w:p w14:paraId="246FDD92" w14:textId="77777777" w:rsidR="0095308B" w:rsidRPr="00C8571A" w:rsidRDefault="0095308B" w:rsidP="0095308B">
            <w:pPr>
              <w:pStyle w:val="Prrafodelista"/>
              <w:numPr>
                <w:ilvl w:val="0"/>
                <w:numId w:val="16"/>
              </w:numPr>
              <w:tabs>
                <w:tab w:val="clear" w:pos="720"/>
              </w:tabs>
              <w:spacing w:after="200"/>
              <w:ind w:left="315" w:hanging="284"/>
              <w:rPr>
                <w:rFonts w:ascii="Agency FB" w:hAnsi="Agency FB"/>
              </w:rPr>
            </w:pPr>
            <w:r w:rsidRPr="00C8571A">
              <w:rPr>
                <w:rFonts w:ascii="Agency FB" w:hAnsi="Agency FB"/>
              </w:rPr>
              <w:t xml:space="preserve">Material: tubos de metal + madera contrachapada + esponja </w:t>
            </w:r>
          </w:p>
          <w:p w14:paraId="7293E933" w14:textId="2602BAB3" w:rsidR="0095308B" w:rsidRPr="00C8571A" w:rsidRDefault="0095308B" w:rsidP="0095308B">
            <w:pPr>
              <w:pStyle w:val="Prrafodelista"/>
              <w:numPr>
                <w:ilvl w:val="0"/>
                <w:numId w:val="16"/>
              </w:numPr>
              <w:tabs>
                <w:tab w:val="clear" w:pos="720"/>
              </w:tabs>
              <w:spacing w:after="200"/>
              <w:ind w:left="315" w:hanging="284"/>
              <w:rPr>
                <w:rFonts w:ascii="Agency FB" w:hAnsi="Agency FB"/>
              </w:rPr>
            </w:pPr>
            <w:r w:rsidRPr="00C8571A">
              <w:rPr>
                <w:rFonts w:ascii="Agency FB" w:hAnsi="Agency FB"/>
              </w:rPr>
              <w:t>Dimensión general: 24.5 "(L) x 22.5"(W) x 32" (H)</w:t>
            </w:r>
            <w:r w:rsidR="003A0419">
              <w:rPr>
                <w:rFonts w:ascii="Agency FB" w:hAnsi="Agency FB"/>
              </w:rPr>
              <w:t xml:space="preserve"> medidas promedio.</w:t>
            </w:r>
          </w:p>
          <w:p w14:paraId="2F664E74" w14:textId="77777777" w:rsidR="0095308B" w:rsidRPr="00C8571A" w:rsidRDefault="0095308B" w:rsidP="0095308B">
            <w:pPr>
              <w:pStyle w:val="Prrafodelista"/>
              <w:numPr>
                <w:ilvl w:val="0"/>
                <w:numId w:val="16"/>
              </w:numPr>
              <w:tabs>
                <w:tab w:val="clear" w:pos="720"/>
              </w:tabs>
              <w:spacing w:after="200"/>
              <w:ind w:left="315" w:hanging="284"/>
              <w:rPr>
                <w:rFonts w:ascii="Agency FB" w:hAnsi="Agency FB"/>
              </w:rPr>
            </w:pPr>
            <w:r w:rsidRPr="00C8571A">
              <w:rPr>
                <w:rFonts w:ascii="Agency FB" w:hAnsi="Agency FB"/>
              </w:rPr>
              <w:t xml:space="preserve">57.15 cm ancho x 62.23 cm profundidad </w:t>
            </w:r>
          </w:p>
          <w:p w14:paraId="02DC749D" w14:textId="6F0C85A8" w:rsidR="0095308B" w:rsidRPr="00C8571A" w:rsidRDefault="0095308B" w:rsidP="0095308B">
            <w:pPr>
              <w:pStyle w:val="Prrafodelista"/>
              <w:numPr>
                <w:ilvl w:val="0"/>
                <w:numId w:val="16"/>
              </w:numPr>
              <w:tabs>
                <w:tab w:val="clear" w:pos="720"/>
              </w:tabs>
              <w:spacing w:after="200"/>
              <w:ind w:left="315" w:hanging="284"/>
              <w:rPr>
                <w:rFonts w:ascii="Agency FB" w:hAnsi="Agency FB"/>
              </w:rPr>
            </w:pPr>
            <w:r w:rsidRPr="00C8571A">
              <w:rPr>
                <w:rFonts w:ascii="Agency FB" w:hAnsi="Agency FB"/>
              </w:rPr>
              <w:t xml:space="preserve">Peso neto: </w:t>
            </w:r>
            <w:r w:rsidR="003A0419">
              <w:rPr>
                <w:rFonts w:ascii="Agency FB" w:hAnsi="Agency FB"/>
              </w:rPr>
              <w:t xml:space="preserve">entre </w:t>
            </w:r>
            <w:r w:rsidRPr="00C8571A">
              <w:rPr>
                <w:rFonts w:ascii="Agency FB" w:hAnsi="Agency FB"/>
              </w:rPr>
              <w:t>5</w:t>
            </w:r>
            <w:r w:rsidR="003A0419">
              <w:rPr>
                <w:rFonts w:ascii="Agency FB" w:hAnsi="Agency FB"/>
              </w:rPr>
              <w:t xml:space="preserve">5 y 60 </w:t>
            </w:r>
            <w:proofErr w:type="spellStart"/>
            <w:r w:rsidRPr="00C8571A">
              <w:rPr>
                <w:rFonts w:ascii="Agency FB" w:hAnsi="Agency FB"/>
              </w:rPr>
              <w:t>lbs</w:t>
            </w:r>
            <w:proofErr w:type="spellEnd"/>
            <w:r w:rsidRPr="00C8571A">
              <w:rPr>
                <w:rFonts w:ascii="Agency FB" w:hAnsi="Agency FB"/>
              </w:rPr>
              <w:t xml:space="preserve"> </w:t>
            </w:r>
          </w:p>
          <w:p w14:paraId="5E724E8D" w14:textId="5F2FE4E4" w:rsidR="0095308B" w:rsidRDefault="0095308B" w:rsidP="0095308B">
            <w:pPr>
              <w:pStyle w:val="Prrafodelista"/>
              <w:numPr>
                <w:ilvl w:val="0"/>
                <w:numId w:val="16"/>
              </w:numPr>
              <w:tabs>
                <w:tab w:val="clear" w:pos="720"/>
              </w:tabs>
              <w:spacing w:after="200"/>
              <w:ind w:left="315" w:hanging="284"/>
              <w:rPr>
                <w:rFonts w:ascii="Agency FB" w:hAnsi="Agency FB"/>
              </w:rPr>
            </w:pPr>
            <w:r w:rsidRPr="00C8571A">
              <w:rPr>
                <w:rFonts w:ascii="Agency FB" w:hAnsi="Agency FB"/>
              </w:rPr>
              <w:t xml:space="preserve">Capacidad de peso: 330lbs </w:t>
            </w:r>
            <w:r w:rsidR="003A0419">
              <w:rPr>
                <w:rFonts w:ascii="Agency FB" w:hAnsi="Agency FB"/>
              </w:rPr>
              <w:t xml:space="preserve">como mínimo, </w:t>
            </w:r>
          </w:p>
          <w:p w14:paraId="4B6CFAD6" w14:textId="22AD9711" w:rsidR="003A0419" w:rsidRPr="00C8571A" w:rsidRDefault="003A0419" w:rsidP="0095308B">
            <w:pPr>
              <w:pStyle w:val="Prrafodelista"/>
              <w:numPr>
                <w:ilvl w:val="0"/>
                <w:numId w:val="16"/>
              </w:numPr>
              <w:tabs>
                <w:tab w:val="clear" w:pos="720"/>
              </w:tabs>
              <w:spacing w:after="200"/>
              <w:ind w:left="315" w:hanging="284"/>
              <w:rPr>
                <w:rFonts w:ascii="Agency FB" w:hAnsi="Agency FB"/>
              </w:rPr>
            </w:pPr>
            <w:r>
              <w:rPr>
                <w:rFonts w:ascii="Agency FB" w:hAnsi="Agency FB"/>
              </w:rPr>
              <w:t>Espaldar de malla.</w:t>
            </w:r>
          </w:p>
          <w:p w14:paraId="623C54CF" w14:textId="77777777" w:rsidR="0095308B" w:rsidRPr="00C8571A" w:rsidRDefault="0095308B" w:rsidP="00831CE0">
            <w:pPr>
              <w:rPr>
                <w:rFonts w:ascii="Agency FB" w:hAnsi="Agency FB"/>
              </w:rPr>
            </w:pPr>
            <w:r w:rsidRPr="00C8571A">
              <w:rPr>
                <w:rFonts w:ascii="Agency FB" w:hAnsi="Agency FB"/>
                <w:noProof/>
                <w:lang w:val="en-US"/>
              </w:rPr>
              <w:lastRenderedPageBreak/>
              <w:drawing>
                <wp:inline distT="0" distB="0" distL="0" distR="0" wp14:anchorId="69139928" wp14:editId="2FE786D9">
                  <wp:extent cx="2292985" cy="31838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2985" cy="3183890"/>
                          </a:xfrm>
                          <a:prstGeom prst="rect">
                            <a:avLst/>
                          </a:prstGeom>
                        </pic:spPr>
                      </pic:pic>
                    </a:graphicData>
                  </a:graphic>
                </wp:inline>
              </w:drawing>
            </w:r>
          </w:p>
          <w:p w14:paraId="3F8E7505" w14:textId="77777777" w:rsidR="0095308B" w:rsidRPr="00C8571A" w:rsidRDefault="0095308B" w:rsidP="00831CE0">
            <w:pPr>
              <w:ind w:right="45"/>
              <w:contextualSpacing/>
              <w:rPr>
                <w:rFonts w:ascii="Agency FB" w:hAnsi="Agency FB" w:cstheme="minorHAnsi"/>
                <w:b/>
                <w:bCs/>
                <w:sz w:val="24"/>
                <w:szCs w:val="24"/>
                <w:lang w:eastAsia="es-PE"/>
              </w:rPr>
            </w:pPr>
          </w:p>
          <w:p w14:paraId="572C2944" w14:textId="77777777" w:rsidR="0095308B" w:rsidRPr="00C8571A" w:rsidRDefault="0095308B" w:rsidP="00831CE0">
            <w:pPr>
              <w:ind w:right="45"/>
              <w:contextualSpacing/>
              <w:rPr>
                <w:rFonts w:ascii="Agency FB" w:hAnsi="Agency FB"/>
              </w:rPr>
            </w:pPr>
            <w:r w:rsidRPr="00C8571A">
              <w:rPr>
                <w:rFonts w:ascii="Agency FB" w:hAnsi="Agency FB"/>
              </w:rPr>
              <w:object w:dxaOrig="14112" w:dyaOrig="12960" w14:anchorId="287174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35pt;height:127.05pt" o:ole="">
                  <v:imagedata r:id="rId11" o:title=""/>
                </v:shape>
                <o:OLEObject Type="Embed" ProgID="Paint.Picture" ShapeID="_x0000_i1025" DrawAspect="Content" ObjectID="_1710071401" r:id="rId12"/>
              </w:object>
            </w:r>
          </w:p>
          <w:p w14:paraId="5437F77C" w14:textId="77777777" w:rsidR="0095308B" w:rsidRPr="00C8571A" w:rsidRDefault="0095308B" w:rsidP="00831CE0">
            <w:pPr>
              <w:ind w:right="45"/>
              <w:contextualSpacing/>
              <w:rPr>
                <w:rFonts w:ascii="Agency FB" w:hAnsi="Agency FB" w:cstheme="minorHAnsi"/>
                <w:b/>
                <w:bCs/>
                <w:sz w:val="24"/>
                <w:szCs w:val="24"/>
                <w:lang w:eastAsia="es-PE"/>
              </w:rPr>
            </w:pPr>
            <w:r w:rsidRPr="00C8571A">
              <w:rPr>
                <w:rFonts w:ascii="Agency FB" w:hAnsi="Agency FB"/>
                <w:noProof/>
                <w:lang w:val="en-US"/>
              </w:rPr>
              <w:drawing>
                <wp:inline distT="0" distB="0" distL="0" distR="0" wp14:anchorId="602CFB36" wp14:editId="38AE324A">
                  <wp:extent cx="1556512" cy="1519873"/>
                  <wp:effectExtent l="0" t="0" r="571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4812" cy="1527978"/>
                          </a:xfrm>
                          <a:prstGeom prst="rect">
                            <a:avLst/>
                          </a:prstGeom>
                        </pic:spPr>
                      </pic:pic>
                    </a:graphicData>
                  </a:graphic>
                </wp:inline>
              </w:drawing>
            </w:r>
          </w:p>
        </w:tc>
      </w:tr>
    </w:tbl>
    <w:p w14:paraId="131AA893" w14:textId="0350416F" w:rsidR="00FE4D0F" w:rsidRDefault="00FE4D0F"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2823D7F5" w14:textId="77777777" w:rsidR="00FE4D0F" w:rsidRP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p w14:paraId="6C4CF180" w14:textId="73BFD4C1" w:rsidR="00FE4D0F" w:rsidRPr="00FE4D0F" w:rsidRDefault="00FE4D0F" w:rsidP="00FE4D0F">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r w:rsidRPr="00FE4D0F">
        <w:rPr>
          <w:rFonts w:ascii="Agency FB" w:eastAsia="Times New Roman" w:hAnsi="Agency FB" w:cs="Arial"/>
          <w:b/>
          <w:color w:val="000000"/>
          <w:sz w:val="24"/>
          <w:szCs w:val="24"/>
          <w:lang w:val="es-ES" w:eastAsia="es-PE"/>
        </w:rPr>
        <w:t>NOTA:</w:t>
      </w:r>
      <w:r w:rsidRPr="00FE4D0F">
        <w:rPr>
          <w:rFonts w:ascii="Agency FB" w:eastAsia="Times New Roman" w:hAnsi="Agency FB" w:cs="Arial"/>
          <w:color w:val="000000"/>
          <w:sz w:val="24"/>
          <w:szCs w:val="24"/>
          <w:lang w:val="es-ES" w:eastAsia="es-PE"/>
        </w:rPr>
        <w:t xml:space="preserve"> </w:t>
      </w:r>
      <w:r w:rsidR="00512A54">
        <w:rPr>
          <w:rFonts w:ascii="Agency FB" w:eastAsia="Times New Roman" w:hAnsi="Agency FB" w:cs="Arial"/>
          <w:color w:val="000000"/>
          <w:sz w:val="24"/>
          <w:szCs w:val="24"/>
          <w:lang w:val="es-ES" w:eastAsia="es-PE"/>
        </w:rPr>
        <w:t>adjuntar ficha técnica y/o folletos y/o instructivos y/o manuales y/u otros documentos que demuestren el cumplimiento de las características técnicas solicitadas.</w:t>
      </w:r>
    </w:p>
    <w:p w14:paraId="5ED9AA05" w14:textId="77777777" w:rsidR="00FE4D0F" w:rsidRPr="00FE4D0F" w:rsidRDefault="00FE4D0F" w:rsidP="00FE4D0F">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p>
    <w:p w14:paraId="5F5C58A8" w14:textId="5A52DD59" w:rsidR="00FE4D0F" w:rsidRPr="00FE4D0F" w:rsidRDefault="00FE4D0F" w:rsidP="00FE4D0F">
      <w:pPr>
        <w:spacing w:after="0" w:line="240" w:lineRule="auto"/>
        <w:ind w:left="142"/>
        <w:jc w:val="both"/>
        <w:rPr>
          <w:rFonts w:ascii="Agency FB" w:eastAsia="DFKai-SB" w:hAnsi="Agency FB" w:cs="Arial"/>
          <w:b/>
          <w:bCs/>
          <w:sz w:val="24"/>
          <w:szCs w:val="24"/>
          <w:lang w:val="es-ES" w:eastAsia="es-ES"/>
        </w:rPr>
      </w:pPr>
      <w:r w:rsidRPr="00FE4D0F">
        <w:rPr>
          <w:rFonts w:ascii="Agency FB" w:eastAsia="DFKai-SB" w:hAnsi="Agency FB" w:cs="Arial"/>
          <w:b/>
          <w:bCs/>
          <w:sz w:val="24"/>
          <w:szCs w:val="24"/>
          <w:lang w:val="es-ES" w:eastAsia="es-ES"/>
        </w:rPr>
        <w:t>5.1.2   CONDICIONES DE OPERACIÓN.</w:t>
      </w:r>
    </w:p>
    <w:p w14:paraId="74C212E0" w14:textId="380292CC"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proveedor deberá considerar todas las condiciones adecuadas de transporte, operación, carga y descarga de todos los materiales necesarios para la correcta entrega de los materiales.</w:t>
      </w:r>
    </w:p>
    <w:p w14:paraId="55C6726D" w14:textId="77777777" w:rsidR="00080616" w:rsidRPr="00FE4D0F" w:rsidRDefault="00080616" w:rsidP="00FE4D0F">
      <w:pPr>
        <w:spacing w:after="200" w:line="240" w:lineRule="auto"/>
        <w:ind w:left="142"/>
        <w:contextualSpacing/>
        <w:jc w:val="both"/>
        <w:rPr>
          <w:rFonts w:ascii="Agency FB" w:eastAsia="Calibri" w:hAnsi="Agency FB" w:cs="Arial"/>
          <w:sz w:val="24"/>
          <w:szCs w:val="24"/>
          <w:lang w:val="es-ES"/>
        </w:rPr>
      </w:pPr>
    </w:p>
    <w:p w14:paraId="0F79A7D2" w14:textId="77777777" w:rsidR="00080616"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DFKai-SB" w:hAnsi="Agency FB" w:cs="Arial"/>
          <w:b/>
          <w:bCs/>
          <w:sz w:val="24"/>
          <w:szCs w:val="24"/>
          <w:lang w:val="es-ES" w:eastAsia="es-ES"/>
        </w:rPr>
        <w:t xml:space="preserve"> 5.1.3 </w:t>
      </w:r>
      <w:r w:rsidRPr="00FE4D0F">
        <w:rPr>
          <w:rFonts w:ascii="Agency FB" w:eastAsia="Calibri" w:hAnsi="Agency FB" w:cs="Arial"/>
          <w:b/>
          <w:sz w:val="24"/>
          <w:szCs w:val="24"/>
          <w:lang w:val="es-ES"/>
        </w:rPr>
        <w:t>EMBALAJE Y ROTULADO.</w:t>
      </w:r>
    </w:p>
    <w:p w14:paraId="4221BDD9" w14:textId="341B1ECF" w:rsidR="00FE4D0F" w:rsidRPr="00FE4D0F" w:rsidRDefault="00FE4D0F" w:rsidP="00FE4D0F">
      <w:pPr>
        <w:spacing w:after="200" w:line="240" w:lineRule="auto"/>
        <w:ind w:left="142"/>
        <w:jc w:val="both"/>
        <w:rPr>
          <w:rFonts w:ascii="Agency FB" w:eastAsia="Calibri" w:hAnsi="Agency FB" w:cs="Arial"/>
          <w:sz w:val="24"/>
          <w:szCs w:val="24"/>
          <w:lang w:val="es-ES"/>
        </w:rPr>
      </w:pPr>
      <w:r w:rsidRPr="00FE4D0F">
        <w:rPr>
          <w:rFonts w:ascii="Agency FB" w:eastAsia="Calibri" w:hAnsi="Agency FB" w:cs="Arial"/>
          <w:sz w:val="24"/>
          <w:szCs w:val="24"/>
          <w:lang w:val="es-ES"/>
        </w:rPr>
        <w:lastRenderedPageBreak/>
        <w:t xml:space="preserve">El proveedor deberá considerar todas las medidas necesarias de un correcto embalaje para el adecuado transporte, de todos los materiales </w:t>
      </w:r>
    </w:p>
    <w:p w14:paraId="237CF3F8"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5.1.4   REGLAMENTO TÉCNICOS, NORMAS METROLÓGICAS Y/O SANITARIAS NACIONALES.</w:t>
      </w:r>
    </w:p>
    <w:p w14:paraId="13DE9379" w14:textId="596AD695" w:rsidR="00080616" w:rsidRPr="00C8571A" w:rsidRDefault="00C8571A" w:rsidP="003A0419">
      <w:pPr>
        <w:spacing w:after="200" w:line="240" w:lineRule="auto"/>
        <w:ind w:left="709"/>
        <w:contextualSpacing/>
        <w:jc w:val="both"/>
        <w:rPr>
          <w:rFonts w:ascii="Agency FB" w:eastAsia="Calibri" w:hAnsi="Agency FB" w:cs="Arial"/>
          <w:sz w:val="24"/>
          <w:szCs w:val="24"/>
          <w:lang w:val="es-ES"/>
        </w:rPr>
      </w:pPr>
      <w:r w:rsidRPr="00C8571A">
        <w:rPr>
          <w:rFonts w:ascii="Agency FB" w:eastAsia="Calibri" w:hAnsi="Agency FB" w:cs="Arial"/>
          <w:sz w:val="24"/>
          <w:szCs w:val="24"/>
          <w:lang w:val="es-ES"/>
        </w:rPr>
        <w:t>"Plan Nacional de Infraestructura Educativa al 2025" - PNIE del Ministerio de Educación.</w:t>
      </w:r>
    </w:p>
    <w:p w14:paraId="72B6E6CC" w14:textId="417C10DA" w:rsidR="00C8571A" w:rsidRPr="00C8571A" w:rsidRDefault="00C8571A" w:rsidP="003A0419">
      <w:pPr>
        <w:spacing w:after="200" w:line="240" w:lineRule="auto"/>
        <w:ind w:left="709"/>
        <w:contextualSpacing/>
        <w:jc w:val="both"/>
        <w:rPr>
          <w:rFonts w:ascii="Agency FB" w:eastAsia="Calibri" w:hAnsi="Agency FB" w:cs="Arial"/>
          <w:sz w:val="24"/>
          <w:szCs w:val="24"/>
          <w:lang w:val="es-ES"/>
        </w:rPr>
      </w:pPr>
      <w:r w:rsidRPr="00C8571A">
        <w:rPr>
          <w:rFonts w:ascii="Agency FB" w:eastAsia="Calibri" w:hAnsi="Agency FB" w:cs="Arial"/>
          <w:sz w:val="24"/>
          <w:szCs w:val="24"/>
          <w:lang w:val="es-ES"/>
        </w:rPr>
        <w:t>"Criterios Generales de Diseño para Infraestructura Educativa"</w:t>
      </w:r>
    </w:p>
    <w:p w14:paraId="4F9F5D93" w14:textId="23ED392D" w:rsidR="00C8571A" w:rsidRPr="00C8571A" w:rsidRDefault="00C8571A" w:rsidP="003A0419">
      <w:pPr>
        <w:spacing w:after="200" w:line="240" w:lineRule="auto"/>
        <w:ind w:left="709"/>
        <w:contextualSpacing/>
        <w:jc w:val="both"/>
        <w:rPr>
          <w:rFonts w:ascii="Agency FB" w:eastAsia="Calibri" w:hAnsi="Agency FB" w:cs="Arial"/>
          <w:sz w:val="24"/>
          <w:szCs w:val="24"/>
          <w:lang w:val="es-ES"/>
        </w:rPr>
      </w:pPr>
      <w:r w:rsidRPr="00C8571A">
        <w:rPr>
          <w:rFonts w:ascii="Agency FB" w:eastAsia="Calibri" w:hAnsi="Agency FB" w:cs="Arial"/>
          <w:sz w:val="24"/>
          <w:szCs w:val="24"/>
          <w:lang w:val="es-ES"/>
        </w:rPr>
        <w:t>Norma Técnica “Criterios de Diseño para Locales Educativos de Primaria y Secundaria</w:t>
      </w:r>
    </w:p>
    <w:p w14:paraId="5EB73894" w14:textId="1C485703" w:rsidR="00C8571A" w:rsidRDefault="00C8571A" w:rsidP="003A0419">
      <w:pPr>
        <w:spacing w:after="200" w:line="240" w:lineRule="auto"/>
        <w:ind w:left="709"/>
        <w:contextualSpacing/>
        <w:jc w:val="both"/>
        <w:rPr>
          <w:rFonts w:ascii="Agency FB" w:eastAsia="Calibri" w:hAnsi="Agency FB" w:cs="Arial"/>
          <w:sz w:val="24"/>
          <w:szCs w:val="24"/>
          <w:lang w:val="es-ES"/>
        </w:rPr>
      </w:pPr>
      <w:r w:rsidRPr="00C8571A">
        <w:rPr>
          <w:rFonts w:ascii="Agency FB" w:eastAsia="Calibri" w:hAnsi="Agency FB" w:cs="Arial"/>
          <w:sz w:val="24"/>
          <w:szCs w:val="24"/>
          <w:lang w:val="es-ES"/>
        </w:rPr>
        <w:t>“Norma Técnica Criterios de Diseño para Locales Educativos de Educación Básica Especial”</w:t>
      </w:r>
    </w:p>
    <w:p w14:paraId="1E3EC577" w14:textId="77777777" w:rsidR="007676FD" w:rsidRPr="00FE4D0F" w:rsidRDefault="007676FD" w:rsidP="003A0419">
      <w:pPr>
        <w:spacing w:after="200" w:line="240" w:lineRule="auto"/>
        <w:ind w:left="709"/>
        <w:contextualSpacing/>
        <w:jc w:val="both"/>
        <w:rPr>
          <w:rFonts w:ascii="Agency FB" w:eastAsia="Calibri" w:hAnsi="Agency FB" w:cs="Arial"/>
          <w:sz w:val="24"/>
          <w:szCs w:val="24"/>
          <w:lang w:val="es-ES"/>
        </w:rPr>
      </w:pPr>
    </w:p>
    <w:p w14:paraId="203006BB"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5.1.5    ACONDICIONAMIENTO, MONTAJE O INSTALACIÓN.</w:t>
      </w:r>
    </w:p>
    <w:p w14:paraId="6D7EF472" w14:textId="21B93CB0" w:rsidR="00FE4D0F" w:rsidRPr="00FE4D0F" w:rsidRDefault="007676FD" w:rsidP="00FE4D0F">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No aplica.</w:t>
      </w:r>
    </w:p>
    <w:p w14:paraId="3A74A250"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2783BC4B" w14:textId="77777777" w:rsidR="00FE4D0F" w:rsidRPr="00FE4D0F" w:rsidRDefault="00FE4D0F" w:rsidP="00FE4D0F">
      <w:pPr>
        <w:numPr>
          <w:ilvl w:val="2"/>
          <w:numId w:val="8"/>
        </w:numPr>
        <w:spacing w:after="200" w:line="240" w:lineRule="auto"/>
        <w:ind w:left="567" w:hanging="425"/>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TRANSPORTE Y SEGURO</w:t>
      </w:r>
    </w:p>
    <w:p w14:paraId="03DB4BF0" w14:textId="748F07D4"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transporte de bienes a entregarse está a cargo del proveedor, hasta la entrega de materiales en Obra.</w:t>
      </w:r>
    </w:p>
    <w:p w14:paraId="2E2C5085" w14:textId="77777777" w:rsidR="00D4102F" w:rsidRPr="00FE4D0F" w:rsidRDefault="00D4102F" w:rsidP="00FE4D0F">
      <w:pPr>
        <w:spacing w:after="200" w:line="240" w:lineRule="auto"/>
        <w:ind w:left="142"/>
        <w:contextualSpacing/>
        <w:jc w:val="both"/>
        <w:rPr>
          <w:rFonts w:ascii="Agency FB" w:eastAsia="Calibri" w:hAnsi="Agency FB" w:cs="Arial"/>
          <w:sz w:val="24"/>
          <w:szCs w:val="24"/>
          <w:lang w:val="es-ES"/>
        </w:rPr>
      </w:pPr>
    </w:p>
    <w:p w14:paraId="0EFCDCA1"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5.1.7 GARANTÍA COMERCIAL.</w:t>
      </w:r>
    </w:p>
    <w:p w14:paraId="15A8C6EF"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Para los bienes requeridos el contratista deberá otorgar una garantía comercial de un (01) año, por defectos de diseño y/o fabricación, contados a partir de la fecha en que se otorga la conformidad de recepción de los bienes. </w:t>
      </w:r>
    </w:p>
    <w:p w14:paraId="06E48C61"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08EA18A5"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El proveedor garantiza que todos los bienes ofertados son nuevos, sin uso e incorporan todas las mejoras recientes en diseño y materiales. El proveedor garantiza, además, que todos los bienes suministrados estarán libres de defectos atribuibles al diseño, materiales, o proceso de fabricación, que pueda evidenciarse y comprobarse durante el uso normal de los bienes en las condiciones imperantes en el lugar de destino final. </w:t>
      </w:r>
    </w:p>
    <w:p w14:paraId="17C01649"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3F23A5AB" w14:textId="7519C592"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Para ello el contratista presentará un certificado de garantía, además deberá consignar el correo electrónico para efectos de la notificación durante el periodo de vigencia de la Garantía Comercial, el cual deberá presentar al momento de la recepción de los bienes.</w:t>
      </w:r>
    </w:p>
    <w:p w14:paraId="78BD6846" w14:textId="77777777" w:rsidR="00D4102F" w:rsidRPr="00FE4D0F" w:rsidRDefault="00D4102F" w:rsidP="00FE4D0F">
      <w:pPr>
        <w:spacing w:after="200" w:line="240" w:lineRule="auto"/>
        <w:ind w:left="142"/>
        <w:contextualSpacing/>
        <w:jc w:val="both"/>
        <w:rPr>
          <w:rFonts w:ascii="Agency FB" w:eastAsia="Calibri" w:hAnsi="Agency FB" w:cs="Arial"/>
          <w:sz w:val="24"/>
          <w:szCs w:val="24"/>
          <w:lang w:val="es-ES"/>
        </w:rPr>
      </w:pPr>
    </w:p>
    <w:p w14:paraId="55975EF8" w14:textId="77777777" w:rsidR="00FE4D0F" w:rsidRPr="00FE4D0F" w:rsidRDefault="00FE4D0F" w:rsidP="00FE4D0F">
      <w:pPr>
        <w:spacing w:after="200" w:line="240" w:lineRule="auto"/>
        <w:ind w:left="142"/>
        <w:jc w:val="both"/>
        <w:rPr>
          <w:rFonts w:ascii="Agency FB" w:eastAsia="DFKai-SB" w:hAnsi="Agency FB" w:cs="Arial"/>
          <w:b/>
          <w:bCs/>
          <w:sz w:val="24"/>
          <w:szCs w:val="24"/>
          <w:lang w:val="es-ES" w:eastAsia="es-ES"/>
        </w:rPr>
      </w:pPr>
      <w:r w:rsidRPr="00FE4D0F">
        <w:rPr>
          <w:rFonts w:ascii="Agency FB" w:eastAsia="DFKai-SB" w:hAnsi="Agency FB" w:cs="Arial"/>
          <w:b/>
          <w:bCs/>
          <w:sz w:val="24"/>
          <w:szCs w:val="24"/>
          <w:lang w:val="es-ES" w:eastAsia="es-ES"/>
        </w:rPr>
        <w:t xml:space="preserve"> 5.2 REQUISITOS DE CALIFICACIÓN:</w:t>
      </w:r>
    </w:p>
    <w:p w14:paraId="2B2345BC" w14:textId="77777777" w:rsidR="00FE4D0F" w:rsidRPr="00FE4D0F" w:rsidRDefault="00FE4D0F" w:rsidP="00FE4D0F">
      <w:pPr>
        <w:keepNext/>
        <w:spacing w:after="0" w:line="240" w:lineRule="auto"/>
        <w:ind w:left="142"/>
        <w:contextualSpacing/>
        <w:jc w:val="both"/>
        <w:outlineLvl w:val="0"/>
        <w:rPr>
          <w:rFonts w:ascii="Agency FB" w:eastAsia="DFKai-SB" w:hAnsi="Agency FB" w:cs="Arial"/>
          <w:b/>
          <w:bCs/>
          <w:sz w:val="24"/>
          <w:szCs w:val="24"/>
          <w:u w:val="single"/>
          <w:lang w:val="es-ES" w:eastAsia="es-ES"/>
        </w:rPr>
      </w:pPr>
      <w:r w:rsidRPr="00FE4D0F">
        <w:rPr>
          <w:rFonts w:ascii="Agency FB" w:eastAsia="DFKai-SB" w:hAnsi="Agency FB" w:cs="Arial"/>
          <w:b/>
          <w:bCs/>
          <w:sz w:val="24"/>
          <w:szCs w:val="24"/>
          <w:u w:val="single"/>
          <w:lang w:val="es-ES" w:eastAsia="es-ES"/>
        </w:rPr>
        <w:t>Experiencia del postor en la especialidad.</w:t>
      </w:r>
    </w:p>
    <w:p w14:paraId="0336F785" w14:textId="77777777" w:rsidR="00FE4D0F" w:rsidRPr="00FE4D0F" w:rsidRDefault="00FE4D0F" w:rsidP="00FE4D0F">
      <w:pPr>
        <w:spacing w:after="0" w:line="240" w:lineRule="auto"/>
        <w:ind w:left="142"/>
        <w:jc w:val="both"/>
        <w:rPr>
          <w:rFonts w:ascii="Agency FB" w:eastAsia="Calibri" w:hAnsi="Agency FB" w:cs="Arial"/>
          <w:lang w:val="es-ES"/>
        </w:rPr>
      </w:pPr>
      <w:r w:rsidRPr="00FE4D0F">
        <w:rPr>
          <w:rFonts w:ascii="Agency FB" w:eastAsia="Calibri" w:hAnsi="Agency FB" w:cs="Arial"/>
          <w:iCs/>
          <w:sz w:val="24"/>
          <w:szCs w:val="24"/>
          <w:lang w:val="es-ES" w:eastAsia="es-ES"/>
        </w:rPr>
        <w:t>El postor debe acreditar un monto facturado acumulado equivalente a S/. 50,000.00 (cincuenta mil con 00/100 nuevos soles), por la contracción de bienes iguales o similares al objeto de la convocatoria,</w:t>
      </w:r>
      <w:r w:rsidRPr="00FE4D0F">
        <w:rPr>
          <w:rFonts w:ascii="Agency FB" w:eastAsia="Calibri" w:hAnsi="Agency FB" w:cs="Arial"/>
          <w:lang w:val="es-ES"/>
        </w:rPr>
        <w:t xml:space="preserve"> durante los ocho (8) años anteriores a la fecha de la prestación de ofertas que se computaran desde la fecha de la conformidad o emisión del comprobante de pago según corresponda.</w:t>
      </w:r>
    </w:p>
    <w:p w14:paraId="6EC261F6" w14:textId="77777777" w:rsidR="00FE4D0F" w:rsidRPr="00FE4D0F" w:rsidRDefault="00FE4D0F" w:rsidP="00FE4D0F">
      <w:pPr>
        <w:spacing w:after="0" w:line="240" w:lineRule="auto"/>
        <w:jc w:val="both"/>
        <w:rPr>
          <w:rFonts w:ascii="Agency FB" w:eastAsia="Calibri" w:hAnsi="Agency FB" w:cs="Arial"/>
          <w:iCs/>
          <w:sz w:val="24"/>
          <w:szCs w:val="24"/>
          <w:lang w:val="es-ES" w:eastAsia="es-ES"/>
        </w:rPr>
      </w:pPr>
    </w:p>
    <w:p w14:paraId="3235007F" w14:textId="2DAEF453" w:rsidR="00FE4D0F" w:rsidRPr="00FE4D0F" w:rsidRDefault="00FE4D0F" w:rsidP="00FE4D0F">
      <w:pPr>
        <w:spacing w:after="0" w:line="240" w:lineRule="auto"/>
        <w:ind w:left="142"/>
        <w:contextualSpacing/>
        <w:jc w:val="both"/>
        <w:rPr>
          <w:rFonts w:ascii="Agency FB" w:eastAsia="Calibri" w:hAnsi="Agency FB" w:cs="Arial"/>
          <w:b/>
          <w:iCs/>
          <w:sz w:val="24"/>
          <w:szCs w:val="24"/>
          <w:lang w:val="es-ES" w:eastAsia="es-ES"/>
        </w:rPr>
      </w:pPr>
      <w:r w:rsidRPr="00FE4D0F">
        <w:rPr>
          <w:rFonts w:ascii="Agency FB" w:eastAsia="Calibri" w:hAnsi="Agency FB" w:cs="Arial"/>
          <w:iCs/>
          <w:sz w:val="24"/>
          <w:szCs w:val="24"/>
          <w:lang w:val="es-ES" w:eastAsia="es-ES"/>
        </w:rPr>
        <w:t xml:space="preserve">Se consideran los siguientes bienes iguales o similares a: </w:t>
      </w:r>
      <w:r w:rsidR="007676FD">
        <w:rPr>
          <w:rFonts w:ascii="Agency FB" w:eastAsia="Calibri" w:hAnsi="Agency FB" w:cs="Arial"/>
          <w:b/>
          <w:iCs/>
          <w:sz w:val="24"/>
          <w:szCs w:val="24"/>
          <w:lang w:val="es-ES" w:eastAsia="es-ES"/>
        </w:rPr>
        <w:t xml:space="preserve">muebles de madera y/o metal y/o </w:t>
      </w:r>
      <w:r w:rsidR="008A6CAA">
        <w:rPr>
          <w:rFonts w:ascii="Agency FB" w:eastAsia="Calibri" w:hAnsi="Agency FB" w:cs="Arial"/>
          <w:b/>
          <w:iCs/>
          <w:sz w:val="24"/>
          <w:szCs w:val="24"/>
          <w:lang w:val="es-ES" w:eastAsia="es-ES"/>
        </w:rPr>
        <w:t>melanina</w:t>
      </w:r>
      <w:r w:rsidR="00DB6246">
        <w:rPr>
          <w:rFonts w:ascii="Agency FB" w:eastAsia="Calibri" w:hAnsi="Agency FB" w:cs="Arial"/>
          <w:b/>
          <w:iCs/>
          <w:sz w:val="24"/>
          <w:szCs w:val="24"/>
          <w:lang w:val="es-ES" w:eastAsia="es-ES"/>
        </w:rPr>
        <w:t xml:space="preserve"> i/o </w:t>
      </w:r>
      <w:r w:rsidR="007676FD">
        <w:rPr>
          <w:rFonts w:ascii="Agency FB" w:eastAsia="Calibri" w:hAnsi="Agency FB" w:cs="Arial"/>
          <w:b/>
          <w:iCs/>
          <w:sz w:val="24"/>
          <w:szCs w:val="24"/>
          <w:lang w:val="es-ES" w:eastAsia="es-ES"/>
        </w:rPr>
        <w:t>sillas de metal y</w:t>
      </w:r>
      <w:r w:rsidR="00C5130F">
        <w:rPr>
          <w:rFonts w:ascii="Agency FB" w:eastAsia="Calibri" w:hAnsi="Agency FB" w:cs="Arial"/>
          <w:b/>
          <w:iCs/>
          <w:sz w:val="24"/>
          <w:szCs w:val="24"/>
          <w:lang w:val="es-ES" w:eastAsia="es-ES"/>
        </w:rPr>
        <w:t>/o</w:t>
      </w:r>
      <w:r w:rsidR="007676FD">
        <w:rPr>
          <w:rFonts w:ascii="Agency FB" w:eastAsia="Calibri" w:hAnsi="Agency FB" w:cs="Arial"/>
          <w:b/>
          <w:iCs/>
          <w:sz w:val="24"/>
          <w:szCs w:val="24"/>
          <w:lang w:val="es-ES" w:eastAsia="es-ES"/>
        </w:rPr>
        <w:t xml:space="preserve"> madera, sillas en general.</w:t>
      </w:r>
    </w:p>
    <w:p w14:paraId="3660E8B8" w14:textId="77777777" w:rsidR="00FE4D0F" w:rsidRPr="00FE4D0F" w:rsidRDefault="00FE4D0F" w:rsidP="00FE4D0F">
      <w:pPr>
        <w:spacing w:after="0" w:line="240" w:lineRule="auto"/>
        <w:ind w:left="142"/>
        <w:contextualSpacing/>
        <w:jc w:val="both"/>
        <w:rPr>
          <w:rFonts w:ascii="Agency FB" w:eastAsia="Calibri" w:hAnsi="Agency FB" w:cs="Arial"/>
          <w:b/>
          <w:iCs/>
          <w:sz w:val="24"/>
          <w:szCs w:val="24"/>
          <w:lang w:val="es-ES" w:eastAsia="es-ES"/>
        </w:rPr>
      </w:pPr>
    </w:p>
    <w:p w14:paraId="3ECCB9DA" w14:textId="77777777" w:rsidR="00FE4D0F" w:rsidRPr="00FE4D0F" w:rsidRDefault="00FE4D0F" w:rsidP="00FE4D0F">
      <w:pPr>
        <w:spacing w:after="0" w:line="240" w:lineRule="auto"/>
        <w:jc w:val="both"/>
        <w:rPr>
          <w:rFonts w:ascii="Agency FB" w:eastAsia="Calibri" w:hAnsi="Agency FB" w:cs="Arial"/>
          <w:b/>
          <w:iCs/>
          <w:sz w:val="24"/>
          <w:szCs w:val="24"/>
          <w:lang w:val="es-ES" w:eastAsia="es-ES"/>
        </w:rPr>
      </w:pPr>
      <w:r w:rsidRPr="00FE4D0F">
        <w:rPr>
          <w:rFonts w:ascii="Agency FB" w:eastAsia="Calibri" w:hAnsi="Agency FB" w:cs="Times New Roman"/>
          <w:b/>
          <w:sz w:val="24"/>
          <w:szCs w:val="24"/>
          <w:lang w:val="es-ES"/>
        </w:rPr>
        <w:t xml:space="preserve"> 5.3 LUGAR Y PLAZO DE ENTREGA:</w:t>
      </w:r>
    </w:p>
    <w:p w14:paraId="4F02C652" w14:textId="77777777" w:rsidR="00FE4D0F" w:rsidRPr="00FE4D0F" w:rsidRDefault="00FE4D0F" w:rsidP="00FE4D0F">
      <w:pPr>
        <w:spacing w:after="0" w:line="240" w:lineRule="auto"/>
        <w:ind w:left="142" w:firstLine="142"/>
        <w:jc w:val="both"/>
        <w:rPr>
          <w:rFonts w:ascii="Agency FB" w:eastAsia="Calibri" w:hAnsi="Agency FB" w:cs="Arial"/>
          <w:color w:val="000000"/>
          <w:sz w:val="24"/>
          <w:szCs w:val="24"/>
          <w:lang w:val="es-ES" w:eastAsia="es-PE"/>
        </w:rPr>
      </w:pPr>
      <w:r w:rsidRPr="00FE4D0F">
        <w:rPr>
          <w:rFonts w:ascii="Agency FB" w:eastAsia="Calibri" w:hAnsi="Agency FB" w:cs="Times New Roman"/>
          <w:b/>
          <w:sz w:val="24"/>
          <w:szCs w:val="24"/>
          <w:lang w:val="es-ES"/>
        </w:rPr>
        <w:t>5.3.1 LUGAR ENTREGA:</w:t>
      </w:r>
      <w:r w:rsidRPr="00FE4D0F">
        <w:rPr>
          <w:rFonts w:ascii="Agency FB" w:eastAsia="Calibri" w:hAnsi="Agency FB" w:cs="Times New Roman"/>
          <w:sz w:val="24"/>
          <w:szCs w:val="24"/>
          <w:lang w:val="es-ES"/>
        </w:rPr>
        <w:t xml:space="preserve"> </w:t>
      </w:r>
      <w:r w:rsidRPr="00FE4D0F">
        <w:rPr>
          <w:rFonts w:ascii="Agency FB" w:eastAsia="Calibri" w:hAnsi="Agency FB" w:cs="Arial"/>
          <w:sz w:val="24"/>
          <w:szCs w:val="24"/>
          <w:lang w:val="es-ES"/>
        </w:rPr>
        <w:t xml:space="preserve">EL BIEN SE ENTREGARÁ EN EL ALMACÉN DE LA OBRA: </w:t>
      </w:r>
      <w:r w:rsidRPr="00FE4D0F">
        <w:rPr>
          <w:rFonts w:ascii="Agency FB" w:eastAsia="Times New Roman" w:hAnsi="Agency FB" w:cs="Arial"/>
          <w:bCs/>
          <w:color w:val="000000"/>
          <w:sz w:val="24"/>
          <w:szCs w:val="24"/>
          <w:lang w:val="pt-BR" w:eastAsia="es-PE"/>
        </w:rPr>
        <w:t>“</w:t>
      </w:r>
      <w:r w:rsidRPr="00FE4D0F">
        <w:rPr>
          <w:rFonts w:ascii="Agency FB" w:eastAsia="Calibri" w:hAnsi="Agency FB" w:cs="Arial"/>
          <w:sz w:val="24"/>
          <w:szCs w:val="24"/>
          <w:lang w:val="es-ES"/>
        </w:rPr>
        <w:t xml:space="preserve">MEJORAMIENTO DEL SERVICIO EDUCATIVO EN LA IEP N°54002 SANTA ROSA E IES SANTA ROSA DEL DISTRITO ABANCAY, PROVINCIA DE ABANCAY, REGION APURIMAC”. UBICADO EN LA CALLE GARCILASO CON ESQUINA SAMANEZ OCAMPO, </w:t>
      </w:r>
      <w:r w:rsidRPr="00FE4D0F">
        <w:rPr>
          <w:rFonts w:ascii="Agency FB" w:eastAsia="Calibri" w:hAnsi="Agency FB" w:cs="Arial"/>
          <w:color w:val="000000"/>
          <w:sz w:val="24"/>
          <w:szCs w:val="24"/>
          <w:lang w:val="es-ES" w:eastAsia="es-PE"/>
        </w:rPr>
        <w:t>EL HORARIO DE INGRESO PARA PROVEEDORES ES DE 08:00 HASTA 11:30 Y 13:30 HASTA 16:00 DE LUNES A VIERNES Y SÁBADO DE 8:30 A 11.30.</w:t>
      </w:r>
    </w:p>
    <w:p w14:paraId="387F27BC" w14:textId="77777777" w:rsidR="00FE4D0F" w:rsidRPr="00FE4D0F" w:rsidRDefault="00FE4D0F" w:rsidP="00FE4D0F">
      <w:pPr>
        <w:spacing w:after="0" w:line="240" w:lineRule="auto"/>
        <w:ind w:left="142" w:firstLine="142"/>
        <w:jc w:val="both"/>
        <w:rPr>
          <w:rFonts w:ascii="Agency FB" w:eastAsia="Calibri" w:hAnsi="Agency FB" w:cs="Times New Roman"/>
          <w:sz w:val="24"/>
          <w:szCs w:val="24"/>
          <w:lang w:val="es-ES"/>
        </w:rPr>
      </w:pPr>
    </w:p>
    <w:p w14:paraId="01241903" w14:textId="7BE85940" w:rsidR="00FE4D0F" w:rsidRPr="00FE4D0F" w:rsidRDefault="00FE4D0F" w:rsidP="00D4102F">
      <w:pPr>
        <w:spacing w:after="200" w:line="276" w:lineRule="auto"/>
        <w:ind w:left="142"/>
        <w:jc w:val="both"/>
        <w:rPr>
          <w:rFonts w:ascii="Agency FB" w:eastAsia="Calibri" w:hAnsi="Agency FB" w:cs="Arial"/>
          <w:color w:val="000000"/>
          <w:sz w:val="24"/>
          <w:szCs w:val="24"/>
          <w:lang w:val="es-ES" w:eastAsia="es-PE"/>
        </w:rPr>
      </w:pPr>
      <w:r w:rsidRPr="00FE4D0F">
        <w:rPr>
          <w:rFonts w:ascii="Agency FB" w:eastAsia="Calibri" w:hAnsi="Agency FB" w:cs="Arial"/>
          <w:b/>
          <w:sz w:val="24"/>
          <w:szCs w:val="24"/>
          <w:lang w:val="es-ES"/>
        </w:rPr>
        <w:lastRenderedPageBreak/>
        <w:t xml:space="preserve">5.3.2 PLAZO DE ENTREGA: </w:t>
      </w:r>
      <w:r w:rsidRPr="00FE4D0F">
        <w:rPr>
          <w:rFonts w:ascii="Agency FB" w:eastAsia="Calibri" w:hAnsi="Agency FB" w:cs="Arial"/>
          <w:sz w:val="24"/>
          <w:szCs w:val="24"/>
          <w:lang w:val="es-ES"/>
        </w:rPr>
        <w:t xml:space="preserve">EL PLAZO DE ENTREGA SERÁ EN </w:t>
      </w:r>
      <w:r w:rsidR="00D4102F">
        <w:rPr>
          <w:rFonts w:ascii="Agency FB" w:eastAsia="Calibri" w:hAnsi="Agency FB" w:cs="Arial"/>
          <w:sz w:val="24"/>
          <w:szCs w:val="24"/>
          <w:lang w:val="es-ES"/>
        </w:rPr>
        <w:t>1</w:t>
      </w:r>
      <w:r w:rsidRPr="00FE4D0F">
        <w:rPr>
          <w:rFonts w:ascii="Agency FB" w:eastAsia="Calibri" w:hAnsi="Agency FB" w:cs="Arial"/>
          <w:sz w:val="24"/>
          <w:szCs w:val="24"/>
          <w:lang w:val="es-ES"/>
        </w:rPr>
        <w:t>5 DÍAS CALENDARIOS CONTADOS A PARTIR DEL DÍA SIGUIENTE DE LA FIRMA DE CONTRATO Y/O LA NOTIFICACIÓN DE LA ORDEN DE COMPRA, (SEGÚN FUESE EL CASO).</w:t>
      </w:r>
    </w:p>
    <w:p w14:paraId="60E04707" w14:textId="77777777" w:rsidR="00FE4D0F" w:rsidRPr="00FE4D0F" w:rsidRDefault="00FE4D0F" w:rsidP="00FE4D0F">
      <w:pPr>
        <w:numPr>
          <w:ilvl w:val="1"/>
          <w:numId w:val="10"/>
        </w:numPr>
        <w:spacing w:after="200" w:line="240" w:lineRule="auto"/>
        <w:ind w:left="426"/>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OTRAS OBLIGACIONES.</w:t>
      </w:r>
    </w:p>
    <w:p w14:paraId="1711C791" w14:textId="77777777" w:rsidR="00FE4D0F" w:rsidRPr="00FE4D0F" w:rsidRDefault="00FE4D0F" w:rsidP="00FE4D0F">
      <w:pPr>
        <w:tabs>
          <w:tab w:val="left" w:pos="1124"/>
        </w:tabs>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5.4.1 OTRAS OBLIGACIONES DEL CONTRATISTA.</w:t>
      </w:r>
    </w:p>
    <w:p w14:paraId="2021B376" w14:textId="77777777" w:rsidR="00FE4D0F" w:rsidRP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Todos los materiales deberán estar en buenas condiciones, bajo responsabilidad del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 cualquier desperfecto en los materiales deberá ser reemplazado de manera inmediata.</w:t>
      </w:r>
    </w:p>
    <w:p w14:paraId="47EE68AB" w14:textId="77777777" w:rsidR="00FE4D0F" w:rsidRP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Los costos de reposición debido a materiales defectuosos serán a costo y cuenta del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w:t>
      </w:r>
    </w:p>
    <w:p w14:paraId="203247CF" w14:textId="1BB4E945" w:rsid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Si 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 xml:space="preserve"> no cumple con la reposición del material, la entidad podrá deducir del monto a pagar los daños y perjuicios ocasionados al haberse retrasado a consecuencia de la paralización de los trabajos.</w:t>
      </w:r>
    </w:p>
    <w:p w14:paraId="0665C56D" w14:textId="267241A5" w:rsidR="00D4102F" w:rsidRDefault="00D4102F" w:rsidP="00D4102F">
      <w:pPr>
        <w:spacing w:after="200" w:line="240" w:lineRule="auto"/>
        <w:contextualSpacing/>
        <w:jc w:val="both"/>
        <w:rPr>
          <w:rFonts w:ascii="Agency FB" w:eastAsia="Calibri" w:hAnsi="Agency FB" w:cs="Arial"/>
          <w:sz w:val="24"/>
          <w:szCs w:val="24"/>
          <w:lang w:val="es-ES"/>
        </w:rPr>
      </w:pPr>
    </w:p>
    <w:p w14:paraId="084D186F" w14:textId="77777777" w:rsidR="00D4102F" w:rsidRPr="00FE4D0F" w:rsidRDefault="00D4102F" w:rsidP="00D4102F">
      <w:pPr>
        <w:spacing w:after="200" w:line="240" w:lineRule="auto"/>
        <w:contextualSpacing/>
        <w:jc w:val="both"/>
        <w:rPr>
          <w:rFonts w:ascii="Agency FB" w:eastAsia="Calibri" w:hAnsi="Agency FB" w:cs="Arial"/>
          <w:sz w:val="24"/>
          <w:szCs w:val="24"/>
          <w:lang w:val="es-ES"/>
        </w:rPr>
      </w:pPr>
    </w:p>
    <w:p w14:paraId="43F981F4" w14:textId="77777777" w:rsidR="00FE4D0F" w:rsidRPr="00FE4D0F" w:rsidRDefault="00FE4D0F" w:rsidP="00FE4D0F">
      <w:pPr>
        <w:tabs>
          <w:tab w:val="left" w:pos="1124"/>
        </w:tabs>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5.4.2 OTRAS OBLIGACIONES DE LA ENTIDAD.</w:t>
      </w:r>
    </w:p>
    <w:p w14:paraId="55FB387E" w14:textId="10AF045D" w:rsidR="00FE4D0F" w:rsidRDefault="00FE4D0F" w:rsidP="00FE4D0F">
      <w:pPr>
        <w:spacing w:after="200" w:line="240" w:lineRule="auto"/>
        <w:ind w:left="142" w:firstLine="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Residencia de Obra hará la entrega del espacio físico para el almacenamiento de los materiales.</w:t>
      </w:r>
    </w:p>
    <w:p w14:paraId="25471371" w14:textId="77777777" w:rsidR="00D4102F" w:rsidRPr="00FE4D0F" w:rsidRDefault="00D4102F" w:rsidP="00FE4D0F">
      <w:pPr>
        <w:spacing w:after="200" w:line="240" w:lineRule="auto"/>
        <w:ind w:left="142" w:firstLine="142"/>
        <w:contextualSpacing/>
        <w:jc w:val="both"/>
        <w:rPr>
          <w:rFonts w:ascii="Agency FB" w:eastAsia="Calibri" w:hAnsi="Agency FB" w:cs="Arial"/>
          <w:sz w:val="24"/>
          <w:szCs w:val="24"/>
          <w:lang w:val="es-ES"/>
        </w:rPr>
      </w:pPr>
    </w:p>
    <w:p w14:paraId="21B32539"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5.5 RECEPCIÓN Y CONFORMIDAD DE LA ADQUISICIÓN.</w:t>
      </w:r>
    </w:p>
    <w:p w14:paraId="70A7C150" w14:textId="77777777" w:rsidR="00FE4D0F" w:rsidRPr="00FE4D0F" w:rsidRDefault="00FE4D0F" w:rsidP="00FE4D0F">
      <w:pPr>
        <w:tabs>
          <w:tab w:val="left" w:pos="1134"/>
        </w:tabs>
        <w:spacing w:after="0" w:line="240" w:lineRule="auto"/>
        <w:ind w:left="142"/>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5.5.1 RECEPCIÓN.</w:t>
      </w:r>
    </w:p>
    <w:p w14:paraId="6EB01072"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La recepción del bien estará a cargo el almacenero de obra y especialista en instalaciones eléctricas, con </w:t>
      </w:r>
      <w:proofErr w:type="spellStart"/>
      <w:r w:rsidRPr="00FE4D0F">
        <w:rPr>
          <w:rFonts w:ascii="Agency FB" w:eastAsia="Calibri" w:hAnsi="Agency FB" w:cs="Arial"/>
          <w:sz w:val="24"/>
          <w:szCs w:val="24"/>
          <w:lang w:val="es-ES"/>
        </w:rPr>
        <w:t>V°B°</w:t>
      </w:r>
      <w:proofErr w:type="spellEnd"/>
      <w:r w:rsidRPr="00FE4D0F">
        <w:rPr>
          <w:rFonts w:ascii="Agency FB" w:eastAsia="Calibri" w:hAnsi="Agency FB" w:cs="Arial"/>
          <w:sz w:val="24"/>
          <w:szCs w:val="24"/>
          <w:lang w:val="es-ES"/>
        </w:rPr>
        <w:t xml:space="preserve"> del Residente Y Supervisor De Obra.</w:t>
      </w:r>
    </w:p>
    <w:p w14:paraId="7373E550" w14:textId="77777777" w:rsidR="00FE4D0F" w:rsidRPr="00FE4D0F" w:rsidRDefault="00FE4D0F" w:rsidP="00FE4D0F">
      <w:pPr>
        <w:spacing w:after="0" w:line="240" w:lineRule="auto"/>
        <w:ind w:left="142"/>
        <w:jc w:val="both"/>
        <w:rPr>
          <w:rFonts w:ascii="Agency FB" w:eastAsia="Calibri" w:hAnsi="Agency FB" w:cs="Arial"/>
          <w:sz w:val="24"/>
          <w:szCs w:val="24"/>
          <w:lang w:val="es-ES"/>
        </w:rPr>
      </w:pPr>
    </w:p>
    <w:p w14:paraId="403130AA" w14:textId="77777777" w:rsidR="00FE4D0F" w:rsidRPr="00FE4D0F" w:rsidRDefault="00FE4D0F" w:rsidP="00FE4D0F">
      <w:pPr>
        <w:spacing w:after="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5.5.2 CONFORMIDAD.</w:t>
      </w:r>
    </w:p>
    <w:p w14:paraId="3A24B450"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informe de conformidad será emitido por el Residente de Obra y con el visto bueno de Supervisor de Obra por el monto total, previa recepción del bien y verificación de acuerdo a las especificaciones técnicas.</w:t>
      </w:r>
    </w:p>
    <w:p w14:paraId="2D2630A3"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2D24B34F"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FORMA DE PAGO:</w:t>
      </w:r>
    </w:p>
    <w:p w14:paraId="73FFAC39" w14:textId="77777777" w:rsidR="00FE4D0F" w:rsidRPr="00FE4D0F" w:rsidRDefault="00FE4D0F" w:rsidP="00FE4D0F">
      <w:pPr>
        <w:spacing w:after="0" w:line="240" w:lineRule="auto"/>
        <w:ind w:left="-142"/>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 xml:space="preserve">      El pago será único, previo al informe de conformidad del bien, con el VISTO BUENO del Supervisor de Obra</w:t>
      </w:r>
    </w:p>
    <w:p w14:paraId="327EEE56" w14:textId="77777777" w:rsidR="00FE4D0F" w:rsidRPr="00FE4D0F" w:rsidRDefault="00FE4D0F" w:rsidP="00FE4D0F">
      <w:pPr>
        <w:spacing w:after="0" w:line="240" w:lineRule="auto"/>
        <w:ind w:left="-142"/>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 xml:space="preserve">      Para efectos del pago el contratista deberá de presentar:</w:t>
      </w:r>
    </w:p>
    <w:p w14:paraId="4A8A14CF"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Guía De Remisión</w:t>
      </w:r>
    </w:p>
    <w:p w14:paraId="2E4D328D"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Comprobante de pago</w:t>
      </w:r>
    </w:p>
    <w:p w14:paraId="62990D88"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Informe de conformidad.</w:t>
      </w:r>
    </w:p>
    <w:p w14:paraId="24A91118" w14:textId="77777777" w:rsidR="00FE4D0F" w:rsidRPr="00FE4D0F" w:rsidRDefault="00FE4D0F" w:rsidP="00FE4D0F">
      <w:pPr>
        <w:widowControl w:val="0"/>
        <w:spacing w:after="200" w:line="276" w:lineRule="auto"/>
        <w:ind w:left="142"/>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Dicha documentación se debe presentar en la unidad que corresponde, en Gobierno Regional Del Apurímac - Sede Central. </w:t>
      </w:r>
    </w:p>
    <w:p w14:paraId="050194C6" w14:textId="77777777" w:rsidR="00FE4D0F" w:rsidRPr="00FE4D0F" w:rsidRDefault="00FE4D0F" w:rsidP="00FE4D0F">
      <w:pPr>
        <w:numPr>
          <w:ilvl w:val="1"/>
          <w:numId w:val="11"/>
        </w:numPr>
        <w:spacing w:after="200" w:line="276" w:lineRule="auto"/>
        <w:contextualSpacing/>
        <w:jc w:val="both"/>
        <w:rPr>
          <w:rFonts w:ascii="Agency FB" w:eastAsia="Times New Roman" w:hAnsi="Agency FB" w:cs="Calibri"/>
          <w:b/>
          <w:color w:val="000000"/>
          <w:sz w:val="24"/>
          <w:szCs w:val="24"/>
          <w:lang w:val="es-ES" w:eastAsia="es-PE"/>
        </w:rPr>
      </w:pPr>
      <w:r w:rsidRPr="00FE4D0F">
        <w:rPr>
          <w:rFonts w:ascii="Agency FB" w:eastAsia="Times New Roman" w:hAnsi="Agency FB" w:cs="Calibri"/>
          <w:b/>
          <w:color w:val="000000"/>
          <w:sz w:val="24"/>
          <w:szCs w:val="24"/>
          <w:lang w:val="es-ES" w:eastAsia="es-PE"/>
        </w:rPr>
        <w:t>RESPONSABILIDAD POR VICIOS OCULTOS.</w:t>
      </w:r>
    </w:p>
    <w:p w14:paraId="28B5153F"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recepción conforme de la prestación por parte de LA ENTIDAD no enerva su derecho a reclamar posteriormente por defectos o vicios ocultos, conforme a lo dispuesto por los artículos 40 de la Ley de Contrataciones del Estado y 173 de su Reglamento.</w:t>
      </w:r>
    </w:p>
    <w:p w14:paraId="45FCD6E5"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0FCCF433"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plazo máximo de responsabilidad del contratista es de un (01) año contado a partir de la conformidad otorgada por LA ENTIDAD.</w:t>
      </w:r>
    </w:p>
    <w:p w14:paraId="44C0F64F" w14:textId="77777777" w:rsidR="00FE4D0F" w:rsidRPr="00FE4D0F" w:rsidRDefault="00FE4D0F" w:rsidP="00FE4D0F">
      <w:pPr>
        <w:spacing w:after="200" w:line="276" w:lineRule="auto"/>
        <w:ind w:left="142"/>
        <w:contextualSpacing/>
        <w:jc w:val="both"/>
        <w:rPr>
          <w:rFonts w:ascii="Agency FB" w:eastAsia="Calibri" w:hAnsi="Agency FB" w:cs="Calibri"/>
          <w:color w:val="000000"/>
          <w:sz w:val="24"/>
          <w:szCs w:val="24"/>
          <w:lang w:val="es-ES" w:eastAsia="es-PE"/>
        </w:rPr>
      </w:pPr>
    </w:p>
    <w:p w14:paraId="39B60DDD"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PENALIDADES</w:t>
      </w:r>
    </w:p>
    <w:p w14:paraId="183EB6F9"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Times New Roman" w:hAnsi="Agency FB" w:cs="Times New Roman"/>
          <w:sz w:val="24"/>
          <w:szCs w:val="24"/>
          <w:lang w:val="es-ES" w:eastAsia="es-ES"/>
        </w:rPr>
        <w:t xml:space="preserve">En caso de retraso injustificado en la ejecución de las prestaciones objeto del contrato, se aplicará al contratista una penalidad por cada día de atraso, hasta por un máximo equivalente al diez (10%) del monto contractual, </w:t>
      </w:r>
      <w:r w:rsidRPr="00FE4D0F">
        <w:rPr>
          <w:rFonts w:ascii="Agency FB" w:eastAsia="Times New Roman" w:hAnsi="Agency FB" w:cs="Times New Roman"/>
          <w:sz w:val="24"/>
          <w:szCs w:val="24"/>
          <w:lang w:val="es-ES" w:eastAsia="es-ES"/>
        </w:rPr>
        <w:lastRenderedPageBreak/>
        <w:t>calculada de acuerdo a la fórmula planteada en el</w:t>
      </w:r>
      <w:r w:rsidRPr="00FE4D0F">
        <w:rPr>
          <w:rFonts w:ascii="Agency FB" w:eastAsia="Calibri" w:hAnsi="Agency FB" w:cs="Arial"/>
          <w:sz w:val="24"/>
          <w:szCs w:val="24"/>
          <w:lang w:val="es-ES"/>
        </w:rPr>
        <w:t xml:space="preserve"> Art.162 Del Reglamento De La Ley De Contrataciones Del Estado.</w:t>
      </w:r>
    </w:p>
    <w:p w14:paraId="38FE2036"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08268279"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 xml:space="preserve">SISTEMA DE CONTRACCIÓN: </w:t>
      </w:r>
    </w:p>
    <w:p w14:paraId="4868210A"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SUMA ALZADA.</w:t>
      </w:r>
    </w:p>
    <w:p w14:paraId="5DC8689A"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6C61D254"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ANEXOS.</w:t>
      </w:r>
    </w:p>
    <w:p w14:paraId="7FCEE06A" w14:textId="77777777" w:rsidR="00FE4D0F" w:rsidRPr="00FE4D0F" w:rsidRDefault="00FE4D0F" w:rsidP="00FE4D0F">
      <w:pPr>
        <w:spacing w:after="200" w:line="276" w:lineRule="auto"/>
        <w:ind w:left="142" w:right="-284"/>
        <w:contextualSpacing/>
        <w:jc w:val="both"/>
        <w:rPr>
          <w:rFonts w:ascii="Agency FB" w:eastAsia="SimSun" w:hAnsi="Agency FB" w:cs="Arial"/>
          <w:kern w:val="28"/>
          <w:sz w:val="24"/>
          <w:szCs w:val="24"/>
          <w:lang w:val="es-ES" w:eastAsia="es-ES"/>
        </w:rPr>
      </w:pPr>
      <w:r w:rsidRPr="00FE4D0F">
        <w:rPr>
          <w:rFonts w:ascii="Agency FB" w:eastAsia="SimSun" w:hAnsi="Agency FB" w:cs="Arial"/>
          <w:kern w:val="28"/>
          <w:sz w:val="24"/>
          <w:szCs w:val="24"/>
          <w:lang w:val="es-ES" w:eastAsia="es-ES"/>
        </w:rPr>
        <w:t>Se Adjunta El Protocolo De Ingreso A Obra Para Proveedores Y Terceros.</w:t>
      </w:r>
    </w:p>
    <w:p w14:paraId="3E84451C" w14:textId="77777777" w:rsidR="00FE4D0F" w:rsidRPr="00FE4D0F" w:rsidRDefault="00FE4D0F" w:rsidP="00FE4D0F">
      <w:pPr>
        <w:tabs>
          <w:tab w:val="left" w:pos="0"/>
        </w:tabs>
        <w:spacing w:after="200" w:line="276" w:lineRule="auto"/>
        <w:ind w:left="142"/>
        <w:jc w:val="both"/>
        <w:rPr>
          <w:rFonts w:ascii="Agency FB" w:eastAsia="Calibri" w:hAnsi="Agency FB" w:cs="Arial"/>
          <w:sz w:val="24"/>
          <w:szCs w:val="24"/>
          <w:lang w:val="es-ES"/>
        </w:rPr>
      </w:pPr>
    </w:p>
    <w:p w14:paraId="26675F79" w14:textId="77777777" w:rsidR="00FE4D0F" w:rsidRPr="00FE4D0F" w:rsidRDefault="00FE4D0F" w:rsidP="00274E75">
      <w:pPr>
        <w:pStyle w:val="Prrafodelista"/>
        <w:ind w:right="-284"/>
        <w:jc w:val="both"/>
        <w:rPr>
          <w:lang w:val="es-ES" w:eastAsia="es-ES"/>
        </w:rPr>
      </w:pPr>
    </w:p>
    <w:sectPr w:rsidR="00FE4D0F" w:rsidRPr="00FE4D0F" w:rsidSect="00274E75">
      <w:headerReference w:type="even" r:id="rId14"/>
      <w:headerReference w:type="default" r:id="rId15"/>
      <w:footerReference w:type="even" r:id="rId16"/>
      <w:footerReference w:type="default" r:id="rId17"/>
      <w:headerReference w:type="first" r:id="rId18"/>
      <w:footerReference w:type="first" r:id="rId1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E9821" w14:textId="77777777" w:rsidR="008C2D29" w:rsidRDefault="008C2D29" w:rsidP="00FF2335">
      <w:pPr>
        <w:spacing w:after="0" w:line="240" w:lineRule="auto"/>
      </w:pPr>
      <w:r>
        <w:separator/>
      </w:r>
    </w:p>
  </w:endnote>
  <w:endnote w:type="continuationSeparator" w:id="0">
    <w:p w14:paraId="353FE486" w14:textId="77777777" w:rsidR="008C2D29" w:rsidRDefault="008C2D29" w:rsidP="00FF2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gency FB">
    <w:altName w:val="Agency FB"/>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wis721 LtCn BT">
    <w:panose1 w:val="020B0406020202030204"/>
    <w:charset w:val="00"/>
    <w:family w:val="swiss"/>
    <w:pitch w:val="variable"/>
    <w:sig w:usb0="00000087" w:usb1="00000000" w:usb2="00000000" w:usb3="00000000" w:csb0="0000001B"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FKai-SB">
    <w:charset w:val="88"/>
    <w:family w:val="script"/>
    <w:pitch w:val="fixed"/>
    <w:sig w:usb0="00000003" w:usb1="080E0000" w:usb2="00000016" w:usb3="00000000" w:csb0="001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0F318" w14:textId="77777777" w:rsidR="00001D5B" w:rsidRDefault="00001D5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C03BC" w14:textId="77777777" w:rsidR="00001D5B" w:rsidRDefault="00001D5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F8D06" w14:textId="77777777" w:rsidR="00001D5B" w:rsidRDefault="00001D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4CFA8" w14:textId="77777777" w:rsidR="008C2D29" w:rsidRDefault="008C2D29" w:rsidP="00FF2335">
      <w:pPr>
        <w:spacing w:after="0" w:line="240" w:lineRule="auto"/>
      </w:pPr>
      <w:r>
        <w:separator/>
      </w:r>
    </w:p>
  </w:footnote>
  <w:footnote w:type="continuationSeparator" w:id="0">
    <w:p w14:paraId="295D987C" w14:textId="77777777" w:rsidR="008C2D29" w:rsidRDefault="008C2D29" w:rsidP="00FF2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D77A5" w14:textId="77777777" w:rsidR="00001D5B" w:rsidRDefault="00001D5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8C1AB" w14:textId="0860FDA9" w:rsidR="00471F0E" w:rsidRPr="00480888" w:rsidRDefault="00001D5B" w:rsidP="00FF2335">
    <w:pPr>
      <w:pStyle w:val="Encabezado"/>
      <w:spacing w:line="276" w:lineRule="auto"/>
      <w:jc w:val="center"/>
      <w:rPr>
        <w:rFonts w:ascii="Arial" w:hAnsi="Arial" w:cs="Arial"/>
        <w:b/>
        <w:sz w:val="32"/>
        <w:szCs w:val="32"/>
      </w:rPr>
    </w:pPr>
    <w:r w:rsidRPr="00480888">
      <w:rPr>
        <w:rFonts w:ascii="Arial" w:hAnsi="Arial" w:cs="Arial"/>
        <w:b/>
        <w:noProof/>
        <w:sz w:val="32"/>
        <w:szCs w:val="32"/>
        <w:lang w:val="en-US"/>
      </w:rPr>
      <w:drawing>
        <wp:anchor distT="0" distB="0" distL="114300" distR="114300" simplePos="0" relativeHeight="251659264" behindDoc="1" locked="0" layoutInCell="1" allowOverlap="1" wp14:anchorId="64116A7C" wp14:editId="58E3D368">
          <wp:simplePos x="0" y="0"/>
          <wp:positionH relativeFrom="margin">
            <wp:posOffset>-409291</wp:posOffset>
          </wp:positionH>
          <wp:positionV relativeFrom="paragraph">
            <wp:posOffset>-78473</wp:posOffset>
          </wp:positionV>
          <wp:extent cx="529421" cy="533400"/>
          <wp:effectExtent l="0" t="0" r="4445" b="0"/>
          <wp:wrapNone/>
          <wp:docPr id="2" name="Imagen 2" descr="https://upload.wikimedia.org/wikipedia/commons/thumb/c/cc/Escudo_nacional_del_Per%C3%BA.svg/245px-Escudo_nacional_del_Per%C3%B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c/cc/Escudo_nacional_del_Per%C3%BA.svg/245px-Escudo_nacional_del_Per%C3%BA.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31704" cy="53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sidRPr="00480888">
      <w:rPr>
        <w:rFonts w:ascii="Arial" w:hAnsi="Arial" w:cs="Arial"/>
        <w:b/>
        <w:noProof/>
        <w:sz w:val="32"/>
        <w:szCs w:val="32"/>
        <w:lang w:val="en-US"/>
      </w:rPr>
      <w:drawing>
        <wp:anchor distT="0" distB="0" distL="114300" distR="114300" simplePos="0" relativeHeight="251660288" behindDoc="0" locked="0" layoutInCell="1" allowOverlap="1" wp14:anchorId="3775F749" wp14:editId="299F627D">
          <wp:simplePos x="0" y="0"/>
          <wp:positionH relativeFrom="rightMargin">
            <wp:posOffset>300913</wp:posOffset>
          </wp:positionH>
          <wp:positionV relativeFrom="paragraph">
            <wp:posOffset>-91292</wp:posOffset>
          </wp:positionV>
          <wp:extent cx="465746" cy="485775"/>
          <wp:effectExtent l="0" t="0" r="0" b="0"/>
          <wp:wrapNone/>
          <wp:docPr id="1" name="Imagen 1" descr="Resultado de imagen para ESCUDO APURI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UDO APURIMA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67616" cy="487726"/>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Pr>
        <w:rFonts w:ascii="Arial" w:hAnsi="Arial" w:cs="Arial"/>
        <w:b/>
        <w:sz w:val="32"/>
        <w:szCs w:val="32"/>
      </w:rPr>
      <w:t xml:space="preserve"> </w:t>
    </w:r>
    <w:r w:rsidR="00471F0E" w:rsidRPr="00480888">
      <w:rPr>
        <w:rFonts w:ascii="Arial" w:hAnsi="Arial" w:cs="Arial"/>
        <w:b/>
        <w:sz w:val="32"/>
        <w:szCs w:val="32"/>
      </w:rPr>
      <w:t xml:space="preserve">GOBIERNO REGIONAL DE </w:t>
    </w:r>
    <w:r w:rsidR="004F63EF" w:rsidRPr="00480888">
      <w:rPr>
        <w:rFonts w:ascii="Arial" w:hAnsi="Arial" w:cs="Arial"/>
        <w:b/>
        <w:sz w:val="32"/>
        <w:szCs w:val="32"/>
      </w:rPr>
      <w:t>APURÍMAC</w:t>
    </w:r>
  </w:p>
  <w:p w14:paraId="03EA734C" w14:textId="77777777" w:rsidR="00471F0E" w:rsidRDefault="00471F0E" w:rsidP="00FF2335">
    <w:pPr>
      <w:pStyle w:val="Encabezado"/>
      <w:spacing w:line="276" w:lineRule="auto"/>
      <w:jc w:val="center"/>
      <w:rPr>
        <w:rFonts w:ascii="Arial" w:hAnsi="Arial" w:cs="Arial"/>
        <w:b/>
        <w:sz w:val="24"/>
        <w:szCs w:val="24"/>
      </w:rPr>
    </w:pPr>
    <w:r w:rsidRPr="00480888">
      <w:rPr>
        <w:rFonts w:ascii="Arial" w:hAnsi="Arial" w:cs="Arial"/>
        <w:b/>
        <w:sz w:val="24"/>
        <w:szCs w:val="24"/>
      </w:rPr>
      <w:t>GERENCIA REGIONAL DE INFRAESTRUCTURA</w:t>
    </w:r>
  </w:p>
  <w:p w14:paraId="0B14C0E7" w14:textId="77777777" w:rsidR="00F9481D" w:rsidRPr="008F60AA" w:rsidRDefault="00F9481D" w:rsidP="00F9481D">
    <w:pPr>
      <w:pStyle w:val="Encabezado"/>
      <w:jc w:val="center"/>
      <w:rPr>
        <w:rFonts w:ascii="Arial" w:eastAsia="Arial Unicode MS" w:hAnsi="Arial" w:cs="Arial"/>
        <w:b/>
        <w:bCs/>
        <w:sz w:val="16"/>
        <w:szCs w:val="16"/>
      </w:rPr>
    </w:pPr>
    <w:r>
      <w:rPr>
        <w:rFonts w:ascii="Arial" w:eastAsia="Arial Unicode MS" w:hAnsi="Arial" w:cs="Arial"/>
        <w:b/>
        <w:bCs/>
        <w:sz w:val="16"/>
        <w:szCs w:val="16"/>
      </w:rPr>
      <w:t>“AÑO DEL BICENTENARIO DEL PERÚ: 200 AÑOS DE INDEPENDENCIA</w:t>
    </w:r>
    <w:r>
      <w:rPr>
        <w:rFonts w:ascii="Arial" w:eastAsia="Arial Unicode MS" w:hAnsi="Arial" w:cs="Arial"/>
        <w:bCs/>
        <w:sz w:val="16"/>
        <w:szCs w:val="16"/>
      </w:rPr>
      <w:t>”</w:t>
    </w:r>
  </w:p>
  <w:p w14:paraId="7F15CE10" w14:textId="77777777" w:rsidR="00471F0E" w:rsidRDefault="00471F0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6000B" w14:textId="77777777" w:rsidR="00001D5B" w:rsidRDefault="00001D5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68E"/>
    <w:multiLevelType w:val="hybridMultilevel"/>
    <w:tmpl w:val="668C703E"/>
    <w:lvl w:ilvl="0" w:tplc="9166811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4218C3"/>
    <w:multiLevelType w:val="multilevel"/>
    <w:tmpl w:val="14DA774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C75949"/>
    <w:multiLevelType w:val="hybridMultilevel"/>
    <w:tmpl w:val="A5C8968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37541"/>
    <w:multiLevelType w:val="multilevel"/>
    <w:tmpl w:val="414C53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1AA3CF0"/>
    <w:multiLevelType w:val="hybridMultilevel"/>
    <w:tmpl w:val="E40C66AA"/>
    <w:lvl w:ilvl="0" w:tplc="0FBE5652">
      <w:start w:val="5"/>
      <w:numFmt w:val="bullet"/>
      <w:lvlText w:val="•"/>
      <w:lvlJc w:val="left"/>
      <w:pPr>
        <w:ind w:left="720" w:hanging="360"/>
      </w:pPr>
      <w:rPr>
        <w:rFonts w:ascii="Agency FB" w:eastAsiaTheme="minorHAnsi" w:hAnsi="Agency FB"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29C707A"/>
    <w:multiLevelType w:val="hybridMultilevel"/>
    <w:tmpl w:val="8C1A4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8697168"/>
    <w:multiLevelType w:val="hybridMultilevel"/>
    <w:tmpl w:val="F8C2C6E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3CE25D0E"/>
    <w:multiLevelType w:val="multilevel"/>
    <w:tmpl w:val="6A6638CA"/>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82168C2"/>
    <w:multiLevelType w:val="hybridMultilevel"/>
    <w:tmpl w:val="81E6D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9974F10"/>
    <w:multiLevelType w:val="hybridMultilevel"/>
    <w:tmpl w:val="D40A2A06"/>
    <w:lvl w:ilvl="0" w:tplc="280A0001">
      <w:start w:val="1"/>
      <w:numFmt w:val="bullet"/>
      <w:lvlText w:val=""/>
      <w:lvlJc w:val="left"/>
      <w:pPr>
        <w:ind w:left="2136" w:hanging="360"/>
      </w:pPr>
      <w:rPr>
        <w:rFonts w:ascii="Symbol" w:hAnsi="Symbol" w:hint="default"/>
      </w:rPr>
    </w:lvl>
    <w:lvl w:ilvl="1" w:tplc="9036117A">
      <w:start w:val="3"/>
      <w:numFmt w:val="bullet"/>
      <w:lvlText w:val="•"/>
      <w:lvlJc w:val="left"/>
      <w:pPr>
        <w:ind w:left="3204" w:hanging="708"/>
      </w:pPr>
      <w:rPr>
        <w:rFonts w:ascii="Swis721 LtCn BT" w:eastAsiaTheme="minorHAnsi" w:hAnsi="Swis721 LtCn BT" w:cstheme="minorBidi"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0" w15:restartNumberingAfterBreak="0">
    <w:nsid w:val="5BAC13BF"/>
    <w:multiLevelType w:val="hybridMultilevel"/>
    <w:tmpl w:val="EB3CDEB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631646"/>
    <w:multiLevelType w:val="hybridMultilevel"/>
    <w:tmpl w:val="4F9A3C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C378FB"/>
    <w:multiLevelType w:val="hybridMultilevel"/>
    <w:tmpl w:val="70C828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753A1164"/>
    <w:multiLevelType w:val="hybridMultilevel"/>
    <w:tmpl w:val="249CB5C0"/>
    <w:lvl w:ilvl="0" w:tplc="49D000FC">
      <w:start w:val="10"/>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28141F"/>
    <w:multiLevelType w:val="multilevel"/>
    <w:tmpl w:val="42D6860C"/>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A4A2DED"/>
    <w:multiLevelType w:val="hybridMultilevel"/>
    <w:tmpl w:val="4350C73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abstractNumId w:val="5"/>
  </w:num>
  <w:num w:numId="2">
    <w:abstractNumId w:val="0"/>
  </w:num>
  <w:num w:numId="3">
    <w:abstractNumId w:val="12"/>
  </w:num>
  <w:num w:numId="4">
    <w:abstractNumId w:val="8"/>
  </w:num>
  <w:num w:numId="5">
    <w:abstractNumId w:val="13"/>
  </w:num>
  <w:num w:numId="6">
    <w:abstractNumId w:val="2"/>
  </w:num>
  <w:num w:numId="7">
    <w:abstractNumId w:val="10"/>
  </w:num>
  <w:num w:numId="8">
    <w:abstractNumId w:val="3"/>
  </w:num>
  <w:num w:numId="9">
    <w:abstractNumId w:val="11"/>
  </w:num>
  <w:num w:numId="10">
    <w:abstractNumId w:val="14"/>
  </w:num>
  <w:num w:numId="11">
    <w:abstractNumId w:val="7"/>
  </w:num>
  <w:num w:numId="12">
    <w:abstractNumId w:val="6"/>
  </w:num>
  <w:num w:numId="13">
    <w:abstractNumId w:val="15"/>
  </w:num>
  <w:num w:numId="14">
    <w:abstractNumId w:val="4"/>
  </w:num>
  <w:num w:numId="15">
    <w:abstractNumId w:val="9"/>
  </w:num>
  <w:num w:numId="16">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pt-BR" w:vendorID="64" w:dllVersion="6" w:nlCheck="1" w:checkStyle="0"/>
  <w:activeWritingStyle w:appName="MSWord" w:lang="es-PE" w:vendorID="64" w:dllVersion="6" w:nlCheck="1" w:checkStyle="0"/>
  <w:activeWritingStyle w:appName="MSWord" w:lang="en-US" w:vendorID="64" w:dllVersion="6" w:nlCheck="1" w:checkStyle="0"/>
  <w:activeWritingStyle w:appName="MSWord" w:lang="es-ES" w:vendorID="64" w:dllVersion="6" w:nlCheck="1" w:checkStyle="0"/>
  <w:activeWritingStyle w:appName="MSWord" w:lang="es-PE" w:vendorID="64" w:dllVersion="4096" w:nlCheck="1" w:checkStyle="0"/>
  <w:activeWritingStyle w:appName="MSWord" w:lang="pt-BR"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MX" w:vendorID="64" w:dllVersion="6" w:nlCheck="1" w:checkStyle="0"/>
  <w:activeWritingStyle w:appName="MSWord" w:lang="es-MX" w:vendorID="64" w:dllVersion="4096" w:nlCheck="1" w:checkStyle="0"/>
  <w:activeWritingStyle w:appName="MSWord" w:lang="es-ES_tradnl" w:vendorID="64" w:dllVersion="4096" w:nlCheck="1" w:checkStyle="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335"/>
    <w:rsid w:val="00001D5B"/>
    <w:rsid w:val="00005A24"/>
    <w:rsid w:val="000072CB"/>
    <w:rsid w:val="00010A98"/>
    <w:rsid w:val="000112E7"/>
    <w:rsid w:val="00012016"/>
    <w:rsid w:val="00014C02"/>
    <w:rsid w:val="0001522F"/>
    <w:rsid w:val="0003263E"/>
    <w:rsid w:val="00041D52"/>
    <w:rsid w:val="000426D5"/>
    <w:rsid w:val="00045425"/>
    <w:rsid w:val="00046691"/>
    <w:rsid w:val="0005378D"/>
    <w:rsid w:val="000573AD"/>
    <w:rsid w:val="00060736"/>
    <w:rsid w:val="000607E1"/>
    <w:rsid w:val="00071BD6"/>
    <w:rsid w:val="00071CB8"/>
    <w:rsid w:val="00073C5F"/>
    <w:rsid w:val="00074725"/>
    <w:rsid w:val="00074E21"/>
    <w:rsid w:val="00075CD8"/>
    <w:rsid w:val="00076E45"/>
    <w:rsid w:val="00080616"/>
    <w:rsid w:val="000807E1"/>
    <w:rsid w:val="000819FC"/>
    <w:rsid w:val="00081BF1"/>
    <w:rsid w:val="00084E96"/>
    <w:rsid w:val="00090020"/>
    <w:rsid w:val="00094240"/>
    <w:rsid w:val="000B17DB"/>
    <w:rsid w:val="000B2611"/>
    <w:rsid w:val="000B5172"/>
    <w:rsid w:val="000B6538"/>
    <w:rsid w:val="000C3604"/>
    <w:rsid w:val="000C3D3F"/>
    <w:rsid w:val="000D0AEC"/>
    <w:rsid w:val="000D2881"/>
    <w:rsid w:val="000D3FB3"/>
    <w:rsid w:val="000D664A"/>
    <w:rsid w:val="000D7546"/>
    <w:rsid w:val="000E046B"/>
    <w:rsid w:val="000E1927"/>
    <w:rsid w:val="000E5074"/>
    <w:rsid w:val="000E6548"/>
    <w:rsid w:val="000E7ED7"/>
    <w:rsid w:val="000F2063"/>
    <w:rsid w:val="000F457C"/>
    <w:rsid w:val="000F481A"/>
    <w:rsid w:val="000F5D56"/>
    <w:rsid w:val="00101A25"/>
    <w:rsid w:val="001118FC"/>
    <w:rsid w:val="00111E73"/>
    <w:rsid w:val="00114244"/>
    <w:rsid w:val="0011445D"/>
    <w:rsid w:val="0012609C"/>
    <w:rsid w:val="001324D3"/>
    <w:rsid w:val="00134CDF"/>
    <w:rsid w:val="0013662B"/>
    <w:rsid w:val="00140CAB"/>
    <w:rsid w:val="00140F58"/>
    <w:rsid w:val="0014766D"/>
    <w:rsid w:val="00160303"/>
    <w:rsid w:val="001617F2"/>
    <w:rsid w:val="00163E56"/>
    <w:rsid w:val="00165193"/>
    <w:rsid w:val="00167559"/>
    <w:rsid w:val="001742F4"/>
    <w:rsid w:val="00177173"/>
    <w:rsid w:val="00180281"/>
    <w:rsid w:val="001831CA"/>
    <w:rsid w:val="0018336E"/>
    <w:rsid w:val="0018610E"/>
    <w:rsid w:val="001935A4"/>
    <w:rsid w:val="00196ECE"/>
    <w:rsid w:val="0019743B"/>
    <w:rsid w:val="001A5F47"/>
    <w:rsid w:val="001A65BA"/>
    <w:rsid w:val="001B04F0"/>
    <w:rsid w:val="001B15CB"/>
    <w:rsid w:val="001B6EDD"/>
    <w:rsid w:val="001C138B"/>
    <w:rsid w:val="001C4F3E"/>
    <w:rsid w:val="001C589E"/>
    <w:rsid w:val="001C5B58"/>
    <w:rsid w:val="001C651E"/>
    <w:rsid w:val="001C72E6"/>
    <w:rsid w:val="001E034C"/>
    <w:rsid w:val="001E0E89"/>
    <w:rsid w:val="001E3D76"/>
    <w:rsid w:val="001E4F20"/>
    <w:rsid w:val="001E6565"/>
    <w:rsid w:val="001F2EBB"/>
    <w:rsid w:val="001F5F6F"/>
    <w:rsid w:val="001F68CF"/>
    <w:rsid w:val="002039EE"/>
    <w:rsid w:val="00207F5E"/>
    <w:rsid w:val="00210713"/>
    <w:rsid w:val="00211991"/>
    <w:rsid w:val="00213236"/>
    <w:rsid w:val="00213AC5"/>
    <w:rsid w:val="002147E6"/>
    <w:rsid w:val="00215941"/>
    <w:rsid w:val="002159E2"/>
    <w:rsid w:val="00216CF2"/>
    <w:rsid w:val="0021718A"/>
    <w:rsid w:val="0022093E"/>
    <w:rsid w:val="0022136A"/>
    <w:rsid w:val="00225280"/>
    <w:rsid w:val="00237FB1"/>
    <w:rsid w:val="00242EFD"/>
    <w:rsid w:val="00245473"/>
    <w:rsid w:val="00250EC5"/>
    <w:rsid w:val="00251A2E"/>
    <w:rsid w:val="00253CD4"/>
    <w:rsid w:val="00253D55"/>
    <w:rsid w:val="00254F5C"/>
    <w:rsid w:val="00255C21"/>
    <w:rsid w:val="00257C86"/>
    <w:rsid w:val="00262B5C"/>
    <w:rsid w:val="0027156E"/>
    <w:rsid w:val="00274336"/>
    <w:rsid w:val="002743F2"/>
    <w:rsid w:val="00274E75"/>
    <w:rsid w:val="002766F8"/>
    <w:rsid w:val="00282CEB"/>
    <w:rsid w:val="00286236"/>
    <w:rsid w:val="00287D66"/>
    <w:rsid w:val="002A0B00"/>
    <w:rsid w:val="002A136F"/>
    <w:rsid w:val="002A3EF0"/>
    <w:rsid w:val="002A44AE"/>
    <w:rsid w:val="002A66BD"/>
    <w:rsid w:val="002A728F"/>
    <w:rsid w:val="002B11D8"/>
    <w:rsid w:val="002B2181"/>
    <w:rsid w:val="002B2284"/>
    <w:rsid w:val="002B74E3"/>
    <w:rsid w:val="002C0398"/>
    <w:rsid w:val="002D087E"/>
    <w:rsid w:val="002D2586"/>
    <w:rsid w:val="002D6526"/>
    <w:rsid w:val="002E2361"/>
    <w:rsid w:val="002E6982"/>
    <w:rsid w:val="002F453E"/>
    <w:rsid w:val="002F485A"/>
    <w:rsid w:val="002F4AC4"/>
    <w:rsid w:val="002F799B"/>
    <w:rsid w:val="003070C2"/>
    <w:rsid w:val="0031609B"/>
    <w:rsid w:val="00316300"/>
    <w:rsid w:val="00320061"/>
    <w:rsid w:val="0032138A"/>
    <w:rsid w:val="003265D4"/>
    <w:rsid w:val="00332A1D"/>
    <w:rsid w:val="00332DEA"/>
    <w:rsid w:val="003350D5"/>
    <w:rsid w:val="00336A12"/>
    <w:rsid w:val="003514D6"/>
    <w:rsid w:val="003526EE"/>
    <w:rsid w:val="003601F7"/>
    <w:rsid w:val="00360A27"/>
    <w:rsid w:val="00361678"/>
    <w:rsid w:val="00363B80"/>
    <w:rsid w:val="00364DEB"/>
    <w:rsid w:val="003715B2"/>
    <w:rsid w:val="00371D11"/>
    <w:rsid w:val="003730DF"/>
    <w:rsid w:val="003801C7"/>
    <w:rsid w:val="00382145"/>
    <w:rsid w:val="00383970"/>
    <w:rsid w:val="00383D99"/>
    <w:rsid w:val="00384943"/>
    <w:rsid w:val="00384FBE"/>
    <w:rsid w:val="0038663F"/>
    <w:rsid w:val="0038672D"/>
    <w:rsid w:val="003869A1"/>
    <w:rsid w:val="003909F4"/>
    <w:rsid w:val="00392979"/>
    <w:rsid w:val="00393DD6"/>
    <w:rsid w:val="00394D36"/>
    <w:rsid w:val="003965A4"/>
    <w:rsid w:val="0039723E"/>
    <w:rsid w:val="003A0419"/>
    <w:rsid w:val="003A06F7"/>
    <w:rsid w:val="003A4167"/>
    <w:rsid w:val="003A4906"/>
    <w:rsid w:val="003A593E"/>
    <w:rsid w:val="003A6861"/>
    <w:rsid w:val="003B7A73"/>
    <w:rsid w:val="003C386E"/>
    <w:rsid w:val="003C528A"/>
    <w:rsid w:val="003D0392"/>
    <w:rsid w:val="003D2AA0"/>
    <w:rsid w:val="003D4E20"/>
    <w:rsid w:val="003D7777"/>
    <w:rsid w:val="003E0D63"/>
    <w:rsid w:val="003E2B55"/>
    <w:rsid w:val="003E3BAF"/>
    <w:rsid w:val="003E4DAB"/>
    <w:rsid w:val="003E53C9"/>
    <w:rsid w:val="003E6B40"/>
    <w:rsid w:val="003F005F"/>
    <w:rsid w:val="003F1540"/>
    <w:rsid w:val="003F7BA1"/>
    <w:rsid w:val="00403CBE"/>
    <w:rsid w:val="004111C5"/>
    <w:rsid w:val="00411B10"/>
    <w:rsid w:val="00412ED4"/>
    <w:rsid w:val="004141CB"/>
    <w:rsid w:val="00414C1D"/>
    <w:rsid w:val="00416482"/>
    <w:rsid w:val="00417850"/>
    <w:rsid w:val="00417B66"/>
    <w:rsid w:val="004214D7"/>
    <w:rsid w:val="0042197D"/>
    <w:rsid w:val="00424A4B"/>
    <w:rsid w:val="00427CFE"/>
    <w:rsid w:val="00433CAD"/>
    <w:rsid w:val="00433D7E"/>
    <w:rsid w:val="004372A4"/>
    <w:rsid w:val="00437A47"/>
    <w:rsid w:val="0044023B"/>
    <w:rsid w:val="0044182C"/>
    <w:rsid w:val="00445E39"/>
    <w:rsid w:val="004523C9"/>
    <w:rsid w:val="00455411"/>
    <w:rsid w:val="00456628"/>
    <w:rsid w:val="00460F92"/>
    <w:rsid w:val="00461602"/>
    <w:rsid w:val="004641E1"/>
    <w:rsid w:val="00465D78"/>
    <w:rsid w:val="00466F90"/>
    <w:rsid w:val="00470B48"/>
    <w:rsid w:val="00471F0E"/>
    <w:rsid w:val="0047235F"/>
    <w:rsid w:val="00472703"/>
    <w:rsid w:val="00474AD4"/>
    <w:rsid w:val="004755E6"/>
    <w:rsid w:val="00481BD7"/>
    <w:rsid w:val="004854C2"/>
    <w:rsid w:val="00486ED7"/>
    <w:rsid w:val="00487352"/>
    <w:rsid w:val="00492D98"/>
    <w:rsid w:val="0049332E"/>
    <w:rsid w:val="00493736"/>
    <w:rsid w:val="00493B0A"/>
    <w:rsid w:val="004A16DE"/>
    <w:rsid w:val="004A616D"/>
    <w:rsid w:val="004A72A9"/>
    <w:rsid w:val="004B060C"/>
    <w:rsid w:val="004B1BD9"/>
    <w:rsid w:val="004B28CE"/>
    <w:rsid w:val="004C2BA5"/>
    <w:rsid w:val="004C36D9"/>
    <w:rsid w:val="004C37E4"/>
    <w:rsid w:val="004D58A5"/>
    <w:rsid w:val="004D64DD"/>
    <w:rsid w:val="004E22D7"/>
    <w:rsid w:val="004E5EAE"/>
    <w:rsid w:val="004E7B2F"/>
    <w:rsid w:val="004F0C3C"/>
    <w:rsid w:val="004F0FA7"/>
    <w:rsid w:val="004F63EF"/>
    <w:rsid w:val="00500DF9"/>
    <w:rsid w:val="005014D1"/>
    <w:rsid w:val="00503F89"/>
    <w:rsid w:val="005115F0"/>
    <w:rsid w:val="00511A5F"/>
    <w:rsid w:val="00512A54"/>
    <w:rsid w:val="0051384B"/>
    <w:rsid w:val="00513F51"/>
    <w:rsid w:val="0051487E"/>
    <w:rsid w:val="005153E3"/>
    <w:rsid w:val="00516724"/>
    <w:rsid w:val="00520050"/>
    <w:rsid w:val="00522607"/>
    <w:rsid w:val="00526C74"/>
    <w:rsid w:val="0052759E"/>
    <w:rsid w:val="00530E78"/>
    <w:rsid w:val="00534C45"/>
    <w:rsid w:val="00535BAA"/>
    <w:rsid w:val="005421D9"/>
    <w:rsid w:val="00544AE0"/>
    <w:rsid w:val="00550F15"/>
    <w:rsid w:val="00560B0E"/>
    <w:rsid w:val="00561D3F"/>
    <w:rsid w:val="0056364D"/>
    <w:rsid w:val="00565B63"/>
    <w:rsid w:val="0056794F"/>
    <w:rsid w:val="00573B72"/>
    <w:rsid w:val="00574D66"/>
    <w:rsid w:val="005809CF"/>
    <w:rsid w:val="005846ED"/>
    <w:rsid w:val="00590995"/>
    <w:rsid w:val="00591C73"/>
    <w:rsid w:val="0059437B"/>
    <w:rsid w:val="005965F0"/>
    <w:rsid w:val="00597D03"/>
    <w:rsid w:val="005A0ED8"/>
    <w:rsid w:val="005A3645"/>
    <w:rsid w:val="005A365C"/>
    <w:rsid w:val="005A4449"/>
    <w:rsid w:val="005A5437"/>
    <w:rsid w:val="005A5D10"/>
    <w:rsid w:val="005A6DD4"/>
    <w:rsid w:val="005B20A5"/>
    <w:rsid w:val="005B2745"/>
    <w:rsid w:val="005B35FC"/>
    <w:rsid w:val="005B5EDD"/>
    <w:rsid w:val="005C1465"/>
    <w:rsid w:val="005C20BB"/>
    <w:rsid w:val="005C4CA6"/>
    <w:rsid w:val="005D2917"/>
    <w:rsid w:val="005D2F66"/>
    <w:rsid w:val="005D5BFB"/>
    <w:rsid w:val="005D66E9"/>
    <w:rsid w:val="005E0310"/>
    <w:rsid w:val="005E2FEF"/>
    <w:rsid w:val="005E4B04"/>
    <w:rsid w:val="005F4157"/>
    <w:rsid w:val="005F4668"/>
    <w:rsid w:val="005F550E"/>
    <w:rsid w:val="005F6043"/>
    <w:rsid w:val="005F70CB"/>
    <w:rsid w:val="00604239"/>
    <w:rsid w:val="0060748B"/>
    <w:rsid w:val="006079AF"/>
    <w:rsid w:val="006105EF"/>
    <w:rsid w:val="0061269C"/>
    <w:rsid w:val="00614913"/>
    <w:rsid w:val="00615003"/>
    <w:rsid w:val="00621FE5"/>
    <w:rsid w:val="00623EDF"/>
    <w:rsid w:val="00624B90"/>
    <w:rsid w:val="0062661F"/>
    <w:rsid w:val="00635F9B"/>
    <w:rsid w:val="00636C57"/>
    <w:rsid w:val="006431EB"/>
    <w:rsid w:val="0064667A"/>
    <w:rsid w:val="00655A96"/>
    <w:rsid w:val="006565FD"/>
    <w:rsid w:val="00657151"/>
    <w:rsid w:val="006576A2"/>
    <w:rsid w:val="00662390"/>
    <w:rsid w:val="006646D4"/>
    <w:rsid w:val="00665EAA"/>
    <w:rsid w:val="00671B5C"/>
    <w:rsid w:val="00673306"/>
    <w:rsid w:val="00676C81"/>
    <w:rsid w:val="006802AC"/>
    <w:rsid w:val="00683B24"/>
    <w:rsid w:val="00687022"/>
    <w:rsid w:val="00687084"/>
    <w:rsid w:val="0069117E"/>
    <w:rsid w:val="006A2A27"/>
    <w:rsid w:val="006A2FE4"/>
    <w:rsid w:val="006A32CE"/>
    <w:rsid w:val="006A43B4"/>
    <w:rsid w:val="006A56AA"/>
    <w:rsid w:val="006A5B09"/>
    <w:rsid w:val="006B6434"/>
    <w:rsid w:val="006B643B"/>
    <w:rsid w:val="006C7574"/>
    <w:rsid w:val="006D4C0F"/>
    <w:rsid w:val="006D51CA"/>
    <w:rsid w:val="006D7A06"/>
    <w:rsid w:val="006E577D"/>
    <w:rsid w:val="006E6777"/>
    <w:rsid w:val="006F21FA"/>
    <w:rsid w:val="00700BF6"/>
    <w:rsid w:val="007012AB"/>
    <w:rsid w:val="00704DC8"/>
    <w:rsid w:val="00706FA5"/>
    <w:rsid w:val="00707EB0"/>
    <w:rsid w:val="0071090C"/>
    <w:rsid w:val="00722653"/>
    <w:rsid w:val="007268A4"/>
    <w:rsid w:val="00730F4F"/>
    <w:rsid w:val="00733873"/>
    <w:rsid w:val="007356E4"/>
    <w:rsid w:val="00741123"/>
    <w:rsid w:val="00741C29"/>
    <w:rsid w:val="00744844"/>
    <w:rsid w:val="00751408"/>
    <w:rsid w:val="00754CED"/>
    <w:rsid w:val="00762EAE"/>
    <w:rsid w:val="00762F8E"/>
    <w:rsid w:val="00764B27"/>
    <w:rsid w:val="00765BD9"/>
    <w:rsid w:val="007676FD"/>
    <w:rsid w:val="007813F1"/>
    <w:rsid w:val="0078172F"/>
    <w:rsid w:val="007832BB"/>
    <w:rsid w:val="00783854"/>
    <w:rsid w:val="00790FBC"/>
    <w:rsid w:val="0079217A"/>
    <w:rsid w:val="00794E0B"/>
    <w:rsid w:val="0079571E"/>
    <w:rsid w:val="007976D8"/>
    <w:rsid w:val="007A1313"/>
    <w:rsid w:val="007B1078"/>
    <w:rsid w:val="007B1F31"/>
    <w:rsid w:val="007B427A"/>
    <w:rsid w:val="007B5F67"/>
    <w:rsid w:val="007B6B0A"/>
    <w:rsid w:val="007C11C0"/>
    <w:rsid w:val="007C28BD"/>
    <w:rsid w:val="007C41AF"/>
    <w:rsid w:val="007C41E5"/>
    <w:rsid w:val="007D7D44"/>
    <w:rsid w:val="007D7F88"/>
    <w:rsid w:val="007E3962"/>
    <w:rsid w:val="007E4AC9"/>
    <w:rsid w:val="007E5171"/>
    <w:rsid w:val="007E6607"/>
    <w:rsid w:val="007F03C0"/>
    <w:rsid w:val="007F3013"/>
    <w:rsid w:val="007F3243"/>
    <w:rsid w:val="007F710D"/>
    <w:rsid w:val="008004DA"/>
    <w:rsid w:val="008008DD"/>
    <w:rsid w:val="00810BB0"/>
    <w:rsid w:val="008111A5"/>
    <w:rsid w:val="008148FB"/>
    <w:rsid w:val="00816E38"/>
    <w:rsid w:val="008219F3"/>
    <w:rsid w:val="0082209C"/>
    <w:rsid w:val="00826D0B"/>
    <w:rsid w:val="00836929"/>
    <w:rsid w:val="00846CAF"/>
    <w:rsid w:val="0084729F"/>
    <w:rsid w:val="00851518"/>
    <w:rsid w:val="008556D6"/>
    <w:rsid w:val="0085609A"/>
    <w:rsid w:val="00860B5A"/>
    <w:rsid w:val="00861C7E"/>
    <w:rsid w:val="008636BC"/>
    <w:rsid w:val="008658DC"/>
    <w:rsid w:val="00867DDC"/>
    <w:rsid w:val="008706C2"/>
    <w:rsid w:val="00870C23"/>
    <w:rsid w:val="00873671"/>
    <w:rsid w:val="00874DF4"/>
    <w:rsid w:val="008823AB"/>
    <w:rsid w:val="008829CC"/>
    <w:rsid w:val="00882E57"/>
    <w:rsid w:val="008840F2"/>
    <w:rsid w:val="00886BF1"/>
    <w:rsid w:val="008A4959"/>
    <w:rsid w:val="008A5F45"/>
    <w:rsid w:val="008A6CAA"/>
    <w:rsid w:val="008B16B8"/>
    <w:rsid w:val="008B2AD8"/>
    <w:rsid w:val="008B3F85"/>
    <w:rsid w:val="008B45C4"/>
    <w:rsid w:val="008C033F"/>
    <w:rsid w:val="008C2D29"/>
    <w:rsid w:val="008C6975"/>
    <w:rsid w:val="008E2454"/>
    <w:rsid w:val="008E5AF6"/>
    <w:rsid w:val="008F1E59"/>
    <w:rsid w:val="008F213C"/>
    <w:rsid w:val="008F5363"/>
    <w:rsid w:val="00903D36"/>
    <w:rsid w:val="00905AAE"/>
    <w:rsid w:val="00907B42"/>
    <w:rsid w:val="00911E79"/>
    <w:rsid w:val="009136AE"/>
    <w:rsid w:val="009218FC"/>
    <w:rsid w:val="00927364"/>
    <w:rsid w:val="00927639"/>
    <w:rsid w:val="00932C5B"/>
    <w:rsid w:val="009333BE"/>
    <w:rsid w:val="00936731"/>
    <w:rsid w:val="00937956"/>
    <w:rsid w:val="00946452"/>
    <w:rsid w:val="00946A41"/>
    <w:rsid w:val="00946C14"/>
    <w:rsid w:val="009500CF"/>
    <w:rsid w:val="0095308B"/>
    <w:rsid w:val="009610FF"/>
    <w:rsid w:val="00961D06"/>
    <w:rsid w:val="009625BB"/>
    <w:rsid w:val="00962EC9"/>
    <w:rsid w:val="00962F68"/>
    <w:rsid w:val="009667C6"/>
    <w:rsid w:val="00971557"/>
    <w:rsid w:val="0097450F"/>
    <w:rsid w:val="00976AB7"/>
    <w:rsid w:val="009812A3"/>
    <w:rsid w:val="00984239"/>
    <w:rsid w:val="009863D5"/>
    <w:rsid w:val="009920D0"/>
    <w:rsid w:val="009961CC"/>
    <w:rsid w:val="009A4B5A"/>
    <w:rsid w:val="009A4E21"/>
    <w:rsid w:val="009B502A"/>
    <w:rsid w:val="009B5F57"/>
    <w:rsid w:val="009B7005"/>
    <w:rsid w:val="009B7199"/>
    <w:rsid w:val="009C1EF5"/>
    <w:rsid w:val="009C69AA"/>
    <w:rsid w:val="009D1F55"/>
    <w:rsid w:val="009D3A8C"/>
    <w:rsid w:val="009D570C"/>
    <w:rsid w:val="009D621A"/>
    <w:rsid w:val="009D73BB"/>
    <w:rsid w:val="009E12A4"/>
    <w:rsid w:val="009E158E"/>
    <w:rsid w:val="009E2DAF"/>
    <w:rsid w:val="009E4D33"/>
    <w:rsid w:val="009E6AE5"/>
    <w:rsid w:val="00A00B59"/>
    <w:rsid w:val="00A013ED"/>
    <w:rsid w:val="00A01F41"/>
    <w:rsid w:val="00A03FEE"/>
    <w:rsid w:val="00A05073"/>
    <w:rsid w:val="00A0600B"/>
    <w:rsid w:val="00A14445"/>
    <w:rsid w:val="00A154BF"/>
    <w:rsid w:val="00A165F4"/>
    <w:rsid w:val="00A200FD"/>
    <w:rsid w:val="00A21317"/>
    <w:rsid w:val="00A22B3C"/>
    <w:rsid w:val="00A24D2F"/>
    <w:rsid w:val="00A24FCA"/>
    <w:rsid w:val="00A25E3D"/>
    <w:rsid w:val="00A30160"/>
    <w:rsid w:val="00A33C85"/>
    <w:rsid w:val="00A437B8"/>
    <w:rsid w:val="00A534E6"/>
    <w:rsid w:val="00A53FCD"/>
    <w:rsid w:val="00A54C42"/>
    <w:rsid w:val="00A6120B"/>
    <w:rsid w:val="00A614E7"/>
    <w:rsid w:val="00A62540"/>
    <w:rsid w:val="00A6379B"/>
    <w:rsid w:val="00A64086"/>
    <w:rsid w:val="00A72516"/>
    <w:rsid w:val="00A77652"/>
    <w:rsid w:val="00A80ED1"/>
    <w:rsid w:val="00A826A9"/>
    <w:rsid w:val="00A82C21"/>
    <w:rsid w:val="00A82D8D"/>
    <w:rsid w:val="00A84DB8"/>
    <w:rsid w:val="00A95E50"/>
    <w:rsid w:val="00AA3770"/>
    <w:rsid w:val="00AB31B5"/>
    <w:rsid w:val="00AB32CD"/>
    <w:rsid w:val="00AB36E2"/>
    <w:rsid w:val="00AB424C"/>
    <w:rsid w:val="00AB498B"/>
    <w:rsid w:val="00AB4A00"/>
    <w:rsid w:val="00AB5025"/>
    <w:rsid w:val="00AB5541"/>
    <w:rsid w:val="00AB6B92"/>
    <w:rsid w:val="00AC10CD"/>
    <w:rsid w:val="00AC2FB7"/>
    <w:rsid w:val="00AC4650"/>
    <w:rsid w:val="00AD4DBA"/>
    <w:rsid w:val="00AD6C12"/>
    <w:rsid w:val="00AE2DCB"/>
    <w:rsid w:val="00AE5F94"/>
    <w:rsid w:val="00AE6632"/>
    <w:rsid w:val="00AF47FD"/>
    <w:rsid w:val="00AF62DF"/>
    <w:rsid w:val="00B00BDF"/>
    <w:rsid w:val="00B01971"/>
    <w:rsid w:val="00B02F86"/>
    <w:rsid w:val="00B03426"/>
    <w:rsid w:val="00B057BB"/>
    <w:rsid w:val="00B12C32"/>
    <w:rsid w:val="00B157E7"/>
    <w:rsid w:val="00B178A6"/>
    <w:rsid w:val="00B22B43"/>
    <w:rsid w:val="00B231B1"/>
    <w:rsid w:val="00B310CF"/>
    <w:rsid w:val="00B31116"/>
    <w:rsid w:val="00B32CD6"/>
    <w:rsid w:val="00B40E20"/>
    <w:rsid w:val="00B4304E"/>
    <w:rsid w:val="00B45728"/>
    <w:rsid w:val="00B501BA"/>
    <w:rsid w:val="00B52783"/>
    <w:rsid w:val="00B53B7A"/>
    <w:rsid w:val="00B547EA"/>
    <w:rsid w:val="00B572F7"/>
    <w:rsid w:val="00B6274A"/>
    <w:rsid w:val="00B634EB"/>
    <w:rsid w:val="00B63663"/>
    <w:rsid w:val="00B64735"/>
    <w:rsid w:val="00B64B5C"/>
    <w:rsid w:val="00B66652"/>
    <w:rsid w:val="00B66987"/>
    <w:rsid w:val="00B67770"/>
    <w:rsid w:val="00B72849"/>
    <w:rsid w:val="00B7324E"/>
    <w:rsid w:val="00B758A9"/>
    <w:rsid w:val="00B772CD"/>
    <w:rsid w:val="00B80B19"/>
    <w:rsid w:val="00B841CE"/>
    <w:rsid w:val="00B8467E"/>
    <w:rsid w:val="00B87D88"/>
    <w:rsid w:val="00B91CB2"/>
    <w:rsid w:val="00B9431B"/>
    <w:rsid w:val="00BA0453"/>
    <w:rsid w:val="00BA71D2"/>
    <w:rsid w:val="00BB094B"/>
    <w:rsid w:val="00BB2476"/>
    <w:rsid w:val="00BB3431"/>
    <w:rsid w:val="00BB5D02"/>
    <w:rsid w:val="00BB7BBB"/>
    <w:rsid w:val="00BB7EC3"/>
    <w:rsid w:val="00BC31C9"/>
    <w:rsid w:val="00BC3F98"/>
    <w:rsid w:val="00BC59CB"/>
    <w:rsid w:val="00BD03B9"/>
    <w:rsid w:val="00BD5A89"/>
    <w:rsid w:val="00BD7F5E"/>
    <w:rsid w:val="00BE0140"/>
    <w:rsid w:val="00BE5061"/>
    <w:rsid w:val="00BF324B"/>
    <w:rsid w:val="00BF3849"/>
    <w:rsid w:val="00C001E6"/>
    <w:rsid w:val="00C016A5"/>
    <w:rsid w:val="00C02233"/>
    <w:rsid w:val="00C0392F"/>
    <w:rsid w:val="00C04B1E"/>
    <w:rsid w:val="00C069DD"/>
    <w:rsid w:val="00C07E9F"/>
    <w:rsid w:val="00C11F43"/>
    <w:rsid w:val="00C2277D"/>
    <w:rsid w:val="00C2368F"/>
    <w:rsid w:val="00C26D2D"/>
    <w:rsid w:val="00C27C75"/>
    <w:rsid w:val="00C31414"/>
    <w:rsid w:val="00C3751D"/>
    <w:rsid w:val="00C40B48"/>
    <w:rsid w:val="00C41C12"/>
    <w:rsid w:val="00C428A6"/>
    <w:rsid w:val="00C46751"/>
    <w:rsid w:val="00C5130F"/>
    <w:rsid w:val="00C51CEC"/>
    <w:rsid w:val="00C5246F"/>
    <w:rsid w:val="00C52A14"/>
    <w:rsid w:val="00C53A79"/>
    <w:rsid w:val="00C56B61"/>
    <w:rsid w:val="00C60910"/>
    <w:rsid w:val="00C620C2"/>
    <w:rsid w:val="00C64569"/>
    <w:rsid w:val="00C649D4"/>
    <w:rsid w:val="00C72982"/>
    <w:rsid w:val="00C729E5"/>
    <w:rsid w:val="00C83F77"/>
    <w:rsid w:val="00C844F3"/>
    <w:rsid w:val="00C84C55"/>
    <w:rsid w:val="00C8571A"/>
    <w:rsid w:val="00C904D7"/>
    <w:rsid w:val="00C927F2"/>
    <w:rsid w:val="00C935DA"/>
    <w:rsid w:val="00C94D54"/>
    <w:rsid w:val="00C97978"/>
    <w:rsid w:val="00CA0E36"/>
    <w:rsid w:val="00CA2F67"/>
    <w:rsid w:val="00CA3447"/>
    <w:rsid w:val="00CA4240"/>
    <w:rsid w:val="00CB000A"/>
    <w:rsid w:val="00CB23F9"/>
    <w:rsid w:val="00CB2BD3"/>
    <w:rsid w:val="00CB4B55"/>
    <w:rsid w:val="00CB6406"/>
    <w:rsid w:val="00CB66DB"/>
    <w:rsid w:val="00CD3ECA"/>
    <w:rsid w:val="00CD471F"/>
    <w:rsid w:val="00CD4B1C"/>
    <w:rsid w:val="00CD6C9E"/>
    <w:rsid w:val="00CD725A"/>
    <w:rsid w:val="00CD77F5"/>
    <w:rsid w:val="00CE070C"/>
    <w:rsid w:val="00CE076B"/>
    <w:rsid w:val="00CE5FEF"/>
    <w:rsid w:val="00CE7D0D"/>
    <w:rsid w:val="00CF47D2"/>
    <w:rsid w:val="00CF4BC7"/>
    <w:rsid w:val="00D001AA"/>
    <w:rsid w:val="00D01783"/>
    <w:rsid w:val="00D04CCC"/>
    <w:rsid w:val="00D04EA0"/>
    <w:rsid w:val="00D10C6B"/>
    <w:rsid w:val="00D12836"/>
    <w:rsid w:val="00D151BC"/>
    <w:rsid w:val="00D23C38"/>
    <w:rsid w:val="00D25685"/>
    <w:rsid w:val="00D27C96"/>
    <w:rsid w:val="00D3321D"/>
    <w:rsid w:val="00D340BE"/>
    <w:rsid w:val="00D35132"/>
    <w:rsid w:val="00D3595A"/>
    <w:rsid w:val="00D4102F"/>
    <w:rsid w:val="00D4288D"/>
    <w:rsid w:val="00D4360A"/>
    <w:rsid w:val="00D44E55"/>
    <w:rsid w:val="00D54C7C"/>
    <w:rsid w:val="00D56546"/>
    <w:rsid w:val="00D56CF6"/>
    <w:rsid w:val="00D571E6"/>
    <w:rsid w:val="00D57AA7"/>
    <w:rsid w:val="00D61689"/>
    <w:rsid w:val="00D62117"/>
    <w:rsid w:val="00D6662B"/>
    <w:rsid w:val="00D70094"/>
    <w:rsid w:val="00D70350"/>
    <w:rsid w:val="00D73603"/>
    <w:rsid w:val="00D7569B"/>
    <w:rsid w:val="00D7637D"/>
    <w:rsid w:val="00D82166"/>
    <w:rsid w:val="00D8397C"/>
    <w:rsid w:val="00D86380"/>
    <w:rsid w:val="00D877FB"/>
    <w:rsid w:val="00D87AF3"/>
    <w:rsid w:val="00D91F3A"/>
    <w:rsid w:val="00D95466"/>
    <w:rsid w:val="00DA22DB"/>
    <w:rsid w:val="00DA54C5"/>
    <w:rsid w:val="00DA61DF"/>
    <w:rsid w:val="00DB3C77"/>
    <w:rsid w:val="00DB6246"/>
    <w:rsid w:val="00DB6446"/>
    <w:rsid w:val="00DC0650"/>
    <w:rsid w:val="00DC1C2F"/>
    <w:rsid w:val="00DC3D2D"/>
    <w:rsid w:val="00DC56E6"/>
    <w:rsid w:val="00DC6EDB"/>
    <w:rsid w:val="00DC7E37"/>
    <w:rsid w:val="00DD02C5"/>
    <w:rsid w:val="00DD1507"/>
    <w:rsid w:val="00DD6D5F"/>
    <w:rsid w:val="00DD6DC5"/>
    <w:rsid w:val="00DD77E0"/>
    <w:rsid w:val="00DD7BCE"/>
    <w:rsid w:val="00DE0A8C"/>
    <w:rsid w:val="00DE3AAA"/>
    <w:rsid w:val="00DE6A49"/>
    <w:rsid w:val="00DE73AB"/>
    <w:rsid w:val="00DF3182"/>
    <w:rsid w:val="00DF6115"/>
    <w:rsid w:val="00DF654F"/>
    <w:rsid w:val="00DF7652"/>
    <w:rsid w:val="00E0061B"/>
    <w:rsid w:val="00E007A2"/>
    <w:rsid w:val="00E047CB"/>
    <w:rsid w:val="00E04CD4"/>
    <w:rsid w:val="00E121A9"/>
    <w:rsid w:val="00E1237C"/>
    <w:rsid w:val="00E12793"/>
    <w:rsid w:val="00E17BA4"/>
    <w:rsid w:val="00E2092E"/>
    <w:rsid w:val="00E20AE4"/>
    <w:rsid w:val="00E224D4"/>
    <w:rsid w:val="00E23B48"/>
    <w:rsid w:val="00E23D86"/>
    <w:rsid w:val="00E24C6D"/>
    <w:rsid w:val="00E24C88"/>
    <w:rsid w:val="00E26A81"/>
    <w:rsid w:val="00E27FFA"/>
    <w:rsid w:val="00E3031C"/>
    <w:rsid w:val="00E3076B"/>
    <w:rsid w:val="00E30D04"/>
    <w:rsid w:val="00E310FD"/>
    <w:rsid w:val="00E31EAF"/>
    <w:rsid w:val="00E36D14"/>
    <w:rsid w:val="00E411B5"/>
    <w:rsid w:val="00E41EF4"/>
    <w:rsid w:val="00E42ECF"/>
    <w:rsid w:val="00E42EE9"/>
    <w:rsid w:val="00E46121"/>
    <w:rsid w:val="00E47D10"/>
    <w:rsid w:val="00E506A4"/>
    <w:rsid w:val="00E509B4"/>
    <w:rsid w:val="00E50C16"/>
    <w:rsid w:val="00E51F97"/>
    <w:rsid w:val="00E5420F"/>
    <w:rsid w:val="00E56C2F"/>
    <w:rsid w:val="00E60C15"/>
    <w:rsid w:val="00E62BC4"/>
    <w:rsid w:val="00E64D5A"/>
    <w:rsid w:val="00E654FB"/>
    <w:rsid w:val="00E66155"/>
    <w:rsid w:val="00E7099C"/>
    <w:rsid w:val="00E71B40"/>
    <w:rsid w:val="00E727F8"/>
    <w:rsid w:val="00E806E2"/>
    <w:rsid w:val="00E85CE4"/>
    <w:rsid w:val="00E90CAA"/>
    <w:rsid w:val="00E92447"/>
    <w:rsid w:val="00E936C2"/>
    <w:rsid w:val="00E94043"/>
    <w:rsid w:val="00E94EFA"/>
    <w:rsid w:val="00E96EF6"/>
    <w:rsid w:val="00EA1C1B"/>
    <w:rsid w:val="00EA35F5"/>
    <w:rsid w:val="00EA5B44"/>
    <w:rsid w:val="00EA5F00"/>
    <w:rsid w:val="00EB05F4"/>
    <w:rsid w:val="00EB1E7E"/>
    <w:rsid w:val="00EB4BE2"/>
    <w:rsid w:val="00EB55A4"/>
    <w:rsid w:val="00EB5A1F"/>
    <w:rsid w:val="00EB7298"/>
    <w:rsid w:val="00EC2064"/>
    <w:rsid w:val="00EC313D"/>
    <w:rsid w:val="00EC5695"/>
    <w:rsid w:val="00EC75D9"/>
    <w:rsid w:val="00EC7BE9"/>
    <w:rsid w:val="00ED0D75"/>
    <w:rsid w:val="00ED18C4"/>
    <w:rsid w:val="00ED71FA"/>
    <w:rsid w:val="00ED75E2"/>
    <w:rsid w:val="00EE08EE"/>
    <w:rsid w:val="00EE0A5F"/>
    <w:rsid w:val="00EE2E86"/>
    <w:rsid w:val="00EF309E"/>
    <w:rsid w:val="00F031B0"/>
    <w:rsid w:val="00F065C4"/>
    <w:rsid w:val="00F06E8D"/>
    <w:rsid w:val="00F10AD3"/>
    <w:rsid w:val="00F12D8F"/>
    <w:rsid w:val="00F235E2"/>
    <w:rsid w:val="00F2397A"/>
    <w:rsid w:val="00F242CA"/>
    <w:rsid w:val="00F30324"/>
    <w:rsid w:val="00F304CD"/>
    <w:rsid w:val="00F335A9"/>
    <w:rsid w:val="00F3387C"/>
    <w:rsid w:val="00F35BFA"/>
    <w:rsid w:val="00F50E44"/>
    <w:rsid w:val="00F53BE8"/>
    <w:rsid w:val="00F6384A"/>
    <w:rsid w:val="00F65145"/>
    <w:rsid w:val="00F7166A"/>
    <w:rsid w:val="00F741C0"/>
    <w:rsid w:val="00F77492"/>
    <w:rsid w:val="00F815F6"/>
    <w:rsid w:val="00F82021"/>
    <w:rsid w:val="00F903B5"/>
    <w:rsid w:val="00F90B93"/>
    <w:rsid w:val="00F946CC"/>
    <w:rsid w:val="00F9481D"/>
    <w:rsid w:val="00F9518E"/>
    <w:rsid w:val="00F95CBD"/>
    <w:rsid w:val="00F97B52"/>
    <w:rsid w:val="00FA3EC5"/>
    <w:rsid w:val="00FA47F1"/>
    <w:rsid w:val="00FA6733"/>
    <w:rsid w:val="00FA6DB4"/>
    <w:rsid w:val="00FA78C0"/>
    <w:rsid w:val="00FC0FFF"/>
    <w:rsid w:val="00FC3283"/>
    <w:rsid w:val="00FC347F"/>
    <w:rsid w:val="00FC3910"/>
    <w:rsid w:val="00FC4F76"/>
    <w:rsid w:val="00FC711F"/>
    <w:rsid w:val="00FD40B3"/>
    <w:rsid w:val="00FD46F2"/>
    <w:rsid w:val="00FD63B8"/>
    <w:rsid w:val="00FD6CAA"/>
    <w:rsid w:val="00FD7A46"/>
    <w:rsid w:val="00FE0B7B"/>
    <w:rsid w:val="00FE2AAF"/>
    <w:rsid w:val="00FE4D0F"/>
    <w:rsid w:val="00FE7DED"/>
    <w:rsid w:val="00FF2335"/>
    <w:rsid w:val="00FF5B4A"/>
    <w:rsid w:val="00FF7C1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F7F18"/>
  <w15:docId w15:val="{32811387-9891-460C-A73C-0AEE509A4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5D9"/>
  </w:style>
  <w:style w:type="paragraph" w:styleId="Ttulo1">
    <w:name w:val="heading 1"/>
    <w:basedOn w:val="Normal"/>
    <w:next w:val="Normal"/>
    <w:link w:val="Ttulo1Car"/>
    <w:uiPriority w:val="9"/>
    <w:qFormat/>
    <w:rsid w:val="00B772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742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615003"/>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next w:val="Normal"/>
    <w:link w:val="Ttulo4Car"/>
    <w:uiPriority w:val="9"/>
    <w:semiHidden/>
    <w:unhideWhenUsed/>
    <w:qFormat/>
    <w:rsid w:val="00AB50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maria,h,titulo,Encabezado1,*Header,encabezado,Encabezado Car Car Car Car,Encabezado Car Car"/>
    <w:basedOn w:val="Normal"/>
    <w:link w:val="EncabezadoCar"/>
    <w:unhideWhenUsed/>
    <w:rsid w:val="00FF2335"/>
    <w:pPr>
      <w:tabs>
        <w:tab w:val="center" w:pos="4419"/>
        <w:tab w:val="right" w:pos="8838"/>
      </w:tabs>
      <w:spacing w:after="0" w:line="240" w:lineRule="auto"/>
    </w:pPr>
  </w:style>
  <w:style w:type="character" w:customStyle="1" w:styleId="EncabezadoCar">
    <w:name w:val="Encabezado Car"/>
    <w:aliases w:val="maria Car,h Car,titulo Car,Encabezado1 Car,*Header Car,encabezado Car,Encabezado Car Car Car Car Car,Encabezado Car Car Car"/>
    <w:basedOn w:val="Fuentedeprrafopredeter"/>
    <w:link w:val="Encabezado"/>
    <w:rsid w:val="00FF2335"/>
  </w:style>
  <w:style w:type="paragraph" w:styleId="Piedepgina">
    <w:name w:val="footer"/>
    <w:basedOn w:val="Normal"/>
    <w:link w:val="PiedepginaCar"/>
    <w:uiPriority w:val="99"/>
    <w:unhideWhenUsed/>
    <w:rsid w:val="00FF23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2335"/>
  </w:style>
  <w:style w:type="table" w:styleId="Tablaconcuadrcula">
    <w:name w:val="Table Grid"/>
    <w:basedOn w:val="Tablanormal"/>
    <w:uiPriority w:val="39"/>
    <w:rsid w:val="00FF2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NIVEL ONE,paul2,TITULO A,Conclusiones,List Paragraph,Párrafo de lista1,Iz - Párrafo de lista,Sivsa Parrafo,Titulo de Fígura,ASPECTOS GENERALES,Cuadro 2-1,Párrafo de lista2,Bulleted List,Fundamentacion,Lista vistosa - Énfasis 11,lp1"/>
    <w:basedOn w:val="Normal"/>
    <w:link w:val="PrrafodelistaCar"/>
    <w:uiPriority w:val="34"/>
    <w:qFormat/>
    <w:rsid w:val="00FF2335"/>
    <w:pPr>
      <w:ind w:left="720"/>
      <w:contextualSpacing/>
    </w:pPr>
  </w:style>
  <w:style w:type="character" w:styleId="Textodelmarcadordeposicin">
    <w:name w:val="Placeholder Text"/>
    <w:basedOn w:val="Fuentedeprrafopredeter"/>
    <w:uiPriority w:val="99"/>
    <w:semiHidden/>
    <w:rsid w:val="00C84C55"/>
    <w:rPr>
      <w:color w:val="808080"/>
    </w:rPr>
  </w:style>
  <w:style w:type="paragraph" w:styleId="Textodeglobo">
    <w:name w:val="Balloon Text"/>
    <w:basedOn w:val="Normal"/>
    <w:link w:val="TextodegloboCar"/>
    <w:uiPriority w:val="99"/>
    <w:semiHidden/>
    <w:unhideWhenUsed/>
    <w:rsid w:val="00BB5D0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B5D02"/>
    <w:rPr>
      <w:rFonts w:ascii="Segoe UI" w:hAnsi="Segoe UI" w:cs="Segoe UI"/>
      <w:sz w:val="18"/>
      <w:szCs w:val="18"/>
    </w:rPr>
  </w:style>
  <w:style w:type="character" w:customStyle="1" w:styleId="Ttulo3Car">
    <w:name w:val="Título 3 Car"/>
    <w:basedOn w:val="Fuentedeprrafopredeter"/>
    <w:link w:val="Ttulo3"/>
    <w:uiPriority w:val="9"/>
    <w:rsid w:val="00615003"/>
    <w:rPr>
      <w:rFonts w:ascii="Times New Roman" w:eastAsia="Times New Roman" w:hAnsi="Times New Roman" w:cs="Times New Roman"/>
      <w:b/>
      <w:bCs/>
      <w:sz w:val="27"/>
      <w:szCs w:val="27"/>
      <w:lang w:eastAsia="es-PE"/>
    </w:rPr>
  </w:style>
  <w:style w:type="character" w:styleId="Hipervnculo">
    <w:name w:val="Hyperlink"/>
    <w:basedOn w:val="Fuentedeprrafopredeter"/>
    <w:uiPriority w:val="99"/>
    <w:semiHidden/>
    <w:unhideWhenUsed/>
    <w:rsid w:val="00615003"/>
    <w:rPr>
      <w:color w:val="0000FF"/>
      <w:u w:val="single"/>
    </w:rPr>
  </w:style>
  <w:style w:type="character" w:customStyle="1" w:styleId="PrrafodelistaCar">
    <w:name w:val="Párrafo de lista Car"/>
    <w:aliases w:val="NIVEL ONE Car,paul2 Car,TITULO A Car,Conclusiones Car,List Paragraph Car,Párrafo de lista1 Car,Iz - Párrafo de lista Car,Sivsa Parrafo Car,Titulo de Fígura Car,ASPECTOS GENERALES Car,Cuadro 2-1 Car,Párrafo de lista2 Car,lp1 Car"/>
    <w:link w:val="Prrafodelista"/>
    <w:uiPriority w:val="34"/>
    <w:qFormat/>
    <w:rsid w:val="00C07E9F"/>
  </w:style>
  <w:style w:type="character" w:customStyle="1" w:styleId="Ttulo4Car">
    <w:name w:val="Título 4 Car"/>
    <w:basedOn w:val="Fuentedeprrafopredeter"/>
    <w:link w:val="Ttulo4"/>
    <w:uiPriority w:val="9"/>
    <w:semiHidden/>
    <w:rsid w:val="00AB502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AB5025"/>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AB5025"/>
    <w:rPr>
      <w:b/>
      <w:bCs/>
    </w:rPr>
  </w:style>
  <w:style w:type="character" w:customStyle="1" w:styleId="Ttulo1Car">
    <w:name w:val="Título 1 Car"/>
    <w:basedOn w:val="Fuentedeprrafopredeter"/>
    <w:link w:val="Ttulo1"/>
    <w:uiPriority w:val="9"/>
    <w:rsid w:val="00B772CD"/>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sid w:val="001742F4"/>
    <w:pPr>
      <w:spacing w:after="0" w:line="240" w:lineRule="auto"/>
    </w:pPr>
  </w:style>
  <w:style w:type="character" w:customStyle="1" w:styleId="Ttulo2Car">
    <w:name w:val="Título 2 Car"/>
    <w:basedOn w:val="Fuentedeprrafopredeter"/>
    <w:link w:val="Ttulo2"/>
    <w:uiPriority w:val="9"/>
    <w:rsid w:val="001742F4"/>
    <w:rPr>
      <w:rFonts w:asciiTheme="majorHAnsi" w:eastAsiaTheme="majorEastAsia" w:hAnsiTheme="majorHAnsi" w:cstheme="majorBidi"/>
      <w:color w:val="2E74B5" w:themeColor="accent1" w:themeShade="BF"/>
      <w:sz w:val="26"/>
      <w:szCs w:val="26"/>
    </w:rPr>
  </w:style>
  <w:style w:type="table" w:styleId="Tablaconcuadrculaclara">
    <w:name w:val="Grid Table Light"/>
    <w:basedOn w:val="Tablanormal"/>
    <w:uiPriority w:val="40"/>
    <w:rsid w:val="00624B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concuadrcula1">
    <w:name w:val="Tabla con cuadrícula1"/>
    <w:basedOn w:val="Tablanormal"/>
    <w:next w:val="Tablaconcuadrcula"/>
    <w:uiPriority w:val="39"/>
    <w:rsid w:val="0095308B"/>
    <w:pPr>
      <w:spacing w:after="0" w:line="240" w:lineRule="auto"/>
      <w:jc w:val="both"/>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8248">
      <w:bodyDiv w:val="1"/>
      <w:marLeft w:val="0"/>
      <w:marRight w:val="0"/>
      <w:marTop w:val="0"/>
      <w:marBottom w:val="0"/>
      <w:divBdr>
        <w:top w:val="none" w:sz="0" w:space="0" w:color="auto"/>
        <w:left w:val="none" w:sz="0" w:space="0" w:color="auto"/>
        <w:bottom w:val="none" w:sz="0" w:space="0" w:color="auto"/>
        <w:right w:val="none" w:sz="0" w:space="0" w:color="auto"/>
      </w:divBdr>
    </w:div>
    <w:div w:id="55864155">
      <w:bodyDiv w:val="1"/>
      <w:marLeft w:val="0"/>
      <w:marRight w:val="0"/>
      <w:marTop w:val="0"/>
      <w:marBottom w:val="0"/>
      <w:divBdr>
        <w:top w:val="none" w:sz="0" w:space="0" w:color="auto"/>
        <w:left w:val="none" w:sz="0" w:space="0" w:color="auto"/>
        <w:bottom w:val="none" w:sz="0" w:space="0" w:color="auto"/>
        <w:right w:val="none" w:sz="0" w:space="0" w:color="auto"/>
      </w:divBdr>
    </w:div>
    <w:div w:id="88308017">
      <w:bodyDiv w:val="1"/>
      <w:marLeft w:val="0"/>
      <w:marRight w:val="0"/>
      <w:marTop w:val="0"/>
      <w:marBottom w:val="0"/>
      <w:divBdr>
        <w:top w:val="none" w:sz="0" w:space="0" w:color="auto"/>
        <w:left w:val="none" w:sz="0" w:space="0" w:color="auto"/>
        <w:bottom w:val="none" w:sz="0" w:space="0" w:color="auto"/>
        <w:right w:val="none" w:sz="0" w:space="0" w:color="auto"/>
      </w:divBdr>
    </w:div>
    <w:div w:id="91126617">
      <w:bodyDiv w:val="1"/>
      <w:marLeft w:val="0"/>
      <w:marRight w:val="0"/>
      <w:marTop w:val="0"/>
      <w:marBottom w:val="0"/>
      <w:divBdr>
        <w:top w:val="none" w:sz="0" w:space="0" w:color="auto"/>
        <w:left w:val="none" w:sz="0" w:space="0" w:color="auto"/>
        <w:bottom w:val="none" w:sz="0" w:space="0" w:color="auto"/>
        <w:right w:val="none" w:sz="0" w:space="0" w:color="auto"/>
      </w:divBdr>
    </w:div>
    <w:div w:id="168253944">
      <w:bodyDiv w:val="1"/>
      <w:marLeft w:val="0"/>
      <w:marRight w:val="0"/>
      <w:marTop w:val="0"/>
      <w:marBottom w:val="0"/>
      <w:divBdr>
        <w:top w:val="none" w:sz="0" w:space="0" w:color="auto"/>
        <w:left w:val="none" w:sz="0" w:space="0" w:color="auto"/>
        <w:bottom w:val="none" w:sz="0" w:space="0" w:color="auto"/>
        <w:right w:val="none" w:sz="0" w:space="0" w:color="auto"/>
      </w:divBdr>
    </w:div>
    <w:div w:id="175386466">
      <w:bodyDiv w:val="1"/>
      <w:marLeft w:val="0"/>
      <w:marRight w:val="0"/>
      <w:marTop w:val="0"/>
      <w:marBottom w:val="0"/>
      <w:divBdr>
        <w:top w:val="none" w:sz="0" w:space="0" w:color="auto"/>
        <w:left w:val="none" w:sz="0" w:space="0" w:color="auto"/>
        <w:bottom w:val="none" w:sz="0" w:space="0" w:color="auto"/>
        <w:right w:val="none" w:sz="0" w:space="0" w:color="auto"/>
      </w:divBdr>
    </w:div>
    <w:div w:id="260727195">
      <w:bodyDiv w:val="1"/>
      <w:marLeft w:val="0"/>
      <w:marRight w:val="0"/>
      <w:marTop w:val="0"/>
      <w:marBottom w:val="0"/>
      <w:divBdr>
        <w:top w:val="none" w:sz="0" w:space="0" w:color="auto"/>
        <w:left w:val="none" w:sz="0" w:space="0" w:color="auto"/>
        <w:bottom w:val="none" w:sz="0" w:space="0" w:color="auto"/>
        <w:right w:val="none" w:sz="0" w:space="0" w:color="auto"/>
      </w:divBdr>
    </w:div>
    <w:div w:id="398140308">
      <w:bodyDiv w:val="1"/>
      <w:marLeft w:val="0"/>
      <w:marRight w:val="0"/>
      <w:marTop w:val="0"/>
      <w:marBottom w:val="0"/>
      <w:divBdr>
        <w:top w:val="none" w:sz="0" w:space="0" w:color="auto"/>
        <w:left w:val="none" w:sz="0" w:space="0" w:color="auto"/>
        <w:bottom w:val="none" w:sz="0" w:space="0" w:color="auto"/>
        <w:right w:val="none" w:sz="0" w:space="0" w:color="auto"/>
      </w:divBdr>
    </w:div>
    <w:div w:id="447822881">
      <w:bodyDiv w:val="1"/>
      <w:marLeft w:val="0"/>
      <w:marRight w:val="0"/>
      <w:marTop w:val="0"/>
      <w:marBottom w:val="0"/>
      <w:divBdr>
        <w:top w:val="none" w:sz="0" w:space="0" w:color="auto"/>
        <w:left w:val="none" w:sz="0" w:space="0" w:color="auto"/>
        <w:bottom w:val="none" w:sz="0" w:space="0" w:color="auto"/>
        <w:right w:val="none" w:sz="0" w:space="0" w:color="auto"/>
      </w:divBdr>
    </w:div>
    <w:div w:id="458914409">
      <w:bodyDiv w:val="1"/>
      <w:marLeft w:val="0"/>
      <w:marRight w:val="0"/>
      <w:marTop w:val="0"/>
      <w:marBottom w:val="0"/>
      <w:divBdr>
        <w:top w:val="none" w:sz="0" w:space="0" w:color="auto"/>
        <w:left w:val="none" w:sz="0" w:space="0" w:color="auto"/>
        <w:bottom w:val="none" w:sz="0" w:space="0" w:color="auto"/>
        <w:right w:val="none" w:sz="0" w:space="0" w:color="auto"/>
      </w:divBdr>
    </w:div>
    <w:div w:id="546260260">
      <w:bodyDiv w:val="1"/>
      <w:marLeft w:val="0"/>
      <w:marRight w:val="0"/>
      <w:marTop w:val="0"/>
      <w:marBottom w:val="0"/>
      <w:divBdr>
        <w:top w:val="none" w:sz="0" w:space="0" w:color="auto"/>
        <w:left w:val="none" w:sz="0" w:space="0" w:color="auto"/>
        <w:bottom w:val="none" w:sz="0" w:space="0" w:color="auto"/>
        <w:right w:val="none" w:sz="0" w:space="0" w:color="auto"/>
      </w:divBdr>
    </w:div>
    <w:div w:id="581376580">
      <w:bodyDiv w:val="1"/>
      <w:marLeft w:val="0"/>
      <w:marRight w:val="0"/>
      <w:marTop w:val="0"/>
      <w:marBottom w:val="0"/>
      <w:divBdr>
        <w:top w:val="none" w:sz="0" w:space="0" w:color="auto"/>
        <w:left w:val="none" w:sz="0" w:space="0" w:color="auto"/>
        <w:bottom w:val="none" w:sz="0" w:space="0" w:color="auto"/>
        <w:right w:val="none" w:sz="0" w:space="0" w:color="auto"/>
      </w:divBdr>
    </w:div>
    <w:div w:id="638538069">
      <w:bodyDiv w:val="1"/>
      <w:marLeft w:val="0"/>
      <w:marRight w:val="0"/>
      <w:marTop w:val="0"/>
      <w:marBottom w:val="0"/>
      <w:divBdr>
        <w:top w:val="none" w:sz="0" w:space="0" w:color="auto"/>
        <w:left w:val="none" w:sz="0" w:space="0" w:color="auto"/>
        <w:bottom w:val="none" w:sz="0" w:space="0" w:color="auto"/>
        <w:right w:val="none" w:sz="0" w:space="0" w:color="auto"/>
      </w:divBdr>
    </w:div>
    <w:div w:id="665864262">
      <w:bodyDiv w:val="1"/>
      <w:marLeft w:val="0"/>
      <w:marRight w:val="0"/>
      <w:marTop w:val="0"/>
      <w:marBottom w:val="0"/>
      <w:divBdr>
        <w:top w:val="none" w:sz="0" w:space="0" w:color="auto"/>
        <w:left w:val="none" w:sz="0" w:space="0" w:color="auto"/>
        <w:bottom w:val="none" w:sz="0" w:space="0" w:color="auto"/>
        <w:right w:val="none" w:sz="0" w:space="0" w:color="auto"/>
      </w:divBdr>
    </w:div>
    <w:div w:id="686058051">
      <w:bodyDiv w:val="1"/>
      <w:marLeft w:val="0"/>
      <w:marRight w:val="0"/>
      <w:marTop w:val="0"/>
      <w:marBottom w:val="0"/>
      <w:divBdr>
        <w:top w:val="none" w:sz="0" w:space="0" w:color="auto"/>
        <w:left w:val="none" w:sz="0" w:space="0" w:color="auto"/>
        <w:bottom w:val="none" w:sz="0" w:space="0" w:color="auto"/>
        <w:right w:val="none" w:sz="0" w:space="0" w:color="auto"/>
      </w:divBdr>
    </w:div>
    <w:div w:id="765463681">
      <w:bodyDiv w:val="1"/>
      <w:marLeft w:val="0"/>
      <w:marRight w:val="0"/>
      <w:marTop w:val="0"/>
      <w:marBottom w:val="0"/>
      <w:divBdr>
        <w:top w:val="none" w:sz="0" w:space="0" w:color="auto"/>
        <w:left w:val="none" w:sz="0" w:space="0" w:color="auto"/>
        <w:bottom w:val="none" w:sz="0" w:space="0" w:color="auto"/>
        <w:right w:val="none" w:sz="0" w:space="0" w:color="auto"/>
      </w:divBdr>
    </w:div>
    <w:div w:id="800539136">
      <w:bodyDiv w:val="1"/>
      <w:marLeft w:val="0"/>
      <w:marRight w:val="0"/>
      <w:marTop w:val="0"/>
      <w:marBottom w:val="0"/>
      <w:divBdr>
        <w:top w:val="none" w:sz="0" w:space="0" w:color="auto"/>
        <w:left w:val="none" w:sz="0" w:space="0" w:color="auto"/>
        <w:bottom w:val="none" w:sz="0" w:space="0" w:color="auto"/>
        <w:right w:val="none" w:sz="0" w:space="0" w:color="auto"/>
      </w:divBdr>
    </w:div>
    <w:div w:id="853687194">
      <w:bodyDiv w:val="1"/>
      <w:marLeft w:val="0"/>
      <w:marRight w:val="0"/>
      <w:marTop w:val="0"/>
      <w:marBottom w:val="0"/>
      <w:divBdr>
        <w:top w:val="none" w:sz="0" w:space="0" w:color="auto"/>
        <w:left w:val="none" w:sz="0" w:space="0" w:color="auto"/>
        <w:bottom w:val="none" w:sz="0" w:space="0" w:color="auto"/>
        <w:right w:val="none" w:sz="0" w:space="0" w:color="auto"/>
      </w:divBdr>
    </w:div>
    <w:div w:id="855461009">
      <w:bodyDiv w:val="1"/>
      <w:marLeft w:val="0"/>
      <w:marRight w:val="0"/>
      <w:marTop w:val="0"/>
      <w:marBottom w:val="0"/>
      <w:divBdr>
        <w:top w:val="none" w:sz="0" w:space="0" w:color="auto"/>
        <w:left w:val="none" w:sz="0" w:space="0" w:color="auto"/>
        <w:bottom w:val="none" w:sz="0" w:space="0" w:color="auto"/>
        <w:right w:val="none" w:sz="0" w:space="0" w:color="auto"/>
      </w:divBdr>
    </w:div>
    <w:div w:id="910382693">
      <w:bodyDiv w:val="1"/>
      <w:marLeft w:val="0"/>
      <w:marRight w:val="0"/>
      <w:marTop w:val="0"/>
      <w:marBottom w:val="0"/>
      <w:divBdr>
        <w:top w:val="none" w:sz="0" w:space="0" w:color="auto"/>
        <w:left w:val="none" w:sz="0" w:space="0" w:color="auto"/>
        <w:bottom w:val="none" w:sz="0" w:space="0" w:color="auto"/>
        <w:right w:val="none" w:sz="0" w:space="0" w:color="auto"/>
      </w:divBdr>
    </w:div>
    <w:div w:id="934173832">
      <w:bodyDiv w:val="1"/>
      <w:marLeft w:val="0"/>
      <w:marRight w:val="0"/>
      <w:marTop w:val="0"/>
      <w:marBottom w:val="0"/>
      <w:divBdr>
        <w:top w:val="none" w:sz="0" w:space="0" w:color="auto"/>
        <w:left w:val="none" w:sz="0" w:space="0" w:color="auto"/>
        <w:bottom w:val="none" w:sz="0" w:space="0" w:color="auto"/>
        <w:right w:val="none" w:sz="0" w:space="0" w:color="auto"/>
      </w:divBdr>
    </w:div>
    <w:div w:id="1213543110">
      <w:bodyDiv w:val="1"/>
      <w:marLeft w:val="0"/>
      <w:marRight w:val="0"/>
      <w:marTop w:val="0"/>
      <w:marBottom w:val="0"/>
      <w:divBdr>
        <w:top w:val="none" w:sz="0" w:space="0" w:color="auto"/>
        <w:left w:val="none" w:sz="0" w:space="0" w:color="auto"/>
        <w:bottom w:val="none" w:sz="0" w:space="0" w:color="auto"/>
        <w:right w:val="none" w:sz="0" w:space="0" w:color="auto"/>
      </w:divBdr>
    </w:div>
    <w:div w:id="1229538279">
      <w:bodyDiv w:val="1"/>
      <w:marLeft w:val="0"/>
      <w:marRight w:val="0"/>
      <w:marTop w:val="0"/>
      <w:marBottom w:val="0"/>
      <w:divBdr>
        <w:top w:val="none" w:sz="0" w:space="0" w:color="auto"/>
        <w:left w:val="none" w:sz="0" w:space="0" w:color="auto"/>
        <w:bottom w:val="none" w:sz="0" w:space="0" w:color="auto"/>
        <w:right w:val="none" w:sz="0" w:space="0" w:color="auto"/>
      </w:divBdr>
    </w:div>
    <w:div w:id="1314068071">
      <w:bodyDiv w:val="1"/>
      <w:marLeft w:val="0"/>
      <w:marRight w:val="0"/>
      <w:marTop w:val="0"/>
      <w:marBottom w:val="0"/>
      <w:divBdr>
        <w:top w:val="none" w:sz="0" w:space="0" w:color="auto"/>
        <w:left w:val="none" w:sz="0" w:space="0" w:color="auto"/>
        <w:bottom w:val="none" w:sz="0" w:space="0" w:color="auto"/>
        <w:right w:val="none" w:sz="0" w:space="0" w:color="auto"/>
      </w:divBdr>
    </w:div>
    <w:div w:id="1334801053">
      <w:bodyDiv w:val="1"/>
      <w:marLeft w:val="0"/>
      <w:marRight w:val="0"/>
      <w:marTop w:val="0"/>
      <w:marBottom w:val="0"/>
      <w:divBdr>
        <w:top w:val="none" w:sz="0" w:space="0" w:color="auto"/>
        <w:left w:val="none" w:sz="0" w:space="0" w:color="auto"/>
        <w:bottom w:val="none" w:sz="0" w:space="0" w:color="auto"/>
        <w:right w:val="none" w:sz="0" w:space="0" w:color="auto"/>
      </w:divBdr>
    </w:div>
    <w:div w:id="1365407115">
      <w:bodyDiv w:val="1"/>
      <w:marLeft w:val="0"/>
      <w:marRight w:val="0"/>
      <w:marTop w:val="0"/>
      <w:marBottom w:val="0"/>
      <w:divBdr>
        <w:top w:val="none" w:sz="0" w:space="0" w:color="auto"/>
        <w:left w:val="none" w:sz="0" w:space="0" w:color="auto"/>
        <w:bottom w:val="none" w:sz="0" w:space="0" w:color="auto"/>
        <w:right w:val="none" w:sz="0" w:space="0" w:color="auto"/>
      </w:divBdr>
    </w:div>
    <w:div w:id="1465780314">
      <w:bodyDiv w:val="1"/>
      <w:marLeft w:val="0"/>
      <w:marRight w:val="0"/>
      <w:marTop w:val="0"/>
      <w:marBottom w:val="0"/>
      <w:divBdr>
        <w:top w:val="none" w:sz="0" w:space="0" w:color="auto"/>
        <w:left w:val="none" w:sz="0" w:space="0" w:color="auto"/>
        <w:bottom w:val="none" w:sz="0" w:space="0" w:color="auto"/>
        <w:right w:val="none" w:sz="0" w:space="0" w:color="auto"/>
      </w:divBdr>
    </w:div>
    <w:div w:id="1588077322">
      <w:bodyDiv w:val="1"/>
      <w:marLeft w:val="0"/>
      <w:marRight w:val="0"/>
      <w:marTop w:val="0"/>
      <w:marBottom w:val="0"/>
      <w:divBdr>
        <w:top w:val="none" w:sz="0" w:space="0" w:color="auto"/>
        <w:left w:val="none" w:sz="0" w:space="0" w:color="auto"/>
        <w:bottom w:val="none" w:sz="0" w:space="0" w:color="auto"/>
        <w:right w:val="none" w:sz="0" w:space="0" w:color="auto"/>
      </w:divBdr>
    </w:div>
    <w:div w:id="1663582133">
      <w:bodyDiv w:val="1"/>
      <w:marLeft w:val="0"/>
      <w:marRight w:val="0"/>
      <w:marTop w:val="0"/>
      <w:marBottom w:val="0"/>
      <w:divBdr>
        <w:top w:val="none" w:sz="0" w:space="0" w:color="auto"/>
        <w:left w:val="none" w:sz="0" w:space="0" w:color="auto"/>
        <w:bottom w:val="none" w:sz="0" w:space="0" w:color="auto"/>
        <w:right w:val="none" w:sz="0" w:space="0" w:color="auto"/>
      </w:divBdr>
    </w:div>
    <w:div w:id="1774783266">
      <w:bodyDiv w:val="1"/>
      <w:marLeft w:val="0"/>
      <w:marRight w:val="0"/>
      <w:marTop w:val="0"/>
      <w:marBottom w:val="0"/>
      <w:divBdr>
        <w:top w:val="none" w:sz="0" w:space="0" w:color="auto"/>
        <w:left w:val="none" w:sz="0" w:space="0" w:color="auto"/>
        <w:bottom w:val="none" w:sz="0" w:space="0" w:color="auto"/>
        <w:right w:val="none" w:sz="0" w:space="0" w:color="auto"/>
      </w:divBdr>
    </w:div>
    <w:div w:id="1783264784">
      <w:bodyDiv w:val="1"/>
      <w:marLeft w:val="0"/>
      <w:marRight w:val="0"/>
      <w:marTop w:val="0"/>
      <w:marBottom w:val="0"/>
      <w:divBdr>
        <w:top w:val="none" w:sz="0" w:space="0" w:color="auto"/>
        <w:left w:val="none" w:sz="0" w:space="0" w:color="auto"/>
        <w:bottom w:val="none" w:sz="0" w:space="0" w:color="auto"/>
        <w:right w:val="none" w:sz="0" w:space="0" w:color="auto"/>
      </w:divBdr>
    </w:div>
    <w:div w:id="1827283629">
      <w:bodyDiv w:val="1"/>
      <w:marLeft w:val="0"/>
      <w:marRight w:val="0"/>
      <w:marTop w:val="0"/>
      <w:marBottom w:val="0"/>
      <w:divBdr>
        <w:top w:val="none" w:sz="0" w:space="0" w:color="auto"/>
        <w:left w:val="none" w:sz="0" w:space="0" w:color="auto"/>
        <w:bottom w:val="none" w:sz="0" w:space="0" w:color="auto"/>
        <w:right w:val="none" w:sz="0" w:space="0" w:color="auto"/>
      </w:divBdr>
      <w:divsChild>
        <w:div w:id="461271571">
          <w:marLeft w:val="0"/>
          <w:marRight w:val="150"/>
          <w:marTop w:val="0"/>
          <w:marBottom w:val="0"/>
          <w:divBdr>
            <w:top w:val="none" w:sz="0" w:space="0" w:color="auto"/>
            <w:left w:val="none" w:sz="0" w:space="0" w:color="auto"/>
            <w:bottom w:val="none" w:sz="0" w:space="0" w:color="auto"/>
            <w:right w:val="none" w:sz="0" w:space="0" w:color="auto"/>
          </w:divBdr>
        </w:div>
        <w:div w:id="1507091492">
          <w:marLeft w:val="0"/>
          <w:marRight w:val="0"/>
          <w:marTop w:val="0"/>
          <w:marBottom w:val="0"/>
          <w:divBdr>
            <w:top w:val="none" w:sz="0" w:space="0" w:color="auto"/>
            <w:left w:val="none" w:sz="0" w:space="0" w:color="auto"/>
            <w:bottom w:val="none" w:sz="0" w:space="0" w:color="auto"/>
            <w:right w:val="none" w:sz="0" w:space="0" w:color="auto"/>
          </w:divBdr>
        </w:div>
      </w:divsChild>
    </w:div>
    <w:div w:id="1884445060">
      <w:bodyDiv w:val="1"/>
      <w:marLeft w:val="0"/>
      <w:marRight w:val="0"/>
      <w:marTop w:val="0"/>
      <w:marBottom w:val="0"/>
      <w:divBdr>
        <w:top w:val="none" w:sz="0" w:space="0" w:color="auto"/>
        <w:left w:val="none" w:sz="0" w:space="0" w:color="auto"/>
        <w:bottom w:val="none" w:sz="0" w:space="0" w:color="auto"/>
        <w:right w:val="none" w:sz="0" w:space="0" w:color="auto"/>
      </w:divBdr>
    </w:div>
    <w:div w:id="2122994266">
      <w:bodyDiv w:val="1"/>
      <w:marLeft w:val="0"/>
      <w:marRight w:val="0"/>
      <w:marTop w:val="0"/>
      <w:marBottom w:val="0"/>
      <w:divBdr>
        <w:top w:val="none" w:sz="0" w:space="0" w:color="auto"/>
        <w:left w:val="none" w:sz="0" w:space="0" w:color="auto"/>
        <w:bottom w:val="none" w:sz="0" w:space="0" w:color="auto"/>
        <w:right w:val="none" w:sz="0" w:space="0" w:color="auto"/>
      </w:divBdr>
    </w:div>
    <w:div w:id="2132700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B663C-B30F-424E-8441-A86001D0A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7</Pages>
  <Words>1456</Words>
  <Characters>8009</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Manuel Raul Livano Luna</cp:lastModifiedBy>
  <cp:revision>16</cp:revision>
  <cp:lastPrinted>2022-02-28T17:31:00Z</cp:lastPrinted>
  <dcterms:created xsi:type="dcterms:W3CDTF">2022-03-09T14:12:00Z</dcterms:created>
  <dcterms:modified xsi:type="dcterms:W3CDTF">2022-03-29T20:04:00Z</dcterms:modified>
</cp:coreProperties>
</file>