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7" w:type="dxa"/>
        <w:tblInd w:w="-356" w:type="dxa"/>
        <w:tblCellMar>
          <w:left w:w="70" w:type="dxa"/>
          <w:right w:w="70" w:type="dxa"/>
        </w:tblCellMar>
        <w:tblLook w:val="04A0" w:firstRow="1" w:lastRow="0" w:firstColumn="1" w:lastColumn="0" w:noHBand="0" w:noVBand="1"/>
      </w:tblPr>
      <w:tblGrid>
        <w:gridCol w:w="2226"/>
        <w:gridCol w:w="7061"/>
      </w:tblGrid>
      <w:tr w:rsidR="00DF57EC" w:rsidRPr="00166358" w14:paraId="63D896C0" w14:textId="77777777" w:rsidTr="0032014B">
        <w:trPr>
          <w:trHeight w:val="166"/>
        </w:trPr>
        <w:tc>
          <w:tcPr>
            <w:tcW w:w="9287" w:type="dxa"/>
            <w:gridSpan w:val="2"/>
            <w:tcBorders>
              <w:top w:val="nil"/>
              <w:left w:val="nil"/>
              <w:bottom w:val="nil"/>
              <w:right w:val="nil"/>
            </w:tcBorders>
            <w:shd w:val="clear" w:color="auto" w:fill="auto"/>
            <w:noWrap/>
            <w:vAlign w:val="bottom"/>
            <w:hideMark/>
          </w:tcPr>
          <w:p w14:paraId="5F2546CC" w14:textId="77777777" w:rsidR="00DF57EC" w:rsidRPr="00166358" w:rsidRDefault="00DF57EC" w:rsidP="0010504C">
            <w:pPr>
              <w:spacing w:after="0" w:line="240" w:lineRule="auto"/>
              <w:jc w:val="center"/>
              <w:rPr>
                <w:rFonts w:ascii="Agency FB" w:eastAsia="Times New Roman" w:hAnsi="Agency FB" w:cs="Arial"/>
                <w:b/>
                <w:bCs/>
                <w:color w:val="000000"/>
                <w:u w:val="single"/>
                <w:lang w:eastAsia="es-PE"/>
              </w:rPr>
            </w:pPr>
            <w:r w:rsidRPr="00166358">
              <w:rPr>
                <w:rFonts w:ascii="Agency FB" w:eastAsia="Times New Roman" w:hAnsi="Agency FB" w:cs="Arial"/>
                <w:b/>
                <w:bCs/>
                <w:color w:val="000000"/>
                <w:u w:val="single"/>
                <w:lang w:eastAsia="es-PE"/>
              </w:rPr>
              <w:t>ANEXO N° 02</w:t>
            </w:r>
          </w:p>
          <w:p w14:paraId="3419FBAB" w14:textId="77777777" w:rsidR="00DF57EC" w:rsidRPr="00166358" w:rsidRDefault="00DF57EC" w:rsidP="0010504C">
            <w:pPr>
              <w:spacing w:after="0" w:line="240" w:lineRule="auto"/>
              <w:jc w:val="center"/>
              <w:rPr>
                <w:rFonts w:ascii="Agency FB" w:eastAsia="Times New Roman" w:hAnsi="Agency FB" w:cs="Arial"/>
                <w:b/>
                <w:bCs/>
                <w:color w:val="000000"/>
                <w:u w:val="single"/>
                <w:lang w:eastAsia="es-PE"/>
              </w:rPr>
            </w:pPr>
          </w:p>
        </w:tc>
      </w:tr>
      <w:tr w:rsidR="00DF57EC" w:rsidRPr="00166358" w14:paraId="36BA9722" w14:textId="77777777" w:rsidTr="0032014B">
        <w:trPr>
          <w:trHeight w:val="166"/>
        </w:trPr>
        <w:tc>
          <w:tcPr>
            <w:tcW w:w="9287" w:type="dxa"/>
            <w:gridSpan w:val="2"/>
            <w:tcBorders>
              <w:top w:val="nil"/>
              <w:left w:val="nil"/>
              <w:bottom w:val="single" w:sz="4" w:space="0" w:color="auto"/>
              <w:right w:val="nil"/>
            </w:tcBorders>
            <w:shd w:val="clear" w:color="auto" w:fill="auto"/>
            <w:noWrap/>
            <w:vAlign w:val="bottom"/>
            <w:hideMark/>
          </w:tcPr>
          <w:p w14:paraId="071C3678" w14:textId="2F65E21D" w:rsidR="00DF57EC" w:rsidRPr="00166358" w:rsidRDefault="00DF57EC" w:rsidP="0010504C">
            <w:pPr>
              <w:spacing w:after="0" w:line="240" w:lineRule="auto"/>
              <w:jc w:val="center"/>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FORMATO DE TÉRMINOS DE REFERENCIA PARA LA CONTRATACIÓN DE SERVICIOS EN GENERAL</w:t>
            </w:r>
          </w:p>
          <w:p w14:paraId="60625097" w14:textId="0ACED766" w:rsidR="00DF57EC" w:rsidRPr="00166358" w:rsidRDefault="00DF57EC" w:rsidP="00E3039E">
            <w:pPr>
              <w:spacing w:after="0" w:line="240" w:lineRule="auto"/>
              <w:rPr>
                <w:rFonts w:ascii="Agency FB" w:eastAsia="Times New Roman" w:hAnsi="Agency FB" w:cs="Arial"/>
                <w:b/>
                <w:bCs/>
                <w:color w:val="000000"/>
                <w:lang w:eastAsia="es-PE"/>
              </w:rPr>
            </w:pPr>
          </w:p>
        </w:tc>
      </w:tr>
      <w:tr w:rsidR="0040201B" w:rsidRPr="00166358" w14:paraId="705F02BC"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4CADF" w14:textId="77777777" w:rsidR="0040201B" w:rsidRPr="00166358" w:rsidRDefault="0040201B" w:rsidP="0040201B">
            <w:pPr>
              <w:spacing w:after="0" w:line="240" w:lineRule="auto"/>
              <w:jc w:val="both"/>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Unidad Orgánica:</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7D27867A" w14:textId="389C924A" w:rsidR="0040201B" w:rsidRPr="00166358" w:rsidRDefault="0040201B" w:rsidP="0040201B">
            <w:pPr>
              <w:spacing w:after="0" w:line="240" w:lineRule="auto"/>
              <w:jc w:val="both"/>
              <w:rPr>
                <w:rFonts w:ascii="Agency FB" w:eastAsia="Times New Roman" w:hAnsi="Agency FB" w:cs="Arial"/>
                <w:bCs/>
                <w:color w:val="000000"/>
                <w:lang w:val="pt-BR" w:eastAsia="es-PE"/>
              </w:rPr>
            </w:pPr>
            <w:r w:rsidRPr="00166358">
              <w:rPr>
                <w:rFonts w:ascii="Agency FB" w:eastAsia="Times New Roman" w:hAnsi="Agency FB" w:cs="Arial"/>
                <w:bCs/>
                <w:color w:val="000000"/>
                <w:lang w:val="pt-BR" w:eastAsia="es-PE"/>
              </w:rPr>
              <w:t>GERENCIA REGIONAL DE INFRAESTRUCTURA - SUB GERENCIA DE OBRAS.</w:t>
            </w:r>
          </w:p>
        </w:tc>
      </w:tr>
      <w:tr w:rsidR="0040201B" w:rsidRPr="00166358" w14:paraId="273980EC"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8CF6D" w14:textId="69830C8C" w:rsidR="0040201B" w:rsidRPr="00166358" w:rsidRDefault="0040201B" w:rsidP="0040201B">
            <w:pPr>
              <w:spacing w:after="0" w:line="240" w:lineRule="auto"/>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Actividad del POI:</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6F3A3614" w14:textId="7CA1A6E5" w:rsidR="0040201B" w:rsidRPr="00166358" w:rsidRDefault="00D27CFB" w:rsidP="00D27CFB">
            <w:pPr>
              <w:rPr>
                <w:rFonts w:ascii="Agency FB" w:hAnsi="Agency FB"/>
                <w:lang w:val="pt-BR" w:eastAsia="es-ES"/>
              </w:rPr>
            </w:pPr>
            <w:r w:rsidRPr="00166358">
              <w:rPr>
                <w:rFonts w:ascii="Agency FB" w:hAnsi="Agency FB"/>
                <w:lang w:val="pt-BR" w:eastAsia="es-ES"/>
              </w:rPr>
              <w:t>“</w:t>
            </w:r>
            <w:r w:rsidRPr="00166358">
              <w:rPr>
                <w:rFonts w:ascii="Agency FB" w:eastAsia="Teko" w:hAnsi="Agency FB" w:cs="Teko"/>
                <w:color w:val="000000"/>
                <w:position w:val="-1"/>
              </w:rPr>
              <w:t>MEJORAMIENTO DEL SERVICIO EDUCATIVO EN LA IEP N° 54002 SANTA ROSA E IES SANTA ROSA DEL DISTRITO DE ABANCAY, PROVINCIA DE ABANCAY – REGIÓN APURÍMAC".</w:t>
            </w:r>
          </w:p>
        </w:tc>
      </w:tr>
      <w:tr w:rsidR="0040201B" w:rsidRPr="00166358" w14:paraId="7B348578"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3A7B0" w14:textId="77777777" w:rsidR="0040201B" w:rsidRPr="00166358" w:rsidRDefault="0040201B" w:rsidP="0040201B">
            <w:pPr>
              <w:spacing w:after="0" w:line="240" w:lineRule="auto"/>
              <w:jc w:val="both"/>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Meta:</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6114EF7D" w14:textId="59B785D9" w:rsidR="0040201B" w:rsidRPr="00166358" w:rsidRDefault="003208CB" w:rsidP="007C3A30">
            <w:pPr>
              <w:spacing w:after="0" w:line="240" w:lineRule="auto"/>
              <w:jc w:val="both"/>
              <w:rPr>
                <w:rFonts w:ascii="Agency FB" w:eastAsia="Times New Roman" w:hAnsi="Agency FB" w:cs="Arial"/>
                <w:bCs/>
                <w:color w:val="000000"/>
                <w:lang w:eastAsia="es-PE"/>
              </w:rPr>
            </w:pPr>
            <w:r w:rsidRPr="00166358">
              <w:rPr>
                <w:rFonts w:ascii="Agency FB" w:hAnsi="Agency FB"/>
              </w:rPr>
              <w:t>04</w:t>
            </w:r>
            <w:r w:rsidR="007C3A30" w:rsidRPr="00166358">
              <w:rPr>
                <w:rFonts w:ascii="Agency FB" w:hAnsi="Agency FB"/>
              </w:rPr>
              <w:t>3</w:t>
            </w:r>
            <w:r w:rsidR="0040201B" w:rsidRPr="00166358">
              <w:rPr>
                <w:rFonts w:ascii="Agency FB" w:hAnsi="Agency FB"/>
              </w:rPr>
              <w:t>– 202</w:t>
            </w:r>
            <w:r w:rsidRPr="00166358">
              <w:rPr>
                <w:rFonts w:ascii="Agency FB" w:hAnsi="Agency FB"/>
              </w:rPr>
              <w:t>2</w:t>
            </w:r>
          </w:p>
        </w:tc>
      </w:tr>
    </w:tbl>
    <w:p w14:paraId="36727B6E" w14:textId="7E8B12BE" w:rsidR="005F46C2" w:rsidRPr="00166358" w:rsidRDefault="005F46C2">
      <w:pPr>
        <w:rPr>
          <w:rFonts w:ascii="Agency FB" w:hAnsi="Agency FB"/>
        </w:rPr>
      </w:pPr>
    </w:p>
    <w:p w14:paraId="31AD8EA4" w14:textId="77777777" w:rsidR="005F46C2" w:rsidRPr="00166358" w:rsidRDefault="005F46C2" w:rsidP="005F46C2">
      <w:pPr>
        <w:spacing w:after="0" w:line="240" w:lineRule="auto"/>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ESPECIFICACIONES TÉCNICAS</w:t>
      </w:r>
    </w:p>
    <w:p w14:paraId="16B6C2D2" w14:textId="77777777"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DENOMINACIÓN DE LA CONTRATACIÓN</w:t>
      </w:r>
    </w:p>
    <w:p w14:paraId="45C8EB9A" w14:textId="10F85AB3" w:rsidR="00F47444" w:rsidRPr="00B22747" w:rsidRDefault="003C4E2D" w:rsidP="000D36B5">
      <w:pPr>
        <w:spacing w:before="240" w:line="240" w:lineRule="auto"/>
        <w:ind w:left="430"/>
        <w:jc w:val="both"/>
        <w:rPr>
          <w:rFonts w:ascii="Agency FB" w:hAnsi="Agency FB"/>
        </w:rPr>
      </w:pPr>
      <w:r>
        <w:rPr>
          <w:rFonts w:ascii="Agency FB" w:hAnsi="Agency FB"/>
        </w:rPr>
        <w:t>Mantenimiento de impresoras</w:t>
      </w:r>
      <w:r w:rsidR="000D36B5">
        <w:rPr>
          <w:rFonts w:ascii="Agency FB" w:hAnsi="Agency FB"/>
        </w:rPr>
        <w:t xml:space="preserve"> </w:t>
      </w:r>
      <w:proofErr w:type="spellStart"/>
      <w:r w:rsidR="000D36B5" w:rsidRPr="000D36B5">
        <w:rPr>
          <w:rFonts w:ascii="Agency FB" w:hAnsi="Agency FB"/>
          <w:b/>
          <w:bCs/>
        </w:rPr>
        <w:t>kyocera</w:t>
      </w:r>
      <w:proofErr w:type="spellEnd"/>
      <w:r w:rsidR="00B22747" w:rsidRPr="00B22747">
        <w:rPr>
          <w:rFonts w:ascii="Agency FB" w:hAnsi="Agency FB"/>
        </w:rPr>
        <w:t xml:space="preserve"> (INCLUYE MANO DE OBRA, MATERIALES, ACCESORIOS)</w:t>
      </w:r>
      <w:r w:rsidR="00B22747">
        <w:rPr>
          <w:rFonts w:ascii="Agency FB" w:hAnsi="Agency FB"/>
        </w:rPr>
        <w:t>.</w:t>
      </w:r>
    </w:p>
    <w:p w14:paraId="08D48771" w14:textId="77777777"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FINALIDAD PUBLICA</w:t>
      </w:r>
    </w:p>
    <w:p w14:paraId="53F3D78B" w14:textId="3DF14A63" w:rsidR="00C66590" w:rsidRPr="00166358" w:rsidRDefault="000D36B5" w:rsidP="000D36B5">
      <w:pPr>
        <w:spacing w:before="240" w:line="240" w:lineRule="auto"/>
        <w:ind w:left="430"/>
        <w:jc w:val="both"/>
        <w:rPr>
          <w:rFonts w:ascii="Agency FB" w:hAnsi="Agency FB" w:cs="Arial"/>
          <w:color w:val="000000"/>
          <w:lang w:eastAsia="es-PE"/>
        </w:rPr>
      </w:pPr>
      <w:r>
        <w:rPr>
          <w:rFonts w:ascii="Agency FB" w:hAnsi="Agency FB"/>
        </w:rPr>
        <w:t xml:space="preserve">Mantenimiento de impresoras </w:t>
      </w:r>
      <w:proofErr w:type="spellStart"/>
      <w:r w:rsidRPr="000D36B5">
        <w:rPr>
          <w:rFonts w:ascii="Agency FB" w:hAnsi="Agency FB"/>
          <w:b/>
          <w:bCs/>
        </w:rPr>
        <w:t>kyocera</w:t>
      </w:r>
      <w:proofErr w:type="spellEnd"/>
      <w:r>
        <w:rPr>
          <w:rFonts w:ascii="Agency FB" w:hAnsi="Agency FB"/>
          <w:b/>
          <w:bCs/>
        </w:rPr>
        <w:t xml:space="preserve"> de</w:t>
      </w:r>
      <w:r w:rsidR="003208CB" w:rsidRPr="00166358">
        <w:rPr>
          <w:rFonts w:ascii="Agency FB" w:hAnsi="Agency FB" w:cs="Arial"/>
          <w:color w:val="000000"/>
        </w:rPr>
        <w:t xml:space="preserve"> </w:t>
      </w:r>
      <w:r w:rsidR="00124052" w:rsidRPr="00166358">
        <w:rPr>
          <w:rFonts w:ascii="Agency FB" w:hAnsi="Agency FB" w:cs="Arial"/>
          <w:bCs/>
          <w:color w:val="000000"/>
          <w:lang w:eastAsia="es-PE"/>
        </w:rPr>
        <w:t>LA</w:t>
      </w:r>
      <w:r w:rsidR="00124052" w:rsidRPr="00166358">
        <w:rPr>
          <w:rFonts w:ascii="Agency FB" w:hAnsi="Agency FB"/>
        </w:rPr>
        <w:t xml:space="preserve"> OBRA </w:t>
      </w:r>
      <w:r w:rsidR="00124052" w:rsidRPr="00166358">
        <w:rPr>
          <w:rFonts w:ascii="Agency FB" w:hAnsi="Agency FB"/>
          <w:lang w:val="pt-BR" w:eastAsia="es-ES"/>
        </w:rPr>
        <w:t>“</w:t>
      </w:r>
      <w:r w:rsidR="00124052" w:rsidRPr="00166358">
        <w:rPr>
          <w:rFonts w:ascii="Agency FB" w:eastAsia="Teko" w:hAnsi="Agency FB" w:cs="Teko"/>
          <w:color w:val="000000"/>
          <w:position w:val="-1"/>
        </w:rPr>
        <w:t>MEJORAMIENTO DEL SERVICIO EDUCATIVO EN LA IEP N° 54002 SANTA ROSA E IES SANTA ROSA DEL DISTRITO DE ABANCAY, PROVINCIA DE ABANCAY – REGIÓN APURÍMAC".</w:t>
      </w:r>
    </w:p>
    <w:p w14:paraId="683AFF94" w14:textId="6BC2BEB8"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OBJETIVO DE LA CONTRATACION</w:t>
      </w:r>
    </w:p>
    <w:p w14:paraId="73682636" w14:textId="13BBCA0E" w:rsidR="00D126DF" w:rsidRPr="000D36B5" w:rsidRDefault="00DB1E7E" w:rsidP="000D36B5">
      <w:pPr>
        <w:numPr>
          <w:ilvl w:val="0"/>
          <w:numId w:val="14"/>
        </w:numPr>
        <w:jc w:val="both"/>
        <w:rPr>
          <w:b/>
          <w:bCs/>
        </w:rPr>
      </w:pPr>
      <w:r w:rsidRPr="00166358">
        <w:rPr>
          <w:rFonts w:ascii="Agency FB" w:eastAsia="Times New Roman" w:hAnsi="Agency FB" w:cs="Arial"/>
          <w:b/>
          <w:color w:val="000000"/>
          <w:lang w:eastAsia="es-PE"/>
        </w:rPr>
        <w:t xml:space="preserve">Objetivo general.  </w:t>
      </w:r>
      <w:r w:rsidR="003208CB" w:rsidRPr="00166358">
        <w:rPr>
          <w:rFonts w:ascii="Agency FB" w:eastAsia="Times New Roman" w:hAnsi="Agency FB" w:cs="Arial"/>
          <w:color w:val="000000"/>
          <w:lang w:eastAsia="es-PE"/>
        </w:rPr>
        <w:t xml:space="preserve">CONTRATAR </w:t>
      </w:r>
      <w:r w:rsidR="003208CB" w:rsidRPr="00166358">
        <w:rPr>
          <w:rFonts w:ascii="Agency FB" w:hAnsi="Agency FB"/>
        </w:rPr>
        <w:t xml:space="preserve">SERVICIO </w:t>
      </w:r>
      <w:r w:rsidR="000D36B5">
        <w:rPr>
          <w:rFonts w:ascii="Agency FB" w:hAnsi="Agency FB"/>
        </w:rPr>
        <w:t xml:space="preserve">para realizar trabajos de mantenimiento de impresoras </w:t>
      </w:r>
      <w:r w:rsidR="000D36B5" w:rsidRPr="000D36B5">
        <w:rPr>
          <w:b/>
          <w:bCs/>
        </w:rPr>
        <w:t>ECOSYS 2</w:t>
      </w:r>
      <w:r w:rsidR="000D36B5">
        <w:rPr>
          <w:b/>
          <w:bCs/>
        </w:rPr>
        <w:t>0</w:t>
      </w:r>
      <w:r w:rsidR="000D36B5" w:rsidRPr="000D36B5">
        <w:rPr>
          <w:b/>
          <w:bCs/>
        </w:rPr>
        <w:t>40dw</w:t>
      </w:r>
      <w:r w:rsidR="000D36B5">
        <w:rPr>
          <w:b/>
          <w:bCs/>
        </w:rPr>
        <w:t xml:space="preserve"> y </w:t>
      </w:r>
      <w:r w:rsidR="000D36B5" w:rsidRPr="000D36B5">
        <w:rPr>
          <w:b/>
          <w:bCs/>
        </w:rPr>
        <w:t xml:space="preserve">2040dn </w:t>
      </w:r>
      <w:r w:rsidR="006A4A87" w:rsidRPr="000D36B5">
        <w:rPr>
          <w:rFonts w:ascii="Agency FB" w:hAnsi="Agency FB" w:cs="Arial"/>
          <w:color w:val="000000"/>
          <w:lang w:eastAsia="es-PE"/>
        </w:rPr>
        <w:t>del</w:t>
      </w:r>
      <w:r w:rsidR="006A4A87" w:rsidRPr="000D36B5">
        <w:rPr>
          <w:rFonts w:ascii="Agency FB" w:eastAsia="Lucida Sans Unicode" w:hAnsi="Agency FB" w:cs="Arial"/>
          <w:kern w:val="1"/>
        </w:rPr>
        <w:t xml:space="preserve"> proyecto</w:t>
      </w:r>
      <w:r w:rsidR="00D126DF" w:rsidRPr="000D36B5">
        <w:rPr>
          <w:rFonts w:ascii="Agency FB" w:hAnsi="Agency FB" w:cs="Arial"/>
          <w:color w:val="000000"/>
        </w:rPr>
        <w:t xml:space="preserve"> </w:t>
      </w:r>
      <w:r w:rsidR="00797890" w:rsidRPr="000D36B5">
        <w:rPr>
          <w:rFonts w:ascii="Agency FB" w:hAnsi="Agency FB"/>
          <w:lang w:val="pt-BR" w:eastAsia="es-ES"/>
        </w:rPr>
        <w:t>“</w:t>
      </w:r>
      <w:r w:rsidR="00797890" w:rsidRPr="000D36B5">
        <w:rPr>
          <w:rFonts w:ascii="Agency FB" w:eastAsia="Teko" w:hAnsi="Agency FB" w:cs="Teko"/>
          <w:color w:val="000000"/>
          <w:position w:val="-1"/>
        </w:rPr>
        <w:t>MEJORAMIENTO DEL SERVICIO EDUCATIVO EN LA IEP N° 54002 SANTA ROSA E IES SANTA ROSA DEL DISTRITO DE ABANCAY, PROVINCIA DE ABANCAY – REGIÓN APURÍMAC".</w:t>
      </w:r>
    </w:p>
    <w:p w14:paraId="10CA8B8A" w14:textId="0D88CB43" w:rsidR="005F46C2" w:rsidRPr="00166358" w:rsidRDefault="005F46C2" w:rsidP="00B76820">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ALCANCE Y DESCRIPCIÓN DEL SERVICIO A CONTRATAR</w:t>
      </w:r>
    </w:p>
    <w:tbl>
      <w:tblPr>
        <w:tblStyle w:val="Tablaconcuadrcula"/>
        <w:tblW w:w="9236" w:type="dxa"/>
        <w:jc w:val="center"/>
        <w:tblLook w:val="04A0" w:firstRow="1" w:lastRow="0" w:firstColumn="1" w:lastColumn="0" w:noHBand="0" w:noVBand="1"/>
      </w:tblPr>
      <w:tblGrid>
        <w:gridCol w:w="392"/>
        <w:gridCol w:w="1572"/>
        <w:gridCol w:w="845"/>
        <w:gridCol w:w="1439"/>
        <w:gridCol w:w="4988"/>
      </w:tblGrid>
      <w:tr w:rsidR="00106471" w:rsidRPr="005F4BB1" w14:paraId="4DA32253" w14:textId="77777777" w:rsidTr="004743DB">
        <w:trPr>
          <w:trHeight w:val="795"/>
          <w:jc w:val="center"/>
        </w:trPr>
        <w:tc>
          <w:tcPr>
            <w:tcW w:w="0" w:type="auto"/>
            <w:vAlign w:val="center"/>
          </w:tcPr>
          <w:p w14:paraId="4245737D" w14:textId="77777777" w:rsidR="00106471" w:rsidRPr="004C5BC4" w:rsidRDefault="00106471" w:rsidP="001C08FD">
            <w:pPr>
              <w:shd w:val="clear" w:color="auto" w:fill="FFFFFF"/>
              <w:spacing w:after="0"/>
              <w:jc w:val="center"/>
              <w:rPr>
                <w:rFonts w:ascii="Agency FB" w:hAnsi="Agency FB"/>
                <w:b/>
              </w:rPr>
            </w:pPr>
            <w:r w:rsidRPr="004C5BC4">
              <w:rPr>
                <w:rFonts w:ascii="Agency FB" w:hAnsi="Agency FB"/>
                <w:b/>
              </w:rPr>
              <w:t>N°</w:t>
            </w:r>
          </w:p>
        </w:tc>
        <w:tc>
          <w:tcPr>
            <w:tcW w:w="1572" w:type="dxa"/>
            <w:vAlign w:val="center"/>
          </w:tcPr>
          <w:p w14:paraId="7D6C5DF8" w14:textId="77777777" w:rsidR="00106471" w:rsidRPr="004C5BC4" w:rsidRDefault="00106471" w:rsidP="001C08FD">
            <w:pPr>
              <w:shd w:val="clear" w:color="auto" w:fill="FFFFFF"/>
              <w:spacing w:after="0"/>
              <w:jc w:val="center"/>
              <w:rPr>
                <w:rFonts w:ascii="Agency FB" w:hAnsi="Agency FB"/>
                <w:b/>
              </w:rPr>
            </w:pPr>
            <w:r w:rsidRPr="004C5BC4">
              <w:rPr>
                <w:rFonts w:ascii="Agency FB" w:hAnsi="Agency FB"/>
                <w:b/>
              </w:rPr>
              <w:t>DENOMINACIÓN DEL SERVICIO</w:t>
            </w:r>
          </w:p>
        </w:tc>
        <w:tc>
          <w:tcPr>
            <w:tcW w:w="0" w:type="auto"/>
            <w:vAlign w:val="center"/>
          </w:tcPr>
          <w:p w14:paraId="415DF1F3" w14:textId="7963B055" w:rsidR="00106471" w:rsidRPr="004C5BC4" w:rsidRDefault="00106471" w:rsidP="001C08FD">
            <w:pPr>
              <w:shd w:val="clear" w:color="auto" w:fill="FFFFFF"/>
              <w:spacing w:after="0"/>
              <w:jc w:val="center"/>
              <w:rPr>
                <w:rFonts w:ascii="Agency FB" w:hAnsi="Agency FB"/>
                <w:b/>
              </w:rPr>
            </w:pPr>
            <w:r w:rsidRPr="004C5BC4">
              <w:rPr>
                <w:rFonts w:ascii="Agency FB" w:hAnsi="Agency FB"/>
                <w:b/>
              </w:rPr>
              <w:t>UNIDAD MEDIDA</w:t>
            </w:r>
          </w:p>
        </w:tc>
        <w:tc>
          <w:tcPr>
            <w:tcW w:w="1439" w:type="dxa"/>
            <w:vAlign w:val="center"/>
          </w:tcPr>
          <w:p w14:paraId="4C17BEAF" w14:textId="77777777" w:rsidR="00106471" w:rsidRPr="00C24EEB" w:rsidRDefault="00106471" w:rsidP="001C08FD">
            <w:pPr>
              <w:shd w:val="clear" w:color="auto" w:fill="FFFFFF"/>
              <w:spacing w:after="0"/>
              <w:jc w:val="center"/>
              <w:rPr>
                <w:rFonts w:ascii="Agency FB" w:hAnsi="Agency FB"/>
                <w:b/>
              </w:rPr>
            </w:pPr>
            <w:r w:rsidRPr="00C24EEB">
              <w:rPr>
                <w:rFonts w:ascii="Agency FB" w:hAnsi="Agency FB"/>
                <w:b/>
              </w:rPr>
              <w:t>CANTIDAD</w:t>
            </w:r>
          </w:p>
        </w:tc>
        <w:tc>
          <w:tcPr>
            <w:tcW w:w="4988" w:type="dxa"/>
            <w:vAlign w:val="center"/>
          </w:tcPr>
          <w:p w14:paraId="45FB1D62" w14:textId="77777777" w:rsidR="00106471" w:rsidRPr="00C24EEB" w:rsidRDefault="00106471" w:rsidP="001C08FD">
            <w:pPr>
              <w:shd w:val="clear" w:color="auto" w:fill="FFFFFF"/>
              <w:spacing w:after="0"/>
              <w:jc w:val="center"/>
              <w:rPr>
                <w:rFonts w:ascii="Agency FB" w:hAnsi="Agency FB"/>
                <w:b/>
              </w:rPr>
            </w:pPr>
            <w:r w:rsidRPr="00C24EEB">
              <w:rPr>
                <w:rFonts w:ascii="Agency FB" w:hAnsi="Agency FB"/>
                <w:b/>
              </w:rPr>
              <w:t>ESPECIFICACIONES TÉCNICAS</w:t>
            </w:r>
          </w:p>
        </w:tc>
      </w:tr>
      <w:tr w:rsidR="002D4D72" w:rsidRPr="005F4BB1" w14:paraId="1EB63896" w14:textId="77777777" w:rsidTr="004743DB">
        <w:trPr>
          <w:trHeight w:val="496"/>
          <w:jc w:val="center"/>
        </w:trPr>
        <w:tc>
          <w:tcPr>
            <w:tcW w:w="0" w:type="auto"/>
          </w:tcPr>
          <w:p w14:paraId="0AFD0501" w14:textId="10BED4C3" w:rsidR="002D4D72" w:rsidRPr="004C5BC4" w:rsidRDefault="002D4D72" w:rsidP="002D4D72">
            <w:pPr>
              <w:shd w:val="clear" w:color="auto" w:fill="FFFFFF"/>
              <w:jc w:val="center"/>
              <w:rPr>
                <w:rFonts w:ascii="Agency FB" w:hAnsi="Agency FB"/>
                <w:b/>
              </w:rPr>
            </w:pPr>
            <w:r w:rsidRPr="004C5BC4">
              <w:rPr>
                <w:rFonts w:ascii="Agency FB" w:eastAsia="Times New Roman" w:hAnsi="Agency FB" w:cs="Calibri"/>
                <w:bCs/>
                <w:color w:val="000000" w:themeColor="text1"/>
                <w:lang w:val="es-ES" w:eastAsia="es-ES"/>
              </w:rPr>
              <w:t>01</w:t>
            </w:r>
          </w:p>
        </w:tc>
        <w:tc>
          <w:tcPr>
            <w:tcW w:w="1572" w:type="dxa"/>
          </w:tcPr>
          <w:p w14:paraId="27B5BDCC" w14:textId="606714C0" w:rsidR="002D4D72" w:rsidRPr="004C5BC4" w:rsidRDefault="000D36B5" w:rsidP="002D4D72">
            <w:pPr>
              <w:shd w:val="clear" w:color="auto" w:fill="FFFFFF"/>
              <w:jc w:val="center"/>
              <w:rPr>
                <w:rFonts w:ascii="Agency FB" w:hAnsi="Agency FB"/>
                <w:b/>
              </w:rPr>
            </w:pPr>
            <w:r>
              <w:rPr>
                <w:rFonts w:ascii="Agency FB" w:hAnsi="Agency FB"/>
              </w:rPr>
              <w:t xml:space="preserve">Mantenimiento de 02 impresoras </w:t>
            </w:r>
            <w:proofErr w:type="spellStart"/>
            <w:r w:rsidRPr="000D36B5">
              <w:rPr>
                <w:rFonts w:ascii="Agency FB" w:hAnsi="Agency FB"/>
              </w:rPr>
              <w:t>kyocera</w:t>
            </w:r>
            <w:proofErr w:type="spellEnd"/>
            <w:r>
              <w:rPr>
                <w:rFonts w:ascii="Agency FB" w:hAnsi="Agency FB"/>
              </w:rPr>
              <w:t xml:space="preserve"> </w:t>
            </w:r>
            <w:r w:rsidRPr="000D36B5">
              <w:rPr>
                <w:rFonts w:ascii="Agency FB" w:hAnsi="Agency FB"/>
              </w:rPr>
              <w:t>ECOSYS 2040dw y 2040dn</w:t>
            </w:r>
          </w:p>
        </w:tc>
        <w:tc>
          <w:tcPr>
            <w:tcW w:w="0" w:type="auto"/>
          </w:tcPr>
          <w:p w14:paraId="023F0B10" w14:textId="42B18848" w:rsidR="002D4D72" w:rsidRPr="004C5BC4" w:rsidRDefault="000D36B5" w:rsidP="002D4D72">
            <w:pPr>
              <w:shd w:val="clear" w:color="auto" w:fill="FFFFFF"/>
              <w:jc w:val="center"/>
              <w:rPr>
                <w:rFonts w:ascii="Agency FB" w:hAnsi="Agency FB"/>
                <w:b/>
              </w:rPr>
            </w:pPr>
            <w:r>
              <w:rPr>
                <w:rFonts w:ascii="Agency FB" w:hAnsi="Agency FB"/>
              </w:rPr>
              <w:t>unidad</w:t>
            </w:r>
          </w:p>
        </w:tc>
        <w:tc>
          <w:tcPr>
            <w:tcW w:w="1439" w:type="dxa"/>
          </w:tcPr>
          <w:p w14:paraId="47981105" w14:textId="460E40F5" w:rsidR="002D4D72" w:rsidRPr="004C5BC4" w:rsidRDefault="002D4D72" w:rsidP="002D4D72">
            <w:pPr>
              <w:shd w:val="clear" w:color="auto" w:fill="FFFFFF"/>
              <w:jc w:val="center"/>
              <w:rPr>
                <w:rFonts w:ascii="Agency FB" w:hAnsi="Agency FB"/>
                <w:b/>
              </w:rPr>
            </w:pPr>
            <w:r w:rsidRPr="004C5BC4">
              <w:rPr>
                <w:rFonts w:ascii="Agency FB" w:eastAsia="Teko" w:hAnsi="Agency FB" w:cs="Arial"/>
                <w:color w:val="000000"/>
                <w:position w:val="-1"/>
              </w:rPr>
              <w:t>0</w:t>
            </w:r>
            <w:r w:rsidR="004F5F7B">
              <w:rPr>
                <w:rFonts w:ascii="Agency FB" w:eastAsia="Teko" w:hAnsi="Agency FB" w:cs="Arial"/>
                <w:color w:val="000000"/>
                <w:position w:val="-1"/>
              </w:rPr>
              <w:t>1</w:t>
            </w:r>
          </w:p>
        </w:tc>
        <w:tc>
          <w:tcPr>
            <w:tcW w:w="4988" w:type="dxa"/>
          </w:tcPr>
          <w:p w14:paraId="3186D593" w14:textId="50E08214" w:rsidR="002D4D72" w:rsidRPr="00205C6D" w:rsidRDefault="002D4D72" w:rsidP="002D4D72">
            <w:pPr>
              <w:pStyle w:val="Prrafodelista"/>
              <w:numPr>
                <w:ilvl w:val="0"/>
                <w:numId w:val="47"/>
              </w:numPr>
              <w:spacing w:after="0" w:line="240" w:lineRule="auto"/>
              <w:ind w:left="327" w:hanging="283"/>
              <w:jc w:val="both"/>
              <w:rPr>
                <w:rFonts w:ascii="Agency FB" w:hAnsi="Agency FB"/>
              </w:rPr>
            </w:pPr>
            <w:r w:rsidRPr="00205C6D">
              <w:rPr>
                <w:rFonts w:ascii="Agency FB" w:hAnsi="Agency FB"/>
              </w:rPr>
              <w:t xml:space="preserve">Este trabajo consiste </w:t>
            </w:r>
            <w:r w:rsidR="000D36B5">
              <w:rPr>
                <w:rFonts w:ascii="Agency FB" w:hAnsi="Agency FB"/>
              </w:rPr>
              <w:t xml:space="preserve">en realizar trabajos de mantenimiento de 02 impresoras </w:t>
            </w:r>
            <w:proofErr w:type="spellStart"/>
            <w:r w:rsidR="000D36B5" w:rsidRPr="000D36B5">
              <w:rPr>
                <w:rFonts w:ascii="Agency FB" w:hAnsi="Agency FB"/>
              </w:rPr>
              <w:t>kyocera</w:t>
            </w:r>
            <w:proofErr w:type="spellEnd"/>
            <w:r w:rsidR="000D36B5">
              <w:rPr>
                <w:rFonts w:ascii="Agency FB" w:hAnsi="Agency FB"/>
              </w:rPr>
              <w:t xml:space="preserve"> </w:t>
            </w:r>
            <w:r w:rsidR="000D36B5" w:rsidRPr="000D36B5">
              <w:rPr>
                <w:rFonts w:ascii="Agency FB" w:hAnsi="Agency FB"/>
              </w:rPr>
              <w:t>ECOSYS 2040dw y 2040dn</w:t>
            </w:r>
            <w:r w:rsidR="000D36B5">
              <w:rPr>
                <w:rFonts w:ascii="Agency FB" w:hAnsi="Agency FB"/>
              </w:rPr>
              <w:t xml:space="preserve"> con el siguiente detalle:</w:t>
            </w:r>
          </w:p>
          <w:p w14:paraId="4EFAE58C" w14:textId="77777777" w:rsidR="002D4D72" w:rsidRPr="00205C6D" w:rsidRDefault="002D4D72" w:rsidP="002D4D72">
            <w:pPr>
              <w:pStyle w:val="Prrafodelista"/>
              <w:spacing w:after="0" w:line="240" w:lineRule="auto"/>
              <w:ind w:left="327"/>
              <w:jc w:val="both"/>
              <w:rPr>
                <w:rFonts w:ascii="Agency FB" w:hAnsi="Agency FB"/>
              </w:rPr>
            </w:pPr>
          </w:p>
          <w:p w14:paraId="4F473EBF" w14:textId="77777777" w:rsidR="005A52BB" w:rsidRDefault="000D36B5" w:rsidP="004743DB">
            <w:pPr>
              <w:pStyle w:val="Prrafodelista"/>
              <w:numPr>
                <w:ilvl w:val="1"/>
                <w:numId w:val="46"/>
              </w:numPr>
              <w:spacing w:after="0" w:line="240" w:lineRule="auto"/>
              <w:ind w:left="599" w:hanging="283"/>
              <w:jc w:val="both"/>
              <w:rPr>
                <w:rFonts w:ascii="Agency FB" w:hAnsi="Agency FB"/>
                <w:b/>
              </w:rPr>
            </w:pPr>
            <w:r w:rsidRPr="000D36B5">
              <w:rPr>
                <w:rFonts w:ascii="Agency FB" w:hAnsi="Agency FB"/>
                <w:b/>
              </w:rPr>
              <w:t xml:space="preserve">01 </w:t>
            </w:r>
            <w:proofErr w:type="spellStart"/>
            <w:r w:rsidRPr="000D36B5">
              <w:rPr>
                <w:rFonts w:ascii="Agency FB" w:hAnsi="Agency FB"/>
                <w:b/>
              </w:rPr>
              <w:t>kyocera</w:t>
            </w:r>
            <w:proofErr w:type="spellEnd"/>
            <w:r w:rsidRPr="000D36B5">
              <w:rPr>
                <w:rFonts w:ascii="Agency FB" w:hAnsi="Agency FB"/>
                <w:b/>
              </w:rPr>
              <w:t xml:space="preserve"> ECOSYS 2040dn</w:t>
            </w:r>
            <w:r>
              <w:rPr>
                <w:rFonts w:ascii="Agency FB" w:hAnsi="Agency FB"/>
                <w:b/>
              </w:rPr>
              <w:t>:</w:t>
            </w:r>
          </w:p>
          <w:p w14:paraId="48962CC4" w14:textId="7312FF0D" w:rsidR="000D36B5" w:rsidRDefault="000D36B5" w:rsidP="000D36B5">
            <w:pPr>
              <w:pStyle w:val="Prrafodelista"/>
              <w:spacing w:after="0" w:line="240" w:lineRule="auto"/>
              <w:ind w:left="599"/>
              <w:jc w:val="both"/>
              <w:rPr>
                <w:rFonts w:ascii="Agency FB" w:hAnsi="Agency FB"/>
                <w:bCs/>
              </w:rPr>
            </w:pPr>
            <w:r w:rsidRPr="000D36B5">
              <w:rPr>
                <w:rFonts w:ascii="Agency FB" w:hAnsi="Agency FB"/>
                <w:bCs/>
              </w:rPr>
              <w:t>Esta unidad presenta fallas en la unidad fusor</w:t>
            </w:r>
            <w:r>
              <w:rPr>
                <w:rFonts w:ascii="Agency FB" w:hAnsi="Agency FB"/>
                <w:bCs/>
              </w:rPr>
              <w:t>, por esta razón es necesario reemplazar dicha unidad (el servicio incluye 01 unidad fusor) mano de obra para dicho cambio.</w:t>
            </w:r>
          </w:p>
          <w:p w14:paraId="2E23148A" w14:textId="7F954D80" w:rsidR="000D36B5" w:rsidRDefault="000D36B5" w:rsidP="000D36B5">
            <w:pPr>
              <w:pStyle w:val="Prrafodelista"/>
              <w:spacing w:after="0" w:line="240" w:lineRule="auto"/>
              <w:ind w:left="599"/>
              <w:jc w:val="both"/>
              <w:rPr>
                <w:rFonts w:ascii="Agency FB" w:hAnsi="Agency FB"/>
                <w:bCs/>
              </w:rPr>
            </w:pPr>
            <w:r>
              <w:rPr>
                <w:rFonts w:ascii="Agency FB" w:hAnsi="Agency FB"/>
                <w:bCs/>
              </w:rPr>
              <w:t>Limpieza general de impresora.</w:t>
            </w:r>
          </w:p>
          <w:p w14:paraId="1DCB19D8" w14:textId="13AB2E24" w:rsidR="004F5F7B" w:rsidRDefault="004F5F7B" w:rsidP="000D36B5">
            <w:pPr>
              <w:pStyle w:val="Prrafodelista"/>
              <w:spacing w:after="0" w:line="240" w:lineRule="auto"/>
              <w:ind w:left="599"/>
              <w:jc w:val="both"/>
              <w:rPr>
                <w:rFonts w:ascii="Agency FB" w:hAnsi="Agency FB"/>
                <w:bCs/>
              </w:rPr>
            </w:pPr>
          </w:p>
          <w:p w14:paraId="72BBBB90" w14:textId="5866ECBF" w:rsidR="000D36B5" w:rsidRDefault="000D36B5" w:rsidP="000D36B5">
            <w:pPr>
              <w:pStyle w:val="Prrafodelista"/>
              <w:numPr>
                <w:ilvl w:val="1"/>
                <w:numId w:val="46"/>
              </w:numPr>
              <w:spacing w:after="0" w:line="240" w:lineRule="auto"/>
              <w:ind w:left="599" w:hanging="283"/>
              <w:jc w:val="both"/>
              <w:rPr>
                <w:rFonts w:ascii="Agency FB" w:hAnsi="Agency FB"/>
                <w:b/>
              </w:rPr>
            </w:pPr>
            <w:r>
              <w:rPr>
                <w:rFonts w:ascii="Agency FB" w:hAnsi="Agency FB"/>
                <w:bCs/>
              </w:rPr>
              <w:t xml:space="preserve"> </w:t>
            </w:r>
            <w:r w:rsidRPr="000D36B5">
              <w:rPr>
                <w:rFonts w:ascii="Agency FB" w:hAnsi="Agency FB"/>
                <w:b/>
              </w:rPr>
              <w:t xml:space="preserve">01 </w:t>
            </w:r>
            <w:proofErr w:type="spellStart"/>
            <w:r w:rsidRPr="000D36B5">
              <w:rPr>
                <w:rFonts w:ascii="Agency FB" w:hAnsi="Agency FB"/>
                <w:b/>
              </w:rPr>
              <w:t>kyocera</w:t>
            </w:r>
            <w:proofErr w:type="spellEnd"/>
            <w:r w:rsidRPr="000D36B5">
              <w:rPr>
                <w:rFonts w:ascii="Agency FB" w:hAnsi="Agency FB"/>
                <w:b/>
              </w:rPr>
              <w:t xml:space="preserve"> ECOSYS 2040d</w:t>
            </w:r>
            <w:r w:rsidR="004F5F7B">
              <w:rPr>
                <w:rFonts w:ascii="Agency FB" w:hAnsi="Agency FB"/>
                <w:b/>
              </w:rPr>
              <w:t>w</w:t>
            </w:r>
            <w:r>
              <w:rPr>
                <w:rFonts w:ascii="Agency FB" w:hAnsi="Agency FB"/>
                <w:b/>
              </w:rPr>
              <w:t>:</w:t>
            </w:r>
          </w:p>
          <w:p w14:paraId="2FD1CD1A" w14:textId="0C68098E" w:rsidR="000D36B5" w:rsidRPr="000D36B5" w:rsidRDefault="004F5F7B" w:rsidP="000D36B5">
            <w:pPr>
              <w:pStyle w:val="Prrafodelista"/>
              <w:spacing w:after="0" w:line="240" w:lineRule="auto"/>
              <w:ind w:left="599"/>
              <w:jc w:val="both"/>
              <w:rPr>
                <w:rFonts w:ascii="Agency FB" w:hAnsi="Agency FB"/>
                <w:bCs/>
              </w:rPr>
            </w:pPr>
            <w:r>
              <w:rPr>
                <w:rFonts w:ascii="Agency FB" w:hAnsi="Agency FB"/>
                <w:bCs/>
              </w:rPr>
              <w:t>Mantenimiento general de esta unidad, el servicio incluye costo de mano de obra e insumos para realizar dicho mantenimiento.</w:t>
            </w:r>
          </w:p>
        </w:tc>
      </w:tr>
    </w:tbl>
    <w:p w14:paraId="4557F9DC" w14:textId="619396E0" w:rsidR="005F46C2" w:rsidRPr="00166358" w:rsidRDefault="005F46C2" w:rsidP="005F46C2">
      <w:pPr>
        <w:spacing w:after="0" w:line="240" w:lineRule="auto"/>
        <w:ind w:left="422"/>
        <w:jc w:val="both"/>
        <w:rPr>
          <w:rFonts w:ascii="Agency FB" w:eastAsia="Times New Roman" w:hAnsi="Agency FB" w:cs="Arial"/>
          <w:bCs/>
        </w:rPr>
      </w:pPr>
    </w:p>
    <w:p w14:paraId="75183D09" w14:textId="4D26B3D5" w:rsidR="00CE59BD" w:rsidRPr="00166358" w:rsidRDefault="00CE59BD" w:rsidP="003F0C96">
      <w:pPr>
        <w:pStyle w:val="Ttulo1"/>
        <w:spacing w:before="0"/>
        <w:rPr>
          <w:sz w:val="22"/>
          <w:szCs w:val="22"/>
        </w:rPr>
      </w:pPr>
      <w:r w:rsidRPr="00166358">
        <w:rPr>
          <w:sz w:val="22"/>
          <w:szCs w:val="22"/>
        </w:rPr>
        <w:t>SEGURO</w:t>
      </w:r>
    </w:p>
    <w:p w14:paraId="3DEA7AD4" w14:textId="77777777" w:rsidR="00CE59BD" w:rsidRPr="00166358" w:rsidRDefault="00CE59BD" w:rsidP="003F0C96">
      <w:pPr>
        <w:spacing w:line="240" w:lineRule="auto"/>
        <w:ind w:left="426"/>
        <w:jc w:val="both"/>
        <w:textDirection w:val="btLr"/>
        <w:rPr>
          <w:rFonts w:ascii="Agency FB" w:eastAsia="Teko" w:hAnsi="Agency FB" w:cs="Teko"/>
          <w:b/>
          <w:color w:val="000000"/>
          <w:position w:val="-1"/>
        </w:rPr>
      </w:pPr>
      <w:r w:rsidRPr="00166358">
        <w:rPr>
          <w:rFonts w:ascii="Agency FB" w:eastAsia="Teko" w:hAnsi="Agency FB" w:cs="Teko"/>
          <w:color w:val="000000"/>
          <w:position w:val="-1"/>
        </w:rPr>
        <w:t>No precisa</w:t>
      </w:r>
    </w:p>
    <w:p w14:paraId="6776FAE5" w14:textId="77777777" w:rsidR="00CE59BD" w:rsidRPr="00166358" w:rsidRDefault="00CE59BD" w:rsidP="003F0C96">
      <w:pPr>
        <w:pStyle w:val="Ttulo1"/>
        <w:spacing w:before="0"/>
        <w:rPr>
          <w:sz w:val="22"/>
          <w:szCs w:val="22"/>
        </w:rPr>
      </w:pPr>
      <w:r w:rsidRPr="00166358">
        <w:rPr>
          <w:sz w:val="22"/>
          <w:szCs w:val="22"/>
        </w:rPr>
        <w:t>PRESTACIONES ACCESORIAS</w:t>
      </w:r>
    </w:p>
    <w:p w14:paraId="5A8401E6" w14:textId="77777777" w:rsidR="00CE59BD" w:rsidRPr="00166358" w:rsidRDefault="00CE59BD" w:rsidP="003F0C96">
      <w:pPr>
        <w:spacing w:line="240" w:lineRule="auto"/>
        <w:ind w:left="426"/>
        <w:jc w:val="both"/>
        <w:textDirection w:val="btLr"/>
        <w:rPr>
          <w:rFonts w:ascii="Agency FB" w:eastAsia="Teko" w:hAnsi="Agency FB" w:cs="Teko"/>
          <w:color w:val="000000"/>
          <w:position w:val="-1"/>
        </w:rPr>
      </w:pPr>
      <w:r w:rsidRPr="00166358">
        <w:rPr>
          <w:rFonts w:ascii="Agency FB" w:eastAsia="Teko" w:hAnsi="Agency FB" w:cs="Teko"/>
          <w:color w:val="000000"/>
          <w:position w:val="-1"/>
        </w:rPr>
        <w:t>No precisa</w:t>
      </w:r>
    </w:p>
    <w:p w14:paraId="6CEFD61C" w14:textId="77777777" w:rsidR="00CE59BD" w:rsidRPr="00166358" w:rsidRDefault="00CE59BD" w:rsidP="003F0C96">
      <w:pPr>
        <w:pStyle w:val="Ttulo1"/>
        <w:spacing w:before="0"/>
        <w:rPr>
          <w:sz w:val="22"/>
          <w:szCs w:val="22"/>
        </w:rPr>
      </w:pPr>
      <w:r w:rsidRPr="00166358">
        <w:rPr>
          <w:sz w:val="22"/>
          <w:szCs w:val="22"/>
        </w:rPr>
        <w:lastRenderedPageBreak/>
        <w:t>TRANSPORTE</w:t>
      </w:r>
    </w:p>
    <w:p w14:paraId="1DD7BDFA" w14:textId="77777777" w:rsidR="003F0C96" w:rsidRPr="00166358" w:rsidRDefault="003F0C96" w:rsidP="003F0C96">
      <w:pPr>
        <w:spacing w:line="240" w:lineRule="auto"/>
        <w:ind w:left="426"/>
        <w:jc w:val="both"/>
        <w:rPr>
          <w:rFonts w:ascii="Agency FB" w:eastAsia="Teko" w:hAnsi="Agency FB" w:cs="Arial"/>
          <w:color w:val="000000"/>
          <w:position w:val="-1"/>
        </w:rPr>
      </w:pPr>
      <w:r w:rsidRPr="00166358">
        <w:rPr>
          <w:rFonts w:ascii="Agency FB" w:eastAsia="Teko" w:hAnsi="Agency FB" w:cs="Arial"/>
          <w:color w:val="000000"/>
          <w:position w:val="-1"/>
        </w:rPr>
        <w:t>El proveedor será responsable de la movilización y desmovilización de los equipos y herramientas necesarias para la ejecución del servicio.</w:t>
      </w:r>
    </w:p>
    <w:p w14:paraId="416F607C" w14:textId="77777777" w:rsidR="00CE59BD" w:rsidRPr="00166358" w:rsidRDefault="00CE59BD" w:rsidP="00BD4019">
      <w:pPr>
        <w:pStyle w:val="Ttulo1"/>
        <w:rPr>
          <w:sz w:val="22"/>
          <w:szCs w:val="22"/>
        </w:rPr>
      </w:pPr>
      <w:r w:rsidRPr="00166358">
        <w:rPr>
          <w:sz w:val="22"/>
          <w:szCs w:val="22"/>
        </w:rPr>
        <w:t>REQUISITOS DEL PROVEEDOR</w:t>
      </w:r>
    </w:p>
    <w:p w14:paraId="58B65DDA" w14:textId="77777777" w:rsidR="00CE59BD" w:rsidRPr="00166358" w:rsidRDefault="00CE59BD" w:rsidP="00BD4019">
      <w:pPr>
        <w:spacing w:after="0"/>
        <w:ind w:left="709" w:hanging="283"/>
        <w:jc w:val="both"/>
        <w:rPr>
          <w:rFonts w:ascii="Agency FB" w:hAnsi="Agency FB"/>
          <w:lang w:val="es-ES" w:eastAsia="es-ES"/>
        </w:rPr>
      </w:pPr>
      <w:r w:rsidRPr="00166358">
        <w:rPr>
          <w:rFonts w:ascii="Agency FB" w:hAnsi="Agency FB"/>
          <w:lang w:val="es-ES" w:eastAsia="es-ES"/>
        </w:rPr>
        <w:t>•</w:t>
      </w:r>
      <w:r w:rsidRPr="00166358">
        <w:rPr>
          <w:rFonts w:ascii="Agency FB" w:hAnsi="Agency FB"/>
          <w:lang w:val="es-ES" w:eastAsia="es-ES"/>
        </w:rPr>
        <w:tab/>
        <w:t>El proveedor será persona natural o jurídica sin impedimento para contratar con el estado.</w:t>
      </w:r>
    </w:p>
    <w:p w14:paraId="5ED6FE33" w14:textId="333DE781" w:rsidR="00106870" w:rsidRDefault="00CE59BD" w:rsidP="00645FB5">
      <w:pPr>
        <w:spacing w:after="0"/>
        <w:ind w:left="709" w:hanging="283"/>
        <w:jc w:val="both"/>
        <w:rPr>
          <w:rFonts w:ascii="Agency FB" w:hAnsi="Agency FB"/>
          <w:lang w:val="es-ES" w:eastAsia="es-ES"/>
        </w:rPr>
      </w:pPr>
      <w:r w:rsidRPr="00166358">
        <w:rPr>
          <w:rFonts w:ascii="Agency FB" w:hAnsi="Agency FB"/>
          <w:lang w:val="es-ES" w:eastAsia="es-ES"/>
        </w:rPr>
        <w:t>•</w:t>
      </w:r>
      <w:r w:rsidRPr="00166358">
        <w:rPr>
          <w:rFonts w:ascii="Agency FB" w:hAnsi="Agency FB"/>
          <w:lang w:val="es-ES" w:eastAsia="es-ES"/>
        </w:rPr>
        <w:tab/>
        <w:t>El proveedor deberá estar inscrito en el registro nacional de proveedores (RNP).</w:t>
      </w:r>
    </w:p>
    <w:p w14:paraId="68E70A1D" w14:textId="77777777" w:rsidR="00925036" w:rsidRPr="00166358" w:rsidRDefault="00925036" w:rsidP="00CF0E93">
      <w:pPr>
        <w:spacing w:after="0"/>
        <w:ind w:firstLine="709"/>
        <w:jc w:val="both"/>
        <w:rPr>
          <w:rFonts w:ascii="Agency FB" w:hAnsi="Agency FB"/>
          <w:lang w:val="es-ES" w:eastAsia="es-ES"/>
        </w:rPr>
      </w:pPr>
    </w:p>
    <w:p w14:paraId="276D65B0" w14:textId="68AC566E" w:rsidR="00AC3AD7" w:rsidRPr="00CF0E93" w:rsidRDefault="00645FB5" w:rsidP="00E3039E">
      <w:pPr>
        <w:pStyle w:val="Prrafodelista"/>
        <w:spacing w:after="0" w:line="240" w:lineRule="auto"/>
        <w:jc w:val="both"/>
        <w:rPr>
          <w:rFonts w:ascii="Agency FB" w:hAnsi="Agency FB" w:cs="Arial"/>
          <w:b/>
          <w:color w:val="000000"/>
          <w:lang w:val="es-ES"/>
        </w:rPr>
      </w:pPr>
      <w:r w:rsidRPr="00CF0E93">
        <w:rPr>
          <w:rFonts w:ascii="Agency FB" w:hAnsi="Agency FB"/>
          <w:b/>
          <w:lang w:val="es-ES" w:eastAsia="es-ES"/>
        </w:rPr>
        <w:t>OTROS REQUISITOS DEL</w:t>
      </w:r>
      <w:r w:rsidR="004E5D70" w:rsidRPr="00CF0E93">
        <w:rPr>
          <w:rFonts w:ascii="Agency FB" w:hAnsi="Agency FB"/>
          <w:b/>
          <w:lang w:val="es-ES" w:eastAsia="es-ES"/>
        </w:rPr>
        <w:t xml:space="preserve"> PROVEEDOR.</w:t>
      </w:r>
    </w:p>
    <w:p w14:paraId="1BD86B4E" w14:textId="66FC5196" w:rsidR="00645FB5" w:rsidRPr="00CF0E93" w:rsidRDefault="00645FB5" w:rsidP="00645FB5">
      <w:pPr>
        <w:spacing w:after="0"/>
        <w:ind w:firstLine="644"/>
        <w:jc w:val="both"/>
        <w:rPr>
          <w:rFonts w:ascii="Agency FB" w:hAnsi="Agency FB" w:cs="Arial"/>
          <w:b/>
          <w:lang w:val="es-ES" w:eastAsia="es-ES"/>
        </w:rPr>
      </w:pPr>
      <w:r w:rsidRPr="00CF0E93">
        <w:rPr>
          <w:rFonts w:ascii="Agency FB" w:hAnsi="Agency FB" w:cs="Arial"/>
          <w:b/>
          <w:lang w:val="es-ES" w:eastAsia="es-ES"/>
        </w:rPr>
        <w:t>PERSONAL TÉCNICO:</w:t>
      </w:r>
    </w:p>
    <w:p w14:paraId="58994CED" w14:textId="44C96864" w:rsidR="00645FB5" w:rsidRPr="00CF0E93" w:rsidRDefault="00645FB5" w:rsidP="00645FB5">
      <w:pPr>
        <w:pStyle w:val="Prrafodelista"/>
        <w:numPr>
          <w:ilvl w:val="0"/>
          <w:numId w:val="45"/>
        </w:numPr>
        <w:spacing w:after="0" w:line="259" w:lineRule="auto"/>
        <w:jc w:val="both"/>
        <w:rPr>
          <w:rFonts w:ascii="Agency FB" w:hAnsi="Agency FB" w:cs="Arial"/>
          <w:lang w:val="es-ES" w:eastAsia="es-ES"/>
        </w:rPr>
      </w:pPr>
      <w:r w:rsidRPr="00CF0E93">
        <w:rPr>
          <w:rFonts w:ascii="Agency FB" w:hAnsi="Agency FB" w:cs="Arial"/>
          <w:lang w:val="es-ES" w:eastAsia="es-ES"/>
        </w:rPr>
        <w:t xml:space="preserve">01 </w:t>
      </w:r>
      <w:r w:rsidR="00074551" w:rsidRPr="00CF0E93">
        <w:rPr>
          <w:rFonts w:ascii="Agency FB" w:hAnsi="Agency FB" w:cs="Arial"/>
          <w:lang w:val="es-ES" w:eastAsia="es-ES"/>
        </w:rPr>
        <w:t>personal</w:t>
      </w:r>
      <w:r w:rsidRPr="00CF0E93">
        <w:rPr>
          <w:rFonts w:ascii="Agency FB" w:hAnsi="Agency FB" w:cs="Arial"/>
          <w:lang w:val="es-ES" w:eastAsia="es-ES"/>
        </w:rPr>
        <w:t xml:space="preserve"> con experiencia </w:t>
      </w:r>
      <w:r w:rsidR="00074551" w:rsidRPr="00CF0E93">
        <w:rPr>
          <w:rFonts w:ascii="Agency FB" w:hAnsi="Agency FB" w:cs="Arial"/>
          <w:lang w:val="es-ES" w:eastAsia="es-ES"/>
        </w:rPr>
        <w:t>en</w:t>
      </w:r>
      <w:r w:rsidRPr="00CF0E93">
        <w:rPr>
          <w:rFonts w:ascii="Agency FB" w:hAnsi="Agency FB" w:cs="Arial"/>
          <w:lang w:val="es-ES" w:eastAsia="es-ES"/>
        </w:rPr>
        <w:t xml:space="preserve"> servicios similares.</w:t>
      </w:r>
    </w:p>
    <w:p w14:paraId="64FCEFD2" w14:textId="77777777" w:rsidR="00074551" w:rsidRPr="00CF0E93" w:rsidRDefault="00074551" w:rsidP="00645FB5">
      <w:pPr>
        <w:spacing w:after="0"/>
        <w:ind w:firstLine="644"/>
        <w:jc w:val="both"/>
        <w:rPr>
          <w:rFonts w:ascii="Agency FB" w:hAnsi="Agency FB" w:cs="Arial"/>
          <w:lang w:val="es-ES" w:eastAsia="es-ES"/>
        </w:rPr>
      </w:pPr>
    </w:p>
    <w:p w14:paraId="37650917" w14:textId="2FCDF5F0" w:rsidR="00645FB5" w:rsidRPr="00CF0E93" w:rsidRDefault="00645FB5" w:rsidP="00E846C1">
      <w:pPr>
        <w:spacing w:after="0"/>
        <w:ind w:firstLine="709"/>
        <w:jc w:val="both"/>
        <w:rPr>
          <w:rFonts w:ascii="Agency FB" w:hAnsi="Agency FB" w:cs="Arial"/>
          <w:b/>
          <w:lang w:val="es-ES" w:eastAsia="es-ES"/>
        </w:rPr>
      </w:pPr>
      <w:r w:rsidRPr="00CF0E93">
        <w:rPr>
          <w:rFonts w:ascii="Agency FB" w:hAnsi="Agency FB" w:cs="Arial"/>
          <w:b/>
          <w:lang w:val="es-ES" w:eastAsia="es-ES"/>
        </w:rPr>
        <w:t>EQUIPOS Y/O HERRAMIENTAS:</w:t>
      </w:r>
    </w:p>
    <w:p w14:paraId="2478486C" w14:textId="4F021002" w:rsidR="00645FB5" w:rsidRPr="00CF0E93" w:rsidRDefault="00645FB5" w:rsidP="00E846C1">
      <w:pPr>
        <w:pStyle w:val="Prrafodelista"/>
        <w:spacing w:after="0"/>
        <w:ind w:left="1080"/>
        <w:jc w:val="both"/>
        <w:rPr>
          <w:rFonts w:ascii="Agency FB" w:hAnsi="Agency FB" w:cs="Arial"/>
          <w:lang w:val="es-ES" w:eastAsia="es-ES"/>
        </w:rPr>
      </w:pPr>
      <w:r w:rsidRPr="00CF0E93">
        <w:rPr>
          <w:rFonts w:ascii="Agency FB" w:hAnsi="Agency FB" w:cs="Arial"/>
          <w:lang w:val="es-ES" w:eastAsia="es-ES"/>
        </w:rPr>
        <w:t xml:space="preserve">El proveedor deberá </w:t>
      </w:r>
      <w:r w:rsidR="00E846C1" w:rsidRPr="00CF0E93">
        <w:rPr>
          <w:rFonts w:ascii="Agency FB" w:hAnsi="Agency FB" w:cs="Arial"/>
          <w:lang w:val="es-ES" w:eastAsia="es-ES"/>
        </w:rPr>
        <w:t xml:space="preserve">de proporcionar </w:t>
      </w:r>
      <w:r w:rsidR="003210FB" w:rsidRPr="00CF0E93">
        <w:rPr>
          <w:rFonts w:ascii="Agency FB" w:hAnsi="Agency FB" w:cs="Arial"/>
          <w:lang w:val="es-ES" w:eastAsia="es-ES"/>
        </w:rPr>
        <w:t>todo el equipo</w:t>
      </w:r>
      <w:r w:rsidR="00E846C1" w:rsidRPr="00CF0E93">
        <w:rPr>
          <w:rFonts w:ascii="Agency FB" w:hAnsi="Agency FB" w:cs="Arial"/>
          <w:lang w:val="es-ES" w:eastAsia="es-ES"/>
        </w:rPr>
        <w:t xml:space="preserve"> y/o </w:t>
      </w:r>
      <w:r w:rsidR="003210FB" w:rsidRPr="00CF0E93">
        <w:rPr>
          <w:rFonts w:ascii="Agency FB" w:hAnsi="Agency FB" w:cs="Arial"/>
          <w:lang w:val="es-ES" w:eastAsia="es-ES"/>
        </w:rPr>
        <w:t>herramientas necesarias</w:t>
      </w:r>
      <w:r w:rsidR="00E846C1" w:rsidRPr="00CF0E93">
        <w:rPr>
          <w:rFonts w:ascii="Agency FB" w:hAnsi="Agency FB" w:cs="Arial"/>
          <w:lang w:val="es-ES" w:eastAsia="es-ES"/>
        </w:rPr>
        <w:t xml:space="preserve"> para cumplir con el servicio.</w:t>
      </w:r>
    </w:p>
    <w:p w14:paraId="095748C1" w14:textId="61BC492D" w:rsidR="00C67DBF" w:rsidRPr="00166358" w:rsidRDefault="00645FB5" w:rsidP="00E846C1">
      <w:pPr>
        <w:pStyle w:val="Prrafodelista"/>
        <w:spacing w:after="0"/>
        <w:ind w:left="1080"/>
        <w:jc w:val="both"/>
        <w:rPr>
          <w:rFonts w:ascii="Agency FB" w:hAnsi="Agency FB" w:cs="Arial"/>
          <w:lang w:val="es-ES" w:eastAsia="es-ES"/>
        </w:rPr>
      </w:pPr>
      <w:r w:rsidRPr="00CF0E93">
        <w:rPr>
          <w:rFonts w:ascii="Agency FB" w:hAnsi="Agency FB" w:cs="Arial"/>
          <w:b/>
          <w:lang w:val="es-ES" w:eastAsia="es-ES"/>
        </w:rPr>
        <w:t>NOTA:</w:t>
      </w:r>
      <w:r w:rsidRPr="00CF0E93">
        <w:rPr>
          <w:rFonts w:ascii="Agency FB" w:hAnsi="Agency FB" w:cs="Arial"/>
          <w:lang w:val="es-ES" w:eastAsia="es-ES"/>
        </w:rPr>
        <w:t xml:space="preserve"> El proveedor deberá ser responsable si deberá añadir algún equipo, herramienta y accesorio adicional para la prestación del servicio.</w:t>
      </w:r>
    </w:p>
    <w:p w14:paraId="154664C6" w14:textId="29DF7E2F" w:rsidR="00E92178" w:rsidRPr="00166358" w:rsidRDefault="00BD4019" w:rsidP="00D1761E">
      <w:pPr>
        <w:pStyle w:val="Ttulo1"/>
        <w:rPr>
          <w:sz w:val="22"/>
          <w:szCs w:val="22"/>
        </w:rPr>
      </w:pPr>
      <w:r w:rsidRPr="00166358">
        <w:rPr>
          <w:sz w:val="22"/>
          <w:szCs w:val="22"/>
        </w:rPr>
        <w:t>L</w:t>
      </w:r>
      <w:r w:rsidR="00CE59BD" w:rsidRPr="00166358">
        <w:rPr>
          <w:sz w:val="22"/>
          <w:szCs w:val="22"/>
        </w:rPr>
        <w:t>UGAR Y PLAZO DE EJECUCIÓN:</w:t>
      </w:r>
    </w:p>
    <w:tbl>
      <w:tblPr>
        <w:tblW w:w="8898" w:type="dxa"/>
        <w:tblInd w:w="195" w:type="dxa"/>
        <w:tblLayout w:type="fixed"/>
        <w:tblLook w:val="0000" w:firstRow="0" w:lastRow="0" w:firstColumn="0" w:lastColumn="0" w:noHBand="0" w:noVBand="0"/>
      </w:tblPr>
      <w:tblGrid>
        <w:gridCol w:w="8898"/>
      </w:tblGrid>
      <w:tr w:rsidR="00CE59BD" w:rsidRPr="00166358" w14:paraId="20F27926" w14:textId="77777777" w:rsidTr="00E92178">
        <w:trPr>
          <w:trHeight w:val="1726"/>
        </w:trPr>
        <w:tc>
          <w:tcPr>
            <w:tcW w:w="8898" w:type="dxa"/>
          </w:tcPr>
          <w:p w14:paraId="56DF8F56" w14:textId="77777777" w:rsidR="00CE59BD" w:rsidRPr="00166358" w:rsidRDefault="00CE59BD" w:rsidP="0010504C">
            <w:pPr>
              <w:spacing w:after="0" w:line="240" w:lineRule="auto"/>
              <w:ind w:hanging="2"/>
              <w:jc w:val="both"/>
              <w:rPr>
                <w:rFonts w:ascii="Agency FB" w:eastAsia="Teko" w:hAnsi="Agency FB" w:cs="Teko"/>
              </w:rPr>
            </w:pPr>
            <w:r w:rsidRPr="00166358">
              <w:rPr>
                <w:rFonts w:ascii="Agency FB" w:eastAsia="Teko" w:hAnsi="Agency FB" w:cs="Teko"/>
                <w:b/>
              </w:rPr>
              <w:t>Lugar de la prestación.</w:t>
            </w:r>
          </w:p>
          <w:p w14:paraId="598AAEA8" w14:textId="09DFF72C" w:rsidR="00CE59BD" w:rsidRPr="00CF0E93" w:rsidRDefault="004F5F7B" w:rsidP="0010504C">
            <w:pPr>
              <w:spacing w:after="0" w:line="240" w:lineRule="auto"/>
              <w:ind w:hanging="2"/>
              <w:jc w:val="both"/>
              <w:rPr>
                <w:rFonts w:ascii="Agency FB" w:eastAsia="Teko" w:hAnsi="Agency FB" w:cs="Teko"/>
              </w:rPr>
            </w:pPr>
            <w:r>
              <w:rPr>
                <w:rFonts w:ascii="Agency FB" w:eastAsia="Teko" w:hAnsi="Agency FB" w:cs="Arial"/>
              </w:rPr>
              <w:t xml:space="preserve">El mantenimiento deberá ser realizado en </w:t>
            </w:r>
            <w:r w:rsidR="00A62CBF" w:rsidRPr="00166358">
              <w:rPr>
                <w:rFonts w:ascii="Agency FB" w:eastAsia="Teko" w:hAnsi="Agency FB" w:cs="Arial"/>
              </w:rPr>
              <w:t xml:space="preserve">LA OBRA </w:t>
            </w:r>
            <w:r w:rsidR="00A62CBF" w:rsidRPr="00166358">
              <w:rPr>
                <w:rFonts w:ascii="Agency FB" w:hAnsi="Agency FB" w:cs="Arial"/>
                <w:lang w:val="pt-BR" w:eastAsia="es-ES"/>
              </w:rPr>
              <w:t>“</w:t>
            </w:r>
            <w:r w:rsidR="00A62CBF" w:rsidRPr="00166358">
              <w:rPr>
                <w:rFonts w:ascii="Agency FB" w:eastAsia="Teko" w:hAnsi="Agency FB" w:cs="Arial"/>
                <w:color w:val="000000"/>
                <w:position w:val="-1"/>
              </w:rPr>
              <w:t xml:space="preserve">MEJORAMIENTO DEL SERVICIO EDUCATIVO EN LA IEP </w:t>
            </w:r>
            <w:proofErr w:type="spellStart"/>
            <w:r w:rsidR="00A62CBF" w:rsidRPr="00166358">
              <w:rPr>
                <w:rFonts w:ascii="Agency FB" w:eastAsia="Teko" w:hAnsi="Agency FB" w:cs="Arial"/>
                <w:color w:val="000000"/>
                <w:position w:val="-1"/>
              </w:rPr>
              <w:t>N°</w:t>
            </w:r>
            <w:proofErr w:type="spellEnd"/>
            <w:r w:rsidR="00A62CBF" w:rsidRPr="00166358">
              <w:rPr>
                <w:rFonts w:ascii="Agency FB" w:eastAsia="Teko" w:hAnsi="Agency FB" w:cs="Arial"/>
                <w:color w:val="000000"/>
                <w:position w:val="-1"/>
              </w:rPr>
              <w:t xml:space="preserve"> 54002 SANTA ROSA E IES SANTA ROSA DEL DISTRITO </w:t>
            </w:r>
            <w:r w:rsidR="00A62CBF" w:rsidRPr="00CF0E93">
              <w:rPr>
                <w:rFonts w:ascii="Agency FB" w:eastAsia="Teko" w:hAnsi="Agency FB" w:cs="Arial"/>
                <w:color w:val="000000"/>
                <w:position w:val="-1"/>
              </w:rPr>
              <w:t>DE ABANCAY, PROVINCIA DE ABANCAY – REGIÓN APURÍMAC". UBICADO EN LA CALLE GARCILASO CON ESQUINA SAMANEZ OCAMPO</w:t>
            </w:r>
            <w:r w:rsidR="00F815D3" w:rsidRPr="00CF0E93">
              <w:rPr>
                <w:rFonts w:ascii="Agency FB" w:eastAsia="Teko" w:hAnsi="Agency FB" w:cs="Teko"/>
                <w:color w:val="000000"/>
                <w:position w:val="-1"/>
              </w:rPr>
              <w:t>.</w:t>
            </w:r>
          </w:p>
          <w:p w14:paraId="67A79690" w14:textId="77777777" w:rsidR="00DF4E0A" w:rsidRPr="00CF0E93" w:rsidRDefault="00DF4E0A" w:rsidP="0010504C">
            <w:pPr>
              <w:spacing w:after="0" w:line="240" w:lineRule="auto"/>
              <w:ind w:hanging="2"/>
              <w:jc w:val="both"/>
              <w:rPr>
                <w:rFonts w:ascii="Agency FB" w:eastAsia="Teko" w:hAnsi="Agency FB" w:cs="Teko"/>
              </w:rPr>
            </w:pPr>
          </w:p>
          <w:p w14:paraId="385B49C2" w14:textId="2D9D1234" w:rsidR="00CE59BD" w:rsidRPr="00CF0E93" w:rsidRDefault="00DF4E0A" w:rsidP="0010504C">
            <w:pPr>
              <w:spacing w:after="0" w:line="240" w:lineRule="auto"/>
              <w:ind w:hanging="2"/>
              <w:jc w:val="both"/>
              <w:rPr>
                <w:rFonts w:ascii="Agency FB" w:eastAsia="Teko" w:hAnsi="Agency FB" w:cs="Teko"/>
                <w:b/>
                <w:lang w:val="es-ES"/>
              </w:rPr>
            </w:pPr>
            <w:r w:rsidRPr="00CF0E93">
              <w:rPr>
                <w:rFonts w:ascii="Agency FB" w:eastAsia="Teko" w:hAnsi="Agency FB" w:cs="Teko"/>
                <w:b/>
                <w:lang w:val="es-ES"/>
              </w:rPr>
              <w:t>Plazo de prestación:</w:t>
            </w:r>
          </w:p>
          <w:p w14:paraId="5C32B910" w14:textId="7A65382D" w:rsidR="008B7EF9" w:rsidRPr="00166358" w:rsidRDefault="00A62CBF" w:rsidP="007C77DB">
            <w:pPr>
              <w:pStyle w:val="Prrafodelista"/>
              <w:spacing w:after="0" w:line="240" w:lineRule="auto"/>
              <w:ind w:left="0"/>
              <w:jc w:val="both"/>
              <w:rPr>
                <w:rFonts w:ascii="Agency FB" w:eastAsia="Teko" w:hAnsi="Agency FB" w:cs="Teko"/>
              </w:rPr>
            </w:pPr>
            <w:r w:rsidRPr="00CF0E93">
              <w:rPr>
                <w:rFonts w:ascii="Agency FB" w:eastAsia="Teko" w:hAnsi="Agency FB" w:cs="Teko"/>
              </w:rPr>
              <w:t xml:space="preserve">EL PLAZO DE EJECUCIÓN SERÁ </w:t>
            </w:r>
            <w:r w:rsidR="004F5F7B">
              <w:rPr>
                <w:rFonts w:ascii="Agency FB" w:eastAsia="Teko" w:hAnsi="Agency FB" w:cs="Teko"/>
              </w:rPr>
              <w:t>05</w:t>
            </w:r>
            <w:r w:rsidRPr="00CF0E93">
              <w:rPr>
                <w:rFonts w:ascii="Agency FB" w:eastAsia="Teko" w:hAnsi="Agency FB" w:cs="Teko"/>
              </w:rPr>
              <w:t xml:space="preserve"> DÍAS CALENDARIOS CONTADOS A PARTIR DEL DÍA SIGUIENTE DE NOTIFICADA CON LA ORDEN DE SERVICIO.</w:t>
            </w:r>
          </w:p>
        </w:tc>
      </w:tr>
    </w:tbl>
    <w:p w14:paraId="66363940" w14:textId="7EB7CE8D" w:rsidR="00CE59BD" w:rsidRPr="00166358" w:rsidRDefault="00CE59BD" w:rsidP="00BD4019">
      <w:pPr>
        <w:pStyle w:val="Ttulo1"/>
        <w:rPr>
          <w:rFonts w:eastAsia="Times New Roman"/>
          <w:bCs/>
          <w:sz w:val="22"/>
          <w:szCs w:val="22"/>
        </w:rPr>
      </w:pPr>
      <w:r w:rsidRPr="00166358">
        <w:rPr>
          <w:rFonts w:eastAsia="Times New Roman"/>
          <w:bCs/>
          <w:sz w:val="22"/>
          <w:szCs w:val="22"/>
        </w:rPr>
        <w:t xml:space="preserve">RECEPCIÓN Y CONFORMIDAD </w:t>
      </w:r>
    </w:p>
    <w:p w14:paraId="79A4EA16" w14:textId="5F96C855" w:rsidR="00106870" w:rsidRPr="00166358" w:rsidRDefault="00106870" w:rsidP="00106870">
      <w:pPr>
        <w:ind w:left="426"/>
        <w:rPr>
          <w:rFonts w:ascii="Agency FB" w:hAnsi="Agency FB"/>
          <w:lang w:val="es-ES" w:eastAsia="es-ES"/>
        </w:rPr>
      </w:pPr>
      <w:r w:rsidRPr="00166358">
        <w:rPr>
          <w:rFonts w:ascii="Agency FB" w:hAnsi="Agency FB"/>
          <w:b/>
          <w:lang w:val="es-ES" w:eastAsia="es-ES"/>
        </w:rPr>
        <w:t xml:space="preserve">RECEPCIÓN. </w:t>
      </w:r>
      <w:r w:rsidRPr="00166358">
        <w:rPr>
          <w:rFonts w:ascii="Agency FB" w:hAnsi="Agency FB"/>
          <w:lang w:val="es-ES" w:eastAsia="es-ES"/>
        </w:rPr>
        <w:t xml:space="preserve">La recepción </w:t>
      </w:r>
      <w:r w:rsidR="00A62CBF" w:rsidRPr="00166358">
        <w:rPr>
          <w:rFonts w:ascii="Agency FB" w:hAnsi="Agency FB"/>
          <w:lang w:val="es-ES" w:eastAsia="es-ES"/>
        </w:rPr>
        <w:t xml:space="preserve">estará a cargo del </w:t>
      </w:r>
      <w:r w:rsidRPr="00166358">
        <w:rPr>
          <w:rFonts w:ascii="Agency FB" w:hAnsi="Agency FB"/>
          <w:lang w:val="es-ES" w:eastAsia="es-ES"/>
        </w:rPr>
        <w:t xml:space="preserve">residente de </w:t>
      </w:r>
      <w:r w:rsidR="00A62CBF" w:rsidRPr="00166358">
        <w:rPr>
          <w:rFonts w:ascii="Agency FB" w:hAnsi="Agency FB"/>
          <w:lang w:val="es-ES" w:eastAsia="es-ES"/>
        </w:rPr>
        <w:t>obra, previa verificación y cumplimiento con los términos de referencia.</w:t>
      </w:r>
    </w:p>
    <w:p w14:paraId="0AC1F952" w14:textId="77925937" w:rsidR="00E92178" w:rsidRPr="009F38B0" w:rsidRDefault="00106870" w:rsidP="009F38B0">
      <w:pPr>
        <w:spacing w:after="0" w:line="240" w:lineRule="auto"/>
        <w:ind w:left="422"/>
        <w:jc w:val="both"/>
        <w:rPr>
          <w:rFonts w:ascii="Agency FB" w:hAnsi="Agency FB" w:cs="Calibri"/>
          <w:color w:val="000000"/>
          <w:lang w:eastAsia="es-PE"/>
        </w:rPr>
      </w:pPr>
      <w:r w:rsidRPr="00166358">
        <w:rPr>
          <w:rFonts w:ascii="Agency FB" w:hAnsi="Agency FB" w:cs="Calibri"/>
          <w:b/>
          <w:color w:val="000000"/>
          <w:lang w:val="es-ES" w:eastAsia="es-PE"/>
        </w:rPr>
        <w:t xml:space="preserve">CONFORMIDAD. </w:t>
      </w:r>
      <w:r w:rsidR="00C868B1" w:rsidRPr="00166358">
        <w:rPr>
          <w:rFonts w:ascii="Agency FB" w:hAnsi="Agency FB" w:cs="Calibri"/>
          <w:color w:val="000000"/>
          <w:lang w:eastAsia="es-PE"/>
        </w:rPr>
        <w:t xml:space="preserve">El informe de conformidad será </w:t>
      </w:r>
      <w:r w:rsidR="00A62CBF" w:rsidRPr="00166358">
        <w:rPr>
          <w:rFonts w:ascii="Agency FB" w:hAnsi="Agency FB" w:cs="Calibri"/>
          <w:color w:val="000000"/>
          <w:lang w:eastAsia="es-PE"/>
        </w:rPr>
        <w:t>emitido</w:t>
      </w:r>
      <w:r w:rsidR="00C868B1" w:rsidRPr="00166358">
        <w:rPr>
          <w:rFonts w:ascii="Agency FB" w:hAnsi="Agency FB" w:cs="Calibri"/>
          <w:color w:val="000000"/>
          <w:lang w:eastAsia="es-PE"/>
        </w:rPr>
        <w:t xml:space="preserve"> por el Residente de Obra y con el visto bueno de Supervisor   de Obra por el monto total, previa culminación del servicio y verificación de acuerdo a los términos de referencia.</w:t>
      </w:r>
    </w:p>
    <w:p w14:paraId="19AD2F1D" w14:textId="77777777" w:rsidR="00CE59BD" w:rsidRPr="00166358" w:rsidRDefault="00CE59BD" w:rsidP="00BD4019">
      <w:pPr>
        <w:pStyle w:val="Ttulo1"/>
        <w:rPr>
          <w:rFonts w:eastAsia="Times New Roman"/>
          <w:bCs/>
          <w:sz w:val="22"/>
          <w:szCs w:val="22"/>
        </w:rPr>
      </w:pPr>
      <w:r w:rsidRPr="00166358">
        <w:rPr>
          <w:rFonts w:eastAsia="Times New Roman"/>
          <w:bCs/>
          <w:sz w:val="22"/>
          <w:szCs w:val="22"/>
        </w:rPr>
        <w:t xml:space="preserve">FORMA Y CONDICIONES DE PAGO </w:t>
      </w:r>
    </w:p>
    <w:p w14:paraId="056557D9" w14:textId="3ECF26E1" w:rsidR="00C868B1" w:rsidRPr="00166358" w:rsidRDefault="00C868B1" w:rsidP="00C868B1">
      <w:pPr>
        <w:pStyle w:val="Prrafodelista"/>
        <w:jc w:val="both"/>
        <w:rPr>
          <w:rFonts w:ascii="Agency FB" w:eastAsia="Times New Roman" w:hAnsi="Agency FB" w:cs="Calibri"/>
          <w:color w:val="000000"/>
          <w:lang w:eastAsia="es-PE"/>
        </w:rPr>
      </w:pPr>
      <w:r w:rsidRPr="00166358">
        <w:rPr>
          <w:rFonts w:ascii="Agency FB" w:eastAsia="Times New Roman" w:hAnsi="Agency FB" w:cs="Calibri"/>
          <w:color w:val="000000"/>
          <w:lang w:eastAsia="es-PE"/>
        </w:rPr>
        <w:t>El pago será único en su totalidad, después de</w:t>
      </w:r>
      <w:r w:rsidR="00EC6B5B" w:rsidRPr="00166358">
        <w:rPr>
          <w:rFonts w:ascii="Agency FB" w:eastAsia="Times New Roman" w:hAnsi="Agency FB" w:cs="Calibri"/>
          <w:color w:val="000000"/>
          <w:lang w:eastAsia="es-PE"/>
        </w:rPr>
        <w:t xml:space="preserve"> culminado el servicio</w:t>
      </w:r>
      <w:r w:rsidRPr="00166358">
        <w:rPr>
          <w:rFonts w:ascii="Agency FB" w:eastAsia="Times New Roman" w:hAnsi="Agency FB" w:cs="Calibri"/>
          <w:color w:val="000000"/>
          <w:lang w:eastAsia="es-PE"/>
        </w:rPr>
        <w:t xml:space="preserve">, con el </w:t>
      </w:r>
      <w:proofErr w:type="spellStart"/>
      <w:r w:rsidRPr="00166358">
        <w:rPr>
          <w:rFonts w:ascii="Agency FB" w:eastAsia="Times New Roman" w:hAnsi="Agency FB" w:cs="Calibri"/>
          <w:color w:val="000000"/>
          <w:lang w:eastAsia="es-PE"/>
        </w:rPr>
        <w:t>V°B°</w:t>
      </w:r>
      <w:proofErr w:type="spellEnd"/>
      <w:r w:rsidRPr="00166358">
        <w:rPr>
          <w:rFonts w:ascii="Agency FB" w:eastAsia="Times New Roman" w:hAnsi="Agency FB" w:cs="Calibri"/>
          <w:color w:val="000000"/>
          <w:lang w:eastAsia="es-PE"/>
        </w:rPr>
        <w:t xml:space="preserve"> del Supervisor de Obra e informe de Conformidad del Residente de Obra.</w:t>
      </w:r>
    </w:p>
    <w:p w14:paraId="7CFEC289" w14:textId="7BFED29F" w:rsidR="00CE59BD" w:rsidRPr="00CF0E93" w:rsidRDefault="00CE59BD" w:rsidP="00BD4019">
      <w:pPr>
        <w:pStyle w:val="Ttulo1"/>
        <w:rPr>
          <w:rFonts w:eastAsia="Times New Roman"/>
          <w:bCs/>
          <w:sz w:val="22"/>
          <w:szCs w:val="22"/>
        </w:rPr>
      </w:pPr>
      <w:r w:rsidRPr="00166358">
        <w:rPr>
          <w:rFonts w:eastAsia="Times New Roman"/>
          <w:bCs/>
          <w:sz w:val="22"/>
          <w:szCs w:val="22"/>
        </w:rPr>
        <w:t xml:space="preserve">RESPONSABILIDAD DEL </w:t>
      </w:r>
      <w:r w:rsidRPr="00CF0E93">
        <w:rPr>
          <w:rFonts w:eastAsia="Times New Roman"/>
          <w:bCs/>
          <w:sz w:val="22"/>
          <w:szCs w:val="22"/>
        </w:rPr>
        <w:t>CONTRATISTA</w:t>
      </w:r>
    </w:p>
    <w:p w14:paraId="685DB515" w14:textId="1E65D6CA" w:rsidR="00EC6B5B" w:rsidRPr="00CF0E93" w:rsidRDefault="00CC2401" w:rsidP="00CC2401">
      <w:pPr>
        <w:pStyle w:val="Prrafodelista"/>
        <w:numPr>
          <w:ilvl w:val="0"/>
          <w:numId w:val="32"/>
        </w:numPr>
        <w:spacing w:after="0"/>
        <w:rPr>
          <w:rFonts w:ascii="Agency FB" w:hAnsi="Agency FB"/>
          <w:lang w:val="es-ES" w:eastAsia="es-ES"/>
        </w:rPr>
      </w:pPr>
      <w:r w:rsidRPr="00CF0E93">
        <w:rPr>
          <w:rFonts w:ascii="Agency FB" w:hAnsi="Agency FB"/>
          <w:lang w:val="es-ES" w:eastAsia="es-ES"/>
        </w:rPr>
        <w:t>E</w:t>
      </w:r>
      <w:r w:rsidR="008B7EF9" w:rsidRPr="00CF0E93">
        <w:rPr>
          <w:rFonts w:ascii="Agency FB" w:hAnsi="Agency FB"/>
          <w:lang w:val="es-ES" w:eastAsia="es-ES"/>
        </w:rPr>
        <w:t>l proveedor tendrá que entregar el servicio al 100% cumpliendo las exigencias requeridas.</w:t>
      </w:r>
    </w:p>
    <w:p w14:paraId="7CA93D9D"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El proveedor garantiza los trabajos realizados contra todos los defectos de fabricación que se puedan presentar, durante un año de garantía (12meses), contados a partir de la fecha de conformidad en caso de presentarse defectos, el proveedor deberá realizar correcciones sin costo para la entidad. Se notificará al proveedor cualquier defecto inmediatamente después de haberlo descubierto, e indicará la naturaleza del defecto con toda la evidencia disponible.</w:t>
      </w:r>
    </w:p>
    <w:p w14:paraId="3635899A"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El proveedor deberá atender todas las reparaciones de las fallas que se presenten, para ello deberá apersonarse en un plazo máximo de 5 días, con el personal requerido para solucionar los defectos y/o fallas.</w:t>
      </w:r>
    </w:p>
    <w:p w14:paraId="188846B9" w14:textId="3BFE76D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lastRenderedPageBreak/>
        <w:t xml:space="preserve">El contratista </w:t>
      </w:r>
      <w:r w:rsidR="004A35A9" w:rsidRPr="004A35A9">
        <w:rPr>
          <w:rFonts w:ascii="Agency FB" w:eastAsia="Times New Roman" w:hAnsi="Agency FB" w:cs="Arial"/>
          <w:color w:val="000000"/>
          <w:lang w:eastAsia="es-PE"/>
        </w:rPr>
        <w:t xml:space="preserve">será </w:t>
      </w:r>
      <w:r w:rsidRPr="00CF0E93">
        <w:rPr>
          <w:rFonts w:ascii="Agency FB" w:eastAsia="Times New Roman" w:hAnsi="Agency FB" w:cs="Arial"/>
          <w:color w:val="000000"/>
          <w:lang w:eastAsia="es-PE"/>
        </w:rPr>
        <w:t>responsable de los desperfectos y observaciones de los bienes empleados y por los vicios ocultos encontrados.</w:t>
      </w:r>
    </w:p>
    <w:p w14:paraId="3F0DD9DC"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Dotar de implementos de seguridad personal a sus operadores y/o personal a cargo.</w:t>
      </w:r>
    </w:p>
    <w:p w14:paraId="6D053AAF" w14:textId="57FDFACC" w:rsidR="00A62CBF" w:rsidRPr="00CF0E93" w:rsidRDefault="00A62CBF" w:rsidP="00A62CBF">
      <w:pPr>
        <w:pStyle w:val="Prrafodelista"/>
        <w:numPr>
          <w:ilvl w:val="0"/>
          <w:numId w:val="32"/>
        </w:numPr>
        <w:spacing w:after="160" w:line="259" w:lineRule="auto"/>
        <w:jc w:val="both"/>
        <w:rPr>
          <w:rFonts w:ascii="Agency FB" w:hAnsi="Agency FB" w:cs="Arial"/>
        </w:rPr>
      </w:pPr>
      <w:r w:rsidRPr="00CF0E93">
        <w:rPr>
          <w:rFonts w:ascii="Agency FB" w:eastAsiaTheme="majorEastAsia" w:hAnsi="Agency FB" w:cs="Arial"/>
        </w:rPr>
        <w:t>El operario debe de contar con su prueba (covid-19) antes de su ingreso a la obra.</w:t>
      </w:r>
    </w:p>
    <w:p w14:paraId="035F0080" w14:textId="77777777" w:rsidR="00CE59BD" w:rsidRPr="00166358" w:rsidRDefault="00CE59BD" w:rsidP="00BD4019">
      <w:pPr>
        <w:pStyle w:val="Ttulo1"/>
        <w:rPr>
          <w:rFonts w:eastAsia="Times New Roman"/>
          <w:bCs/>
          <w:sz w:val="22"/>
          <w:szCs w:val="22"/>
        </w:rPr>
      </w:pPr>
      <w:r w:rsidRPr="00166358">
        <w:rPr>
          <w:rFonts w:eastAsia="Times New Roman"/>
          <w:bCs/>
          <w:sz w:val="22"/>
          <w:szCs w:val="22"/>
        </w:rPr>
        <w:t>PENALIDADES</w:t>
      </w:r>
    </w:p>
    <w:p w14:paraId="250F2B83" w14:textId="73BD15FB" w:rsidR="00353CE1" w:rsidRPr="00166358" w:rsidRDefault="00353CE1" w:rsidP="00353CE1">
      <w:pPr>
        <w:rPr>
          <w:rFonts w:ascii="Agency FB" w:hAnsi="Agency FB"/>
          <w:b/>
        </w:rPr>
      </w:pPr>
      <w:r w:rsidRPr="00166358">
        <w:rPr>
          <w:rFonts w:ascii="Agency FB" w:eastAsia="Times New Roman" w:hAnsi="Agency FB" w:cs="Calibri"/>
          <w:color w:val="000000"/>
          <w:lang w:eastAsia="es-PE"/>
        </w:rPr>
        <w:t xml:space="preserve">En caso de retraso injustificado del proveedor en la ejecución de la prestación, se le aplicara automáticamente una penalidad por mora por cada día de atraso según </w:t>
      </w:r>
      <w:r w:rsidRPr="00166358">
        <w:rPr>
          <w:rFonts w:ascii="Agency FB" w:hAnsi="Agency FB" w:cs="Arial"/>
          <w:b/>
          <w:color w:val="222222"/>
          <w:u w:val="single"/>
          <w:lang w:eastAsia="es-MX"/>
        </w:rPr>
        <w:t>DIRECTIVA Nº01-2019-GRAP/GG.</w:t>
      </w:r>
      <w:r w:rsidRPr="00166358">
        <w:rPr>
          <w:rFonts w:ascii="Agency FB" w:eastAsia="Times New Roman" w:hAnsi="Agency FB" w:cs="Calibri"/>
          <w:color w:val="000000"/>
          <w:lang w:eastAsia="es-PE"/>
        </w:rPr>
        <w:t xml:space="preserve"> hasta por un monto máximo equivalente al 10% del monto de la orden de </w:t>
      </w:r>
      <w:r w:rsidR="002A7995">
        <w:rPr>
          <w:rFonts w:ascii="Agency FB" w:eastAsia="Times New Roman" w:hAnsi="Agency FB" w:cs="Calibri"/>
          <w:color w:val="000000"/>
          <w:lang w:eastAsia="es-PE"/>
        </w:rPr>
        <w:t>servicio</w:t>
      </w:r>
      <w:r w:rsidRPr="00166358">
        <w:rPr>
          <w:rFonts w:ascii="Agency FB" w:eastAsia="Times New Roman" w:hAnsi="Agency FB" w:cs="Calibri"/>
          <w:color w:val="000000"/>
          <w:lang w:eastAsia="es-PE"/>
        </w:rPr>
        <w:t>, la penalidad se calcula de acuerdo a la siguiente formula:</w:t>
      </w:r>
    </w:p>
    <w:p w14:paraId="59E87825" w14:textId="4E6945EE" w:rsidR="00E92178" w:rsidRPr="00166358" w:rsidRDefault="00353CE1" w:rsidP="002135FB">
      <w:pPr>
        <w:tabs>
          <w:tab w:val="center" w:pos="2839"/>
        </w:tabs>
        <w:jc w:val="center"/>
        <w:rPr>
          <w:rFonts w:ascii="Agency FB" w:hAnsi="Agency FB"/>
        </w:rPr>
      </w:pPr>
      <m:oMathPara>
        <m:oMath>
          <m:r>
            <w:rPr>
              <w:rFonts w:ascii="Cambria Math" w:hAnsi="Cambria Math"/>
            </w:rPr>
            <m:t>Penalidad diaria=</m:t>
          </m:r>
          <m:f>
            <m:fPr>
              <m:ctrlPr>
                <w:rPr>
                  <w:rFonts w:ascii="Cambria Math" w:hAnsi="Cambria Math"/>
                  <w:i/>
                </w:rPr>
              </m:ctrlPr>
            </m:fPr>
            <m:num>
              <m:r>
                <w:rPr>
                  <w:rFonts w:ascii="Cambria Math" w:hAnsi="Cambria Math"/>
                </w:rPr>
                <m:t>0.10 x monto</m:t>
              </m:r>
            </m:num>
            <m:den>
              <m:r>
                <w:rPr>
                  <w:rFonts w:ascii="Cambria Math" w:hAnsi="Cambria Math"/>
                </w:rPr>
                <m:t>Fx plazo en dias calendarios</m:t>
              </m:r>
            </m:den>
          </m:f>
        </m:oMath>
      </m:oMathPara>
    </w:p>
    <w:p w14:paraId="48A64A2C" w14:textId="77777777" w:rsidR="00353CE1" w:rsidRPr="00166358" w:rsidRDefault="00353CE1" w:rsidP="00353CE1">
      <w:pPr>
        <w:tabs>
          <w:tab w:val="center" w:pos="2839"/>
        </w:tabs>
        <w:contextualSpacing/>
        <w:jc w:val="both"/>
        <w:rPr>
          <w:rFonts w:ascii="Agency FB" w:hAnsi="Agency FB"/>
        </w:rPr>
      </w:pPr>
      <w:r w:rsidRPr="00166358">
        <w:rPr>
          <w:rFonts w:ascii="Agency FB" w:hAnsi="Agency FB"/>
        </w:rPr>
        <w:t>Donde F para todos los casos, será igual a 0.40</w:t>
      </w:r>
    </w:p>
    <w:p w14:paraId="176EA578" w14:textId="49274098" w:rsidR="00353CE1" w:rsidRPr="00166358" w:rsidRDefault="00353CE1" w:rsidP="00353CE1">
      <w:pPr>
        <w:pStyle w:val="Ttulo1"/>
        <w:rPr>
          <w:sz w:val="22"/>
          <w:szCs w:val="22"/>
        </w:rPr>
      </w:pPr>
      <w:r w:rsidRPr="00166358">
        <w:rPr>
          <w:sz w:val="22"/>
          <w:szCs w:val="22"/>
        </w:rPr>
        <w:t>ANEXOS</w:t>
      </w:r>
    </w:p>
    <w:p w14:paraId="4244AC2D" w14:textId="38430F88" w:rsidR="00353CE1" w:rsidRDefault="00B132E5" w:rsidP="00CC2401">
      <w:pPr>
        <w:pStyle w:val="Prrafodelista"/>
        <w:numPr>
          <w:ilvl w:val="0"/>
          <w:numId w:val="47"/>
        </w:numPr>
        <w:tabs>
          <w:tab w:val="left" w:pos="2130"/>
        </w:tabs>
        <w:rPr>
          <w:rFonts w:ascii="Agency FB" w:hAnsi="Agency FB"/>
        </w:rPr>
      </w:pPr>
      <w:r w:rsidRPr="00166358">
        <w:rPr>
          <w:rFonts w:ascii="Agency FB" w:hAnsi="Agency FB"/>
        </w:rPr>
        <w:t>SE ADJUNTA EL PROTOCOLO DE INGRESO A OBRA PARA PROVEEDORES Y TERCEROS.</w:t>
      </w:r>
    </w:p>
    <w:sectPr w:rsidR="00353CE1" w:rsidSect="005F46C2">
      <w:headerReference w:type="default" r:id="rId8"/>
      <w:footerReference w:type="default" r:id="rId9"/>
      <w:pgSz w:w="11906" w:h="16838"/>
      <w:pgMar w:top="1276" w:right="1701" w:bottom="1417" w:left="1701" w:header="708" w:footer="2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F074" w14:textId="77777777" w:rsidR="00021BE6" w:rsidRDefault="00021BE6" w:rsidP="00DF57EC">
      <w:pPr>
        <w:spacing w:after="0" w:line="240" w:lineRule="auto"/>
      </w:pPr>
      <w:r>
        <w:separator/>
      </w:r>
    </w:p>
  </w:endnote>
  <w:endnote w:type="continuationSeparator" w:id="0">
    <w:p w14:paraId="50773A32" w14:textId="77777777" w:rsidR="00021BE6" w:rsidRDefault="00021BE6" w:rsidP="00DF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ko">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wis721cnb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88C5" w14:textId="1943F903" w:rsidR="005D1F6A" w:rsidRPr="00DF57EC" w:rsidRDefault="000A46F9" w:rsidP="005D1F6A">
    <w:pPr>
      <w:tabs>
        <w:tab w:val="left" w:pos="708"/>
        <w:tab w:val="left" w:pos="851"/>
      </w:tabs>
      <w:jc w:val="center"/>
      <w:rPr>
        <w:rFonts w:ascii="Swis721cnbt" w:hAnsi="Swis721cnbt"/>
        <w:outline/>
        <w:color w:val="FFFFFF"/>
        <w:sz w:val="21"/>
        <w:szCs w:val="21"/>
        <w14:textOutline w14:w="9525" w14:cap="flat" w14:cmpd="sng" w14:algn="ctr">
          <w14:solidFill>
            <w14:srgbClr w14:val="FFFFFF"/>
          </w14:solidFill>
          <w14:prstDash w14:val="solid"/>
          <w14:round/>
        </w14:textOutline>
        <w14:textFill>
          <w14:noFill/>
        </w14:textFill>
      </w:rPr>
    </w:pPr>
    <w:r w:rsidRPr="00DF57EC">
      <w:rPr>
        <w:rFonts w:ascii="Swis721cnbt" w:hAnsi="Swis721cnbt"/>
        <w:outline/>
        <w:color w:val="FFFFFF"/>
        <w:sz w:val="21"/>
        <w:szCs w:val="21"/>
        <w14:textOutline w14:w="9525" w14:cap="flat" w14:cmpd="sng" w14:algn="ctr">
          <w14:solidFill>
            <w14:srgbClr w14:val="FFFFFF"/>
          </w14:solidFill>
          <w14:prstDash w14:val="solid"/>
          <w14:round/>
        </w14:textOutline>
        <w14:textFill>
          <w14:noFill/>
        </w14:textFill>
      </w:rPr>
      <w:t>________________________________________________________________________</w:t>
    </w:r>
  </w:p>
  <w:p w14:paraId="36036323" w14:textId="77777777" w:rsidR="005D1F6A" w:rsidRPr="005D1F6A" w:rsidRDefault="00021BE6" w:rsidP="005D1F6A">
    <w:pPr>
      <w:tabs>
        <w:tab w:val="center" w:pos="4419"/>
        <w:tab w:val="right" w:pos="8838"/>
      </w:tabs>
      <w:spacing w:after="0" w:line="240" w:lineRule="auto"/>
      <w:ind w:left="851" w:right="567"/>
      <w:jc w:val="right"/>
      <w:rPr>
        <w:rFonts w:ascii="Arial Narrow" w:hAnsi="Arial Narrow"/>
      </w:rPr>
    </w:pPr>
  </w:p>
  <w:p w14:paraId="3AFEF747" w14:textId="77777777" w:rsidR="005D1F6A" w:rsidRDefault="00021B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85DF" w14:textId="77777777" w:rsidR="00021BE6" w:rsidRDefault="00021BE6" w:rsidP="00DF57EC">
      <w:pPr>
        <w:spacing w:after="0" w:line="240" w:lineRule="auto"/>
      </w:pPr>
      <w:r>
        <w:separator/>
      </w:r>
    </w:p>
  </w:footnote>
  <w:footnote w:type="continuationSeparator" w:id="0">
    <w:p w14:paraId="73AAA758" w14:textId="77777777" w:rsidR="00021BE6" w:rsidRDefault="00021BE6" w:rsidP="00DF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5266" w14:textId="161C22E2" w:rsidR="00DF57EC" w:rsidRPr="00480888" w:rsidRDefault="006B2352" w:rsidP="0032014B">
    <w:pPr>
      <w:pStyle w:val="Encabezado"/>
      <w:tabs>
        <w:tab w:val="clear" w:pos="4252"/>
      </w:tabs>
      <w:spacing w:line="276" w:lineRule="auto"/>
      <w:jc w:val="center"/>
      <w:rPr>
        <w:rFonts w:ascii="Arial" w:hAnsi="Arial" w:cs="Arial"/>
        <w:b/>
        <w:sz w:val="32"/>
        <w:szCs w:val="32"/>
      </w:rPr>
    </w:pPr>
    <w:bookmarkStart w:id="0" w:name="_Hlk42244699"/>
    <w:r w:rsidRPr="00480888">
      <w:rPr>
        <w:rFonts w:ascii="Arial" w:hAnsi="Arial" w:cs="Arial"/>
        <w:b/>
        <w:noProof/>
        <w:sz w:val="32"/>
        <w:szCs w:val="32"/>
        <w:lang w:val="en-US"/>
      </w:rPr>
      <w:drawing>
        <wp:anchor distT="0" distB="0" distL="114300" distR="114300" simplePos="0" relativeHeight="251666432" behindDoc="0" locked="0" layoutInCell="1" allowOverlap="1" wp14:anchorId="544508C8" wp14:editId="755857A6">
          <wp:simplePos x="0" y="0"/>
          <wp:positionH relativeFrom="rightMargin">
            <wp:posOffset>-412750</wp:posOffset>
          </wp:positionH>
          <wp:positionV relativeFrom="paragraph">
            <wp:posOffset>10160</wp:posOffset>
          </wp:positionV>
          <wp:extent cx="521970" cy="533400"/>
          <wp:effectExtent l="0" t="0" r="0" b="0"/>
          <wp:wrapNone/>
          <wp:docPr id="26" name="Imagen 26"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197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65408" behindDoc="1" locked="0" layoutInCell="1" allowOverlap="1" wp14:anchorId="719BA1C6" wp14:editId="00B82D71">
          <wp:simplePos x="0" y="0"/>
          <wp:positionH relativeFrom="margin">
            <wp:posOffset>-118110</wp:posOffset>
          </wp:positionH>
          <wp:positionV relativeFrom="paragraph">
            <wp:posOffset>26670</wp:posOffset>
          </wp:positionV>
          <wp:extent cx="516255" cy="533400"/>
          <wp:effectExtent l="0" t="0" r="0" b="0"/>
          <wp:wrapNone/>
          <wp:docPr id="27" name="Imagen 27"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25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7EC" w:rsidRPr="00480888">
      <w:rPr>
        <w:rFonts w:ascii="Arial" w:hAnsi="Arial" w:cs="Arial"/>
        <w:b/>
        <w:sz w:val="32"/>
        <w:szCs w:val="32"/>
      </w:rPr>
      <w:t>GOBIERNO REGIONAL DE APURIMAC</w:t>
    </w:r>
  </w:p>
  <w:p w14:paraId="7662BE96" w14:textId="77777777" w:rsidR="00DF57EC" w:rsidRDefault="00DF57EC" w:rsidP="00DF57EC">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45366ECA" w14:textId="753100C6" w:rsidR="00DF57EC" w:rsidRDefault="003208CB" w:rsidP="00DF57EC">
    <w:pPr>
      <w:tabs>
        <w:tab w:val="center" w:pos="4252"/>
        <w:tab w:val="right" w:pos="8504"/>
      </w:tabs>
      <w:spacing w:after="0" w:line="240" w:lineRule="auto"/>
      <w:jc w:val="center"/>
      <w:rPr>
        <w:rFonts w:ascii="Arial" w:eastAsia="Arial Unicode MS" w:hAnsi="Arial" w:cs="Arial"/>
        <w:i/>
        <w:iCs/>
        <w:sz w:val="20"/>
        <w:szCs w:val="20"/>
      </w:rPr>
    </w:pPr>
    <w:r w:rsidRPr="008D0E42">
      <w:rPr>
        <w:rFonts w:ascii="Arial" w:eastAsia="Arial Unicode MS" w:hAnsi="Arial" w:cs="Arial"/>
        <w:i/>
        <w:iCs/>
        <w:sz w:val="20"/>
        <w:szCs w:val="20"/>
      </w:rPr>
      <w:t>“Año del Fortalecimiento de la Soberanía Nacional”</w:t>
    </w:r>
  </w:p>
  <w:p w14:paraId="73F78F82" w14:textId="77777777" w:rsidR="0032014B" w:rsidRPr="005E2BA7" w:rsidRDefault="0032014B" w:rsidP="00DF57EC">
    <w:pPr>
      <w:tabs>
        <w:tab w:val="center" w:pos="4252"/>
        <w:tab w:val="right" w:pos="8504"/>
      </w:tabs>
      <w:spacing w:after="0" w:line="240" w:lineRule="auto"/>
      <w:jc w:val="center"/>
      <w:rPr>
        <w:rFonts w:ascii="Arial" w:hAnsi="Arial" w:cs="Arial"/>
        <w:b/>
        <w:sz w:val="20"/>
        <w:szCs w:val="18"/>
        <w:lang w:eastAsia="es-PE"/>
      </w:rPr>
    </w:pPr>
  </w:p>
  <w:bookmarkEnd w:id="0"/>
  <w:p w14:paraId="4C0CA87D" w14:textId="77777777" w:rsidR="005D1F6A" w:rsidRPr="00DF57EC" w:rsidRDefault="00021BE6" w:rsidP="005D1F6A">
    <w:pPr>
      <w:spacing w:after="0"/>
      <w:jc w:val="center"/>
      <w:rPr>
        <w:rFonts w:ascii="Arial" w:hAnsi="Arial" w:cs="Arial"/>
        <w:b/>
        <w:bCs/>
        <w:color w:val="000000"/>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msoD660"/>
      </v:shape>
    </w:pict>
  </w:numPicBullet>
  <w:abstractNum w:abstractNumId="0" w15:restartNumberingAfterBreak="0">
    <w:nsid w:val="059B338C"/>
    <w:multiLevelType w:val="hybridMultilevel"/>
    <w:tmpl w:val="9E8837F8"/>
    <w:lvl w:ilvl="0" w:tplc="280A0007">
      <w:start w:val="1"/>
      <w:numFmt w:val="bullet"/>
      <w:lvlText w:val=""/>
      <w:lvlPicBulletId w:val="0"/>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6940B14"/>
    <w:multiLevelType w:val="hybridMultilevel"/>
    <w:tmpl w:val="3C0E3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8212C"/>
    <w:multiLevelType w:val="hybridMultilevel"/>
    <w:tmpl w:val="87347A5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A4D6E60"/>
    <w:multiLevelType w:val="hybridMultilevel"/>
    <w:tmpl w:val="3F66AC4E"/>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41646CC"/>
    <w:multiLevelType w:val="hybridMultilevel"/>
    <w:tmpl w:val="A740E1E2"/>
    <w:lvl w:ilvl="0" w:tplc="AE8E1E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99C276C"/>
    <w:multiLevelType w:val="hybridMultilevel"/>
    <w:tmpl w:val="1BF87B5A"/>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9553B"/>
    <w:multiLevelType w:val="hybridMultilevel"/>
    <w:tmpl w:val="ED162E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0B87105"/>
    <w:multiLevelType w:val="hybridMultilevel"/>
    <w:tmpl w:val="41AE3E82"/>
    <w:lvl w:ilvl="0" w:tplc="4D8A275C">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2694B63"/>
    <w:multiLevelType w:val="hybridMultilevel"/>
    <w:tmpl w:val="AB42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45C5B"/>
    <w:multiLevelType w:val="hybridMultilevel"/>
    <w:tmpl w:val="5D2AA068"/>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467591"/>
    <w:multiLevelType w:val="hybridMultilevel"/>
    <w:tmpl w:val="C50C08E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2E470541"/>
    <w:multiLevelType w:val="hybridMultilevel"/>
    <w:tmpl w:val="8AAA41FE"/>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2" w15:restartNumberingAfterBreak="0">
    <w:nsid w:val="2FEE736C"/>
    <w:multiLevelType w:val="multilevel"/>
    <w:tmpl w:val="DD7686CA"/>
    <w:lvl w:ilvl="0">
      <w:start w:val="1"/>
      <w:numFmt w:val="decimal"/>
      <w:lvlText w:val="%1."/>
      <w:lvlJc w:val="left"/>
      <w:pPr>
        <w:ind w:left="786" w:hanging="360"/>
      </w:pPr>
      <w:rPr>
        <w:rFonts w:hint="default"/>
        <w:b/>
        <w:bCs/>
      </w:rPr>
    </w:lvl>
    <w:lvl w:ilvl="1">
      <w:start w:val="2"/>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146" w:hanging="72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506" w:hanging="108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1866" w:hanging="1440"/>
      </w:pPr>
      <w:rPr>
        <w:rFonts w:hint="default"/>
        <w:b/>
      </w:rPr>
    </w:lvl>
  </w:abstractNum>
  <w:abstractNum w:abstractNumId="13" w15:restartNumberingAfterBreak="0">
    <w:nsid w:val="377E1946"/>
    <w:multiLevelType w:val="hybridMultilevel"/>
    <w:tmpl w:val="A5F429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816698C"/>
    <w:multiLevelType w:val="hybridMultilevel"/>
    <w:tmpl w:val="CB8AE08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5" w15:restartNumberingAfterBreak="0">
    <w:nsid w:val="3A482740"/>
    <w:multiLevelType w:val="hybridMultilevel"/>
    <w:tmpl w:val="DC6E2ADE"/>
    <w:lvl w:ilvl="0" w:tplc="280A0017">
      <w:start w:val="1"/>
      <w:numFmt w:val="lowerLetter"/>
      <w:lvlText w:val="%1)"/>
      <w:lvlJc w:val="left"/>
      <w:pPr>
        <w:ind w:left="2207" w:hanging="360"/>
      </w:pPr>
    </w:lvl>
    <w:lvl w:ilvl="1" w:tplc="280A0019" w:tentative="1">
      <w:start w:val="1"/>
      <w:numFmt w:val="lowerLetter"/>
      <w:lvlText w:val="%2."/>
      <w:lvlJc w:val="left"/>
      <w:pPr>
        <w:ind w:left="2927" w:hanging="360"/>
      </w:pPr>
    </w:lvl>
    <w:lvl w:ilvl="2" w:tplc="280A001B" w:tentative="1">
      <w:start w:val="1"/>
      <w:numFmt w:val="lowerRoman"/>
      <w:lvlText w:val="%3."/>
      <w:lvlJc w:val="right"/>
      <w:pPr>
        <w:ind w:left="3647" w:hanging="180"/>
      </w:pPr>
    </w:lvl>
    <w:lvl w:ilvl="3" w:tplc="280A000F" w:tentative="1">
      <w:start w:val="1"/>
      <w:numFmt w:val="decimal"/>
      <w:lvlText w:val="%4."/>
      <w:lvlJc w:val="left"/>
      <w:pPr>
        <w:ind w:left="4367" w:hanging="360"/>
      </w:pPr>
    </w:lvl>
    <w:lvl w:ilvl="4" w:tplc="280A0019" w:tentative="1">
      <w:start w:val="1"/>
      <w:numFmt w:val="lowerLetter"/>
      <w:lvlText w:val="%5."/>
      <w:lvlJc w:val="left"/>
      <w:pPr>
        <w:ind w:left="5087" w:hanging="360"/>
      </w:pPr>
    </w:lvl>
    <w:lvl w:ilvl="5" w:tplc="280A001B" w:tentative="1">
      <w:start w:val="1"/>
      <w:numFmt w:val="lowerRoman"/>
      <w:lvlText w:val="%6."/>
      <w:lvlJc w:val="right"/>
      <w:pPr>
        <w:ind w:left="5807" w:hanging="180"/>
      </w:pPr>
    </w:lvl>
    <w:lvl w:ilvl="6" w:tplc="280A000F" w:tentative="1">
      <w:start w:val="1"/>
      <w:numFmt w:val="decimal"/>
      <w:lvlText w:val="%7."/>
      <w:lvlJc w:val="left"/>
      <w:pPr>
        <w:ind w:left="6527" w:hanging="360"/>
      </w:pPr>
    </w:lvl>
    <w:lvl w:ilvl="7" w:tplc="280A0019" w:tentative="1">
      <w:start w:val="1"/>
      <w:numFmt w:val="lowerLetter"/>
      <w:lvlText w:val="%8."/>
      <w:lvlJc w:val="left"/>
      <w:pPr>
        <w:ind w:left="7247" w:hanging="360"/>
      </w:pPr>
    </w:lvl>
    <w:lvl w:ilvl="8" w:tplc="280A001B" w:tentative="1">
      <w:start w:val="1"/>
      <w:numFmt w:val="lowerRoman"/>
      <w:lvlText w:val="%9."/>
      <w:lvlJc w:val="right"/>
      <w:pPr>
        <w:ind w:left="7967" w:hanging="180"/>
      </w:pPr>
    </w:lvl>
  </w:abstractNum>
  <w:abstractNum w:abstractNumId="16" w15:restartNumberingAfterBreak="0">
    <w:nsid w:val="3B12545D"/>
    <w:multiLevelType w:val="hybridMultilevel"/>
    <w:tmpl w:val="7A1E5D5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7" w15:restartNumberingAfterBreak="0">
    <w:nsid w:val="3D971938"/>
    <w:multiLevelType w:val="hybridMultilevel"/>
    <w:tmpl w:val="3CCA781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E354408"/>
    <w:multiLevelType w:val="hybridMultilevel"/>
    <w:tmpl w:val="63D07F52"/>
    <w:lvl w:ilvl="0" w:tplc="AE8E1E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2975471"/>
    <w:multiLevelType w:val="hybridMultilevel"/>
    <w:tmpl w:val="5672BF00"/>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43DF0937"/>
    <w:multiLevelType w:val="hybridMultilevel"/>
    <w:tmpl w:val="6A34C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6564A9"/>
    <w:multiLevelType w:val="hybridMultilevel"/>
    <w:tmpl w:val="08CE3C8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75F4309"/>
    <w:multiLevelType w:val="hybridMultilevel"/>
    <w:tmpl w:val="F81E2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7607C6C"/>
    <w:multiLevelType w:val="hybridMultilevel"/>
    <w:tmpl w:val="10E43F1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4" w15:restartNumberingAfterBreak="0">
    <w:nsid w:val="4A363FE5"/>
    <w:multiLevelType w:val="hybridMultilevel"/>
    <w:tmpl w:val="E5CC6F42"/>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2812B0"/>
    <w:multiLevelType w:val="hybridMultilevel"/>
    <w:tmpl w:val="5EB0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B0DCA"/>
    <w:multiLevelType w:val="hybridMultilevel"/>
    <w:tmpl w:val="2862AAE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CBC0CDE"/>
    <w:multiLevelType w:val="hybridMultilevel"/>
    <w:tmpl w:val="C8562610"/>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8" w15:restartNumberingAfterBreak="0">
    <w:nsid w:val="4D83598A"/>
    <w:multiLevelType w:val="hybridMultilevel"/>
    <w:tmpl w:val="82FA20A6"/>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C0652"/>
    <w:multiLevelType w:val="hybridMultilevel"/>
    <w:tmpl w:val="761A3198"/>
    <w:lvl w:ilvl="0" w:tplc="0FF68D7C">
      <w:numFmt w:val="bullet"/>
      <w:lvlText w:val="-"/>
      <w:lvlJc w:val="left"/>
      <w:pPr>
        <w:ind w:left="1080" w:hanging="360"/>
      </w:pPr>
      <w:rPr>
        <w:rFonts w:ascii="Arial" w:eastAsia="Calibri" w:hAnsi="Arial" w:cs="Arial" w:hint="default"/>
        <w:sz w:val="2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25956BD"/>
    <w:multiLevelType w:val="hybridMultilevel"/>
    <w:tmpl w:val="9ED4C3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3E23CE5"/>
    <w:multiLevelType w:val="hybridMultilevel"/>
    <w:tmpl w:val="72FCC7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2" w15:restartNumberingAfterBreak="0">
    <w:nsid w:val="549C3E24"/>
    <w:multiLevelType w:val="hybridMultilevel"/>
    <w:tmpl w:val="C50C08E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3" w15:restartNumberingAfterBreak="0">
    <w:nsid w:val="5CD35AD8"/>
    <w:multiLevelType w:val="multilevel"/>
    <w:tmpl w:val="D6FAE1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8274BD"/>
    <w:multiLevelType w:val="multilevel"/>
    <w:tmpl w:val="D9C88D40"/>
    <w:lvl w:ilvl="0">
      <w:start w:val="1"/>
      <w:numFmt w:val="decimal"/>
      <w:lvlText w:val="%1."/>
      <w:lvlJc w:val="right"/>
      <w:pPr>
        <w:ind w:left="720" w:hanging="360"/>
      </w:pPr>
      <w:rPr>
        <w:rFonts w:ascii="Agency FB" w:hAnsi="Agency FB" w:hint="default"/>
        <w:b/>
        <w:bCs/>
        <w:sz w:val="24"/>
        <w:szCs w:val="24"/>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F936E2"/>
    <w:multiLevelType w:val="hybridMultilevel"/>
    <w:tmpl w:val="880A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927FD"/>
    <w:multiLevelType w:val="hybridMultilevel"/>
    <w:tmpl w:val="B6406D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DAF2828"/>
    <w:multiLevelType w:val="hybridMultilevel"/>
    <w:tmpl w:val="69E606AA"/>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1068"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702756EB"/>
    <w:multiLevelType w:val="hybridMultilevel"/>
    <w:tmpl w:val="29D65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E63E8"/>
    <w:multiLevelType w:val="multilevel"/>
    <w:tmpl w:val="AB30BE3A"/>
    <w:lvl w:ilvl="0">
      <w:start w:val="1"/>
      <w:numFmt w:val="decimal"/>
      <w:pStyle w:val="Ttulo1"/>
      <w:lvlText w:val="%1."/>
      <w:lvlJc w:val="right"/>
      <w:pPr>
        <w:ind w:left="720" w:hanging="360"/>
      </w:pPr>
      <w:rPr>
        <w:rFonts w:hint="default"/>
      </w:rPr>
    </w:lvl>
    <w:lvl w:ilvl="1">
      <w:start w:val="10"/>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AEE3FC8"/>
    <w:multiLevelType w:val="hybridMultilevel"/>
    <w:tmpl w:val="DBF617C0"/>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B582D04"/>
    <w:multiLevelType w:val="hybridMultilevel"/>
    <w:tmpl w:val="698A2DE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2" w15:restartNumberingAfterBreak="0">
    <w:nsid w:val="7E0B34B7"/>
    <w:multiLevelType w:val="hybridMultilevel"/>
    <w:tmpl w:val="0A7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E59F3"/>
    <w:multiLevelType w:val="hybridMultilevel"/>
    <w:tmpl w:val="BBCAB6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ECF3115"/>
    <w:multiLevelType w:val="hybridMultilevel"/>
    <w:tmpl w:val="B98489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5D6EE3"/>
    <w:multiLevelType w:val="hybridMultilevel"/>
    <w:tmpl w:val="8AC8A3F2"/>
    <w:lvl w:ilvl="0" w:tplc="0C0A0009">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5"/>
  </w:num>
  <w:num w:numId="2">
    <w:abstractNumId w:val="44"/>
  </w:num>
  <w:num w:numId="3">
    <w:abstractNumId w:val="7"/>
  </w:num>
  <w:num w:numId="4">
    <w:abstractNumId w:val="30"/>
  </w:num>
  <w:num w:numId="5">
    <w:abstractNumId w:val="36"/>
  </w:num>
  <w:num w:numId="6">
    <w:abstractNumId w:val="10"/>
  </w:num>
  <w:num w:numId="7">
    <w:abstractNumId w:val="19"/>
  </w:num>
  <w:num w:numId="8">
    <w:abstractNumId w:val="14"/>
  </w:num>
  <w:num w:numId="9">
    <w:abstractNumId w:val="16"/>
  </w:num>
  <w:num w:numId="10">
    <w:abstractNumId w:val="23"/>
  </w:num>
  <w:num w:numId="11">
    <w:abstractNumId w:val="15"/>
  </w:num>
  <w:num w:numId="12">
    <w:abstractNumId w:val="32"/>
  </w:num>
  <w:num w:numId="13">
    <w:abstractNumId w:val="27"/>
  </w:num>
  <w:num w:numId="14">
    <w:abstractNumId w:val="39"/>
  </w:num>
  <w:num w:numId="15">
    <w:abstractNumId w:val="18"/>
  </w:num>
  <w:num w:numId="16">
    <w:abstractNumId w:val="4"/>
  </w:num>
  <w:num w:numId="17">
    <w:abstractNumId w:val="31"/>
  </w:num>
  <w:num w:numId="18">
    <w:abstractNumId w:val="33"/>
  </w:num>
  <w:num w:numId="19">
    <w:abstractNumId w:val="41"/>
  </w:num>
  <w:num w:numId="20">
    <w:abstractNumId w:val="12"/>
  </w:num>
  <w:num w:numId="21">
    <w:abstractNumId w:val="11"/>
  </w:num>
  <w:num w:numId="22">
    <w:abstractNumId w:val="34"/>
  </w:num>
  <w:num w:numId="23">
    <w:abstractNumId w:val="13"/>
  </w:num>
  <w:num w:numId="24">
    <w:abstractNumId w:val="3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8"/>
  </w:num>
  <w:num w:numId="27">
    <w:abstractNumId w:val="29"/>
  </w:num>
  <w:num w:numId="28">
    <w:abstractNumId w:val="20"/>
  </w:num>
  <w:num w:numId="29">
    <w:abstractNumId w:val="3"/>
  </w:num>
  <w:num w:numId="30">
    <w:abstractNumId w:val="2"/>
  </w:num>
  <w:num w:numId="31">
    <w:abstractNumId w:val="24"/>
  </w:num>
  <w:num w:numId="32">
    <w:abstractNumId w:val="5"/>
  </w:num>
  <w:num w:numId="33">
    <w:abstractNumId w:val="28"/>
  </w:num>
  <w:num w:numId="34">
    <w:abstractNumId w:val="26"/>
  </w:num>
  <w:num w:numId="35">
    <w:abstractNumId w:val="42"/>
  </w:num>
  <w:num w:numId="36">
    <w:abstractNumId w:val="25"/>
  </w:num>
  <w:num w:numId="37">
    <w:abstractNumId w:val="8"/>
  </w:num>
  <w:num w:numId="38">
    <w:abstractNumId w:val="35"/>
  </w:num>
  <w:num w:numId="39">
    <w:abstractNumId w:val="6"/>
  </w:num>
  <w:num w:numId="40">
    <w:abstractNumId w:val="17"/>
  </w:num>
  <w:num w:numId="41">
    <w:abstractNumId w:val="22"/>
  </w:num>
  <w:num w:numId="42">
    <w:abstractNumId w:val="9"/>
  </w:num>
  <w:num w:numId="43">
    <w:abstractNumId w:val="21"/>
  </w:num>
  <w:num w:numId="44">
    <w:abstractNumId w:val="0"/>
  </w:num>
  <w:num w:numId="45">
    <w:abstractNumId w:val="40"/>
  </w:num>
  <w:num w:numId="46">
    <w:abstractNumId w:val="3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17"/>
    <w:rsid w:val="000003BD"/>
    <w:rsid w:val="00021BE6"/>
    <w:rsid w:val="00024568"/>
    <w:rsid w:val="00046C93"/>
    <w:rsid w:val="000500A7"/>
    <w:rsid w:val="00073427"/>
    <w:rsid w:val="00074551"/>
    <w:rsid w:val="00076599"/>
    <w:rsid w:val="000A072F"/>
    <w:rsid w:val="000A46F9"/>
    <w:rsid w:val="000B38B1"/>
    <w:rsid w:val="000D36B5"/>
    <w:rsid w:val="001000B3"/>
    <w:rsid w:val="001018EF"/>
    <w:rsid w:val="00106471"/>
    <w:rsid w:val="00106870"/>
    <w:rsid w:val="0011203F"/>
    <w:rsid w:val="00112D2C"/>
    <w:rsid w:val="0012239B"/>
    <w:rsid w:val="00124052"/>
    <w:rsid w:val="00124EC8"/>
    <w:rsid w:val="001327AE"/>
    <w:rsid w:val="00161C8E"/>
    <w:rsid w:val="00166358"/>
    <w:rsid w:val="00173F37"/>
    <w:rsid w:val="001823C0"/>
    <w:rsid w:val="001A50C6"/>
    <w:rsid w:val="001B4DB7"/>
    <w:rsid w:val="001C08FD"/>
    <w:rsid w:val="001D5941"/>
    <w:rsid w:val="00204393"/>
    <w:rsid w:val="00205C6D"/>
    <w:rsid w:val="00211B71"/>
    <w:rsid w:val="002135FB"/>
    <w:rsid w:val="00221B02"/>
    <w:rsid w:val="0022214D"/>
    <w:rsid w:val="0023152F"/>
    <w:rsid w:val="002567EA"/>
    <w:rsid w:val="00274E35"/>
    <w:rsid w:val="00275D8D"/>
    <w:rsid w:val="00281A5E"/>
    <w:rsid w:val="00292C72"/>
    <w:rsid w:val="00295B97"/>
    <w:rsid w:val="00296960"/>
    <w:rsid w:val="002A7995"/>
    <w:rsid w:val="002B70ED"/>
    <w:rsid w:val="002B7AD5"/>
    <w:rsid w:val="002C55FE"/>
    <w:rsid w:val="002D4D72"/>
    <w:rsid w:val="002D7654"/>
    <w:rsid w:val="002F7A52"/>
    <w:rsid w:val="003110C5"/>
    <w:rsid w:val="0031274E"/>
    <w:rsid w:val="0032014B"/>
    <w:rsid w:val="003208CB"/>
    <w:rsid w:val="003210FB"/>
    <w:rsid w:val="003318D4"/>
    <w:rsid w:val="00332321"/>
    <w:rsid w:val="003466DA"/>
    <w:rsid w:val="00347246"/>
    <w:rsid w:val="00353CE1"/>
    <w:rsid w:val="003547DE"/>
    <w:rsid w:val="00357741"/>
    <w:rsid w:val="00362359"/>
    <w:rsid w:val="0036443D"/>
    <w:rsid w:val="0036650C"/>
    <w:rsid w:val="003726C7"/>
    <w:rsid w:val="003B693E"/>
    <w:rsid w:val="003B6C31"/>
    <w:rsid w:val="003C2672"/>
    <w:rsid w:val="003C4E2D"/>
    <w:rsid w:val="003D7BC9"/>
    <w:rsid w:val="003F0C96"/>
    <w:rsid w:val="00400CAC"/>
    <w:rsid w:val="0040201B"/>
    <w:rsid w:val="00403111"/>
    <w:rsid w:val="004049CB"/>
    <w:rsid w:val="004061A0"/>
    <w:rsid w:val="0042076B"/>
    <w:rsid w:val="004333DB"/>
    <w:rsid w:val="00442A94"/>
    <w:rsid w:val="004455F6"/>
    <w:rsid w:val="00473EAF"/>
    <w:rsid w:val="004743DB"/>
    <w:rsid w:val="00476BA8"/>
    <w:rsid w:val="0048032E"/>
    <w:rsid w:val="00494651"/>
    <w:rsid w:val="00494AA6"/>
    <w:rsid w:val="00497D43"/>
    <w:rsid w:val="004A1D1B"/>
    <w:rsid w:val="004A35A9"/>
    <w:rsid w:val="004B21DD"/>
    <w:rsid w:val="004C5BC4"/>
    <w:rsid w:val="004C60DB"/>
    <w:rsid w:val="004D0364"/>
    <w:rsid w:val="004D277E"/>
    <w:rsid w:val="004D71D4"/>
    <w:rsid w:val="004E5D70"/>
    <w:rsid w:val="004E7950"/>
    <w:rsid w:val="004F356E"/>
    <w:rsid w:val="004F5F7B"/>
    <w:rsid w:val="00507E28"/>
    <w:rsid w:val="00512539"/>
    <w:rsid w:val="0052255C"/>
    <w:rsid w:val="00535953"/>
    <w:rsid w:val="00555CBB"/>
    <w:rsid w:val="005574C7"/>
    <w:rsid w:val="00575C7A"/>
    <w:rsid w:val="0058488B"/>
    <w:rsid w:val="00590C52"/>
    <w:rsid w:val="005916B5"/>
    <w:rsid w:val="005A2AEA"/>
    <w:rsid w:val="005A52BB"/>
    <w:rsid w:val="005F080B"/>
    <w:rsid w:val="005F46C2"/>
    <w:rsid w:val="005F4BB1"/>
    <w:rsid w:val="006111EB"/>
    <w:rsid w:val="006138B6"/>
    <w:rsid w:val="00622476"/>
    <w:rsid w:val="00645FB5"/>
    <w:rsid w:val="00675364"/>
    <w:rsid w:val="006A4A87"/>
    <w:rsid w:val="006A6FFD"/>
    <w:rsid w:val="006B2352"/>
    <w:rsid w:val="006C20F7"/>
    <w:rsid w:val="006C2468"/>
    <w:rsid w:val="006D68DD"/>
    <w:rsid w:val="006E1561"/>
    <w:rsid w:val="006E3BF1"/>
    <w:rsid w:val="006E3F3D"/>
    <w:rsid w:val="006F7B93"/>
    <w:rsid w:val="00711E1D"/>
    <w:rsid w:val="007167CD"/>
    <w:rsid w:val="00745D34"/>
    <w:rsid w:val="007461C1"/>
    <w:rsid w:val="00762246"/>
    <w:rsid w:val="00762B8F"/>
    <w:rsid w:val="00764AAC"/>
    <w:rsid w:val="00764ECB"/>
    <w:rsid w:val="007829AC"/>
    <w:rsid w:val="00784B27"/>
    <w:rsid w:val="00786630"/>
    <w:rsid w:val="00797890"/>
    <w:rsid w:val="007B5AAE"/>
    <w:rsid w:val="007C3A30"/>
    <w:rsid w:val="007C77DB"/>
    <w:rsid w:val="007E2285"/>
    <w:rsid w:val="007E581F"/>
    <w:rsid w:val="007F51B9"/>
    <w:rsid w:val="00804871"/>
    <w:rsid w:val="0083099C"/>
    <w:rsid w:val="00831AAC"/>
    <w:rsid w:val="0085180C"/>
    <w:rsid w:val="008519F3"/>
    <w:rsid w:val="008730B7"/>
    <w:rsid w:val="00876523"/>
    <w:rsid w:val="00884A47"/>
    <w:rsid w:val="00893006"/>
    <w:rsid w:val="008A693B"/>
    <w:rsid w:val="008B7EF9"/>
    <w:rsid w:val="008E61E7"/>
    <w:rsid w:val="00900BA8"/>
    <w:rsid w:val="00905567"/>
    <w:rsid w:val="00911B35"/>
    <w:rsid w:val="00914D5A"/>
    <w:rsid w:val="00915449"/>
    <w:rsid w:val="0092138C"/>
    <w:rsid w:val="00922D38"/>
    <w:rsid w:val="009238F0"/>
    <w:rsid w:val="009245A8"/>
    <w:rsid w:val="00925036"/>
    <w:rsid w:val="00933909"/>
    <w:rsid w:val="00945480"/>
    <w:rsid w:val="00977159"/>
    <w:rsid w:val="0098549E"/>
    <w:rsid w:val="009B1098"/>
    <w:rsid w:val="009B142B"/>
    <w:rsid w:val="009B4F2F"/>
    <w:rsid w:val="009B76F2"/>
    <w:rsid w:val="009F08C6"/>
    <w:rsid w:val="009F3292"/>
    <w:rsid w:val="009F38B0"/>
    <w:rsid w:val="00A04FE6"/>
    <w:rsid w:val="00A12CFE"/>
    <w:rsid w:val="00A24332"/>
    <w:rsid w:val="00A36511"/>
    <w:rsid w:val="00A4261C"/>
    <w:rsid w:val="00A42A5A"/>
    <w:rsid w:val="00A54E3A"/>
    <w:rsid w:val="00A62CBF"/>
    <w:rsid w:val="00A67BEC"/>
    <w:rsid w:val="00A7300A"/>
    <w:rsid w:val="00A82438"/>
    <w:rsid w:val="00A903AE"/>
    <w:rsid w:val="00AA1450"/>
    <w:rsid w:val="00AA7331"/>
    <w:rsid w:val="00AB6346"/>
    <w:rsid w:val="00AC3AD7"/>
    <w:rsid w:val="00AE4970"/>
    <w:rsid w:val="00AF6E4B"/>
    <w:rsid w:val="00B132E5"/>
    <w:rsid w:val="00B22747"/>
    <w:rsid w:val="00B30870"/>
    <w:rsid w:val="00B42E69"/>
    <w:rsid w:val="00B451B2"/>
    <w:rsid w:val="00B529AE"/>
    <w:rsid w:val="00B723C6"/>
    <w:rsid w:val="00B76820"/>
    <w:rsid w:val="00B83F47"/>
    <w:rsid w:val="00B84CBA"/>
    <w:rsid w:val="00B95038"/>
    <w:rsid w:val="00BA614C"/>
    <w:rsid w:val="00BA6DF9"/>
    <w:rsid w:val="00BB06C3"/>
    <w:rsid w:val="00BB3376"/>
    <w:rsid w:val="00BC23D6"/>
    <w:rsid w:val="00BD1A69"/>
    <w:rsid w:val="00BD4019"/>
    <w:rsid w:val="00BE0E0A"/>
    <w:rsid w:val="00BE7F14"/>
    <w:rsid w:val="00C15DE8"/>
    <w:rsid w:val="00C16012"/>
    <w:rsid w:val="00C248CD"/>
    <w:rsid w:val="00C24EEB"/>
    <w:rsid w:val="00C25BF3"/>
    <w:rsid w:val="00C33015"/>
    <w:rsid w:val="00C33E1A"/>
    <w:rsid w:val="00C4158E"/>
    <w:rsid w:val="00C47122"/>
    <w:rsid w:val="00C540C7"/>
    <w:rsid w:val="00C542A4"/>
    <w:rsid w:val="00C55157"/>
    <w:rsid w:val="00C6551F"/>
    <w:rsid w:val="00C66590"/>
    <w:rsid w:val="00C67DBF"/>
    <w:rsid w:val="00C73EED"/>
    <w:rsid w:val="00C868B1"/>
    <w:rsid w:val="00C87A2C"/>
    <w:rsid w:val="00CC2401"/>
    <w:rsid w:val="00CC33F0"/>
    <w:rsid w:val="00CC7CC5"/>
    <w:rsid w:val="00CE4B0C"/>
    <w:rsid w:val="00CE59BD"/>
    <w:rsid w:val="00CF0E93"/>
    <w:rsid w:val="00CF2267"/>
    <w:rsid w:val="00CF311A"/>
    <w:rsid w:val="00D06F1B"/>
    <w:rsid w:val="00D075BA"/>
    <w:rsid w:val="00D07847"/>
    <w:rsid w:val="00D126DF"/>
    <w:rsid w:val="00D16B7D"/>
    <w:rsid w:val="00D24A34"/>
    <w:rsid w:val="00D27CFB"/>
    <w:rsid w:val="00D31F9E"/>
    <w:rsid w:val="00D34903"/>
    <w:rsid w:val="00D35CD7"/>
    <w:rsid w:val="00D56EBD"/>
    <w:rsid w:val="00D60012"/>
    <w:rsid w:val="00D641AA"/>
    <w:rsid w:val="00D664EB"/>
    <w:rsid w:val="00D66F82"/>
    <w:rsid w:val="00D76776"/>
    <w:rsid w:val="00D81A6E"/>
    <w:rsid w:val="00D964A0"/>
    <w:rsid w:val="00D9731D"/>
    <w:rsid w:val="00DA1543"/>
    <w:rsid w:val="00DA7D03"/>
    <w:rsid w:val="00DB1E7E"/>
    <w:rsid w:val="00DB36AA"/>
    <w:rsid w:val="00DC05C3"/>
    <w:rsid w:val="00DD3345"/>
    <w:rsid w:val="00DF4E0A"/>
    <w:rsid w:val="00DF57EC"/>
    <w:rsid w:val="00E14A29"/>
    <w:rsid w:val="00E3039E"/>
    <w:rsid w:val="00E50DD1"/>
    <w:rsid w:val="00E538B0"/>
    <w:rsid w:val="00E55BA0"/>
    <w:rsid w:val="00E60F23"/>
    <w:rsid w:val="00E705E0"/>
    <w:rsid w:val="00E7314D"/>
    <w:rsid w:val="00E846C1"/>
    <w:rsid w:val="00E92178"/>
    <w:rsid w:val="00EA3A23"/>
    <w:rsid w:val="00EC405B"/>
    <w:rsid w:val="00EC4F43"/>
    <w:rsid w:val="00EC6B5B"/>
    <w:rsid w:val="00F4217D"/>
    <w:rsid w:val="00F47444"/>
    <w:rsid w:val="00F653DD"/>
    <w:rsid w:val="00F758A6"/>
    <w:rsid w:val="00F759D9"/>
    <w:rsid w:val="00F7666A"/>
    <w:rsid w:val="00F815D3"/>
    <w:rsid w:val="00F960C3"/>
    <w:rsid w:val="00FA1C65"/>
    <w:rsid w:val="00FB4A17"/>
    <w:rsid w:val="00FB6B7A"/>
    <w:rsid w:val="00FD60AB"/>
    <w:rsid w:val="00FE391A"/>
    <w:rsid w:val="00FE69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6981"/>
  <w15:chartTrackingRefBased/>
  <w15:docId w15:val="{6B3F0B55-81A7-415A-AB61-94A0E562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EC"/>
    <w:pPr>
      <w:spacing w:after="200" w:line="276" w:lineRule="auto"/>
    </w:pPr>
    <w:rPr>
      <w:rFonts w:ascii="Calibri" w:eastAsia="Calibri" w:hAnsi="Calibri" w:cs="Times New Roman"/>
    </w:rPr>
  </w:style>
  <w:style w:type="paragraph" w:styleId="Ttulo1">
    <w:name w:val="heading 1"/>
    <w:basedOn w:val="Normal"/>
    <w:next w:val="Normal"/>
    <w:link w:val="Ttulo1Car"/>
    <w:autoRedefine/>
    <w:uiPriority w:val="9"/>
    <w:qFormat/>
    <w:rsid w:val="00BD4019"/>
    <w:pPr>
      <w:keepNext/>
      <w:keepLines/>
      <w:numPr>
        <w:numId w:val="14"/>
      </w:numPr>
      <w:spacing w:before="240" w:after="0" w:line="240" w:lineRule="auto"/>
      <w:ind w:left="426"/>
      <w:outlineLvl w:val="0"/>
    </w:pPr>
    <w:rPr>
      <w:rFonts w:ascii="Agency FB" w:eastAsia="SimSun" w:hAnsi="Agency FB" w:cs="Arial"/>
      <w:b/>
      <w:kern w:val="28"/>
      <w:sz w:val="24"/>
      <w:szCs w:val="24"/>
      <w:lang w:val="es-ES" w:eastAsia="es-ES"/>
    </w:rPr>
  </w:style>
  <w:style w:type="paragraph" w:styleId="Ttulo2">
    <w:name w:val="heading 2"/>
    <w:basedOn w:val="Normal"/>
    <w:next w:val="Normal"/>
    <w:link w:val="Ttulo2Car"/>
    <w:uiPriority w:val="9"/>
    <w:semiHidden/>
    <w:unhideWhenUsed/>
    <w:qFormat/>
    <w:rsid w:val="000D3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Viñeta normal"/>
    <w:basedOn w:val="Normal"/>
    <w:link w:val="PrrafodelistaCar"/>
    <w:qFormat/>
    <w:rsid w:val="00DF57EC"/>
    <w:pPr>
      <w:ind w:left="720"/>
      <w:contextualSpacing/>
    </w:p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qFormat/>
    <w:rsid w:val="00DF57EC"/>
    <w:rPr>
      <w:rFonts w:ascii="Calibri" w:eastAsia="Calibri" w:hAnsi="Calibri" w:cs="Times New Roman"/>
    </w:rPr>
  </w:style>
  <w:style w:type="paragraph" w:styleId="Encabezado">
    <w:name w:val="header"/>
    <w:aliases w:val="Encabezado1,maria,h,*Header,encabezado,Encabezado Car Car Car Car,Encabezado Car Car,titulo"/>
    <w:basedOn w:val="Normal"/>
    <w:link w:val="EncabezadoCar"/>
    <w:uiPriority w:val="99"/>
    <w:unhideWhenUsed/>
    <w:rsid w:val="00DF57EC"/>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titulo Car"/>
    <w:basedOn w:val="Fuentedeprrafopredeter"/>
    <w:link w:val="Encabezado"/>
    <w:uiPriority w:val="99"/>
    <w:rsid w:val="00DF57EC"/>
    <w:rPr>
      <w:rFonts w:ascii="Calibri" w:eastAsia="Calibri" w:hAnsi="Calibri" w:cs="Times New Roman"/>
    </w:rPr>
  </w:style>
  <w:style w:type="paragraph" w:styleId="Piedepgina">
    <w:name w:val="footer"/>
    <w:basedOn w:val="Normal"/>
    <w:link w:val="PiedepginaCar"/>
    <w:uiPriority w:val="99"/>
    <w:unhideWhenUsed/>
    <w:rsid w:val="00DF57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57EC"/>
    <w:rPr>
      <w:rFonts w:ascii="Calibri" w:eastAsia="Calibri" w:hAnsi="Calibri" w:cs="Times New Roman"/>
    </w:rPr>
  </w:style>
  <w:style w:type="paragraph" w:styleId="Textonotapie">
    <w:name w:val="footnote text"/>
    <w:basedOn w:val="Normal"/>
    <w:link w:val="TextonotapieCar"/>
    <w:uiPriority w:val="99"/>
    <w:semiHidden/>
    <w:unhideWhenUsed/>
    <w:rsid w:val="00DF57EC"/>
    <w:rPr>
      <w:sz w:val="20"/>
      <w:szCs w:val="20"/>
    </w:rPr>
  </w:style>
  <w:style w:type="character" w:customStyle="1" w:styleId="TextonotapieCar">
    <w:name w:val="Texto nota pie Car"/>
    <w:basedOn w:val="Fuentedeprrafopredeter"/>
    <w:link w:val="Textonotapie"/>
    <w:uiPriority w:val="99"/>
    <w:semiHidden/>
    <w:rsid w:val="00DF57EC"/>
    <w:rPr>
      <w:rFonts w:ascii="Calibri" w:eastAsia="Calibri" w:hAnsi="Calibri" w:cs="Times New Roman"/>
      <w:sz w:val="20"/>
      <w:szCs w:val="20"/>
    </w:rPr>
  </w:style>
  <w:style w:type="character" w:styleId="Refdenotaalpie">
    <w:name w:val="footnote reference"/>
    <w:uiPriority w:val="99"/>
    <w:semiHidden/>
    <w:unhideWhenUsed/>
    <w:rsid w:val="00DF57EC"/>
    <w:rPr>
      <w:vertAlign w:val="superscript"/>
    </w:rPr>
  </w:style>
  <w:style w:type="character" w:styleId="Textoennegrita">
    <w:name w:val="Strong"/>
    <w:uiPriority w:val="22"/>
    <w:qFormat/>
    <w:rsid w:val="00DF57EC"/>
    <w:rPr>
      <w:b/>
      <w:bCs/>
    </w:rPr>
  </w:style>
  <w:style w:type="character" w:styleId="Hipervnculo">
    <w:name w:val="Hyperlink"/>
    <w:basedOn w:val="Fuentedeprrafopredeter"/>
    <w:uiPriority w:val="99"/>
    <w:unhideWhenUsed/>
    <w:rsid w:val="00DF57EC"/>
    <w:rPr>
      <w:color w:val="0000FF"/>
      <w:u w:val="single"/>
    </w:rPr>
  </w:style>
  <w:style w:type="character" w:customStyle="1" w:styleId="Mencinsinresolver1">
    <w:name w:val="Mención sin resolver1"/>
    <w:basedOn w:val="Fuentedeprrafopredeter"/>
    <w:uiPriority w:val="99"/>
    <w:semiHidden/>
    <w:unhideWhenUsed/>
    <w:rsid w:val="00DF57EC"/>
    <w:rPr>
      <w:color w:val="605E5C"/>
      <w:shd w:val="clear" w:color="auto" w:fill="E1DFDD"/>
    </w:rPr>
  </w:style>
  <w:style w:type="table" w:styleId="Tablaconcuadrcula">
    <w:name w:val="Table Grid"/>
    <w:basedOn w:val="Tablanormal"/>
    <w:uiPriority w:val="39"/>
    <w:rsid w:val="0011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4019"/>
    <w:rPr>
      <w:rFonts w:ascii="Agency FB" w:eastAsia="SimSun" w:hAnsi="Agency FB" w:cs="Arial"/>
      <w:b/>
      <w:kern w:val="28"/>
      <w:sz w:val="24"/>
      <w:szCs w:val="24"/>
      <w:lang w:val="es-ES" w:eastAsia="es-ES"/>
    </w:rPr>
  </w:style>
  <w:style w:type="paragraph" w:styleId="Textodeglobo">
    <w:name w:val="Balloon Text"/>
    <w:basedOn w:val="Normal"/>
    <w:link w:val="TextodegloboCar"/>
    <w:uiPriority w:val="99"/>
    <w:semiHidden/>
    <w:unhideWhenUsed/>
    <w:rsid w:val="004049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9CB"/>
    <w:rPr>
      <w:rFonts w:ascii="Segoe UI" w:eastAsia="Calibri" w:hAnsi="Segoe UI" w:cs="Segoe UI"/>
      <w:sz w:val="18"/>
      <w:szCs w:val="18"/>
    </w:rPr>
  </w:style>
  <w:style w:type="character" w:customStyle="1" w:styleId="Ttulo2Car">
    <w:name w:val="Título 2 Car"/>
    <w:basedOn w:val="Fuentedeprrafopredeter"/>
    <w:link w:val="Ttulo2"/>
    <w:uiPriority w:val="9"/>
    <w:semiHidden/>
    <w:rsid w:val="000D36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2767">
      <w:bodyDiv w:val="1"/>
      <w:marLeft w:val="0"/>
      <w:marRight w:val="0"/>
      <w:marTop w:val="0"/>
      <w:marBottom w:val="0"/>
      <w:divBdr>
        <w:top w:val="none" w:sz="0" w:space="0" w:color="auto"/>
        <w:left w:val="none" w:sz="0" w:space="0" w:color="auto"/>
        <w:bottom w:val="none" w:sz="0" w:space="0" w:color="auto"/>
        <w:right w:val="none" w:sz="0" w:space="0" w:color="auto"/>
      </w:divBdr>
    </w:div>
    <w:div w:id="590352404">
      <w:bodyDiv w:val="1"/>
      <w:marLeft w:val="0"/>
      <w:marRight w:val="0"/>
      <w:marTop w:val="0"/>
      <w:marBottom w:val="0"/>
      <w:divBdr>
        <w:top w:val="none" w:sz="0" w:space="0" w:color="auto"/>
        <w:left w:val="none" w:sz="0" w:space="0" w:color="auto"/>
        <w:bottom w:val="none" w:sz="0" w:space="0" w:color="auto"/>
        <w:right w:val="none" w:sz="0" w:space="0" w:color="auto"/>
      </w:divBdr>
    </w:div>
    <w:div w:id="1072117078">
      <w:bodyDiv w:val="1"/>
      <w:marLeft w:val="0"/>
      <w:marRight w:val="0"/>
      <w:marTop w:val="0"/>
      <w:marBottom w:val="0"/>
      <w:divBdr>
        <w:top w:val="none" w:sz="0" w:space="0" w:color="auto"/>
        <w:left w:val="none" w:sz="0" w:space="0" w:color="auto"/>
        <w:bottom w:val="none" w:sz="0" w:space="0" w:color="auto"/>
        <w:right w:val="none" w:sz="0" w:space="0" w:color="auto"/>
      </w:divBdr>
    </w:div>
    <w:div w:id="1677225129">
      <w:bodyDiv w:val="1"/>
      <w:marLeft w:val="0"/>
      <w:marRight w:val="0"/>
      <w:marTop w:val="0"/>
      <w:marBottom w:val="0"/>
      <w:divBdr>
        <w:top w:val="none" w:sz="0" w:space="0" w:color="auto"/>
        <w:left w:val="none" w:sz="0" w:space="0" w:color="auto"/>
        <w:bottom w:val="none" w:sz="0" w:space="0" w:color="auto"/>
        <w:right w:val="none" w:sz="0" w:space="0" w:color="auto"/>
      </w:divBdr>
    </w:div>
    <w:div w:id="1735352473">
      <w:bodyDiv w:val="1"/>
      <w:marLeft w:val="0"/>
      <w:marRight w:val="0"/>
      <w:marTop w:val="0"/>
      <w:marBottom w:val="0"/>
      <w:divBdr>
        <w:top w:val="none" w:sz="0" w:space="0" w:color="auto"/>
        <w:left w:val="none" w:sz="0" w:space="0" w:color="auto"/>
        <w:bottom w:val="none" w:sz="0" w:space="0" w:color="auto"/>
        <w:right w:val="none" w:sz="0" w:space="0" w:color="auto"/>
      </w:divBdr>
    </w:div>
    <w:div w:id="17464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35427-FA7F-4631-9158-F2A03B80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velasquez</dc:creator>
  <cp:keywords/>
  <dc:description/>
  <cp:lastModifiedBy>Manuel Raul Livano Luna</cp:lastModifiedBy>
  <cp:revision>4</cp:revision>
  <cp:lastPrinted>2022-08-20T23:41:00Z</cp:lastPrinted>
  <dcterms:created xsi:type="dcterms:W3CDTF">2022-08-20T22:21:00Z</dcterms:created>
  <dcterms:modified xsi:type="dcterms:W3CDTF">2022-09-07T16:07:00Z</dcterms:modified>
</cp:coreProperties>
</file>