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22B06D22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80E8E4E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6CD298EA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C4A04FC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1DB62B85" w:rsidR="00D91C6A" w:rsidRPr="00D91C6A" w:rsidRDefault="00421266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421266">
              <w:rPr>
                <w:rFonts w:ascii="Agency FB" w:hAnsi="Agency FB"/>
              </w:rPr>
              <w:t>Banca para vestuario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2008CB48" w:rsidR="00D91C6A" w:rsidRPr="00AB06B3" w:rsidRDefault="003373C5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3</w:t>
            </w:r>
            <w:r w:rsidR="00421266">
              <w:rPr>
                <w:rFonts w:ascii="Agency FB" w:eastAsia="Times New Roman" w:hAnsi="Agency FB" w:cs="Calibri"/>
                <w:color w:val="000000"/>
                <w:lang w:eastAsia="es-PE"/>
              </w:rPr>
              <w:t>0</w:t>
            </w:r>
          </w:p>
        </w:tc>
        <w:tc>
          <w:tcPr>
            <w:tcW w:w="4961" w:type="dxa"/>
            <w:vAlign w:val="center"/>
          </w:tcPr>
          <w:p w14:paraId="32621450" w14:textId="106420FE" w:rsidR="00D91C6A" w:rsidRDefault="003373C5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Banca de madera y metal para vestuarios</w:t>
            </w:r>
          </w:p>
          <w:p w14:paraId="00C8835E" w14:textId="0112345E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Armazón en </w:t>
            </w:r>
            <w:r w:rsidR="003373C5">
              <w:rPr>
                <w:rFonts w:ascii="Agency FB" w:hAnsi="Agency FB" w:cstheme="minorHAnsi"/>
                <w:lang w:eastAsia="es-PE"/>
              </w:rPr>
              <w:t xml:space="preserve">metal con tubo </w:t>
            </w:r>
            <w:r w:rsidR="000D0B51">
              <w:rPr>
                <w:rFonts w:ascii="Agency FB" w:hAnsi="Agency FB" w:cstheme="minorHAnsi"/>
                <w:lang w:eastAsia="es-PE"/>
              </w:rPr>
              <w:t>Galvanizado</w:t>
            </w:r>
            <w:r w:rsidR="003373C5">
              <w:rPr>
                <w:rFonts w:ascii="Agency FB" w:hAnsi="Agency FB" w:cstheme="minorHAnsi"/>
                <w:lang w:eastAsia="es-PE"/>
              </w:rPr>
              <w:t xml:space="preserve"> de 1.0 pulgada cuadrado pesado</w:t>
            </w:r>
            <w:r w:rsidR="000D0B51">
              <w:rPr>
                <w:rFonts w:ascii="Agency FB" w:hAnsi="Agency FB" w:cstheme="minorHAnsi"/>
                <w:lang w:eastAsia="es-PE"/>
              </w:rPr>
              <w:t xml:space="preserve"> 1,5 mm de espesor o mayor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CFE3CCB" w14:textId="1CFFD111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uniones deberán de ser soldadas en su totalidad, las uniones deberán de estar en el mismo plano para evitar imperfecciones.</w:t>
            </w:r>
          </w:p>
          <w:p w14:paraId="6A4ABD02" w14:textId="77777777" w:rsidR="00B25815" w:rsidRDefault="00A2382E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Las rejillas interiores deberán de ser tubo circular pesado de mínimo de ¾ de pulgada </w:t>
            </w:r>
            <w:r w:rsidR="000D0B51">
              <w:rPr>
                <w:rFonts w:ascii="Agency FB" w:hAnsi="Agency FB" w:cstheme="minorHAnsi"/>
                <w:lang w:eastAsia="es-PE"/>
              </w:rPr>
              <w:t>Galvanizado</w:t>
            </w:r>
            <w:r>
              <w:rPr>
                <w:rFonts w:ascii="Agency FB" w:hAnsi="Agency FB" w:cstheme="minorHAnsi"/>
                <w:lang w:eastAsia="es-PE"/>
              </w:rPr>
              <w:t xml:space="preserve"> pesado</w:t>
            </w:r>
            <w:r w:rsidR="000D0B51">
              <w:rPr>
                <w:rFonts w:ascii="Agency FB" w:hAnsi="Agency FB" w:cstheme="minorHAnsi"/>
                <w:lang w:eastAsia="es-PE"/>
              </w:rPr>
              <w:t xml:space="preserve"> de 1.5mm o 2,0mm</w:t>
            </w:r>
            <w:r>
              <w:rPr>
                <w:rFonts w:ascii="Agency FB" w:hAnsi="Agency FB" w:cstheme="minorHAnsi"/>
                <w:lang w:eastAsia="es-PE"/>
              </w:rPr>
              <w:t xml:space="preserve"> formado por 05 secciones </w:t>
            </w:r>
            <w:r w:rsidR="00C072F1">
              <w:rPr>
                <w:rFonts w:ascii="Agency FB" w:hAnsi="Agency FB" w:cstheme="minorHAnsi"/>
                <w:lang w:eastAsia="es-PE"/>
              </w:rPr>
              <w:t>de ancho por 02 secciones de profundidad.</w:t>
            </w:r>
            <w:r w:rsidR="00B25815" w:rsidRPr="00B25815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6E9DBBFB" w14:textId="5041DF60" w:rsidR="00B25815" w:rsidRP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Pintura: Base zincromato a dos manos, Pintura de dos manos.</w:t>
            </w:r>
          </w:p>
          <w:p w14:paraId="2A1DF462" w14:textId="16375739" w:rsidR="000D0B51" w:rsidRDefault="000D0B51" w:rsidP="000D0B5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 estructura de metal de color blanco humo.</w:t>
            </w:r>
          </w:p>
          <w:p w14:paraId="6419D9DB" w14:textId="00B1B585" w:rsidR="000D0B51" w:rsidRDefault="000D0B51" w:rsidP="000D0B5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Los tubos de metal deberán de cumplir con la norma SSTM A500 de fabricación y acero deberá de cumplir con la norma ASTM A653 </w:t>
            </w:r>
            <w:r w:rsidR="002E62B6">
              <w:rPr>
                <w:rFonts w:ascii="Agency FB" w:hAnsi="Agency FB" w:cstheme="minorHAnsi"/>
                <w:lang w:eastAsia="es-PE"/>
              </w:rPr>
              <w:t>mínimamente</w:t>
            </w:r>
            <w:r>
              <w:rPr>
                <w:rFonts w:ascii="Agency FB" w:hAnsi="Agency FB" w:cstheme="minorHAnsi"/>
                <w:lang w:eastAsia="es-PE"/>
              </w:rPr>
              <w:t>.</w:t>
            </w:r>
          </w:p>
          <w:p w14:paraId="3C8D5B99" w14:textId="21C31A4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Soldadura: Usar electrodo e6011, diámetro 1/8”</w:t>
            </w:r>
            <w:r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B25815">
              <w:rPr>
                <w:rFonts w:ascii="Agency FB" w:hAnsi="Agency FB" w:cstheme="minorHAnsi"/>
                <w:lang w:eastAsia="es-PE"/>
              </w:rPr>
              <w:t>.</w:t>
            </w:r>
          </w:p>
          <w:p w14:paraId="534D2B97" w14:textId="5A416356" w:rsidR="003373C5" w:rsidRPr="00D91C6A" w:rsidRDefault="003373C5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Terminales de las patas de material antideslizante.</w:t>
            </w:r>
          </w:p>
          <w:p w14:paraId="27644B0C" w14:textId="629346B4" w:rsidR="00D91C6A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Asientos de madera de 01 pulgada de espesor como mínimo color natural laqueado o barnizado</w:t>
            </w:r>
            <w:r w:rsidR="00D91C6A"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A6A52F7" w14:textId="3A8D40D5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lastRenderedPageBreak/>
              <w:t>El asiento deberá de estar compuesto por 4 secciones de madera</w:t>
            </w:r>
            <w:r w:rsidR="00525281">
              <w:rPr>
                <w:rFonts w:ascii="Agency FB" w:hAnsi="Agency FB" w:cstheme="minorHAnsi"/>
                <w:lang w:eastAsia="es-PE"/>
              </w:rPr>
              <w:t xml:space="preserve"> </w:t>
            </w:r>
            <w:r w:rsidR="00B32A1A">
              <w:rPr>
                <w:rFonts w:ascii="Agency FB" w:hAnsi="Agency FB" w:cstheme="minorHAnsi"/>
                <w:lang w:eastAsia="es-PE"/>
              </w:rPr>
              <w:t>AGUANO</w:t>
            </w:r>
            <w:r>
              <w:rPr>
                <w:rFonts w:ascii="Agency FB" w:hAnsi="Agency FB" w:cstheme="minorHAnsi"/>
                <w:lang w:eastAsia="es-PE"/>
              </w:rPr>
              <w:t xml:space="preserve"> de 2.5 pulgadas como mínimo, alisado en los extremos para evitar daños.</w:t>
            </w:r>
          </w:p>
          <w:p w14:paraId="1CD71808" w14:textId="6504EEAF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secciones de las maderas deberán de estar sujetas con tornillos con cabeza liza.</w:t>
            </w:r>
          </w:p>
          <w:p w14:paraId="23886123" w14:textId="47E2C201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Alto: </w:t>
            </w:r>
            <w:r w:rsidR="003373C5">
              <w:rPr>
                <w:rFonts w:ascii="Agency FB" w:hAnsi="Agency FB" w:cstheme="minorHAnsi"/>
                <w:lang w:eastAsia="es-PE"/>
              </w:rPr>
              <w:t>4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03369C" w14:textId="65B1A6CD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 w:rsidR="003373C5">
              <w:rPr>
                <w:rFonts w:ascii="Agency FB" w:hAnsi="Agency FB" w:cstheme="minorHAnsi"/>
                <w:lang w:eastAsia="es-PE"/>
              </w:rPr>
              <w:t>8</w:t>
            </w:r>
            <w:r>
              <w:rPr>
                <w:rFonts w:ascii="Agency FB" w:hAnsi="Agency FB" w:cstheme="minorHAnsi"/>
                <w:lang w:eastAsia="es-PE"/>
              </w:rPr>
              <w:t>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052CFAC" w14:textId="50DAD299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Fondo: </w:t>
            </w:r>
            <w:r w:rsidR="003373C5">
              <w:rPr>
                <w:rFonts w:ascii="Agency FB" w:hAnsi="Agency FB" w:cstheme="minorHAnsi"/>
                <w:lang w:eastAsia="es-PE"/>
              </w:rPr>
              <w:t>3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0B5DC08" w14:textId="6FB37205" w:rsidR="00D91C6A" w:rsidRDefault="00D91C6A" w:rsidP="00D91C6A">
            <w:pPr>
              <w:ind w:right="45"/>
              <w:contextualSpacing/>
              <w:rPr>
                <w:noProof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 w:rsidR="003373C5">
              <w:rPr>
                <w:rFonts w:ascii="Agency FB" w:hAnsi="Agency FB" w:cstheme="minorHAnsi"/>
                <w:lang w:eastAsia="es-PE"/>
              </w:rPr>
              <w:t>3</w:t>
            </w:r>
            <w:r>
              <w:rPr>
                <w:rFonts w:ascii="Agency FB" w:hAnsi="Agency FB" w:cstheme="minorHAnsi"/>
                <w:lang w:eastAsia="es-PE"/>
              </w:rPr>
              <w:t>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 w:rsidR="003373C5">
              <w:rPr>
                <w:rFonts w:ascii="Agency FB" w:hAnsi="Agency FB" w:cstheme="minorHAnsi"/>
                <w:lang w:eastAsia="es-PE"/>
              </w:rPr>
              <w:t>8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6DF87528" w14:textId="77777777" w:rsidR="00BA6811" w:rsidRDefault="00BA6811" w:rsidP="00C072F1">
            <w:pPr>
              <w:ind w:right="45"/>
              <w:contextualSpacing/>
              <w:jc w:val="center"/>
              <w:rPr>
                <w:noProof/>
              </w:rPr>
            </w:pPr>
          </w:p>
          <w:p w14:paraId="25EC868A" w14:textId="2F83CA66" w:rsidR="00D91C6A" w:rsidRPr="003C4FD8" w:rsidRDefault="003373C5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73AEE4C" wp14:editId="2EA29D93">
                  <wp:extent cx="1836420" cy="12801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523" b="15768"/>
                          <a:stretch/>
                        </pic:blipFill>
                        <pic:spPr bwMode="auto">
                          <a:xfrm>
                            <a:off x="0" y="0"/>
                            <a:ext cx="1839740" cy="128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6A" w:rsidRPr="00DA287E" w14:paraId="64B62F43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23A88778" w:rsidR="00D91C6A" w:rsidRPr="00D91C6A" w:rsidRDefault="00421266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421266">
              <w:rPr>
                <w:rFonts w:ascii="Agency FB" w:hAnsi="Agency FB"/>
              </w:rPr>
              <w:t>Banca para camerinos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53A350BA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0D2974AD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421266"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961" w:type="dxa"/>
            <w:vAlign w:val="center"/>
          </w:tcPr>
          <w:p w14:paraId="3C73031A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Banca de madera y metal para vestuarios</w:t>
            </w:r>
          </w:p>
          <w:p w14:paraId="234ACE1F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Armazón en </w:t>
            </w:r>
            <w:r>
              <w:rPr>
                <w:rFonts w:ascii="Agency FB" w:hAnsi="Agency FB" w:cstheme="minorHAnsi"/>
                <w:lang w:eastAsia="es-PE"/>
              </w:rPr>
              <w:t>metal con tubo Galvanizado de 1.0 pulgada cuadrado pesado 1,5 mm de espesor o mayor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07D22E4B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uniones deberán de ser soldadas en su totalidad, las uniones deberán de estar en el mismo plano para evitar imperfecciones.</w:t>
            </w:r>
          </w:p>
          <w:p w14:paraId="25469B1C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rejillas interiores deberán de ser tubo circular pesado de mínimo de ¾ de pulgada Galvanizado pesado de 1.5mm o 2,0mm formado por 05 secciones de ancho por 02 secciones de profundidad.</w:t>
            </w:r>
            <w:r w:rsidRPr="00B25815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20B94CED" w14:textId="77777777" w:rsidR="00B25815" w:rsidRP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Pintura: Base zincromato a dos manos, Pintura de dos manos.</w:t>
            </w:r>
          </w:p>
          <w:p w14:paraId="7FC8EC12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 estructura de metal de color blanco humo.</w:t>
            </w:r>
          </w:p>
          <w:p w14:paraId="5A1575C9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Los tubos de metal deberán de cumplir con la norma SSTM A500 de fabricación y acero deberá de cumplir con la norma ASTM A653 mínimamente.</w:t>
            </w:r>
          </w:p>
          <w:p w14:paraId="0454749E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Soldadura: Usar electrodo e6011, diámetro 1/8”</w:t>
            </w:r>
            <w:r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B25815">
              <w:rPr>
                <w:rFonts w:ascii="Agency FB" w:hAnsi="Agency FB" w:cstheme="minorHAnsi"/>
                <w:lang w:eastAsia="es-PE"/>
              </w:rPr>
              <w:t>.</w:t>
            </w:r>
          </w:p>
          <w:p w14:paraId="370A87A6" w14:textId="77777777" w:rsidR="00B25815" w:rsidRPr="00D91C6A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Terminales de las patas de material antideslizante.</w:t>
            </w:r>
          </w:p>
          <w:p w14:paraId="4A7CD0D0" w14:textId="77777777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Asientos de madera de 01 pulgada de espesor como mínimo color natural laqueado o barnizado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163A763" w14:textId="1B923393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El asiento deberá de estar compuesto por 4 secciones de madera </w:t>
            </w:r>
            <w:r w:rsidR="00B32A1A">
              <w:rPr>
                <w:rFonts w:ascii="Agency FB" w:hAnsi="Agency FB" w:cstheme="minorHAnsi"/>
                <w:lang w:eastAsia="es-PE"/>
              </w:rPr>
              <w:t>AGUANO</w:t>
            </w:r>
            <w:r w:rsidR="00525281">
              <w:rPr>
                <w:rFonts w:ascii="Agency FB" w:hAnsi="Agency FB" w:cstheme="minorHAnsi"/>
                <w:lang w:eastAsia="es-PE"/>
              </w:rPr>
              <w:t xml:space="preserve"> </w:t>
            </w:r>
            <w:r>
              <w:rPr>
                <w:rFonts w:ascii="Agency FB" w:hAnsi="Agency FB" w:cstheme="minorHAnsi"/>
                <w:lang w:eastAsia="es-PE"/>
              </w:rPr>
              <w:t>de 2.5 pulgadas como mínimo, alisado en los extremos para evitar daños.</w:t>
            </w:r>
          </w:p>
          <w:p w14:paraId="5719430D" w14:textId="3566E3C6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secciones de ls maderas deberán de estar sujetas con tornillos con cabeza liza.</w:t>
            </w:r>
          </w:p>
          <w:p w14:paraId="7F2E2B80" w14:textId="7777777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Alto: </w:t>
            </w:r>
            <w:r>
              <w:rPr>
                <w:rFonts w:ascii="Agency FB" w:hAnsi="Agency FB" w:cstheme="minorHAnsi"/>
                <w:lang w:eastAsia="es-PE"/>
              </w:rPr>
              <w:t>4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947CF47" w14:textId="3368556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E7A159" w14:textId="7777777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Fondo: </w:t>
            </w:r>
            <w:r>
              <w:rPr>
                <w:rFonts w:ascii="Agency FB" w:hAnsi="Agency FB" w:cstheme="minorHAnsi"/>
                <w:lang w:eastAsia="es-PE"/>
              </w:rPr>
              <w:t>3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E269879" w14:textId="1A2A49EF" w:rsidR="00E713BB" w:rsidRDefault="00C072F1" w:rsidP="00D91C6A">
            <w:pPr>
              <w:ind w:right="45"/>
              <w:contextualSpacing/>
              <w:rPr>
                <w:noProof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30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>
              <w:rPr>
                <w:rFonts w:ascii="Agency FB" w:hAnsi="Agency FB" w:cstheme="minorHAnsi"/>
                <w:lang w:eastAsia="es-PE"/>
              </w:rPr>
              <w:t>6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9F84686" w14:textId="5830219A" w:rsidR="00E713BB" w:rsidRPr="00791C30" w:rsidRDefault="003373C5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500C94F" wp14:editId="467DC441">
                  <wp:extent cx="1524000" cy="1655762"/>
                  <wp:effectExtent l="0" t="0" r="0" b="1905"/>
                  <wp:docPr id="3" name="Imagen 3" descr="Banco vestuario de madera - con rejilla para calzado - CP - Manutan.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co vestuario de madera - con rejilla para calzado - CP - Manutan.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269" cy="166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054510D7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C072F1">
        <w:rPr>
          <w:rFonts w:ascii="Agency FB" w:eastAsia="Calibri" w:hAnsi="Agency FB" w:cs="Arial"/>
          <w:color w:val="000000"/>
          <w:lang w:eastAsia="es-PE"/>
        </w:rPr>
        <w:t>30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D50D83">
      <w:headerReference w:type="default" r:id="rId10"/>
      <w:pgSz w:w="11906" w:h="16838" w:code="9"/>
      <w:pgMar w:top="1418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47CC" w14:textId="77777777" w:rsidR="003E1070" w:rsidRDefault="003E1070" w:rsidP="00FF2335">
      <w:pPr>
        <w:spacing w:after="0" w:line="240" w:lineRule="auto"/>
      </w:pPr>
      <w:r>
        <w:separator/>
      </w:r>
    </w:p>
  </w:endnote>
  <w:endnote w:type="continuationSeparator" w:id="0">
    <w:p w14:paraId="17DF192D" w14:textId="77777777" w:rsidR="003E1070" w:rsidRDefault="003E1070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5393" w14:textId="77777777" w:rsidR="003E1070" w:rsidRDefault="003E1070" w:rsidP="00FF2335">
      <w:pPr>
        <w:spacing w:after="0" w:line="240" w:lineRule="auto"/>
      </w:pPr>
      <w:r>
        <w:separator/>
      </w:r>
    </w:p>
  </w:footnote>
  <w:footnote w:type="continuationSeparator" w:id="0">
    <w:p w14:paraId="2542E0E8" w14:textId="77777777" w:rsidR="003E1070" w:rsidRDefault="003E1070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0B51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2B6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03F"/>
    <w:rsid w:val="00384943"/>
    <w:rsid w:val="00384FBE"/>
    <w:rsid w:val="0038571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1070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2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5281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5C7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22BC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4AC6"/>
    <w:rsid w:val="008C5C0C"/>
    <w:rsid w:val="008C6975"/>
    <w:rsid w:val="008E2454"/>
    <w:rsid w:val="008E5AF6"/>
    <w:rsid w:val="008F05F2"/>
    <w:rsid w:val="008F1E59"/>
    <w:rsid w:val="008F213C"/>
    <w:rsid w:val="008F5363"/>
    <w:rsid w:val="008F56B4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A5FF3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6499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5815"/>
    <w:rsid w:val="00B310CF"/>
    <w:rsid w:val="00B31116"/>
    <w:rsid w:val="00B32A1A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811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03D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0D83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11E1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A7BD9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13</cp:revision>
  <cp:lastPrinted>2022-08-16T21:20:00Z</cp:lastPrinted>
  <dcterms:created xsi:type="dcterms:W3CDTF">2022-05-13T15:56:00Z</dcterms:created>
  <dcterms:modified xsi:type="dcterms:W3CDTF">2022-08-29T13:24:00Z</dcterms:modified>
</cp:coreProperties>
</file>