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r w:rsidRPr="00534C45">
              <w:rPr>
                <w:rFonts w:ascii="Agency FB" w:eastAsia="Calibri" w:hAnsi="Agency FB" w:cs="Arial"/>
                <w:lang w:eastAsia="es-ES"/>
              </w:rPr>
              <w:t>N°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662B804A" w:rsidR="00DF3182" w:rsidRPr="00534C45" w:rsidRDefault="002B3D3A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>
              <w:rPr>
                <w:rFonts w:ascii="Agency FB" w:hAnsi="Agency FB" w:cs="Arial"/>
                <w:color w:val="000000"/>
              </w:rPr>
              <w:t>026</w:t>
            </w:r>
            <w:r w:rsidR="00075CD8" w:rsidRPr="00534C45">
              <w:rPr>
                <w:rFonts w:ascii="Agency FB" w:hAnsi="Agency FB" w:cs="Arial"/>
                <w:color w:val="000000"/>
              </w:rPr>
              <w:t>-202</w:t>
            </w:r>
            <w:r>
              <w:rPr>
                <w:rFonts w:ascii="Agency FB" w:hAnsi="Agency FB" w:cs="Arial"/>
                <w:color w:val="000000"/>
              </w:rPr>
              <w:t>3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0655EFD7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3373C5">
        <w:rPr>
          <w:rFonts w:ascii="Agency FB" w:hAnsi="Agency FB" w:cstheme="minorHAnsi"/>
          <w:b/>
          <w:bCs/>
          <w:color w:val="FF0000"/>
          <w:sz w:val="24"/>
          <w:szCs w:val="24"/>
        </w:rPr>
        <w:t>BANCOS</w:t>
      </w:r>
      <w:r w:rsidR="006D311F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PARA LABORATORIO</w:t>
      </w:r>
      <w:r w:rsidR="00D925F0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7F2D252C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6D311F">
        <w:rPr>
          <w:rFonts w:ascii="Agency FB" w:hAnsi="Agency FB" w:cstheme="minorHAnsi"/>
          <w:b/>
          <w:bCs/>
          <w:color w:val="FF0000"/>
          <w:sz w:val="24"/>
          <w:szCs w:val="24"/>
        </w:rPr>
        <w:t>BANCOS PARA LABORATORIO</w:t>
      </w:r>
      <w:r w:rsidR="006D311F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0E046B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5B3D1FD2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6D311F">
        <w:rPr>
          <w:rFonts w:ascii="Agency FB" w:hAnsi="Agency FB" w:cstheme="minorHAnsi"/>
          <w:b/>
          <w:bCs/>
          <w:color w:val="FF0000"/>
          <w:sz w:val="24"/>
          <w:szCs w:val="24"/>
        </w:rPr>
        <w:t>BANCOS PARA LABORATORIO</w:t>
      </w:r>
      <w:r w:rsidR="006D311F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005A24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49170D80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6D311F">
        <w:rPr>
          <w:rFonts w:ascii="Agency FB" w:hAnsi="Agency FB" w:cstheme="minorHAnsi"/>
          <w:b/>
          <w:bCs/>
          <w:color w:val="FF0000"/>
          <w:sz w:val="24"/>
          <w:szCs w:val="24"/>
        </w:rPr>
        <w:t>BANCOS PARA LABORATORIO</w:t>
      </w:r>
      <w:r w:rsidR="006D311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1A65BA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296E2EBC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Y="185"/>
        <w:tblW w:w="92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7"/>
        <w:gridCol w:w="704"/>
        <w:gridCol w:w="4961"/>
      </w:tblGrid>
      <w:tr w:rsidR="00517B8E" w:rsidRPr="00DA287E" w14:paraId="69AE3D2C" w14:textId="77777777" w:rsidTr="00E713BB">
        <w:trPr>
          <w:trHeight w:val="558"/>
        </w:trPr>
        <w:tc>
          <w:tcPr>
            <w:tcW w:w="425" w:type="dxa"/>
            <w:vAlign w:val="center"/>
            <w:hideMark/>
          </w:tcPr>
          <w:p w14:paraId="63F7EB7D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N°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911FDD7" w14:textId="77777777" w:rsidR="00517B8E" w:rsidRPr="00DA287E" w:rsidRDefault="00517B8E" w:rsidP="00517B8E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243FC5F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05358522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Cant.</w:t>
            </w:r>
          </w:p>
        </w:tc>
        <w:tc>
          <w:tcPr>
            <w:tcW w:w="4961" w:type="dxa"/>
            <w:vAlign w:val="center"/>
          </w:tcPr>
          <w:p w14:paraId="71411ACE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D91C6A" w:rsidRPr="00DA287E" w14:paraId="7DF227E2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5C6DA4B6" w14:textId="20FB04F4" w:rsidR="00D91C6A" w:rsidRPr="00DA287E" w:rsidRDefault="00D91C6A" w:rsidP="00D91C6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54D140" w14:textId="25DC7B58" w:rsidR="00D91C6A" w:rsidRPr="00D91C6A" w:rsidRDefault="006D311F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6D311F">
              <w:rPr>
                <w:rFonts w:ascii="Agency FB" w:hAnsi="Agency FB"/>
              </w:rPr>
              <w:t>BANCOS PARA LABORATORIO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1EC7D1C" w14:textId="6386E77B" w:rsidR="00D91C6A" w:rsidRPr="00AB06B3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88748F" w14:textId="4C1FD34E" w:rsidR="00D91C6A" w:rsidRPr="00AB06B3" w:rsidRDefault="006D311F" w:rsidP="00D91C6A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76</w:t>
            </w:r>
          </w:p>
        </w:tc>
        <w:tc>
          <w:tcPr>
            <w:tcW w:w="4961" w:type="dxa"/>
            <w:vAlign w:val="center"/>
          </w:tcPr>
          <w:p w14:paraId="155DC05F" w14:textId="0C246E8F" w:rsidR="00977EFC" w:rsidRDefault="00977EFC" w:rsidP="004578E9">
            <w:pPr>
              <w:ind w:right="45"/>
              <w:contextualSpacing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1.- asiento de madera, polipropileno y/o estructura de madera acolchada</w:t>
            </w:r>
            <w:r w:rsidR="00F92E75">
              <w:rPr>
                <w:rFonts w:ascii="Agency FB" w:hAnsi="Agency FB"/>
              </w:rPr>
              <w:t xml:space="preserve"> regulable desde 50 cm hasta 60 cm aprox.</w:t>
            </w:r>
            <w:r>
              <w:rPr>
                <w:rFonts w:ascii="Agency FB" w:hAnsi="Agency FB"/>
              </w:rPr>
              <w:t>.</w:t>
            </w:r>
            <w:r w:rsidR="00F92E75">
              <w:rPr>
                <w:rFonts w:ascii="Agency FB" w:hAnsi="Agency FB"/>
              </w:rPr>
              <w:t xml:space="preserve"> </w:t>
            </w:r>
          </w:p>
          <w:p w14:paraId="5997949B" w14:textId="1716618F" w:rsidR="00977EFC" w:rsidRDefault="00977EFC" w:rsidP="004578E9">
            <w:pPr>
              <w:ind w:right="45"/>
              <w:contextualSpacing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2.- patas de perfil tubular redondo de 01 pulgada calibre 18mm como mínimo.</w:t>
            </w:r>
          </w:p>
          <w:p w14:paraId="50A96731" w14:textId="40E1F7CC" w:rsidR="00977EFC" w:rsidRDefault="00977EFC" w:rsidP="004578E9">
            <w:pPr>
              <w:ind w:right="45"/>
              <w:contextualSpacing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3.- descansa pies. Varilla redonda de ½” macizo</w:t>
            </w:r>
          </w:p>
          <w:p w14:paraId="37EC2DD8" w14:textId="7664EB66" w:rsidR="00977EFC" w:rsidRPr="00902868" w:rsidRDefault="00977EFC" w:rsidP="004578E9">
            <w:pPr>
              <w:ind w:right="45"/>
              <w:contextualSpacing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4.- patas de las patas con </w:t>
            </w:r>
            <w:r w:rsidR="00F92E75">
              <w:rPr>
                <w:rFonts w:ascii="Agency FB" w:hAnsi="Agency FB"/>
              </w:rPr>
              <w:t>tapón</w:t>
            </w:r>
            <w:r>
              <w:rPr>
                <w:rFonts w:ascii="Agency FB" w:hAnsi="Agency FB"/>
              </w:rPr>
              <w:t xml:space="preserve"> </w:t>
            </w:r>
            <w:r w:rsidR="00F92E75">
              <w:rPr>
                <w:rFonts w:ascii="Agency FB" w:hAnsi="Agency FB"/>
              </w:rPr>
              <w:t>antideslizante.</w:t>
            </w:r>
          </w:p>
          <w:p w14:paraId="4D57C502" w14:textId="77777777" w:rsidR="00F92E75" w:rsidRDefault="00F92E75" w:rsidP="004578E9">
            <w:pPr>
              <w:ind w:right="45"/>
              <w:contextualSpacing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</w:t>
            </w:r>
          </w:p>
          <w:p w14:paraId="43B7E8A3" w14:textId="244D8799" w:rsidR="004578E9" w:rsidRPr="00902868" w:rsidRDefault="00F92E75" w:rsidP="004578E9">
            <w:pPr>
              <w:ind w:right="45"/>
              <w:contextualSpacing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Acabado en pintura electrostática de color negro</w:t>
            </w:r>
          </w:p>
          <w:p w14:paraId="0A46B876" w14:textId="7787A558" w:rsidR="004578E9" w:rsidRPr="00902868" w:rsidRDefault="00977EFC" w:rsidP="004578E9">
            <w:pPr>
              <w:ind w:right="45"/>
              <w:contextualSpacing/>
              <w:rPr>
                <w:rFonts w:ascii="Agency FB" w:hAnsi="Agency FB"/>
              </w:rPr>
            </w:pPr>
            <w:r>
              <w:object w:dxaOrig="6645" w:dyaOrig="5250" w14:anchorId="6DFBA8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226.75pt;height:178.95pt" o:ole="">
                  <v:imagedata r:id="rId8" o:title=""/>
                </v:shape>
                <o:OLEObject Type="Embed" ProgID="PBrush" ShapeID="_x0000_i1037" DrawAspect="Content" ObjectID="_1739009828" r:id="rId9"/>
              </w:object>
            </w:r>
          </w:p>
          <w:p w14:paraId="04A9DAB1" w14:textId="29DF0766" w:rsidR="004578E9" w:rsidRDefault="004578E9" w:rsidP="004578E9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</w:p>
          <w:p w14:paraId="6C2B9338" w14:textId="3E435C01" w:rsidR="00977EFC" w:rsidRPr="00902868" w:rsidRDefault="00977EFC" w:rsidP="004578E9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object w:dxaOrig="6630" w:dyaOrig="5205" w14:anchorId="79B34127">
                <v:shape id="_x0000_i1040" type="#_x0000_t75" style="width:236.95pt;height:185.9pt" o:ole="">
                  <v:imagedata r:id="rId10" o:title=""/>
                </v:shape>
                <o:OLEObject Type="Embed" ProgID="PBrush" ShapeID="_x0000_i1040" DrawAspect="Content" ObjectID="_1739009829" r:id="rId11"/>
              </w:object>
            </w:r>
          </w:p>
          <w:p w14:paraId="25EC868A" w14:textId="5ECDD648" w:rsidR="006D311F" w:rsidRPr="00902868" w:rsidRDefault="006D311F" w:rsidP="004578E9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902868">
              <w:rPr>
                <w:rFonts w:ascii="Agency FB" w:hAnsi="Agency FB" w:cstheme="minorHAnsi"/>
                <w:lang w:eastAsia="es-PE"/>
              </w:rPr>
              <w:t>IMAGEN REFERENCIAL</w:t>
            </w:r>
          </w:p>
        </w:tc>
      </w:tr>
    </w:tbl>
    <w:p w14:paraId="6E605DAD" w14:textId="247A0323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7047EA13" w14:textId="77777777" w:rsidR="006D311F" w:rsidRPr="00FE0C7F" w:rsidRDefault="006D311F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N°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lastRenderedPageBreak/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11D2122B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2A441C" w:rsidRPr="002A441C">
        <w:rPr>
          <w:rFonts w:ascii="Agency FB" w:eastAsia="Calibri" w:hAnsi="Agency FB" w:cs="Arial"/>
          <w:b/>
          <w:bCs/>
          <w:color w:val="000000"/>
          <w:lang w:eastAsia="es-PE"/>
        </w:rPr>
        <w:t>05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>El pago será único en su totalidad, después de realizada la entrega de los bienes, con el V°B°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02E8A18C" w14:textId="77777777" w:rsidR="0047525A" w:rsidRPr="0047525A" w:rsidRDefault="00DF3182" w:rsidP="009749AD">
      <w:pPr>
        <w:pStyle w:val="Prrafodelista"/>
        <w:numPr>
          <w:ilvl w:val="0"/>
          <w:numId w:val="1"/>
        </w:numPr>
        <w:tabs>
          <w:tab w:val="left" w:pos="2130"/>
        </w:tabs>
        <w:ind w:right="-284"/>
        <w:jc w:val="both"/>
        <w:rPr>
          <w:lang w:eastAsia="es-ES"/>
        </w:rPr>
      </w:pPr>
      <w:r w:rsidRPr="0047525A">
        <w:rPr>
          <w:rFonts w:ascii="Agency FB" w:hAnsi="Agency FB" w:cs="Arial"/>
          <w:b/>
        </w:rPr>
        <w:t>ANEXOS.</w:t>
      </w:r>
    </w:p>
    <w:p w14:paraId="012CA27C" w14:textId="188A0B85" w:rsidR="008840F2" w:rsidRPr="00534C45" w:rsidRDefault="00E60C15" w:rsidP="0045445F">
      <w:pPr>
        <w:pStyle w:val="Prrafodelista"/>
        <w:tabs>
          <w:tab w:val="left" w:pos="2130"/>
        </w:tabs>
        <w:ind w:right="-284"/>
        <w:jc w:val="both"/>
        <w:rPr>
          <w:lang w:eastAsia="es-ES"/>
        </w:rPr>
      </w:pPr>
      <w:r w:rsidRPr="0047525A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47525A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47525A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12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3C57A" w14:textId="77777777" w:rsidR="005D7BD7" w:rsidRDefault="005D7BD7" w:rsidP="00FF2335">
      <w:pPr>
        <w:spacing w:after="0" w:line="240" w:lineRule="auto"/>
      </w:pPr>
      <w:r>
        <w:separator/>
      </w:r>
    </w:p>
  </w:endnote>
  <w:endnote w:type="continuationSeparator" w:id="0">
    <w:p w14:paraId="6ECF4A20" w14:textId="77777777" w:rsidR="005D7BD7" w:rsidRDefault="005D7BD7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1900C" w14:textId="77777777" w:rsidR="005D7BD7" w:rsidRDefault="005D7BD7" w:rsidP="00FF2335">
      <w:pPr>
        <w:spacing w:after="0" w:line="240" w:lineRule="auto"/>
      </w:pPr>
      <w:r>
        <w:separator/>
      </w:r>
    </w:p>
  </w:footnote>
  <w:footnote w:type="continuationSeparator" w:id="0">
    <w:p w14:paraId="04D33DF6" w14:textId="77777777" w:rsidR="005D7BD7" w:rsidRDefault="005D7BD7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51BC157B" w:rsidR="00471F0E" w:rsidRPr="00F233A1" w:rsidRDefault="002B3D3A" w:rsidP="002B3D3A">
    <w:pPr>
      <w:pStyle w:val="Encabezado"/>
      <w:jc w:val="center"/>
      <w:rPr>
        <w:i/>
        <w:iCs/>
      </w:rPr>
    </w:pPr>
    <w:r w:rsidRPr="002B3D3A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F6AF7"/>
    <w:multiLevelType w:val="multilevel"/>
    <w:tmpl w:val="B6C4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9425615">
    <w:abstractNumId w:val="3"/>
  </w:num>
  <w:num w:numId="2" w16cid:durableId="1616058985">
    <w:abstractNumId w:val="1"/>
  </w:num>
  <w:num w:numId="3" w16cid:durableId="1866946764">
    <w:abstractNumId w:val="4"/>
  </w:num>
  <w:num w:numId="4" w16cid:durableId="1086420253">
    <w:abstractNumId w:val="2"/>
  </w:num>
  <w:num w:numId="5" w16cid:durableId="113961768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2056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47E37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A6F8B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1076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09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0A2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1C"/>
    <w:rsid w:val="002A44AE"/>
    <w:rsid w:val="002A66BD"/>
    <w:rsid w:val="002A728F"/>
    <w:rsid w:val="002B11D8"/>
    <w:rsid w:val="002B2181"/>
    <w:rsid w:val="002B2284"/>
    <w:rsid w:val="002B3D3A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373C5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86E"/>
    <w:rsid w:val="003C4FD8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445F"/>
    <w:rsid w:val="00455411"/>
    <w:rsid w:val="00456628"/>
    <w:rsid w:val="004578E9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25A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4691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0FB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D7BD7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22A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311F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0C41"/>
    <w:rsid w:val="008C5C0C"/>
    <w:rsid w:val="008C6975"/>
    <w:rsid w:val="008E2454"/>
    <w:rsid w:val="008E5AF6"/>
    <w:rsid w:val="008F05F2"/>
    <w:rsid w:val="008F1E59"/>
    <w:rsid w:val="008F213C"/>
    <w:rsid w:val="008F5363"/>
    <w:rsid w:val="008F6A46"/>
    <w:rsid w:val="00902868"/>
    <w:rsid w:val="00903D36"/>
    <w:rsid w:val="00905AAE"/>
    <w:rsid w:val="00906137"/>
    <w:rsid w:val="00906621"/>
    <w:rsid w:val="00907B42"/>
    <w:rsid w:val="00911E79"/>
    <w:rsid w:val="009136AE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2716"/>
    <w:rsid w:val="0095400C"/>
    <w:rsid w:val="0095656E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6AB7"/>
    <w:rsid w:val="00977EFC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82E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4D33"/>
    <w:rsid w:val="00A95E50"/>
    <w:rsid w:val="00A96D1B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07157"/>
    <w:rsid w:val="00B12C32"/>
    <w:rsid w:val="00B157E7"/>
    <w:rsid w:val="00B178A6"/>
    <w:rsid w:val="00B22B43"/>
    <w:rsid w:val="00B231B1"/>
    <w:rsid w:val="00B310CF"/>
    <w:rsid w:val="00B31116"/>
    <w:rsid w:val="00B33F57"/>
    <w:rsid w:val="00B35474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561B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16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2F1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16E4E"/>
    <w:rsid w:val="00D20386"/>
    <w:rsid w:val="00D23C38"/>
    <w:rsid w:val="00D25685"/>
    <w:rsid w:val="00D27C96"/>
    <w:rsid w:val="00D31D3C"/>
    <w:rsid w:val="00D33091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C6A"/>
    <w:rsid w:val="00D91F3A"/>
    <w:rsid w:val="00D925F0"/>
    <w:rsid w:val="00D95466"/>
    <w:rsid w:val="00DA22DB"/>
    <w:rsid w:val="00DA287E"/>
    <w:rsid w:val="00DA33E8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66D3E"/>
    <w:rsid w:val="00E7099C"/>
    <w:rsid w:val="00E713BB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526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2E75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629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pc</cp:lastModifiedBy>
  <cp:revision>6</cp:revision>
  <cp:lastPrinted>2023-02-17T21:01:00Z</cp:lastPrinted>
  <dcterms:created xsi:type="dcterms:W3CDTF">2023-02-27T17:41:00Z</dcterms:created>
  <dcterms:modified xsi:type="dcterms:W3CDTF">2023-02-27T18:31:00Z</dcterms:modified>
</cp:coreProperties>
</file>