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11BCABD0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0D7099">
        <w:rPr>
          <w:rFonts w:ascii="Agency FB" w:hAnsi="Agency FB" w:cstheme="minorHAnsi"/>
          <w:b/>
          <w:bCs/>
          <w:color w:val="FF0000"/>
          <w:sz w:val="24"/>
          <w:szCs w:val="24"/>
        </w:rPr>
        <w:t>TABLEROS DE BÁSQUET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295FAAA9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9005F6" w:rsidRPr="009005F6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TABLEROS DEPORTIVOS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48C95D92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9005F6" w:rsidRPr="009005F6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TABLEROS DEPORTIVOS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5C76B3E9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9005F6" w:rsidRPr="009005F6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TABLEROS DEPORTIVOS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517B8E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517B8E" w:rsidRPr="00DA287E" w14:paraId="7DF227E2" w14:textId="77777777" w:rsidTr="00517B8E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517B8E" w:rsidRPr="00DA287E" w:rsidRDefault="00020E73" w:rsidP="00517B8E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104D58A8" w:rsidR="00517B8E" w:rsidRPr="00AB06B3" w:rsidRDefault="009005F6" w:rsidP="00517B8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bookmarkStart w:id="0" w:name="_Hlk108603882"/>
            <w:r w:rsidRPr="00C72EB4">
              <w:rPr>
                <w:rFonts w:ascii="Agency FB" w:eastAsia="Times New Roman" w:hAnsi="Agency FB" w:cstheme="minorHAnsi"/>
                <w:lang w:eastAsia="es-PE"/>
              </w:rPr>
              <w:t xml:space="preserve">TABLEROS </w:t>
            </w:r>
            <w:r>
              <w:rPr>
                <w:rFonts w:ascii="Agency FB" w:eastAsia="Times New Roman" w:hAnsi="Agency FB" w:cstheme="minorHAnsi"/>
                <w:lang w:eastAsia="es-PE"/>
              </w:rPr>
              <w:t>DEPORTIVOS</w:t>
            </w:r>
            <w:bookmarkEnd w:id="0"/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517B8E" w:rsidRPr="00AB06B3" w:rsidRDefault="00020E73" w:rsidP="00517B8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1F999F6E" w:rsidR="00517B8E" w:rsidRPr="00AB06B3" w:rsidRDefault="00EC197F" w:rsidP="00517B8E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04</w:t>
            </w:r>
          </w:p>
        </w:tc>
        <w:tc>
          <w:tcPr>
            <w:tcW w:w="4961" w:type="dxa"/>
            <w:vAlign w:val="center"/>
          </w:tcPr>
          <w:p w14:paraId="16982AAD" w14:textId="77777777" w:rsidR="009005F6" w:rsidRPr="009873AF" w:rsidRDefault="009005F6" w:rsidP="009005F6">
            <w:pPr>
              <w:pStyle w:val="Prrafodelista"/>
              <w:numPr>
                <w:ilvl w:val="0"/>
                <w:numId w:val="6"/>
              </w:numPr>
              <w:ind w:left="457"/>
              <w:jc w:val="both"/>
              <w:rPr>
                <w:b/>
                <w:bCs/>
              </w:rPr>
            </w:pPr>
            <w:r w:rsidRPr="009873AF">
              <w:rPr>
                <w:b/>
                <w:bCs/>
              </w:rPr>
              <w:t>TABLERO DE BÁSQUET</w:t>
            </w:r>
          </w:p>
          <w:p w14:paraId="66A9ED43" w14:textId="56EA43AC" w:rsidR="009005F6" w:rsidRDefault="009005F6" w:rsidP="009005F6">
            <w:pPr>
              <w:ind w:left="457"/>
              <w:jc w:val="center"/>
              <w:rPr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50B07490" wp14:editId="1C7499F2">
                  <wp:extent cx="2352675" cy="1943100"/>
                  <wp:effectExtent l="0" t="0" r="9525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30FE6" w14:textId="7C90569E" w:rsidR="00187AA9" w:rsidRPr="005B50DF" w:rsidRDefault="00187AA9" w:rsidP="00187AA9">
            <w:pPr>
              <w:ind w:left="457"/>
              <w:rPr>
                <w:color w:val="00B050"/>
              </w:rPr>
            </w:pPr>
            <w:r>
              <w:rPr>
                <w:rFonts w:ascii="Open Sans" w:hAnsi="Open Sans"/>
                <w:color w:val="494949"/>
                <w:sz w:val="21"/>
                <w:szCs w:val="21"/>
                <w:shd w:val="clear" w:color="auto" w:fill="FFFFFF"/>
              </w:rPr>
              <w:t>T</w:t>
            </w:r>
            <w:bookmarkStart w:id="1" w:name="_GoBack"/>
            <w:bookmarkEnd w:id="1"/>
            <w:r>
              <w:rPr>
                <w:rFonts w:ascii="Open Sans" w:hAnsi="Open Sans"/>
                <w:color w:val="494949"/>
                <w:sz w:val="21"/>
                <w:szCs w:val="21"/>
                <w:shd w:val="clear" w:color="auto" w:fill="FFFFFF"/>
              </w:rPr>
              <w:t>ablero de vidrio templado</w:t>
            </w:r>
          </w:p>
          <w:p w14:paraId="200008F2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10 mm de espesor 1.05 x 1,80 mm</w:t>
            </w:r>
          </w:p>
          <w:p w14:paraId="3C63EB14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Medidas FIBA</w:t>
            </w:r>
          </w:p>
          <w:p w14:paraId="603E3CD3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Deberá de estar montado en un marco metálico y aluminio caravista.</w:t>
            </w:r>
          </w:p>
          <w:p w14:paraId="4EB04D55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Incluye líneas pintadas color blanco</w:t>
            </w:r>
          </w:p>
          <w:p w14:paraId="5C93982F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Aro profesional rebatible</w:t>
            </w:r>
          </w:p>
          <w:p w14:paraId="254228E7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lastRenderedPageBreak/>
              <w:t>Resorte con capacidad de hasta 300 kg.</w:t>
            </w:r>
          </w:p>
          <w:p w14:paraId="7627F9FC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45 cm interior x 5/8 de pulgada de espesor, color rojo</w:t>
            </w:r>
          </w:p>
          <w:p w14:paraId="76AE311A" w14:textId="3105BFFF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Net de color rojo</w:t>
            </w:r>
            <w:r w:rsidR="00CB2A93">
              <w:rPr>
                <w:rFonts w:cstheme="minorHAnsi"/>
                <w:lang w:eastAsia="es-PE"/>
              </w:rPr>
              <w:t>,</w:t>
            </w:r>
            <w:r w:rsidRPr="005B50DF">
              <w:rPr>
                <w:rFonts w:cstheme="minorHAnsi"/>
                <w:lang w:eastAsia="es-PE"/>
              </w:rPr>
              <w:t xml:space="preserve"> azul y blanco</w:t>
            </w:r>
          </w:p>
          <w:p w14:paraId="139EBCB1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02 protectores de material micro poroso en forma de U color azul que va en la parte inferior del tablero</w:t>
            </w:r>
          </w:p>
          <w:p w14:paraId="4BB98AB9" w14:textId="490C99A8" w:rsidR="009005F6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Borde perimetral de 5cm de ancho</w:t>
            </w:r>
          </w:p>
          <w:p w14:paraId="036FA9A9" w14:textId="77777777" w:rsidR="006A670A" w:rsidRPr="005B50DF" w:rsidRDefault="006A670A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</w:p>
          <w:p w14:paraId="280BAC6E" w14:textId="77777777" w:rsidR="009005F6" w:rsidRDefault="009005F6" w:rsidP="009005F6">
            <w:pPr>
              <w:pStyle w:val="Prrafodelista"/>
              <w:numPr>
                <w:ilvl w:val="0"/>
                <w:numId w:val="6"/>
              </w:numPr>
              <w:ind w:left="457"/>
              <w:jc w:val="both"/>
              <w:rPr>
                <w:b/>
                <w:bCs/>
              </w:rPr>
            </w:pPr>
            <w:r w:rsidRPr="009873AF">
              <w:rPr>
                <w:b/>
                <w:bCs/>
              </w:rPr>
              <w:t>ESTRUCTURA METALICA PARA ARCOS</w:t>
            </w:r>
          </w:p>
          <w:p w14:paraId="62E2CDE7" w14:textId="77777777" w:rsidR="009005F6" w:rsidRDefault="009005F6" w:rsidP="009005F6">
            <w:pPr>
              <w:pStyle w:val="Prrafodelista"/>
              <w:ind w:left="457"/>
              <w:jc w:val="both"/>
              <w:rPr>
                <w:b/>
                <w:bCs/>
              </w:rPr>
            </w:pPr>
          </w:p>
          <w:p w14:paraId="3201FDDF" w14:textId="7C796040" w:rsidR="009005F6" w:rsidRPr="009873AF" w:rsidRDefault="00F507A9" w:rsidP="009005F6">
            <w:pPr>
              <w:pStyle w:val="Prrafodelista"/>
              <w:ind w:left="457"/>
              <w:jc w:val="both"/>
              <w:rPr>
                <w:b/>
                <w:bCs/>
              </w:rPr>
            </w:pPr>
            <w:r>
              <w:object w:dxaOrig="5664" w:dyaOrig="5568" w14:anchorId="7EEE49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6pt;height:143.45pt" o:ole="">
                  <v:imagedata r:id="rId9" o:title=""/>
                </v:shape>
                <o:OLEObject Type="Embed" ProgID="PBrush" ShapeID="_x0000_i1025" DrawAspect="Content" ObjectID="_1736361176" r:id="rId10"/>
              </w:object>
            </w:r>
            <w:r w:rsidR="00F9155B">
              <w:rPr>
                <w:noProof/>
              </w:rPr>
              <w:t xml:space="preserve"> </w:t>
            </w:r>
            <w:r w:rsidR="009005F6">
              <w:rPr>
                <w:noProof/>
              </w:rPr>
              <w:drawing>
                <wp:inline distT="0" distB="0" distL="0" distR="0" wp14:anchorId="4042A664" wp14:editId="57F61D1F">
                  <wp:extent cx="2415500" cy="2130425"/>
                  <wp:effectExtent l="0" t="0" r="4445" b="317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035" cy="2135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51D85" w14:textId="187A4E3E" w:rsidR="009005F6" w:rsidRPr="009873A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 xml:space="preserve">Columna: </w:t>
            </w:r>
            <w:r w:rsidR="00CB2A93">
              <w:rPr>
                <w:rFonts w:cstheme="minorHAnsi"/>
                <w:lang w:eastAsia="es-PE"/>
              </w:rPr>
              <w:t>tubo</w:t>
            </w:r>
            <w:r w:rsidRPr="009873AF">
              <w:rPr>
                <w:rFonts w:cstheme="minorHAnsi"/>
                <w:lang w:eastAsia="es-PE"/>
              </w:rPr>
              <w:t xml:space="preserve"> cuadrado de 8 x 8 pulgadas de 3/16 mm</w:t>
            </w:r>
            <w:r w:rsidR="00CB2A93">
              <w:rPr>
                <w:rFonts w:cstheme="minorHAnsi"/>
                <w:lang w:eastAsia="es-PE"/>
              </w:rPr>
              <w:t xml:space="preserve"> LAC</w:t>
            </w:r>
          </w:p>
          <w:p w14:paraId="54FA320F" w14:textId="5C489EF0" w:rsidR="009005F6" w:rsidRPr="009873A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 xml:space="preserve">Brazo </w:t>
            </w:r>
            <w:r w:rsidR="00CB2A93">
              <w:rPr>
                <w:rFonts w:cstheme="minorHAnsi"/>
                <w:lang w:eastAsia="es-PE"/>
              </w:rPr>
              <w:t>tubo</w:t>
            </w:r>
            <w:r w:rsidRPr="009873AF">
              <w:rPr>
                <w:rFonts w:cstheme="minorHAnsi"/>
                <w:lang w:eastAsia="es-PE"/>
              </w:rPr>
              <w:t xml:space="preserve"> cuadrado de 6 x 4 pulgadas de 3mm</w:t>
            </w:r>
            <w:r w:rsidR="00CB2A93">
              <w:rPr>
                <w:rFonts w:cstheme="minorHAnsi"/>
                <w:lang w:eastAsia="es-PE"/>
              </w:rPr>
              <w:t xml:space="preserve"> LAC</w:t>
            </w:r>
          </w:p>
          <w:p w14:paraId="1D5F52E0" w14:textId="77777777" w:rsidR="009005F6" w:rsidRPr="009873AF" w:rsidRDefault="009005F6" w:rsidP="009005F6">
            <w:pPr>
              <w:pStyle w:val="Prrafodelista"/>
              <w:numPr>
                <w:ilvl w:val="0"/>
                <w:numId w:val="5"/>
              </w:numPr>
              <w:ind w:left="457" w:right="45"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>02 unidades de Largo de 2.00 metros como mínimo</w:t>
            </w:r>
          </w:p>
          <w:p w14:paraId="6CFB24A7" w14:textId="77777777" w:rsidR="009005F6" w:rsidRPr="009873AF" w:rsidRDefault="009005F6" w:rsidP="009005F6">
            <w:pPr>
              <w:pStyle w:val="Prrafodelista"/>
              <w:numPr>
                <w:ilvl w:val="0"/>
                <w:numId w:val="5"/>
              </w:numPr>
              <w:ind w:left="457" w:right="45"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>02 unidades de Largo de 2.40 metros como mínimo</w:t>
            </w:r>
          </w:p>
          <w:p w14:paraId="79BA0D3B" w14:textId="77777777" w:rsidR="009005F6" w:rsidRPr="009873A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>Color gris oscuro</w:t>
            </w:r>
          </w:p>
          <w:p w14:paraId="719A864B" w14:textId="77777777" w:rsidR="009005F6" w:rsidRPr="009873A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>El sistema permite regular mínimamente a tres posiciones:</w:t>
            </w:r>
          </w:p>
          <w:p w14:paraId="501EE0CF" w14:textId="51A021CE" w:rsidR="009005F6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>3.05 m / 2.60 m / 2.40 m con un sistema de manivela para su regulación.</w:t>
            </w:r>
          </w:p>
          <w:p w14:paraId="5AF3AF7C" w14:textId="46BBA52B" w:rsidR="00F507A9" w:rsidRPr="00F507A9" w:rsidRDefault="00F507A9" w:rsidP="00727764">
            <w:pPr>
              <w:pStyle w:val="Prrafodelista"/>
              <w:numPr>
                <w:ilvl w:val="0"/>
                <w:numId w:val="5"/>
              </w:numPr>
              <w:ind w:left="457" w:right="45"/>
              <w:rPr>
                <w:rFonts w:cstheme="minorHAnsi"/>
                <w:lang w:eastAsia="es-PE"/>
              </w:rPr>
            </w:pPr>
            <w:r w:rsidRPr="00F507A9">
              <w:rPr>
                <w:rFonts w:cstheme="minorHAnsi"/>
                <w:lang w:eastAsia="es-PE"/>
              </w:rPr>
              <w:t>Además, deberá de poder elevarse a una altura mínima de 04 metros</w:t>
            </w:r>
            <w:r>
              <w:rPr>
                <w:rFonts w:cstheme="minorHAnsi"/>
                <w:lang w:eastAsia="es-PE"/>
              </w:rPr>
              <w:t>.</w:t>
            </w:r>
          </w:p>
          <w:p w14:paraId="4BA33EE3" w14:textId="77777777" w:rsidR="009005F6" w:rsidRPr="009873A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>Incluye la instalación.</w:t>
            </w:r>
          </w:p>
          <w:p w14:paraId="25EC868A" w14:textId="50E0C796" w:rsidR="004B0A73" w:rsidRPr="003C4FD8" w:rsidRDefault="004B0A73" w:rsidP="009005F6">
            <w:pPr>
              <w:ind w:left="457"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</w:p>
        </w:tc>
      </w:tr>
    </w:tbl>
    <w:p w14:paraId="6E605DAD" w14:textId="1C8E0487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F505D47" w14:textId="77777777" w:rsidR="004B0A73" w:rsidRDefault="004B0A7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6E5717AA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EC197F">
        <w:rPr>
          <w:rFonts w:ascii="Agency FB" w:eastAsia="Calibri" w:hAnsi="Agency FB" w:cs="Arial"/>
          <w:color w:val="000000"/>
          <w:lang w:eastAsia="es-PE"/>
        </w:rPr>
        <w:t>20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lastRenderedPageBreak/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2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79358" w14:textId="77777777" w:rsidR="00C10F40" w:rsidRDefault="00C10F40" w:rsidP="00FF2335">
      <w:pPr>
        <w:spacing w:after="0" w:line="240" w:lineRule="auto"/>
      </w:pPr>
      <w:r>
        <w:separator/>
      </w:r>
    </w:p>
  </w:endnote>
  <w:endnote w:type="continuationSeparator" w:id="0">
    <w:p w14:paraId="1003478A" w14:textId="77777777" w:rsidR="00C10F40" w:rsidRDefault="00C10F40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7CE21" w14:textId="77777777" w:rsidR="00C10F40" w:rsidRDefault="00C10F40" w:rsidP="00FF2335">
      <w:pPr>
        <w:spacing w:after="0" w:line="240" w:lineRule="auto"/>
      </w:pPr>
      <w:r>
        <w:separator/>
      </w:r>
    </w:p>
  </w:footnote>
  <w:footnote w:type="continuationSeparator" w:id="0">
    <w:p w14:paraId="214B0A61" w14:textId="77777777" w:rsidR="00C10F40" w:rsidRDefault="00C10F40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3CA5"/>
    <w:multiLevelType w:val="hybridMultilevel"/>
    <w:tmpl w:val="756069F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C04DC"/>
    <w:multiLevelType w:val="hybridMultilevel"/>
    <w:tmpl w:val="469E88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099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87AA9"/>
    <w:rsid w:val="001935A4"/>
    <w:rsid w:val="00196ECE"/>
    <w:rsid w:val="0019743B"/>
    <w:rsid w:val="001A5F47"/>
    <w:rsid w:val="001A65BA"/>
    <w:rsid w:val="001B04F0"/>
    <w:rsid w:val="001B15CB"/>
    <w:rsid w:val="001B177B"/>
    <w:rsid w:val="001B6EDD"/>
    <w:rsid w:val="001C138B"/>
    <w:rsid w:val="001C20A0"/>
    <w:rsid w:val="001C589E"/>
    <w:rsid w:val="001C5B58"/>
    <w:rsid w:val="001C651E"/>
    <w:rsid w:val="001C72E6"/>
    <w:rsid w:val="001D53D9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5D4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0A73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A670A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596F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05F6"/>
    <w:rsid w:val="00903D36"/>
    <w:rsid w:val="00905AAE"/>
    <w:rsid w:val="00906137"/>
    <w:rsid w:val="00906621"/>
    <w:rsid w:val="00907B42"/>
    <w:rsid w:val="00911E79"/>
    <w:rsid w:val="009136AE"/>
    <w:rsid w:val="009200D3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A5564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450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2FD2"/>
    <w:rsid w:val="00B4304E"/>
    <w:rsid w:val="00B45728"/>
    <w:rsid w:val="00B46AA4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0F40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72EB4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A93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01D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197F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7A9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155B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323B8-9C7C-4FBD-A3C8-DA9E21F97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SEILA MELINA ERRIVARES NORIEGA 2009184056</cp:lastModifiedBy>
  <cp:revision>10</cp:revision>
  <cp:lastPrinted>2022-05-13T18:24:00Z</cp:lastPrinted>
  <dcterms:created xsi:type="dcterms:W3CDTF">2022-05-13T18:26:00Z</dcterms:created>
  <dcterms:modified xsi:type="dcterms:W3CDTF">2023-01-28T02:46:00Z</dcterms:modified>
</cp:coreProperties>
</file>