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7" w:type="dxa"/>
        <w:tblInd w:w="-356" w:type="dxa"/>
        <w:tblCellMar>
          <w:left w:w="70" w:type="dxa"/>
          <w:right w:w="70" w:type="dxa"/>
        </w:tblCellMar>
        <w:tblLook w:val="04A0" w:firstRow="1" w:lastRow="0" w:firstColumn="1" w:lastColumn="0" w:noHBand="0" w:noVBand="1"/>
      </w:tblPr>
      <w:tblGrid>
        <w:gridCol w:w="2226"/>
        <w:gridCol w:w="7061"/>
      </w:tblGrid>
      <w:tr w:rsidR="00DF57EC" w:rsidRPr="00166358" w14:paraId="63D896C0" w14:textId="77777777" w:rsidTr="0032014B">
        <w:trPr>
          <w:trHeight w:val="166"/>
        </w:trPr>
        <w:tc>
          <w:tcPr>
            <w:tcW w:w="9287" w:type="dxa"/>
            <w:gridSpan w:val="2"/>
            <w:tcBorders>
              <w:top w:val="nil"/>
              <w:left w:val="nil"/>
              <w:bottom w:val="nil"/>
              <w:right w:val="nil"/>
            </w:tcBorders>
            <w:shd w:val="clear" w:color="auto" w:fill="auto"/>
            <w:noWrap/>
            <w:vAlign w:val="bottom"/>
            <w:hideMark/>
          </w:tcPr>
          <w:p w14:paraId="5F2546CC" w14:textId="77777777" w:rsidR="00DF57EC" w:rsidRPr="00166358" w:rsidRDefault="00DF57EC" w:rsidP="0010504C">
            <w:pPr>
              <w:spacing w:after="0" w:line="240" w:lineRule="auto"/>
              <w:jc w:val="center"/>
              <w:rPr>
                <w:rFonts w:ascii="Agency FB" w:eastAsia="Times New Roman" w:hAnsi="Agency FB" w:cs="Arial"/>
                <w:b/>
                <w:bCs/>
                <w:color w:val="000000"/>
                <w:u w:val="single"/>
                <w:lang w:eastAsia="es-PE"/>
              </w:rPr>
            </w:pPr>
            <w:r w:rsidRPr="00166358">
              <w:rPr>
                <w:rFonts w:ascii="Agency FB" w:eastAsia="Times New Roman" w:hAnsi="Agency FB" w:cs="Arial"/>
                <w:b/>
                <w:bCs/>
                <w:color w:val="000000"/>
                <w:u w:val="single"/>
                <w:lang w:eastAsia="es-PE"/>
              </w:rPr>
              <w:t>ANEXO N° 02</w:t>
            </w:r>
          </w:p>
          <w:p w14:paraId="3419FBAB" w14:textId="77777777" w:rsidR="00DF57EC" w:rsidRPr="00166358" w:rsidRDefault="00DF57EC" w:rsidP="0010504C">
            <w:pPr>
              <w:spacing w:after="0" w:line="240" w:lineRule="auto"/>
              <w:jc w:val="center"/>
              <w:rPr>
                <w:rFonts w:ascii="Agency FB" w:eastAsia="Times New Roman" w:hAnsi="Agency FB" w:cs="Arial"/>
                <w:b/>
                <w:bCs/>
                <w:color w:val="000000"/>
                <w:u w:val="single"/>
                <w:lang w:eastAsia="es-PE"/>
              </w:rPr>
            </w:pPr>
          </w:p>
        </w:tc>
      </w:tr>
      <w:tr w:rsidR="00DF57EC" w:rsidRPr="00166358" w14:paraId="36BA9722" w14:textId="77777777" w:rsidTr="0032014B">
        <w:trPr>
          <w:trHeight w:val="166"/>
        </w:trPr>
        <w:tc>
          <w:tcPr>
            <w:tcW w:w="9287" w:type="dxa"/>
            <w:gridSpan w:val="2"/>
            <w:tcBorders>
              <w:top w:val="nil"/>
              <w:left w:val="nil"/>
              <w:bottom w:val="single" w:sz="4" w:space="0" w:color="auto"/>
              <w:right w:val="nil"/>
            </w:tcBorders>
            <w:shd w:val="clear" w:color="auto" w:fill="auto"/>
            <w:noWrap/>
            <w:vAlign w:val="bottom"/>
            <w:hideMark/>
          </w:tcPr>
          <w:p w14:paraId="071C3678" w14:textId="2F65E21D" w:rsidR="00DF57EC" w:rsidRPr="00166358" w:rsidRDefault="00DF57EC" w:rsidP="0010504C">
            <w:pPr>
              <w:spacing w:after="0" w:line="240" w:lineRule="auto"/>
              <w:jc w:val="center"/>
              <w:rPr>
                <w:rFonts w:ascii="Agency FB" w:eastAsia="Times New Roman" w:hAnsi="Agency FB" w:cs="Arial"/>
                <w:b/>
                <w:bCs/>
                <w:color w:val="000000"/>
                <w:lang w:eastAsia="es-PE"/>
              </w:rPr>
            </w:pPr>
            <w:r w:rsidRPr="00166358">
              <w:rPr>
                <w:rFonts w:ascii="Agency FB" w:eastAsia="Times New Roman" w:hAnsi="Agency FB" w:cs="Arial"/>
                <w:b/>
                <w:bCs/>
                <w:color w:val="000000"/>
                <w:lang w:eastAsia="es-PE"/>
              </w:rPr>
              <w:t>FORMATO DE TÉRMINOS DE REFERENCIA PARA LA CONTRATACIÓN DE SERVICIOS EN GENERAL</w:t>
            </w:r>
          </w:p>
          <w:p w14:paraId="60625097" w14:textId="0ACED766" w:rsidR="00DF57EC" w:rsidRPr="00166358" w:rsidRDefault="00DF57EC" w:rsidP="00E3039E">
            <w:pPr>
              <w:spacing w:after="0" w:line="240" w:lineRule="auto"/>
              <w:rPr>
                <w:rFonts w:ascii="Agency FB" w:eastAsia="Times New Roman" w:hAnsi="Agency FB" w:cs="Arial"/>
                <w:b/>
                <w:bCs/>
                <w:color w:val="000000"/>
                <w:lang w:eastAsia="es-PE"/>
              </w:rPr>
            </w:pPr>
          </w:p>
        </w:tc>
      </w:tr>
      <w:tr w:rsidR="0040201B" w:rsidRPr="00166358" w14:paraId="705F02BC" w14:textId="77777777" w:rsidTr="0032014B">
        <w:trPr>
          <w:trHeight w:val="181"/>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4CADF" w14:textId="77777777" w:rsidR="0040201B" w:rsidRPr="00166358" w:rsidRDefault="0040201B" w:rsidP="0040201B">
            <w:pPr>
              <w:spacing w:after="0" w:line="240" w:lineRule="auto"/>
              <w:jc w:val="both"/>
              <w:rPr>
                <w:rFonts w:ascii="Agency FB" w:eastAsia="Times New Roman" w:hAnsi="Agency FB" w:cs="Arial"/>
                <w:b/>
                <w:bCs/>
                <w:color w:val="000000"/>
                <w:lang w:eastAsia="es-PE"/>
              </w:rPr>
            </w:pPr>
            <w:r w:rsidRPr="00166358">
              <w:rPr>
                <w:rFonts w:ascii="Agency FB" w:eastAsia="Times New Roman" w:hAnsi="Agency FB" w:cs="Arial"/>
                <w:b/>
                <w:bCs/>
                <w:color w:val="000000"/>
                <w:lang w:eastAsia="es-PE"/>
              </w:rPr>
              <w:t>Unidad Orgánica:</w:t>
            </w:r>
          </w:p>
        </w:tc>
        <w:tc>
          <w:tcPr>
            <w:tcW w:w="7061" w:type="dxa"/>
            <w:tcBorders>
              <w:top w:val="single" w:sz="4" w:space="0" w:color="auto"/>
              <w:left w:val="nil"/>
              <w:bottom w:val="single" w:sz="4" w:space="0" w:color="auto"/>
              <w:right w:val="single" w:sz="4" w:space="0" w:color="auto"/>
            </w:tcBorders>
            <w:shd w:val="clear" w:color="auto" w:fill="auto"/>
            <w:noWrap/>
            <w:vAlign w:val="center"/>
            <w:hideMark/>
          </w:tcPr>
          <w:p w14:paraId="7D27867A" w14:textId="389C924A" w:rsidR="0040201B" w:rsidRPr="00166358" w:rsidRDefault="0040201B" w:rsidP="0040201B">
            <w:pPr>
              <w:spacing w:after="0" w:line="240" w:lineRule="auto"/>
              <w:jc w:val="both"/>
              <w:rPr>
                <w:rFonts w:ascii="Agency FB" w:eastAsia="Times New Roman" w:hAnsi="Agency FB" w:cs="Arial"/>
                <w:bCs/>
                <w:color w:val="000000"/>
                <w:lang w:val="pt-BR" w:eastAsia="es-PE"/>
              </w:rPr>
            </w:pPr>
            <w:r w:rsidRPr="00166358">
              <w:rPr>
                <w:rFonts w:ascii="Agency FB" w:eastAsia="Times New Roman" w:hAnsi="Agency FB" w:cs="Arial"/>
                <w:bCs/>
                <w:color w:val="000000"/>
                <w:lang w:val="pt-BR" w:eastAsia="es-PE"/>
              </w:rPr>
              <w:t>GERENCIA REGIONAL DE INFRAESTRUCTURA - SUB GERENCIA DE OBRAS.</w:t>
            </w:r>
          </w:p>
        </w:tc>
      </w:tr>
      <w:tr w:rsidR="0040201B" w:rsidRPr="00166358" w14:paraId="273980EC" w14:textId="77777777" w:rsidTr="0032014B">
        <w:trPr>
          <w:trHeight w:val="181"/>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8CF6D" w14:textId="69830C8C" w:rsidR="0040201B" w:rsidRPr="00166358" w:rsidRDefault="0040201B" w:rsidP="0040201B">
            <w:pPr>
              <w:spacing w:after="0" w:line="240" w:lineRule="auto"/>
              <w:rPr>
                <w:rFonts w:ascii="Agency FB" w:eastAsia="Times New Roman" w:hAnsi="Agency FB" w:cs="Arial"/>
                <w:b/>
                <w:bCs/>
                <w:color w:val="000000"/>
                <w:lang w:eastAsia="es-PE"/>
              </w:rPr>
            </w:pPr>
            <w:r w:rsidRPr="00166358">
              <w:rPr>
                <w:rFonts w:ascii="Agency FB" w:eastAsia="Times New Roman" w:hAnsi="Agency FB" w:cs="Arial"/>
                <w:b/>
                <w:bCs/>
                <w:color w:val="000000"/>
                <w:lang w:eastAsia="es-PE"/>
              </w:rPr>
              <w:t>Actividad del POI:</w:t>
            </w:r>
          </w:p>
        </w:tc>
        <w:tc>
          <w:tcPr>
            <w:tcW w:w="7061" w:type="dxa"/>
            <w:tcBorders>
              <w:top w:val="single" w:sz="4" w:space="0" w:color="auto"/>
              <w:left w:val="nil"/>
              <w:bottom w:val="single" w:sz="4" w:space="0" w:color="auto"/>
              <w:right w:val="single" w:sz="4" w:space="0" w:color="auto"/>
            </w:tcBorders>
            <w:shd w:val="clear" w:color="auto" w:fill="auto"/>
            <w:noWrap/>
            <w:vAlign w:val="center"/>
            <w:hideMark/>
          </w:tcPr>
          <w:p w14:paraId="6F3A3614" w14:textId="7CA1A6E5" w:rsidR="0040201B" w:rsidRPr="00166358" w:rsidRDefault="00D27CFB" w:rsidP="00D27CFB">
            <w:pPr>
              <w:rPr>
                <w:rFonts w:ascii="Agency FB" w:hAnsi="Agency FB"/>
                <w:lang w:val="pt-BR" w:eastAsia="es-ES"/>
              </w:rPr>
            </w:pPr>
            <w:r w:rsidRPr="00166358">
              <w:rPr>
                <w:rFonts w:ascii="Agency FB" w:hAnsi="Agency FB"/>
                <w:lang w:val="pt-BR" w:eastAsia="es-ES"/>
              </w:rPr>
              <w:t>“</w:t>
            </w:r>
            <w:r w:rsidRPr="00166358">
              <w:rPr>
                <w:rFonts w:ascii="Agency FB" w:eastAsia="Teko" w:hAnsi="Agency FB" w:cs="Teko"/>
                <w:color w:val="000000"/>
                <w:position w:val="-1"/>
              </w:rPr>
              <w:t>MEJORAMIENTO DEL SERVICIO EDUCATIVO EN LA IEP N° 54002 SANTA ROSA E IES SANTA ROSA DEL DISTRITO DE ABANCAY, PROVINCIA DE ABANCAY – REGIÓN APURÍMAC".</w:t>
            </w:r>
          </w:p>
        </w:tc>
      </w:tr>
      <w:tr w:rsidR="0040201B" w:rsidRPr="00166358" w14:paraId="7B348578" w14:textId="77777777" w:rsidTr="0032014B">
        <w:trPr>
          <w:trHeight w:val="181"/>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3A7B0" w14:textId="77777777" w:rsidR="0040201B" w:rsidRPr="00166358" w:rsidRDefault="0040201B" w:rsidP="0040201B">
            <w:pPr>
              <w:spacing w:after="0" w:line="240" w:lineRule="auto"/>
              <w:jc w:val="both"/>
              <w:rPr>
                <w:rFonts w:ascii="Agency FB" w:eastAsia="Times New Roman" w:hAnsi="Agency FB" w:cs="Arial"/>
                <w:b/>
                <w:bCs/>
                <w:color w:val="000000"/>
                <w:lang w:eastAsia="es-PE"/>
              </w:rPr>
            </w:pPr>
            <w:r w:rsidRPr="00166358">
              <w:rPr>
                <w:rFonts w:ascii="Agency FB" w:eastAsia="Times New Roman" w:hAnsi="Agency FB" w:cs="Arial"/>
                <w:b/>
                <w:bCs/>
                <w:color w:val="000000"/>
                <w:lang w:eastAsia="es-PE"/>
              </w:rPr>
              <w:t>Meta:</w:t>
            </w:r>
          </w:p>
        </w:tc>
        <w:tc>
          <w:tcPr>
            <w:tcW w:w="7061" w:type="dxa"/>
            <w:tcBorders>
              <w:top w:val="single" w:sz="4" w:space="0" w:color="auto"/>
              <w:left w:val="nil"/>
              <w:bottom w:val="single" w:sz="4" w:space="0" w:color="auto"/>
              <w:right w:val="single" w:sz="4" w:space="0" w:color="auto"/>
            </w:tcBorders>
            <w:shd w:val="clear" w:color="auto" w:fill="auto"/>
            <w:noWrap/>
            <w:vAlign w:val="center"/>
            <w:hideMark/>
          </w:tcPr>
          <w:p w14:paraId="6114EF7D" w14:textId="59B785D9" w:rsidR="0040201B" w:rsidRPr="00166358" w:rsidRDefault="003208CB" w:rsidP="007C3A30">
            <w:pPr>
              <w:spacing w:after="0" w:line="240" w:lineRule="auto"/>
              <w:jc w:val="both"/>
              <w:rPr>
                <w:rFonts w:ascii="Agency FB" w:eastAsia="Times New Roman" w:hAnsi="Agency FB" w:cs="Arial"/>
                <w:bCs/>
                <w:color w:val="000000"/>
                <w:lang w:eastAsia="es-PE"/>
              </w:rPr>
            </w:pPr>
            <w:r w:rsidRPr="00166358">
              <w:rPr>
                <w:rFonts w:ascii="Agency FB" w:hAnsi="Agency FB"/>
              </w:rPr>
              <w:t>04</w:t>
            </w:r>
            <w:r w:rsidR="007C3A30" w:rsidRPr="00166358">
              <w:rPr>
                <w:rFonts w:ascii="Agency FB" w:hAnsi="Agency FB"/>
              </w:rPr>
              <w:t>3</w:t>
            </w:r>
            <w:r w:rsidR="0040201B" w:rsidRPr="00166358">
              <w:rPr>
                <w:rFonts w:ascii="Agency FB" w:hAnsi="Agency FB"/>
              </w:rPr>
              <w:t>– 202</w:t>
            </w:r>
            <w:r w:rsidRPr="00166358">
              <w:rPr>
                <w:rFonts w:ascii="Agency FB" w:hAnsi="Agency FB"/>
              </w:rPr>
              <w:t>2</w:t>
            </w:r>
          </w:p>
        </w:tc>
      </w:tr>
    </w:tbl>
    <w:p w14:paraId="36727B6E" w14:textId="7E8B12BE" w:rsidR="005F46C2" w:rsidRPr="00166358" w:rsidRDefault="005F46C2">
      <w:pPr>
        <w:rPr>
          <w:rFonts w:ascii="Agency FB" w:hAnsi="Agency FB"/>
        </w:rPr>
      </w:pPr>
    </w:p>
    <w:p w14:paraId="31AD8EA4" w14:textId="77777777" w:rsidR="005F46C2" w:rsidRPr="00166358" w:rsidRDefault="005F46C2" w:rsidP="005F46C2">
      <w:pPr>
        <w:spacing w:after="0" w:line="240" w:lineRule="auto"/>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ESPECIFICACIONES TÉCNICAS</w:t>
      </w:r>
    </w:p>
    <w:p w14:paraId="16B6C2D2" w14:textId="77777777" w:rsidR="005F46C2" w:rsidRPr="00166358" w:rsidRDefault="005F46C2" w:rsidP="005F46C2">
      <w:pPr>
        <w:pStyle w:val="Prrafodelista"/>
        <w:numPr>
          <w:ilvl w:val="0"/>
          <w:numId w:val="14"/>
        </w:numPr>
        <w:spacing w:before="240" w:after="0" w:line="240" w:lineRule="auto"/>
        <w:ind w:left="430"/>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DENOMINACIÓN DE LA CONTRATACIÓN</w:t>
      </w:r>
    </w:p>
    <w:p w14:paraId="45C8EB9A" w14:textId="2F40902B" w:rsidR="00F47444" w:rsidRPr="00B22747" w:rsidRDefault="00B22747" w:rsidP="00B22747">
      <w:pPr>
        <w:spacing w:before="240" w:after="0" w:line="240" w:lineRule="auto"/>
        <w:ind w:left="430"/>
        <w:jc w:val="both"/>
        <w:rPr>
          <w:rFonts w:ascii="Agency FB" w:hAnsi="Agency FB"/>
        </w:rPr>
      </w:pPr>
      <w:r w:rsidRPr="00B22747">
        <w:rPr>
          <w:rFonts w:ascii="Agency FB" w:hAnsi="Agency FB"/>
        </w:rPr>
        <w:t xml:space="preserve">FABRICACIÓN E INSTALACIÓN DE </w:t>
      </w:r>
      <w:r>
        <w:rPr>
          <w:rFonts w:ascii="Agency FB" w:hAnsi="Agency FB"/>
        </w:rPr>
        <w:t>P</w:t>
      </w:r>
      <w:r w:rsidR="00B84CBA">
        <w:rPr>
          <w:rFonts w:ascii="Agency FB" w:hAnsi="Agency FB"/>
        </w:rPr>
        <w:t>UERTAS</w:t>
      </w:r>
      <w:r w:rsidRPr="00B22747">
        <w:rPr>
          <w:rFonts w:ascii="Agency FB" w:hAnsi="Agency FB"/>
        </w:rPr>
        <w:t xml:space="preserve"> METÁLIC</w:t>
      </w:r>
      <w:r w:rsidR="002D4D72">
        <w:rPr>
          <w:rFonts w:ascii="Agency FB" w:hAnsi="Agency FB"/>
        </w:rPr>
        <w:t>A</w:t>
      </w:r>
      <w:r w:rsidRPr="00B22747">
        <w:rPr>
          <w:rFonts w:ascii="Agency FB" w:hAnsi="Agency FB"/>
        </w:rPr>
        <w:t>S DE TUBO LAC A TODO COSTO (INCLUYE MANO DE OBRA, EQUIPOS, MATERIALES, ACCESORIOS Y TRANSPORTE)</w:t>
      </w:r>
      <w:r>
        <w:rPr>
          <w:rFonts w:ascii="Agency FB" w:hAnsi="Agency FB"/>
        </w:rPr>
        <w:t>.</w:t>
      </w:r>
    </w:p>
    <w:p w14:paraId="08D48771" w14:textId="77777777" w:rsidR="005F46C2" w:rsidRPr="00166358" w:rsidRDefault="005F46C2" w:rsidP="005F46C2">
      <w:pPr>
        <w:pStyle w:val="Prrafodelista"/>
        <w:numPr>
          <w:ilvl w:val="0"/>
          <w:numId w:val="14"/>
        </w:numPr>
        <w:spacing w:before="240" w:after="0" w:line="240" w:lineRule="auto"/>
        <w:ind w:left="430"/>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FINALIDAD PUBLICA</w:t>
      </w:r>
    </w:p>
    <w:p w14:paraId="53F3D78B" w14:textId="5AE793AB" w:rsidR="00C66590" w:rsidRPr="00166358" w:rsidRDefault="002D4D72" w:rsidP="00797890">
      <w:pPr>
        <w:spacing w:before="240" w:after="0" w:line="240" w:lineRule="auto"/>
        <w:ind w:left="430"/>
        <w:jc w:val="both"/>
        <w:rPr>
          <w:rFonts w:ascii="Agency FB" w:hAnsi="Agency FB" w:cs="Arial"/>
          <w:color w:val="000000"/>
          <w:lang w:eastAsia="es-PE"/>
        </w:rPr>
      </w:pPr>
      <w:r w:rsidRPr="00B22747">
        <w:rPr>
          <w:rFonts w:ascii="Agency FB" w:hAnsi="Agency FB"/>
        </w:rPr>
        <w:t xml:space="preserve">FABRICACIÓN E INSTALACIÓN DE </w:t>
      </w:r>
      <w:r w:rsidR="00B84CBA">
        <w:rPr>
          <w:rFonts w:ascii="Agency FB" w:hAnsi="Agency FB"/>
        </w:rPr>
        <w:t>PUERTAS</w:t>
      </w:r>
      <w:r w:rsidR="00B84CBA" w:rsidRPr="00B22747">
        <w:rPr>
          <w:rFonts w:ascii="Agency FB" w:hAnsi="Agency FB"/>
        </w:rPr>
        <w:t xml:space="preserve"> </w:t>
      </w:r>
      <w:r w:rsidRPr="00B22747">
        <w:rPr>
          <w:rFonts w:ascii="Agency FB" w:hAnsi="Agency FB"/>
        </w:rPr>
        <w:t>METÁLIC</w:t>
      </w:r>
      <w:r>
        <w:rPr>
          <w:rFonts w:ascii="Agency FB" w:hAnsi="Agency FB"/>
        </w:rPr>
        <w:t>A</w:t>
      </w:r>
      <w:r w:rsidRPr="00B22747">
        <w:rPr>
          <w:rFonts w:ascii="Agency FB" w:hAnsi="Agency FB"/>
        </w:rPr>
        <w:t xml:space="preserve">S DE TUBO LAC A TODO COSTO </w:t>
      </w:r>
      <w:r w:rsidR="00B22747" w:rsidRPr="00B22747">
        <w:rPr>
          <w:rFonts w:ascii="Agency FB" w:hAnsi="Agency FB"/>
        </w:rPr>
        <w:t>(INCLUYE MANO DE OBRA, EQUIPOS, MATERIALES, ACCESORIOS Y TRANSPORTE)</w:t>
      </w:r>
      <w:r w:rsidR="00B22747">
        <w:rPr>
          <w:rFonts w:ascii="Agency FB" w:hAnsi="Agency FB"/>
        </w:rPr>
        <w:t xml:space="preserve"> </w:t>
      </w:r>
      <w:r w:rsidR="003208CB" w:rsidRPr="00166358">
        <w:rPr>
          <w:rFonts w:ascii="Agency FB" w:hAnsi="Agency FB" w:cs="Arial"/>
          <w:color w:val="000000"/>
        </w:rPr>
        <w:t xml:space="preserve">PARA </w:t>
      </w:r>
      <w:r w:rsidR="00124052" w:rsidRPr="00166358">
        <w:rPr>
          <w:rFonts w:ascii="Agency FB" w:hAnsi="Agency FB" w:cs="Arial"/>
          <w:bCs/>
          <w:color w:val="000000"/>
          <w:lang w:eastAsia="es-PE"/>
        </w:rPr>
        <w:t>LA</w:t>
      </w:r>
      <w:r w:rsidR="00124052" w:rsidRPr="00166358">
        <w:rPr>
          <w:rFonts w:ascii="Agency FB" w:hAnsi="Agency FB"/>
        </w:rPr>
        <w:t xml:space="preserve"> OBRA </w:t>
      </w:r>
      <w:r w:rsidR="00124052" w:rsidRPr="00166358">
        <w:rPr>
          <w:rFonts w:ascii="Agency FB" w:hAnsi="Agency FB"/>
          <w:lang w:val="pt-BR" w:eastAsia="es-ES"/>
        </w:rPr>
        <w:t>“</w:t>
      </w:r>
      <w:r w:rsidR="00124052" w:rsidRPr="00166358">
        <w:rPr>
          <w:rFonts w:ascii="Agency FB" w:eastAsia="Teko" w:hAnsi="Agency FB" w:cs="Teko"/>
          <w:color w:val="000000"/>
          <w:position w:val="-1"/>
        </w:rPr>
        <w:t>MEJORAMIENTO DEL SERVICIO EDUCATIVO EN LA IEP N° 54002 SANTA ROSA E IES SANTA ROSA DEL DISTRITO DE ABANCAY, PROVINCIA DE ABANCAY – REGIÓN APURÍMAC".</w:t>
      </w:r>
    </w:p>
    <w:p w14:paraId="683AFF94" w14:textId="6BC2BEB8" w:rsidR="005F46C2" w:rsidRPr="00166358" w:rsidRDefault="005F46C2" w:rsidP="005F46C2">
      <w:pPr>
        <w:pStyle w:val="Prrafodelista"/>
        <w:numPr>
          <w:ilvl w:val="0"/>
          <w:numId w:val="14"/>
        </w:numPr>
        <w:spacing w:before="240" w:after="0" w:line="240" w:lineRule="auto"/>
        <w:ind w:left="430"/>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OBJETIVO DE LA CONTRATACION</w:t>
      </w:r>
    </w:p>
    <w:p w14:paraId="4CD7D818" w14:textId="57A99D21" w:rsidR="00124052" w:rsidRPr="00166358" w:rsidRDefault="00DB1E7E" w:rsidP="00124052">
      <w:pPr>
        <w:spacing w:before="240" w:after="0" w:line="240" w:lineRule="auto"/>
        <w:ind w:left="430"/>
        <w:jc w:val="both"/>
        <w:rPr>
          <w:rFonts w:ascii="Agency FB" w:hAnsi="Agency FB" w:cs="Arial"/>
          <w:bCs/>
          <w:color w:val="000000"/>
          <w:lang w:eastAsia="es-PE"/>
        </w:rPr>
      </w:pPr>
      <w:r w:rsidRPr="00166358">
        <w:rPr>
          <w:rFonts w:ascii="Agency FB" w:eastAsia="Times New Roman" w:hAnsi="Agency FB" w:cs="Arial"/>
          <w:b/>
          <w:color w:val="000000"/>
          <w:lang w:eastAsia="es-PE"/>
        </w:rPr>
        <w:t xml:space="preserve">Objetivo general.  </w:t>
      </w:r>
      <w:r w:rsidR="003208CB" w:rsidRPr="00166358">
        <w:rPr>
          <w:rFonts w:ascii="Agency FB" w:eastAsia="Times New Roman" w:hAnsi="Agency FB" w:cs="Arial"/>
          <w:color w:val="000000"/>
          <w:lang w:eastAsia="es-PE"/>
        </w:rPr>
        <w:t xml:space="preserve">CONTRATAR </w:t>
      </w:r>
      <w:r w:rsidR="003208CB" w:rsidRPr="00166358">
        <w:rPr>
          <w:rFonts w:ascii="Agency FB" w:hAnsi="Agency FB"/>
        </w:rPr>
        <w:t xml:space="preserve">SERVICIO DE </w:t>
      </w:r>
      <w:r w:rsidR="002D4D72" w:rsidRPr="00B22747">
        <w:rPr>
          <w:rFonts w:ascii="Agency FB" w:hAnsi="Agency FB"/>
        </w:rPr>
        <w:t xml:space="preserve">FABRICACIÓN E INSTALACIÓN DE </w:t>
      </w:r>
      <w:r w:rsidR="00B84CBA">
        <w:rPr>
          <w:rFonts w:ascii="Agency FB" w:hAnsi="Agency FB"/>
        </w:rPr>
        <w:t>PUERTAS</w:t>
      </w:r>
      <w:r w:rsidR="00B84CBA" w:rsidRPr="00B22747">
        <w:rPr>
          <w:rFonts w:ascii="Agency FB" w:hAnsi="Agency FB"/>
        </w:rPr>
        <w:t xml:space="preserve"> </w:t>
      </w:r>
      <w:r w:rsidR="002D4D72">
        <w:rPr>
          <w:rFonts w:ascii="Agency FB" w:hAnsi="Agency FB"/>
        </w:rPr>
        <w:t xml:space="preserve">Y VENTANAS </w:t>
      </w:r>
      <w:r w:rsidR="002D4D72" w:rsidRPr="00B22747">
        <w:rPr>
          <w:rFonts w:ascii="Agency FB" w:hAnsi="Agency FB"/>
        </w:rPr>
        <w:t>METÁLIC</w:t>
      </w:r>
      <w:r w:rsidR="002D4D72">
        <w:rPr>
          <w:rFonts w:ascii="Agency FB" w:hAnsi="Agency FB"/>
        </w:rPr>
        <w:t>A</w:t>
      </w:r>
      <w:r w:rsidR="002D4D72" w:rsidRPr="00B22747">
        <w:rPr>
          <w:rFonts w:ascii="Agency FB" w:hAnsi="Agency FB"/>
        </w:rPr>
        <w:t xml:space="preserve">S DE TUBO LAC A TODO COSTO </w:t>
      </w:r>
      <w:r w:rsidR="00B22747" w:rsidRPr="00B22747">
        <w:rPr>
          <w:rFonts w:ascii="Agency FB" w:hAnsi="Agency FB"/>
        </w:rPr>
        <w:t>(INCLUYE MANO DE OBRA, EQUIPOS, MATERIALES, ACCESORIOS Y TRANSPORTE)</w:t>
      </w:r>
      <w:r w:rsidR="003208CB" w:rsidRPr="00166358">
        <w:rPr>
          <w:rFonts w:ascii="Agency FB" w:hAnsi="Agency FB"/>
        </w:rPr>
        <w:t>, PARA CONTINUAR CON LA EJECUCIÓN FÍSICA DE LA OBRA.</w:t>
      </w:r>
    </w:p>
    <w:p w14:paraId="73682636" w14:textId="0118DCFE" w:rsidR="00D126DF" w:rsidRPr="00166358" w:rsidRDefault="00D126DF" w:rsidP="00797890">
      <w:pPr>
        <w:spacing w:before="240" w:after="0" w:line="240" w:lineRule="auto"/>
        <w:ind w:left="430"/>
        <w:jc w:val="both"/>
        <w:rPr>
          <w:rFonts w:ascii="Agency FB" w:hAnsi="Agency FB" w:cs="Arial"/>
          <w:color w:val="000000"/>
          <w:lang w:eastAsia="es-PE"/>
        </w:rPr>
      </w:pPr>
      <w:r w:rsidRPr="00166358">
        <w:rPr>
          <w:rFonts w:ascii="Agency FB" w:eastAsia="Times New Roman" w:hAnsi="Agency FB" w:cs="Arial"/>
          <w:b/>
          <w:color w:val="000000"/>
          <w:lang w:eastAsia="es-PE"/>
        </w:rPr>
        <w:t>Objetivo específico.</w:t>
      </w:r>
      <w:r w:rsidRPr="00166358">
        <w:rPr>
          <w:rFonts w:ascii="Agency FB" w:hAnsi="Agency FB" w:cs="Arial"/>
          <w:color w:val="000000"/>
        </w:rPr>
        <w:t xml:space="preserve"> </w:t>
      </w:r>
      <w:r w:rsidR="00442A94" w:rsidRPr="00166358">
        <w:rPr>
          <w:rFonts w:ascii="Agency FB" w:eastAsia="Times New Roman" w:hAnsi="Agency FB" w:cs="Arial"/>
          <w:color w:val="000000"/>
          <w:lang w:eastAsia="es-PE"/>
        </w:rPr>
        <w:t xml:space="preserve">CONTRATAR </w:t>
      </w:r>
      <w:r w:rsidR="002D4D72" w:rsidRPr="00B22747">
        <w:rPr>
          <w:rFonts w:ascii="Agency FB" w:hAnsi="Agency FB"/>
        </w:rPr>
        <w:t xml:space="preserve">FABRICACIÓN E INSTALACIÓN DE </w:t>
      </w:r>
      <w:r w:rsidR="00B84CBA">
        <w:rPr>
          <w:rFonts w:ascii="Agency FB" w:hAnsi="Agency FB"/>
        </w:rPr>
        <w:t>PUERTAS</w:t>
      </w:r>
      <w:r w:rsidR="00B84CBA" w:rsidRPr="00B22747">
        <w:rPr>
          <w:rFonts w:ascii="Agency FB" w:hAnsi="Agency FB"/>
        </w:rPr>
        <w:t xml:space="preserve"> </w:t>
      </w:r>
      <w:r w:rsidR="002D4D72" w:rsidRPr="00B22747">
        <w:rPr>
          <w:rFonts w:ascii="Agency FB" w:hAnsi="Agency FB"/>
        </w:rPr>
        <w:t>METÁLIC</w:t>
      </w:r>
      <w:r w:rsidR="002D4D72">
        <w:rPr>
          <w:rFonts w:ascii="Agency FB" w:hAnsi="Agency FB"/>
        </w:rPr>
        <w:t>A</w:t>
      </w:r>
      <w:r w:rsidR="002D4D72" w:rsidRPr="00B22747">
        <w:rPr>
          <w:rFonts w:ascii="Agency FB" w:hAnsi="Agency FB"/>
        </w:rPr>
        <w:t xml:space="preserve">S DE TUBO LAC A TODO COSTO </w:t>
      </w:r>
      <w:r w:rsidR="00F960C3" w:rsidRPr="00F960C3">
        <w:rPr>
          <w:rFonts w:ascii="Agency FB" w:hAnsi="Agency FB"/>
        </w:rPr>
        <w:t>(INCLUYE MANO DE OBRA, EQUIPOS, MATERIALES, ACCESORIOS Y TRANSPORTE)</w:t>
      </w:r>
      <w:r w:rsidR="00F960C3">
        <w:rPr>
          <w:rFonts w:ascii="Agency FB" w:hAnsi="Agency FB"/>
        </w:rPr>
        <w:t>,</w:t>
      </w:r>
      <w:r w:rsidR="00442A94" w:rsidRPr="00166358">
        <w:rPr>
          <w:rFonts w:ascii="Agency FB" w:hAnsi="Agency FB" w:cs="Arial"/>
          <w:color w:val="000000"/>
        </w:rPr>
        <w:t xml:space="preserve"> </w:t>
      </w:r>
      <w:r w:rsidR="006A4A87" w:rsidRPr="00825527">
        <w:rPr>
          <w:rFonts w:ascii="Agency FB" w:hAnsi="Agency FB" w:cs="Arial"/>
          <w:color w:val="000000"/>
          <w:lang w:eastAsia="es-PE"/>
        </w:rPr>
        <w:t>para realizar trabajos de acabados parte arquitectura del</w:t>
      </w:r>
      <w:r w:rsidR="006A4A87" w:rsidRPr="00825527">
        <w:rPr>
          <w:rFonts w:ascii="Agency FB" w:eastAsia="Lucida Sans Unicode" w:hAnsi="Agency FB" w:cs="Arial"/>
          <w:kern w:val="1"/>
        </w:rPr>
        <w:t xml:space="preserve"> proyecto</w:t>
      </w:r>
      <w:r w:rsidRPr="00166358">
        <w:rPr>
          <w:rFonts w:ascii="Agency FB" w:hAnsi="Agency FB" w:cs="Arial"/>
          <w:color w:val="000000"/>
        </w:rPr>
        <w:t xml:space="preserve"> </w:t>
      </w:r>
      <w:r w:rsidR="00797890" w:rsidRPr="00166358">
        <w:rPr>
          <w:rFonts w:ascii="Agency FB" w:hAnsi="Agency FB"/>
          <w:lang w:val="pt-BR" w:eastAsia="es-ES"/>
        </w:rPr>
        <w:t>“</w:t>
      </w:r>
      <w:r w:rsidR="00797890" w:rsidRPr="00166358">
        <w:rPr>
          <w:rFonts w:ascii="Agency FB" w:eastAsia="Teko" w:hAnsi="Agency FB" w:cs="Teko"/>
          <w:color w:val="000000"/>
          <w:position w:val="-1"/>
        </w:rPr>
        <w:t>MEJORAMIENTO DEL SERVICIO EDUCATIVO EN LA IEP N° 54002 SANTA ROSA E IES SANTA ROSA DEL DISTRITO DE ABANCAY, PROVINCIA DE ABANCAY – REGIÓN APURÍMAC".</w:t>
      </w:r>
    </w:p>
    <w:p w14:paraId="10CA8B8A" w14:textId="0D88CB43" w:rsidR="005F46C2" w:rsidRPr="00166358" w:rsidRDefault="005F46C2" w:rsidP="00B76820">
      <w:pPr>
        <w:pStyle w:val="Prrafodelista"/>
        <w:numPr>
          <w:ilvl w:val="0"/>
          <w:numId w:val="14"/>
        </w:numPr>
        <w:spacing w:before="240" w:after="0" w:line="240" w:lineRule="auto"/>
        <w:ind w:left="430"/>
        <w:jc w:val="both"/>
        <w:rPr>
          <w:rFonts w:ascii="Agency FB" w:eastAsia="Times New Roman" w:hAnsi="Agency FB" w:cs="Arial"/>
          <w:b/>
          <w:color w:val="000000"/>
          <w:lang w:eastAsia="es-PE"/>
        </w:rPr>
      </w:pPr>
      <w:r w:rsidRPr="00166358">
        <w:rPr>
          <w:rFonts w:ascii="Agency FB" w:eastAsia="Times New Roman" w:hAnsi="Agency FB" w:cs="Arial"/>
          <w:b/>
          <w:color w:val="000000"/>
          <w:lang w:eastAsia="es-PE"/>
        </w:rPr>
        <w:t>ALCANCE Y DESCRIPCIÓN DEL SERVICIO A CONTRATAR</w:t>
      </w:r>
    </w:p>
    <w:tbl>
      <w:tblPr>
        <w:tblStyle w:val="Tablaconcuadrcula"/>
        <w:tblW w:w="9236" w:type="dxa"/>
        <w:jc w:val="center"/>
        <w:tblLook w:val="04A0" w:firstRow="1" w:lastRow="0" w:firstColumn="1" w:lastColumn="0" w:noHBand="0" w:noVBand="1"/>
      </w:tblPr>
      <w:tblGrid>
        <w:gridCol w:w="392"/>
        <w:gridCol w:w="1572"/>
        <w:gridCol w:w="845"/>
        <w:gridCol w:w="1439"/>
        <w:gridCol w:w="4988"/>
      </w:tblGrid>
      <w:tr w:rsidR="00106471" w:rsidRPr="005F4BB1" w14:paraId="4DA32253" w14:textId="77777777" w:rsidTr="004743DB">
        <w:trPr>
          <w:trHeight w:val="795"/>
          <w:jc w:val="center"/>
        </w:trPr>
        <w:tc>
          <w:tcPr>
            <w:tcW w:w="0" w:type="auto"/>
            <w:vAlign w:val="center"/>
          </w:tcPr>
          <w:p w14:paraId="4245737D" w14:textId="77777777" w:rsidR="00106471" w:rsidRPr="004C5BC4" w:rsidRDefault="00106471" w:rsidP="001C08FD">
            <w:pPr>
              <w:shd w:val="clear" w:color="auto" w:fill="FFFFFF"/>
              <w:spacing w:after="0"/>
              <w:jc w:val="center"/>
              <w:rPr>
                <w:rFonts w:ascii="Agency FB" w:hAnsi="Agency FB"/>
                <w:b/>
              </w:rPr>
            </w:pPr>
            <w:r w:rsidRPr="004C5BC4">
              <w:rPr>
                <w:rFonts w:ascii="Agency FB" w:hAnsi="Agency FB"/>
                <w:b/>
              </w:rPr>
              <w:t>N°</w:t>
            </w:r>
          </w:p>
        </w:tc>
        <w:tc>
          <w:tcPr>
            <w:tcW w:w="1572" w:type="dxa"/>
            <w:vAlign w:val="center"/>
          </w:tcPr>
          <w:p w14:paraId="7D6C5DF8" w14:textId="77777777" w:rsidR="00106471" w:rsidRPr="004C5BC4" w:rsidRDefault="00106471" w:rsidP="001C08FD">
            <w:pPr>
              <w:shd w:val="clear" w:color="auto" w:fill="FFFFFF"/>
              <w:spacing w:after="0"/>
              <w:jc w:val="center"/>
              <w:rPr>
                <w:rFonts w:ascii="Agency FB" w:hAnsi="Agency FB"/>
                <w:b/>
              </w:rPr>
            </w:pPr>
            <w:r w:rsidRPr="004C5BC4">
              <w:rPr>
                <w:rFonts w:ascii="Agency FB" w:hAnsi="Agency FB"/>
                <w:b/>
              </w:rPr>
              <w:t>DENOMINACIÓN DEL SERVICIO</w:t>
            </w:r>
          </w:p>
        </w:tc>
        <w:tc>
          <w:tcPr>
            <w:tcW w:w="0" w:type="auto"/>
            <w:vAlign w:val="center"/>
          </w:tcPr>
          <w:p w14:paraId="415DF1F3" w14:textId="7963B055" w:rsidR="00106471" w:rsidRPr="004C5BC4" w:rsidRDefault="00106471" w:rsidP="001C08FD">
            <w:pPr>
              <w:shd w:val="clear" w:color="auto" w:fill="FFFFFF"/>
              <w:spacing w:after="0"/>
              <w:jc w:val="center"/>
              <w:rPr>
                <w:rFonts w:ascii="Agency FB" w:hAnsi="Agency FB"/>
                <w:b/>
              </w:rPr>
            </w:pPr>
            <w:r w:rsidRPr="004C5BC4">
              <w:rPr>
                <w:rFonts w:ascii="Agency FB" w:hAnsi="Agency FB"/>
                <w:b/>
              </w:rPr>
              <w:t>UNIDAD MEDIDA</w:t>
            </w:r>
          </w:p>
        </w:tc>
        <w:tc>
          <w:tcPr>
            <w:tcW w:w="1439" w:type="dxa"/>
            <w:vAlign w:val="center"/>
          </w:tcPr>
          <w:p w14:paraId="4C17BEAF" w14:textId="77777777" w:rsidR="00106471" w:rsidRPr="00C24EEB" w:rsidRDefault="00106471" w:rsidP="001C08FD">
            <w:pPr>
              <w:shd w:val="clear" w:color="auto" w:fill="FFFFFF"/>
              <w:spacing w:after="0"/>
              <w:jc w:val="center"/>
              <w:rPr>
                <w:rFonts w:ascii="Agency FB" w:hAnsi="Agency FB"/>
                <w:b/>
              </w:rPr>
            </w:pPr>
            <w:r w:rsidRPr="00C24EEB">
              <w:rPr>
                <w:rFonts w:ascii="Agency FB" w:hAnsi="Agency FB"/>
                <w:b/>
              </w:rPr>
              <w:t>CANTIDAD</w:t>
            </w:r>
          </w:p>
        </w:tc>
        <w:tc>
          <w:tcPr>
            <w:tcW w:w="4988" w:type="dxa"/>
            <w:vAlign w:val="center"/>
          </w:tcPr>
          <w:p w14:paraId="45FB1D62" w14:textId="77777777" w:rsidR="00106471" w:rsidRPr="00C24EEB" w:rsidRDefault="00106471" w:rsidP="001C08FD">
            <w:pPr>
              <w:shd w:val="clear" w:color="auto" w:fill="FFFFFF"/>
              <w:spacing w:after="0"/>
              <w:jc w:val="center"/>
              <w:rPr>
                <w:rFonts w:ascii="Agency FB" w:hAnsi="Agency FB"/>
                <w:b/>
              </w:rPr>
            </w:pPr>
            <w:r w:rsidRPr="00C24EEB">
              <w:rPr>
                <w:rFonts w:ascii="Agency FB" w:hAnsi="Agency FB"/>
                <w:b/>
              </w:rPr>
              <w:t>ESPECIFICACIONES TÉCNICAS</w:t>
            </w:r>
          </w:p>
        </w:tc>
      </w:tr>
      <w:tr w:rsidR="002D4D72" w:rsidRPr="005F4BB1" w14:paraId="1EB63896" w14:textId="77777777" w:rsidTr="004743DB">
        <w:trPr>
          <w:trHeight w:val="496"/>
          <w:jc w:val="center"/>
        </w:trPr>
        <w:tc>
          <w:tcPr>
            <w:tcW w:w="0" w:type="auto"/>
          </w:tcPr>
          <w:p w14:paraId="0AFD0501" w14:textId="10BED4C3" w:rsidR="002D4D72" w:rsidRPr="004C5BC4" w:rsidRDefault="002D4D72" w:rsidP="002D4D72">
            <w:pPr>
              <w:shd w:val="clear" w:color="auto" w:fill="FFFFFF"/>
              <w:jc w:val="center"/>
              <w:rPr>
                <w:rFonts w:ascii="Agency FB" w:hAnsi="Agency FB"/>
                <w:b/>
              </w:rPr>
            </w:pPr>
            <w:r w:rsidRPr="004C5BC4">
              <w:rPr>
                <w:rFonts w:ascii="Agency FB" w:eastAsia="Times New Roman" w:hAnsi="Agency FB" w:cs="Calibri"/>
                <w:bCs/>
                <w:color w:val="000000" w:themeColor="text1"/>
                <w:lang w:val="es-ES" w:eastAsia="es-ES"/>
              </w:rPr>
              <w:t>01</w:t>
            </w:r>
          </w:p>
        </w:tc>
        <w:tc>
          <w:tcPr>
            <w:tcW w:w="1572" w:type="dxa"/>
          </w:tcPr>
          <w:p w14:paraId="27B5BDCC" w14:textId="196A4C84" w:rsidR="002D4D72" w:rsidRPr="004C5BC4" w:rsidRDefault="002D4D72" w:rsidP="002D4D72">
            <w:pPr>
              <w:shd w:val="clear" w:color="auto" w:fill="FFFFFF"/>
              <w:jc w:val="center"/>
              <w:rPr>
                <w:rFonts w:ascii="Agency FB" w:hAnsi="Agency FB"/>
                <w:b/>
              </w:rPr>
            </w:pPr>
            <w:r w:rsidRPr="004C5BC4">
              <w:rPr>
                <w:rFonts w:ascii="Agency FB" w:hAnsi="Agency FB"/>
              </w:rPr>
              <w:t xml:space="preserve">FABRICACIÓN E INSTALACIÓN DE </w:t>
            </w:r>
            <w:r w:rsidR="00B84CBA">
              <w:rPr>
                <w:rFonts w:ascii="Agency FB" w:hAnsi="Agency FB"/>
              </w:rPr>
              <w:t>PUERTAS</w:t>
            </w:r>
            <w:r w:rsidR="00B84CBA" w:rsidRPr="00B22747">
              <w:rPr>
                <w:rFonts w:ascii="Agency FB" w:hAnsi="Agency FB"/>
              </w:rPr>
              <w:t xml:space="preserve"> </w:t>
            </w:r>
            <w:r w:rsidRPr="004C5BC4">
              <w:rPr>
                <w:rFonts w:ascii="Agency FB" w:hAnsi="Agency FB"/>
              </w:rPr>
              <w:t>METÁLICOS DE TUBO LAC A TODO COSTO</w:t>
            </w:r>
          </w:p>
        </w:tc>
        <w:tc>
          <w:tcPr>
            <w:tcW w:w="0" w:type="auto"/>
          </w:tcPr>
          <w:p w14:paraId="023F0B10" w14:textId="278B8DF8" w:rsidR="002D4D72" w:rsidRPr="004C5BC4" w:rsidRDefault="002D4D72" w:rsidP="002D4D72">
            <w:pPr>
              <w:shd w:val="clear" w:color="auto" w:fill="FFFFFF"/>
              <w:jc w:val="center"/>
              <w:rPr>
                <w:rFonts w:ascii="Agency FB" w:hAnsi="Agency FB"/>
                <w:b/>
              </w:rPr>
            </w:pPr>
            <w:r w:rsidRPr="004C5BC4">
              <w:rPr>
                <w:rFonts w:ascii="Agency FB" w:hAnsi="Agency FB"/>
              </w:rPr>
              <w:t>GBL</w:t>
            </w:r>
          </w:p>
        </w:tc>
        <w:tc>
          <w:tcPr>
            <w:tcW w:w="1439" w:type="dxa"/>
          </w:tcPr>
          <w:p w14:paraId="47981105" w14:textId="2B597DF6" w:rsidR="002D4D72" w:rsidRPr="004C5BC4" w:rsidRDefault="002D4D72" w:rsidP="002D4D72">
            <w:pPr>
              <w:shd w:val="clear" w:color="auto" w:fill="FFFFFF"/>
              <w:jc w:val="center"/>
              <w:rPr>
                <w:rFonts w:ascii="Agency FB" w:hAnsi="Agency FB"/>
                <w:b/>
              </w:rPr>
            </w:pPr>
            <w:r w:rsidRPr="004C5BC4">
              <w:rPr>
                <w:rFonts w:ascii="Agency FB" w:eastAsia="Teko" w:hAnsi="Agency FB" w:cs="Arial"/>
                <w:color w:val="000000"/>
                <w:position w:val="-1"/>
              </w:rPr>
              <w:t>01</w:t>
            </w:r>
          </w:p>
        </w:tc>
        <w:tc>
          <w:tcPr>
            <w:tcW w:w="4988" w:type="dxa"/>
          </w:tcPr>
          <w:p w14:paraId="3186D593" w14:textId="36AE503B" w:rsidR="002D4D72" w:rsidRPr="00205C6D" w:rsidRDefault="002D4D72" w:rsidP="002D4D72">
            <w:pPr>
              <w:pStyle w:val="Prrafodelista"/>
              <w:numPr>
                <w:ilvl w:val="0"/>
                <w:numId w:val="47"/>
              </w:numPr>
              <w:spacing w:after="0" w:line="240" w:lineRule="auto"/>
              <w:ind w:left="327" w:hanging="283"/>
              <w:jc w:val="both"/>
              <w:rPr>
                <w:rFonts w:ascii="Agency FB" w:hAnsi="Agency FB"/>
              </w:rPr>
            </w:pPr>
            <w:r w:rsidRPr="00205C6D">
              <w:rPr>
                <w:rFonts w:ascii="Agency FB" w:hAnsi="Agency FB"/>
              </w:rPr>
              <w:t xml:space="preserve">Este trabajo consiste en el suministro, almacenamiento, transporte e INSTALACIÓN DE </w:t>
            </w:r>
            <w:r w:rsidR="00B84CBA" w:rsidRPr="00205C6D">
              <w:rPr>
                <w:rFonts w:ascii="Agency FB" w:hAnsi="Agency FB"/>
              </w:rPr>
              <w:t xml:space="preserve">PUERTAS </w:t>
            </w:r>
            <w:r w:rsidRPr="00205C6D">
              <w:rPr>
                <w:rFonts w:ascii="Agency FB" w:hAnsi="Agency FB"/>
              </w:rPr>
              <w:t>METÁLICOS DE TUBO LAC A TODO COSTO, CON PINTURA ANTICORROSIVA Y ESMALTE en ingresos, de acuerdo con los detalles y ubicación definidos en los planos de detalles.</w:t>
            </w:r>
            <w:r w:rsidRPr="00205C6D">
              <w:rPr>
                <w:rFonts w:ascii="Agency FB" w:hAnsi="Agency FB"/>
                <w:b/>
              </w:rPr>
              <w:t xml:space="preserve"> </w:t>
            </w:r>
            <w:r w:rsidR="00C4158E" w:rsidRPr="00205C6D">
              <w:rPr>
                <w:rFonts w:ascii="Agency FB" w:hAnsi="Agency FB"/>
                <w:b/>
              </w:rPr>
              <w:t xml:space="preserve">El cual comprende de </w:t>
            </w:r>
            <w:r w:rsidR="00D34903" w:rsidRPr="00D34903">
              <w:rPr>
                <w:rFonts w:ascii="Agency FB" w:hAnsi="Agency FB"/>
                <w:b/>
              </w:rPr>
              <w:t>45.15</w:t>
            </w:r>
            <w:r w:rsidR="00D34903">
              <w:rPr>
                <w:rFonts w:ascii="Agency FB" w:hAnsi="Agency FB"/>
                <w:b/>
              </w:rPr>
              <w:t xml:space="preserve"> </w:t>
            </w:r>
            <w:r w:rsidR="00C4158E" w:rsidRPr="00205C6D">
              <w:rPr>
                <w:rFonts w:ascii="Agency FB" w:hAnsi="Agency FB"/>
                <w:b/>
              </w:rPr>
              <w:t>metros cuadrados aprox</w:t>
            </w:r>
            <w:r w:rsidRPr="00205C6D">
              <w:rPr>
                <w:rFonts w:ascii="Agency FB" w:hAnsi="Agency FB"/>
                <w:b/>
              </w:rPr>
              <w:t>.</w:t>
            </w:r>
          </w:p>
          <w:p w14:paraId="4EFAE58C" w14:textId="77777777" w:rsidR="002D4D72" w:rsidRPr="00205C6D" w:rsidRDefault="002D4D72" w:rsidP="002D4D72">
            <w:pPr>
              <w:pStyle w:val="Prrafodelista"/>
              <w:spacing w:after="0" w:line="240" w:lineRule="auto"/>
              <w:ind w:left="327"/>
              <w:jc w:val="both"/>
              <w:rPr>
                <w:rFonts w:ascii="Agency FB" w:hAnsi="Agency FB"/>
              </w:rPr>
            </w:pPr>
          </w:p>
          <w:p w14:paraId="1CBC2C11" w14:textId="77777777" w:rsidR="002D4D72" w:rsidRPr="00205C6D" w:rsidRDefault="002D4D72" w:rsidP="002D4D72">
            <w:pPr>
              <w:jc w:val="both"/>
              <w:rPr>
                <w:rFonts w:ascii="Agency FB" w:hAnsi="Agency FB"/>
                <w:b/>
              </w:rPr>
            </w:pPr>
            <w:r w:rsidRPr="00205C6D">
              <w:rPr>
                <w:rFonts w:ascii="Agency FB" w:hAnsi="Agency FB"/>
                <w:b/>
              </w:rPr>
              <w:t>CARACTERÍSTICAS</w:t>
            </w:r>
          </w:p>
          <w:p w14:paraId="79F33C79" w14:textId="77777777" w:rsidR="002D4D72" w:rsidRPr="00205C6D" w:rsidRDefault="002D4D72" w:rsidP="002D4D72">
            <w:pPr>
              <w:pStyle w:val="Prrafodelista"/>
              <w:numPr>
                <w:ilvl w:val="0"/>
                <w:numId w:val="46"/>
              </w:numPr>
              <w:spacing w:after="0" w:line="240" w:lineRule="auto"/>
              <w:ind w:left="469" w:hanging="284"/>
              <w:jc w:val="both"/>
              <w:rPr>
                <w:rFonts w:ascii="Agency FB" w:hAnsi="Agency FB"/>
                <w:b/>
              </w:rPr>
            </w:pPr>
            <w:r w:rsidRPr="00205C6D">
              <w:rPr>
                <w:rFonts w:ascii="Agency FB" w:hAnsi="Agency FB"/>
                <w:b/>
              </w:rPr>
              <w:t>MATERIALES:</w:t>
            </w:r>
          </w:p>
          <w:p w14:paraId="1D479B30" w14:textId="3C95CB7D" w:rsidR="00E538B0" w:rsidRPr="00205C6D" w:rsidRDefault="002D4D72" w:rsidP="002D4D72">
            <w:pPr>
              <w:pStyle w:val="Prrafodelista"/>
              <w:numPr>
                <w:ilvl w:val="1"/>
                <w:numId w:val="46"/>
              </w:numPr>
              <w:spacing w:after="0" w:line="240" w:lineRule="auto"/>
              <w:ind w:left="752" w:hanging="283"/>
              <w:jc w:val="both"/>
              <w:rPr>
                <w:rFonts w:ascii="Agency FB" w:hAnsi="Agency FB"/>
                <w:bCs/>
              </w:rPr>
            </w:pPr>
            <w:r w:rsidRPr="00205C6D">
              <w:rPr>
                <w:rFonts w:ascii="Agency FB" w:hAnsi="Agency FB"/>
                <w:b/>
              </w:rPr>
              <w:t>Tubería</w:t>
            </w:r>
            <w:r w:rsidR="005A52BB">
              <w:rPr>
                <w:rFonts w:ascii="Agency FB" w:hAnsi="Agency FB"/>
                <w:b/>
              </w:rPr>
              <w:t>s</w:t>
            </w:r>
            <w:r w:rsidRPr="00205C6D">
              <w:rPr>
                <w:rFonts w:ascii="Agency FB" w:hAnsi="Agency FB"/>
                <w:b/>
              </w:rPr>
              <w:t xml:space="preserve"> de acero:</w:t>
            </w:r>
          </w:p>
          <w:p w14:paraId="0363E5EC" w14:textId="2863B82B" w:rsidR="002D4D72" w:rsidRPr="00205C6D" w:rsidRDefault="002D4D72" w:rsidP="00E538B0">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t xml:space="preserve">Tubo LAC Estructural </w:t>
            </w:r>
            <w:r w:rsidR="000003BD" w:rsidRPr="00205C6D">
              <w:rPr>
                <w:rFonts w:ascii="Agency FB" w:hAnsi="Agency FB"/>
                <w:bCs/>
              </w:rPr>
              <w:t>rectangular</w:t>
            </w:r>
            <w:r w:rsidR="006138B6" w:rsidRPr="00205C6D">
              <w:rPr>
                <w:rFonts w:ascii="Agency FB" w:hAnsi="Agency FB"/>
                <w:bCs/>
              </w:rPr>
              <w:t xml:space="preserve"> de 100mm x 50mm x 2.50</w:t>
            </w:r>
            <w:r w:rsidR="006E1561" w:rsidRPr="00205C6D">
              <w:rPr>
                <w:rFonts w:ascii="Agency FB" w:hAnsi="Agency FB"/>
                <w:bCs/>
              </w:rPr>
              <w:t>mm</w:t>
            </w:r>
            <w:r w:rsidR="00C4158E" w:rsidRPr="00205C6D">
              <w:rPr>
                <w:rFonts w:ascii="Agency FB" w:hAnsi="Agency FB"/>
                <w:bCs/>
              </w:rPr>
              <w:t xml:space="preserve"> (Puerta de ingreso primaria y secundaria)</w:t>
            </w:r>
          </w:p>
          <w:p w14:paraId="311086BD" w14:textId="4555A61F" w:rsidR="00DA7D03" w:rsidRPr="00205C6D" w:rsidRDefault="0031274E" w:rsidP="00DA7D03">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lastRenderedPageBreak/>
              <w:t>Tubo LAC redondo liso de Ø</w:t>
            </w:r>
            <w:r w:rsidR="00DA7D03" w:rsidRPr="00205C6D">
              <w:rPr>
                <w:rFonts w:ascii="Agency FB" w:hAnsi="Agency FB"/>
                <w:bCs/>
              </w:rPr>
              <w:t xml:space="preserve"> 2</w:t>
            </w:r>
            <w:r w:rsidRPr="00205C6D">
              <w:rPr>
                <w:rFonts w:ascii="Agency FB" w:hAnsi="Agency FB"/>
                <w:bCs/>
              </w:rPr>
              <w:t>” e=</w:t>
            </w:r>
            <w:r w:rsidR="00DA7D03" w:rsidRPr="00205C6D">
              <w:rPr>
                <w:rFonts w:ascii="Agency FB" w:hAnsi="Agency FB"/>
                <w:bCs/>
              </w:rPr>
              <w:t>3</w:t>
            </w:r>
            <w:r w:rsidRPr="00205C6D">
              <w:rPr>
                <w:rFonts w:ascii="Agency FB" w:hAnsi="Agency FB"/>
                <w:bCs/>
              </w:rPr>
              <w:t xml:space="preserve">mm </w:t>
            </w:r>
            <w:r w:rsidR="00DA7D03" w:rsidRPr="00205C6D">
              <w:rPr>
                <w:rFonts w:ascii="Agency FB" w:hAnsi="Agency FB"/>
                <w:bCs/>
              </w:rPr>
              <w:t>(Puerta de ingreso vehicular)</w:t>
            </w:r>
          </w:p>
          <w:p w14:paraId="0342FCDD" w14:textId="2FCD945F" w:rsidR="0048032E" w:rsidRPr="00205C6D" w:rsidRDefault="006138B6" w:rsidP="0048032E">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t xml:space="preserve">Tubo LAC redondo </w:t>
            </w:r>
            <w:r w:rsidR="0031274E" w:rsidRPr="00205C6D">
              <w:rPr>
                <w:rFonts w:ascii="Agency FB" w:hAnsi="Agency FB"/>
                <w:bCs/>
              </w:rPr>
              <w:t xml:space="preserve">liso </w:t>
            </w:r>
            <w:r w:rsidR="006E1561" w:rsidRPr="00205C6D">
              <w:rPr>
                <w:rFonts w:ascii="Agency FB" w:hAnsi="Agency FB"/>
                <w:bCs/>
              </w:rPr>
              <w:t xml:space="preserve">de </w:t>
            </w:r>
            <w:r w:rsidR="00977159" w:rsidRPr="00205C6D">
              <w:rPr>
                <w:rFonts w:ascii="Agency FB" w:hAnsi="Agency FB"/>
                <w:bCs/>
              </w:rPr>
              <w:t>Ø 1” e=2mm</w:t>
            </w:r>
            <w:r w:rsidR="004D277E" w:rsidRPr="00205C6D">
              <w:rPr>
                <w:rFonts w:ascii="Agency FB" w:hAnsi="Agency FB"/>
                <w:bCs/>
              </w:rPr>
              <w:t xml:space="preserve"> (en todas las puertas)</w:t>
            </w:r>
          </w:p>
          <w:p w14:paraId="4A4BE3EA" w14:textId="6F89F5AA" w:rsidR="00764AAC" w:rsidRDefault="00764AAC" w:rsidP="00764AAC">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t>Tubo LAC redondo liso Ø 2 1/2” e=3mm (Bisagra de puerta de ingreso vehicular)</w:t>
            </w:r>
          </w:p>
          <w:p w14:paraId="1AA27545" w14:textId="331C6B4C" w:rsidR="006D68DD" w:rsidRPr="006D68DD" w:rsidRDefault="006D68DD" w:rsidP="006D68DD">
            <w:pPr>
              <w:pStyle w:val="Prrafodelista"/>
              <w:numPr>
                <w:ilvl w:val="1"/>
                <w:numId w:val="46"/>
              </w:numPr>
              <w:spacing w:after="0" w:line="240" w:lineRule="auto"/>
              <w:ind w:left="752" w:hanging="283"/>
              <w:jc w:val="both"/>
              <w:rPr>
                <w:rFonts w:ascii="Agency FB" w:hAnsi="Agency FB"/>
                <w:bCs/>
              </w:rPr>
            </w:pPr>
            <w:r>
              <w:rPr>
                <w:rFonts w:ascii="Agency FB" w:hAnsi="Agency FB"/>
                <w:b/>
              </w:rPr>
              <w:t xml:space="preserve">Planchas </w:t>
            </w:r>
            <w:r w:rsidRPr="00205C6D">
              <w:rPr>
                <w:rFonts w:ascii="Agency FB" w:hAnsi="Agency FB"/>
                <w:b/>
              </w:rPr>
              <w:t>de acero:</w:t>
            </w:r>
          </w:p>
          <w:p w14:paraId="66732442" w14:textId="644D18E3" w:rsidR="00DC05C3" w:rsidRDefault="00884A47" w:rsidP="00DC05C3">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t xml:space="preserve">Plancha </w:t>
            </w:r>
            <w:r w:rsidR="006E1561" w:rsidRPr="00205C6D">
              <w:rPr>
                <w:rFonts w:ascii="Agency FB" w:hAnsi="Agency FB"/>
                <w:bCs/>
              </w:rPr>
              <w:t xml:space="preserve">acero </w:t>
            </w:r>
            <w:r w:rsidRPr="00205C6D">
              <w:rPr>
                <w:rFonts w:ascii="Agency FB" w:hAnsi="Agency FB"/>
                <w:bCs/>
              </w:rPr>
              <w:t>LAC e=3mm</w:t>
            </w:r>
            <w:r w:rsidR="006C2468" w:rsidRPr="00205C6D">
              <w:rPr>
                <w:rFonts w:ascii="Agency FB" w:hAnsi="Agency FB"/>
                <w:bCs/>
              </w:rPr>
              <w:t xml:space="preserve"> </w:t>
            </w:r>
            <w:r w:rsidR="00DC05C3" w:rsidRPr="00205C6D">
              <w:rPr>
                <w:rFonts w:ascii="Agency FB" w:hAnsi="Agency FB"/>
                <w:bCs/>
              </w:rPr>
              <w:t>(en todas las puertas)</w:t>
            </w:r>
          </w:p>
          <w:p w14:paraId="040A304E" w14:textId="7B50B1C9" w:rsidR="006D68DD" w:rsidRPr="006D68DD" w:rsidRDefault="006D68DD" w:rsidP="006D68DD">
            <w:pPr>
              <w:pStyle w:val="Prrafodelista"/>
              <w:numPr>
                <w:ilvl w:val="1"/>
                <w:numId w:val="46"/>
              </w:numPr>
              <w:spacing w:after="0" w:line="240" w:lineRule="auto"/>
              <w:ind w:left="752" w:hanging="283"/>
              <w:jc w:val="both"/>
              <w:rPr>
                <w:rFonts w:ascii="Agency FB" w:hAnsi="Agency FB"/>
                <w:bCs/>
              </w:rPr>
            </w:pPr>
            <w:r>
              <w:rPr>
                <w:rFonts w:ascii="Agency FB" w:hAnsi="Agency FB"/>
                <w:b/>
              </w:rPr>
              <w:t xml:space="preserve">Platina </w:t>
            </w:r>
            <w:r w:rsidRPr="00205C6D">
              <w:rPr>
                <w:rFonts w:ascii="Agency FB" w:hAnsi="Agency FB"/>
                <w:b/>
              </w:rPr>
              <w:t>de acero:</w:t>
            </w:r>
          </w:p>
          <w:p w14:paraId="79E8D7FC" w14:textId="61C16554" w:rsidR="00884A47" w:rsidRDefault="00884A47" w:rsidP="00884A47">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t xml:space="preserve">Platina </w:t>
            </w:r>
            <w:r w:rsidR="006E1561" w:rsidRPr="00205C6D">
              <w:rPr>
                <w:rFonts w:ascii="Agency FB" w:hAnsi="Agency FB"/>
                <w:bCs/>
              </w:rPr>
              <w:t xml:space="preserve">acero </w:t>
            </w:r>
            <w:r w:rsidRPr="00205C6D">
              <w:rPr>
                <w:rFonts w:ascii="Agency FB" w:hAnsi="Agency FB"/>
                <w:bCs/>
              </w:rPr>
              <w:t>LAC de 1 1/2" e=</w:t>
            </w:r>
            <w:r w:rsidR="00C16012" w:rsidRPr="00205C6D">
              <w:rPr>
                <w:rFonts w:ascii="Agency FB" w:hAnsi="Agency FB"/>
                <w:bCs/>
              </w:rPr>
              <w:t>3</w:t>
            </w:r>
            <w:r w:rsidRPr="00205C6D">
              <w:rPr>
                <w:rFonts w:ascii="Agency FB" w:hAnsi="Agency FB"/>
                <w:bCs/>
              </w:rPr>
              <w:t>mm</w:t>
            </w:r>
            <w:r w:rsidR="00C16012" w:rsidRPr="00205C6D">
              <w:rPr>
                <w:rFonts w:ascii="Agency FB" w:hAnsi="Agency FB"/>
                <w:bCs/>
              </w:rPr>
              <w:t xml:space="preserve"> </w:t>
            </w:r>
            <w:r w:rsidR="00764AAC" w:rsidRPr="00205C6D">
              <w:rPr>
                <w:rFonts w:ascii="Agency FB" w:hAnsi="Agency FB"/>
                <w:bCs/>
              </w:rPr>
              <w:t>(Puerta de ingreso primaria, secundaria y vehicular)</w:t>
            </w:r>
          </w:p>
          <w:p w14:paraId="501229B2" w14:textId="77777777" w:rsidR="006D68DD" w:rsidRPr="006D68DD" w:rsidRDefault="006D68DD" w:rsidP="006D68DD">
            <w:pPr>
              <w:pStyle w:val="Prrafodelista"/>
              <w:numPr>
                <w:ilvl w:val="1"/>
                <w:numId w:val="46"/>
              </w:numPr>
              <w:spacing w:after="0" w:line="240" w:lineRule="auto"/>
              <w:ind w:left="752" w:hanging="283"/>
              <w:jc w:val="both"/>
              <w:rPr>
                <w:rFonts w:ascii="Agency FB" w:hAnsi="Agency FB"/>
                <w:bCs/>
              </w:rPr>
            </w:pPr>
            <w:r>
              <w:rPr>
                <w:rFonts w:ascii="Agency FB" w:hAnsi="Agency FB"/>
                <w:b/>
              </w:rPr>
              <w:t xml:space="preserve">Barra </w:t>
            </w:r>
            <w:r w:rsidRPr="00205C6D">
              <w:rPr>
                <w:rFonts w:ascii="Agency FB" w:hAnsi="Agency FB"/>
                <w:b/>
              </w:rPr>
              <w:t>de acero:</w:t>
            </w:r>
          </w:p>
          <w:p w14:paraId="00832E64" w14:textId="214F19E6" w:rsidR="006C2468" w:rsidRDefault="006C2468" w:rsidP="00884A47">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t xml:space="preserve">Barra lisa circular LAC de Ø 1” </w:t>
            </w:r>
            <w:r w:rsidR="00205C6D" w:rsidRPr="00205C6D">
              <w:rPr>
                <w:rFonts w:ascii="Agency FB" w:hAnsi="Agency FB"/>
                <w:bCs/>
              </w:rPr>
              <w:t>(en todas las puertas)</w:t>
            </w:r>
          </w:p>
          <w:p w14:paraId="63D66D86" w14:textId="61CB338F" w:rsidR="006D68DD" w:rsidRPr="006D68DD" w:rsidRDefault="006D68DD" w:rsidP="006D68DD">
            <w:pPr>
              <w:pStyle w:val="Prrafodelista"/>
              <w:numPr>
                <w:ilvl w:val="1"/>
                <w:numId w:val="46"/>
              </w:numPr>
              <w:spacing w:after="0" w:line="240" w:lineRule="auto"/>
              <w:ind w:left="752" w:hanging="283"/>
              <w:jc w:val="both"/>
              <w:rPr>
                <w:rFonts w:ascii="Agency FB" w:hAnsi="Agency FB"/>
                <w:bCs/>
              </w:rPr>
            </w:pPr>
            <w:r>
              <w:rPr>
                <w:rFonts w:ascii="Agency FB" w:hAnsi="Agency FB"/>
                <w:b/>
              </w:rPr>
              <w:t xml:space="preserve">Accesorios </w:t>
            </w:r>
            <w:r w:rsidRPr="00205C6D">
              <w:rPr>
                <w:rFonts w:ascii="Agency FB" w:hAnsi="Agency FB"/>
                <w:b/>
              </w:rPr>
              <w:t>de acero:</w:t>
            </w:r>
          </w:p>
          <w:p w14:paraId="64E0E6DA" w14:textId="29D2DABD" w:rsidR="00400CAC" w:rsidRPr="00205C6D" w:rsidRDefault="00400CAC" w:rsidP="00884A47">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t xml:space="preserve">Bisagra torneada </w:t>
            </w:r>
            <w:r w:rsidR="00D964A0">
              <w:rPr>
                <w:rFonts w:ascii="Agency FB" w:hAnsi="Agency FB"/>
                <w:bCs/>
              </w:rPr>
              <w:t>y de tubo de acero LAC</w:t>
            </w:r>
          </w:p>
          <w:p w14:paraId="0B973BC9" w14:textId="04A89EF6" w:rsidR="005574C7" w:rsidRPr="00205C6D" w:rsidRDefault="005574C7" w:rsidP="00884A47">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t>Picaportes de Acero LAC</w:t>
            </w:r>
          </w:p>
          <w:p w14:paraId="53E6EF59" w14:textId="02E4A0FE" w:rsidR="006E1561" w:rsidRDefault="006E1561" w:rsidP="00884A47">
            <w:pPr>
              <w:pStyle w:val="Prrafodelista"/>
              <w:numPr>
                <w:ilvl w:val="2"/>
                <w:numId w:val="46"/>
              </w:numPr>
              <w:spacing w:after="0" w:line="240" w:lineRule="auto"/>
              <w:ind w:left="1044" w:hanging="218"/>
              <w:jc w:val="both"/>
              <w:rPr>
                <w:rFonts w:ascii="Agency FB" w:hAnsi="Agency FB"/>
                <w:bCs/>
              </w:rPr>
            </w:pPr>
            <w:r w:rsidRPr="00205C6D">
              <w:rPr>
                <w:rFonts w:ascii="Agency FB" w:hAnsi="Agency FB"/>
                <w:bCs/>
              </w:rPr>
              <w:t>Garruchas de acero galvanizado de 4”</w:t>
            </w:r>
          </w:p>
          <w:p w14:paraId="2A783ADE" w14:textId="51B69041" w:rsidR="002D4D72" w:rsidRPr="00205C6D" w:rsidRDefault="002D4D72" w:rsidP="002D4D72">
            <w:pPr>
              <w:pStyle w:val="Prrafodelista"/>
              <w:numPr>
                <w:ilvl w:val="1"/>
                <w:numId w:val="46"/>
              </w:numPr>
              <w:spacing w:after="0" w:line="240" w:lineRule="auto"/>
              <w:ind w:left="752" w:hanging="283"/>
              <w:jc w:val="both"/>
              <w:rPr>
                <w:rFonts w:ascii="Agency FB" w:hAnsi="Agency FB"/>
                <w:bCs/>
              </w:rPr>
            </w:pPr>
            <w:r w:rsidRPr="00205C6D">
              <w:rPr>
                <w:rFonts w:ascii="Agency FB" w:hAnsi="Agency FB"/>
                <w:b/>
              </w:rPr>
              <w:t>Anclajes:</w:t>
            </w:r>
            <w:r w:rsidRPr="00205C6D">
              <w:rPr>
                <w:rFonts w:ascii="Agency FB" w:hAnsi="Agency FB"/>
                <w:bCs/>
              </w:rPr>
              <w:t xml:space="preserve"> </w:t>
            </w:r>
            <w:r w:rsidR="00400CAC" w:rsidRPr="00205C6D">
              <w:rPr>
                <w:rFonts w:ascii="Agency FB" w:hAnsi="Agency FB"/>
                <w:bCs/>
              </w:rPr>
              <w:t>Acero</w:t>
            </w:r>
            <w:r w:rsidRPr="00205C6D">
              <w:rPr>
                <w:rFonts w:ascii="Agency FB" w:hAnsi="Agency FB"/>
                <w:bCs/>
              </w:rPr>
              <w:t xml:space="preserve"> corrugado Ø </w:t>
            </w:r>
            <w:r w:rsidR="007E2285">
              <w:rPr>
                <w:rFonts w:ascii="Agency FB" w:hAnsi="Agency FB"/>
                <w:bCs/>
              </w:rPr>
              <w:t>3/</w:t>
            </w:r>
            <w:r w:rsidR="00A12CFE">
              <w:rPr>
                <w:rFonts w:ascii="Agency FB" w:hAnsi="Agency FB"/>
                <w:bCs/>
              </w:rPr>
              <w:t>8</w:t>
            </w:r>
            <w:r w:rsidRPr="00205C6D">
              <w:rPr>
                <w:rFonts w:ascii="Agency FB" w:hAnsi="Agency FB"/>
                <w:bCs/>
              </w:rPr>
              <w:t>" en columnas.</w:t>
            </w:r>
          </w:p>
          <w:p w14:paraId="61772FF6" w14:textId="4564AB72" w:rsidR="002D4D72" w:rsidRPr="00205C6D" w:rsidRDefault="002D4D72" w:rsidP="002D4D72">
            <w:pPr>
              <w:pStyle w:val="Prrafodelista"/>
              <w:numPr>
                <w:ilvl w:val="1"/>
                <w:numId w:val="46"/>
              </w:numPr>
              <w:spacing w:after="0" w:line="240" w:lineRule="auto"/>
              <w:ind w:left="752" w:hanging="283"/>
              <w:jc w:val="both"/>
              <w:rPr>
                <w:rFonts w:ascii="Agency FB" w:hAnsi="Agency FB"/>
                <w:bCs/>
              </w:rPr>
            </w:pPr>
            <w:r w:rsidRPr="00205C6D">
              <w:rPr>
                <w:rFonts w:ascii="Agency FB" w:hAnsi="Agency FB"/>
                <w:b/>
              </w:rPr>
              <w:t>Pintura:</w:t>
            </w:r>
            <w:r w:rsidRPr="00205C6D">
              <w:rPr>
                <w:rFonts w:ascii="Agency FB" w:hAnsi="Agency FB"/>
                <w:bCs/>
              </w:rPr>
              <w:t xml:space="preserve"> </w:t>
            </w:r>
            <w:r w:rsidR="00764ECB">
              <w:rPr>
                <w:rFonts w:ascii="Agency FB" w:hAnsi="Agency FB"/>
                <w:bCs/>
              </w:rPr>
              <w:t>Base zincromato</w:t>
            </w:r>
            <w:r w:rsidR="003C2672">
              <w:rPr>
                <w:rFonts w:ascii="Agency FB" w:hAnsi="Agency FB"/>
                <w:bCs/>
              </w:rPr>
              <w:t xml:space="preserve"> a dos manos</w:t>
            </w:r>
            <w:r w:rsidRPr="00205C6D">
              <w:rPr>
                <w:rFonts w:ascii="Agency FB" w:hAnsi="Agency FB"/>
                <w:bCs/>
              </w:rPr>
              <w:t>, Pintura de esmalte color gris claro</w:t>
            </w:r>
            <w:r w:rsidR="001A50C6" w:rsidRPr="00205C6D">
              <w:rPr>
                <w:rFonts w:ascii="Agency FB" w:hAnsi="Agency FB"/>
                <w:bCs/>
              </w:rPr>
              <w:t xml:space="preserve"> en dos manos</w:t>
            </w:r>
            <w:r w:rsidRPr="00205C6D">
              <w:rPr>
                <w:rFonts w:ascii="Agency FB" w:hAnsi="Agency FB"/>
                <w:bCs/>
              </w:rPr>
              <w:t>.</w:t>
            </w:r>
          </w:p>
          <w:p w14:paraId="3477DDFD" w14:textId="0F73F1FB" w:rsidR="002D4D72" w:rsidRPr="00205C6D" w:rsidRDefault="002D4D72" w:rsidP="002D4D72">
            <w:pPr>
              <w:pStyle w:val="Prrafodelista"/>
              <w:numPr>
                <w:ilvl w:val="1"/>
                <w:numId w:val="46"/>
              </w:numPr>
              <w:spacing w:after="0" w:line="240" w:lineRule="auto"/>
              <w:ind w:left="752" w:hanging="283"/>
              <w:jc w:val="both"/>
              <w:rPr>
                <w:rFonts w:ascii="Agency FB" w:hAnsi="Agency FB"/>
                <w:bCs/>
              </w:rPr>
            </w:pPr>
            <w:r w:rsidRPr="00205C6D">
              <w:rPr>
                <w:rFonts w:ascii="Agency FB" w:hAnsi="Agency FB"/>
                <w:b/>
              </w:rPr>
              <w:t>Soldadura:</w:t>
            </w:r>
            <w:r w:rsidRPr="00205C6D">
              <w:rPr>
                <w:rFonts w:ascii="Agency FB" w:hAnsi="Agency FB"/>
                <w:bCs/>
              </w:rPr>
              <w:t xml:space="preserve"> Electrodos y fundentes para soldadura de Hierro.</w:t>
            </w:r>
            <w:r w:rsidR="0092138C">
              <w:rPr>
                <w:rFonts w:ascii="Agency FB" w:hAnsi="Agency FB" w:cs="Calibri"/>
                <w:color w:val="000000"/>
              </w:rPr>
              <w:t xml:space="preserve"> Usar e</w:t>
            </w:r>
            <w:r w:rsidR="0092138C">
              <w:rPr>
                <w:rFonts w:ascii="Agency FB" w:hAnsi="Agency FB" w:cs="Calibri"/>
                <w:color w:val="000000"/>
              </w:rPr>
              <w:t>lectrodo e6011</w:t>
            </w:r>
            <w:r w:rsidR="0092138C">
              <w:rPr>
                <w:rFonts w:ascii="Agency FB" w:hAnsi="Agency FB" w:cs="Calibri"/>
                <w:color w:val="000000"/>
              </w:rPr>
              <w:t>,</w:t>
            </w:r>
            <w:r w:rsidR="0092138C">
              <w:rPr>
                <w:rFonts w:ascii="Agency FB" w:hAnsi="Agency FB" w:cs="Calibri"/>
                <w:color w:val="000000"/>
              </w:rPr>
              <w:t xml:space="preserve"> diámetro 1/8”.</w:t>
            </w:r>
          </w:p>
          <w:p w14:paraId="758C02C8" w14:textId="77777777" w:rsidR="002D4D72" w:rsidRPr="00205C6D" w:rsidRDefault="002D4D72" w:rsidP="002D4D72">
            <w:pPr>
              <w:pStyle w:val="Prrafodelista"/>
              <w:ind w:left="752"/>
              <w:jc w:val="both"/>
              <w:rPr>
                <w:rFonts w:ascii="Agency FB" w:hAnsi="Agency FB"/>
                <w:b/>
              </w:rPr>
            </w:pPr>
          </w:p>
          <w:p w14:paraId="2EC60126" w14:textId="230A13FF" w:rsidR="005A52BB" w:rsidRPr="004743DB" w:rsidRDefault="002D4D72" w:rsidP="005A52BB">
            <w:pPr>
              <w:pStyle w:val="Prrafodelista"/>
              <w:numPr>
                <w:ilvl w:val="0"/>
                <w:numId w:val="46"/>
              </w:numPr>
              <w:spacing w:after="0" w:line="240" w:lineRule="auto"/>
              <w:ind w:left="469" w:hanging="284"/>
              <w:jc w:val="both"/>
              <w:rPr>
                <w:rFonts w:ascii="Agency FB" w:hAnsi="Agency FB"/>
                <w:bCs/>
              </w:rPr>
            </w:pPr>
            <w:r w:rsidRPr="005A52BB">
              <w:rPr>
                <w:rFonts w:ascii="Agency FB" w:hAnsi="Agency FB"/>
                <w:b/>
              </w:rPr>
              <w:t>DISEÑO:</w:t>
            </w:r>
            <w:r w:rsidRPr="005A52BB">
              <w:rPr>
                <w:rFonts w:ascii="Agency FB" w:hAnsi="Agency FB"/>
                <w:bCs/>
              </w:rPr>
              <w:t xml:space="preserve"> La construcción de los Portones metálicos se hará de acuerdo </w:t>
            </w:r>
            <w:r w:rsidR="00893006" w:rsidRPr="005A52BB">
              <w:rPr>
                <w:rFonts w:ascii="Agency FB" w:hAnsi="Agency FB"/>
                <w:bCs/>
              </w:rPr>
              <w:t>Según planos adjuntos al presente documento</w:t>
            </w:r>
            <w:r w:rsidR="005A52BB">
              <w:rPr>
                <w:rFonts w:ascii="Agency FB" w:hAnsi="Agency FB"/>
                <w:bCs/>
              </w:rPr>
              <w:t xml:space="preserve">, </w:t>
            </w:r>
            <w:r w:rsidRPr="005A52BB">
              <w:rPr>
                <w:rFonts w:ascii="Agency FB" w:hAnsi="Agency FB"/>
                <w:bCs/>
              </w:rPr>
              <w:t>con la localización, alineamientos y cotas indicados en los planos</w:t>
            </w:r>
            <w:r w:rsidRPr="005A52BB">
              <w:rPr>
                <w:rFonts w:ascii="Agency FB" w:hAnsi="Agency FB"/>
              </w:rPr>
              <w:t xml:space="preserve"> adjuntos.</w:t>
            </w:r>
          </w:p>
          <w:p w14:paraId="54ADE305" w14:textId="77777777" w:rsidR="004743DB" w:rsidRPr="005A52BB" w:rsidRDefault="004743DB" w:rsidP="004743DB">
            <w:pPr>
              <w:pStyle w:val="Prrafodelista"/>
              <w:spacing w:after="0" w:line="240" w:lineRule="auto"/>
              <w:ind w:left="469"/>
              <w:jc w:val="both"/>
              <w:rPr>
                <w:rFonts w:ascii="Agency FB" w:hAnsi="Agency FB"/>
                <w:bCs/>
              </w:rPr>
            </w:pPr>
          </w:p>
          <w:p w14:paraId="416C4747" w14:textId="77777777" w:rsidR="005A52BB" w:rsidRDefault="005A52BB" w:rsidP="005A52BB">
            <w:pPr>
              <w:pStyle w:val="Prrafodelista"/>
              <w:numPr>
                <w:ilvl w:val="0"/>
                <w:numId w:val="46"/>
              </w:numPr>
              <w:spacing w:after="0" w:line="240" w:lineRule="auto"/>
              <w:ind w:left="469" w:hanging="284"/>
              <w:jc w:val="both"/>
              <w:rPr>
                <w:rFonts w:ascii="Agency FB" w:hAnsi="Agency FB"/>
                <w:bCs/>
              </w:rPr>
            </w:pPr>
            <w:r w:rsidRPr="005A52BB">
              <w:rPr>
                <w:rFonts w:ascii="Agency FB" w:hAnsi="Agency FB"/>
                <w:b/>
              </w:rPr>
              <w:t>PROCEDIMIENTO</w:t>
            </w:r>
            <w:r>
              <w:rPr>
                <w:rFonts w:ascii="Agency FB" w:hAnsi="Agency FB"/>
                <w:b/>
              </w:rPr>
              <w:t xml:space="preserve">: </w:t>
            </w:r>
            <w:r w:rsidRPr="005A52BB">
              <w:rPr>
                <w:rFonts w:ascii="Agency FB" w:hAnsi="Agency FB"/>
                <w:bCs/>
              </w:rPr>
              <w:t xml:space="preserve">Todos los materiales utilizados en la fabricación de las </w:t>
            </w:r>
            <w:r>
              <w:rPr>
                <w:rFonts w:ascii="Agency FB" w:hAnsi="Agency FB"/>
                <w:bCs/>
              </w:rPr>
              <w:t>puertas</w:t>
            </w:r>
            <w:r w:rsidRPr="005A52BB">
              <w:rPr>
                <w:rFonts w:ascii="Agency FB" w:hAnsi="Agency FB"/>
                <w:bCs/>
              </w:rPr>
              <w:t xml:space="preserve"> metálicas deberán ser nuevos y de excelente calidad, debiendo ser encaminadas copias de los certificadas de reportes de ensayos de fábrica pertinentes a cada material.</w:t>
            </w:r>
          </w:p>
          <w:p w14:paraId="150A953D" w14:textId="7AF12CA7" w:rsidR="006D68DD" w:rsidRPr="004743DB" w:rsidRDefault="005A52BB" w:rsidP="004743DB">
            <w:pPr>
              <w:pStyle w:val="Prrafodelista"/>
              <w:numPr>
                <w:ilvl w:val="1"/>
                <w:numId w:val="46"/>
              </w:numPr>
              <w:spacing w:after="0" w:line="240" w:lineRule="auto"/>
              <w:ind w:left="599" w:hanging="283"/>
              <w:jc w:val="both"/>
              <w:rPr>
                <w:rFonts w:ascii="Agency FB" w:hAnsi="Agency FB"/>
                <w:b/>
              </w:rPr>
            </w:pPr>
            <w:r w:rsidRPr="004743DB">
              <w:rPr>
                <w:rFonts w:ascii="Agency FB" w:hAnsi="Agency FB"/>
                <w:b/>
              </w:rPr>
              <w:t>Tubería</w:t>
            </w:r>
            <w:r w:rsidR="006D68DD" w:rsidRPr="004743DB">
              <w:rPr>
                <w:rFonts w:ascii="Agency FB" w:hAnsi="Agency FB"/>
                <w:b/>
              </w:rPr>
              <w:t xml:space="preserve">s, Planchas, Platina y Barras </w:t>
            </w:r>
            <w:r w:rsidRPr="004743DB">
              <w:rPr>
                <w:rFonts w:ascii="Agency FB" w:hAnsi="Agency FB"/>
                <w:b/>
              </w:rPr>
              <w:t xml:space="preserve">de acero: </w:t>
            </w:r>
            <w:r w:rsidRPr="004743DB">
              <w:rPr>
                <w:rFonts w:ascii="Agency FB" w:hAnsi="Agency FB"/>
                <w:bCs/>
              </w:rPr>
              <w:t>L</w:t>
            </w:r>
            <w:r w:rsidR="006D68DD" w:rsidRPr="004743DB">
              <w:rPr>
                <w:rFonts w:ascii="Agency FB" w:hAnsi="Agency FB"/>
                <w:bCs/>
              </w:rPr>
              <w:t>a</w:t>
            </w:r>
            <w:r w:rsidRPr="004743DB">
              <w:rPr>
                <w:rFonts w:ascii="Agency FB" w:hAnsi="Agency FB"/>
                <w:bCs/>
              </w:rPr>
              <w:t xml:space="preserve">s </w:t>
            </w:r>
            <w:r w:rsidR="006D68DD" w:rsidRPr="004743DB">
              <w:rPr>
                <w:rFonts w:ascii="Agency FB" w:hAnsi="Agency FB"/>
                <w:bCs/>
              </w:rPr>
              <w:t xml:space="preserve">Tuberías, Planchas, Platina y Barras de acero </w:t>
            </w:r>
            <w:r w:rsidRPr="004743DB">
              <w:rPr>
                <w:rFonts w:ascii="Agency FB" w:hAnsi="Agency FB"/>
                <w:bCs/>
              </w:rPr>
              <w:t>laminado en caliente</w:t>
            </w:r>
            <w:r w:rsidR="004743DB" w:rsidRPr="004743DB">
              <w:rPr>
                <w:rFonts w:ascii="Agency FB" w:hAnsi="Agency FB"/>
                <w:bCs/>
              </w:rPr>
              <w:t xml:space="preserve"> </w:t>
            </w:r>
            <w:r w:rsidRPr="004743DB">
              <w:rPr>
                <w:rFonts w:ascii="Agency FB" w:hAnsi="Agency FB"/>
                <w:bCs/>
              </w:rPr>
              <w:t>(LAC),</w:t>
            </w:r>
            <w:r w:rsidR="004743DB" w:rsidRPr="004743DB">
              <w:rPr>
                <w:rFonts w:ascii="Agency FB" w:hAnsi="Agency FB"/>
                <w:bCs/>
              </w:rPr>
              <w:t xml:space="preserve"> </w:t>
            </w:r>
            <w:r w:rsidRPr="004743DB">
              <w:rPr>
                <w:rFonts w:ascii="Agency FB" w:hAnsi="Agency FB"/>
                <w:bCs/>
              </w:rPr>
              <w:t xml:space="preserve">utilizados en las </w:t>
            </w:r>
            <w:r w:rsidR="006D68DD" w:rsidRPr="004743DB">
              <w:rPr>
                <w:rFonts w:ascii="Agency FB" w:hAnsi="Agency FB"/>
                <w:bCs/>
              </w:rPr>
              <w:t>puertas</w:t>
            </w:r>
            <w:r w:rsidRPr="004743DB">
              <w:rPr>
                <w:rFonts w:ascii="Agency FB" w:hAnsi="Agency FB"/>
                <w:bCs/>
              </w:rPr>
              <w:t xml:space="preserve"> tendrán</w:t>
            </w:r>
            <w:r w:rsidR="006D68DD" w:rsidRPr="004743DB">
              <w:rPr>
                <w:rFonts w:ascii="Agency FB" w:hAnsi="Agency FB"/>
                <w:bCs/>
              </w:rPr>
              <w:t xml:space="preserve"> las dimensiones</w:t>
            </w:r>
            <w:r w:rsidRPr="004743DB">
              <w:rPr>
                <w:rFonts w:ascii="Agency FB" w:hAnsi="Agency FB"/>
                <w:bCs/>
              </w:rPr>
              <w:t xml:space="preserve"> indicad</w:t>
            </w:r>
            <w:r w:rsidR="006D68DD" w:rsidRPr="004743DB">
              <w:rPr>
                <w:rFonts w:ascii="Agency FB" w:hAnsi="Agency FB"/>
                <w:bCs/>
              </w:rPr>
              <w:t>as</w:t>
            </w:r>
            <w:r w:rsidRPr="004743DB">
              <w:rPr>
                <w:rFonts w:ascii="Agency FB" w:hAnsi="Agency FB"/>
                <w:bCs/>
              </w:rPr>
              <w:t xml:space="preserve"> en los planos y su calidad deberá ser igual o similar a la especificada en la norma ASTM A</w:t>
            </w:r>
            <w:r w:rsidR="004D0364" w:rsidRPr="004743DB">
              <w:rPr>
                <w:rFonts w:ascii="Agency FB" w:hAnsi="Agency FB"/>
                <w:bCs/>
              </w:rPr>
              <w:t>500</w:t>
            </w:r>
            <w:r w:rsidRPr="004743DB">
              <w:rPr>
                <w:rFonts w:ascii="Agency FB" w:hAnsi="Agency FB"/>
                <w:bCs/>
              </w:rPr>
              <w:t>.</w:t>
            </w:r>
            <w:r w:rsidR="004D0364" w:rsidRPr="004743DB">
              <w:rPr>
                <w:rFonts w:ascii="Agency FB" w:hAnsi="Agency FB"/>
                <w:bCs/>
              </w:rPr>
              <w:t xml:space="preserve"> Deberán de estar libres de oxido y corrosión, su acabado deberá ser perfecto, limpio de rebordes y sin abolladuras en los extremos.</w:t>
            </w:r>
          </w:p>
          <w:p w14:paraId="0C64300B" w14:textId="4D2305DB" w:rsidR="006D68DD" w:rsidRPr="006D68DD" w:rsidRDefault="005A52BB" w:rsidP="004743DB">
            <w:pPr>
              <w:pStyle w:val="Prrafodelista"/>
              <w:numPr>
                <w:ilvl w:val="1"/>
                <w:numId w:val="46"/>
              </w:numPr>
              <w:spacing w:after="0" w:line="240" w:lineRule="auto"/>
              <w:ind w:left="599" w:hanging="283"/>
              <w:jc w:val="both"/>
              <w:rPr>
                <w:rFonts w:ascii="Agency FB" w:hAnsi="Agency FB"/>
                <w:b/>
              </w:rPr>
            </w:pPr>
            <w:r w:rsidRPr="006D68DD">
              <w:rPr>
                <w:rFonts w:ascii="Agency FB" w:hAnsi="Agency FB" w:cs="Calibri"/>
                <w:b/>
                <w:bCs/>
                <w:color w:val="000000"/>
              </w:rPr>
              <w:t>Anclajes:</w:t>
            </w:r>
            <w:r w:rsidRPr="006D68DD">
              <w:rPr>
                <w:rFonts w:ascii="Agency FB" w:hAnsi="Agency FB" w:cs="Calibri"/>
                <w:color w:val="000000"/>
              </w:rPr>
              <w:t xml:space="preserve"> Las varillas de anclaje se ajustarán a los requisitos de la norma ASTM A 36 (especificación del acero propiedades mecánicas), salvo que los planos indiquen algo diferente.</w:t>
            </w:r>
          </w:p>
          <w:p w14:paraId="6BE783FD" w14:textId="77777777" w:rsidR="004743DB" w:rsidRPr="004743DB" w:rsidRDefault="005A52BB" w:rsidP="004743DB">
            <w:pPr>
              <w:pStyle w:val="Prrafodelista"/>
              <w:numPr>
                <w:ilvl w:val="1"/>
                <w:numId w:val="46"/>
              </w:numPr>
              <w:spacing w:after="0" w:line="240" w:lineRule="auto"/>
              <w:ind w:left="599" w:hanging="283"/>
              <w:jc w:val="both"/>
              <w:rPr>
                <w:rFonts w:ascii="Agency FB" w:hAnsi="Agency FB"/>
                <w:b/>
              </w:rPr>
            </w:pPr>
            <w:r w:rsidRPr="006D68DD">
              <w:rPr>
                <w:rFonts w:ascii="Agency FB" w:hAnsi="Agency FB" w:cs="Calibri"/>
                <w:b/>
                <w:bCs/>
                <w:color w:val="000000"/>
              </w:rPr>
              <w:t>Pintura:</w:t>
            </w:r>
            <w:r w:rsidRPr="006D68DD">
              <w:rPr>
                <w:rFonts w:ascii="Agency FB" w:hAnsi="Agency FB" w:cs="Calibri"/>
                <w:color w:val="000000"/>
              </w:rPr>
              <w:t xml:space="preserve"> A las tuberías se les deberán aplicar dos manos de</w:t>
            </w:r>
            <w:r w:rsidR="00764ECB">
              <w:rPr>
                <w:rFonts w:ascii="Agency FB" w:hAnsi="Agency FB" w:cs="Calibri"/>
                <w:color w:val="000000"/>
              </w:rPr>
              <w:t xml:space="preserve"> </w:t>
            </w:r>
            <w:r w:rsidR="00764ECB">
              <w:rPr>
                <w:rFonts w:ascii="Agency FB" w:hAnsi="Agency FB"/>
                <w:bCs/>
              </w:rPr>
              <w:t>base zincromato</w:t>
            </w:r>
            <w:r w:rsidR="00764ECB">
              <w:rPr>
                <w:rFonts w:ascii="Agency FB" w:hAnsi="Agency FB" w:cs="Calibri"/>
                <w:color w:val="000000"/>
              </w:rPr>
              <w:t>.</w:t>
            </w:r>
            <w:r w:rsidRPr="006D68DD">
              <w:rPr>
                <w:rFonts w:ascii="Agency FB" w:hAnsi="Agency FB" w:cs="Calibri"/>
                <w:color w:val="000000"/>
              </w:rPr>
              <w:t xml:space="preserve"> Previamente, se realizará el lijado de </w:t>
            </w:r>
            <w:r w:rsidR="004743DB" w:rsidRPr="006D68DD">
              <w:rPr>
                <w:rFonts w:ascii="Agency FB" w:hAnsi="Agency FB" w:cs="Calibri"/>
                <w:color w:val="000000"/>
              </w:rPr>
              <w:t>los tubos</w:t>
            </w:r>
            <w:r w:rsidR="004743DB">
              <w:rPr>
                <w:rFonts w:ascii="Agency FB" w:hAnsi="Agency FB" w:cs="Calibri"/>
                <w:color w:val="000000"/>
              </w:rPr>
              <w:t xml:space="preserve"> LAC y accesorios complementarios de la puerta</w:t>
            </w:r>
            <w:r w:rsidRPr="006D68DD">
              <w:rPr>
                <w:rFonts w:ascii="Agency FB" w:hAnsi="Agency FB" w:cs="Calibri"/>
                <w:color w:val="000000"/>
              </w:rPr>
              <w:t xml:space="preserve">. </w:t>
            </w:r>
          </w:p>
          <w:p w14:paraId="2DB4FF25" w14:textId="0CF34695" w:rsidR="006111EB" w:rsidRPr="006111EB" w:rsidRDefault="005A52BB" w:rsidP="004743DB">
            <w:pPr>
              <w:pStyle w:val="Prrafodelista"/>
              <w:spacing w:after="0" w:line="240" w:lineRule="auto"/>
              <w:ind w:left="599"/>
              <w:jc w:val="both"/>
              <w:rPr>
                <w:rFonts w:ascii="Agency FB" w:hAnsi="Agency FB"/>
                <w:b/>
              </w:rPr>
            </w:pPr>
            <w:bookmarkStart w:id="0" w:name="_GoBack"/>
            <w:bookmarkEnd w:id="0"/>
            <w:r w:rsidRPr="006D68DD">
              <w:rPr>
                <w:rFonts w:ascii="Agency FB" w:hAnsi="Agency FB" w:cs="Calibri"/>
                <w:color w:val="000000"/>
              </w:rPr>
              <w:t xml:space="preserve">Como pintura de acabado se deberá utilizar una pintura de esmalte sintético con el color gris claro en dos manos. Tanto la pintura anticorrosiva como la de acabado deberán </w:t>
            </w:r>
            <w:r w:rsidRPr="006D68DD">
              <w:rPr>
                <w:rFonts w:ascii="Agency FB" w:hAnsi="Agency FB" w:cs="Calibri"/>
                <w:color w:val="000000"/>
              </w:rPr>
              <w:lastRenderedPageBreak/>
              <w:t>aplicarse siguiendo las instrucciones del fabricante de las mismas, debiéndose colocar cuatro capas de pintura.</w:t>
            </w:r>
          </w:p>
          <w:p w14:paraId="06BD9C6F" w14:textId="31AEF1F5" w:rsidR="006111EB" w:rsidRPr="006111EB" w:rsidRDefault="005A52BB" w:rsidP="004743DB">
            <w:pPr>
              <w:pStyle w:val="Prrafodelista"/>
              <w:numPr>
                <w:ilvl w:val="1"/>
                <w:numId w:val="46"/>
              </w:numPr>
              <w:spacing w:after="0" w:line="240" w:lineRule="auto"/>
              <w:ind w:left="599" w:hanging="283"/>
              <w:jc w:val="both"/>
              <w:rPr>
                <w:rFonts w:ascii="Agency FB" w:hAnsi="Agency FB"/>
                <w:b/>
              </w:rPr>
            </w:pPr>
            <w:r w:rsidRPr="006111EB">
              <w:rPr>
                <w:rFonts w:ascii="Agency FB" w:hAnsi="Agency FB" w:cs="Calibri"/>
                <w:b/>
                <w:bCs/>
                <w:color w:val="000000"/>
              </w:rPr>
              <w:t>Soldadura:</w:t>
            </w:r>
            <w:r w:rsidRPr="006111EB">
              <w:rPr>
                <w:rFonts w:ascii="Agency FB" w:hAnsi="Agency FB" w:cs="Calibri"/>
                <w:color w:val="000000"/>
              </w:rPr>
              <w:t xml:space="preserve"> Los electrodos y fundentes para soldadura deberán cumplir la norma correspondiente de la Sociedad Americana de Soldadura AWS A5.1, AWS A5.5, AWS A5.17 o AWS A5.18.</w:t>
            </w:r>
            <w:r w:rsidR="00D76776">
              <w:rPr>
                <w:rFonts w:ascii="Agency FB" w:hAnsi="Agency FB" w:cs="Calibri"/>
                <w:color w:val="000000"/>
              </w:rPr>
              <w:t xml:space="preserve"> Usar electrodo e6011</w:t>
            </w:r>
            <w:r w:rsidR="0092138C">
              <w:rPr>
                <w:rFonts w:ascii="Agency FB" w:hAnsi="Agency FB" w:cs="Calibri"/>
                <w:color w:val="000000"/>
              </w:rPr>
              <w:t>,</w:t>
            </w:r>
            <w:r w:rsidR="00C55157">
              <w:rPr>
                <w:rFonts w:ascii="Agency FB" w:hAnsi="Agency FB" w:cs="Calibri"/>
                <w:color w:val="000000"/>
              </w:rPr>
              <w:t xml:space="preserve"> </w:t>
            </w:r>
            <w:r w:rsidR="0092138C">
              <w:rPr>
                <w:rFonts w:ascii="Agency FB" w:hAnsi="Agency FB" w:cs="Calibri"/>
                <w:color w:val="000000"/>
              </w:rPr>
              <w:t>diámetro 1/8”.</w:t>
            </w:r>
          </w:p>
          <w:p w14:paraId="40F6322D" w14:textId="77777777" w:rsidR="006111EB" w:rsidRPr="006111EB" w:rsidRDefault="005A52BB" w:rsidP="004743DB">
            <w:pPr>
              <w:pStyle w:val="Prrafodelista"/>
              <w:numPr>
                <w:ilvl w:val="1"/>
                <w:numId w:val="46"/>
              </w:numPr>
              <w:spacing w:after="0" w:line="240" w:lineRule="auto"/>
              <w:ind w:left="599" w:hanging="283"/>
              <w:jc w:val="both"/>
              <w:rPr>
                <w:rFonts w:ascii="Agency FB" w:hAnsi="Agency FB"/>
                <w:b/>
              </w:rPr>
            </w:pPr>
            <w:r w:rsidRPr="006111EB">
              <w:rPr>
                <w:rFonts w:ascii="Agency FB" w:hAnsi="Agency FB" w:cs="Calibri"/>
                <w:color w:val="000000"/>
              </w:rPr>
              <w:t>El Contratista deberá ejecutar todos los trabajos de carpintería de fierro que se encuentran indicados y/o detallados en los planos, así como todos los trabajos que sean necesarios para completar el servicio.</w:t>
            </w:r>
          </w:p>
          <w:p w14:paraId="60E09EF6" w14:textId="4E482122" w:rsidR="006111EB" w:rsidRPr="006111EB" w:rsidRDefault="005A52BB" w:rsidP="004743DB">
            <w:pPr>
              <w:pStyle w:val="Prrafodelista"/>
              <w:numPr>
                <w:ilvl w:val="1"/>
                <w:numId w:val="46"/>
              </w:numPr>
              <w:spacing w:after="0" w:line="240" w:lineRule="auto"/>
              <w:ind w:left="599" w:hanging="283"/>
              <w:jc w:val="both"/>
              <w:rPr>
                <w:rFonts w:ascii="Agency FB" w:hAnsi="Agency FB"/>
                <w:b/>
              </w:rPr>
            </w:pPr>
            <w:r w:rsidRPr="006111EB">
              <w:rPr>
                <w:rFonts w:ascii="Agency FB" w:hAnsi="Agency FB" w:cs="Calibri"/>
                <w:color w:val="000000"/>
              </w:rPr>
              <w:t xml:space="preserve">La carpintería de fierro será ejecutada por operarios expertos, </w:t>
            </w:r>
            <w:r w:rsidR="008519F3">
              <w:rPr>
                <w:rFonts w:ascii="Agency FB" w:hAnsi="Agency FB" w:cs="Calibri"/>
                <w:color w:val="000000"/>
              </w:rPr>
              <w:t>la elaboración y preparación de las piezas a colocar se realizarán en la obra (IN SITU) por lo que se deberá preveer los</w:t>
            </w:r>
            <w:r w:rsidRPr="006111EB">
              <w:rPr>
                <w:rFonts w:ascii="Agency FB" w:hAnsi="Agency FB" w:cs="Calibri"/>
                <w:color w:val="000000"/>
              </w:rPr>
              <w:t xml:space="preserve"> equipos para cortar, doblar, soldar, esmerilar, arenar, pulir, etc. que aseguren un perfecto acabado de acuerdo a la mejor práctica industrial de actualidad, con encuentros y ensambles exactos, todo con los detalles indicados en los planos.</w:t>
            </w:r>
          </w:p>
          <w:p w14:paraId="28F4174D" w14:textId="77777777" w:rsidR="006111EB" w:rsidRPr="006111EB" w:rsidRDefault="005A52BB" w:rsidP="004743DB">
            <w:pPr>
              <w:pStyle w:val="Prrafodelista"/>
              <w:numPr>
                <w:ilvl w:val="1"/>
                <w:numId w:val="46"/>
              </w:numPr>
              <w:spacing w:after="0" w:line="240" w:lineRule="auto"/>
              <w:ind w:left="599" w:hanging="283"/>
              <w:jc w:val="both"/>
              <w:rPr>
                <w:rFonts w:ascii="Agency FB" w:hAnsi="Agency FB"/>
                <w:b/>
              </w:rPr>
            </w:pPr>
            <w:r w:rsidRPr="006111EB">
              <w:rPr>
                <w:rFonts w:ascii="Agency FB" w:hAnsi="Agency FB" w:cs="Calibri"/>
                <w:color w:val="000000"/>
              </w:rPr>
              <w:t>Los planos muestran por lo general solamente los requerimientos arquitectónicos, siendo de responsabilidad del Contratista de proveer la colocación de anclajes y platinas empotradas en la albañilería, cuando no se indican en los planos destinados, así como cualquier otro elemento de sujeción para garantizar la perfecta estabilidad y seguridad de las piezas que se monten. Los encuentros hechos con soldadura serán cuidadosamente esmerilados para recuperar una superficie lisa y perfecta en el empalme.</w:t>
            </w:r>
          </w:p>
          <w:p w14:paraId="2FD1CD1A" w14:textId="09AF664C" w:rsidR="005A52BB" w:rsidRPr="006111EB" w:rsidRDefault="005A52BB" w:rsidP="004743DB">
            <w:pPr>
              <w:pStyle w:val="Prrafodelista"/>
              <w:numPr>
                <w:ilvl w:val="1"/>
                <w:numId w:val="46"/>
              </w:numPr>
              <w:spacing w:after="0" w:line="240" w:lineRule="auto"/>
              <w:ind w:left="599" w:hanging="283"/>
              <w:jc w:val="both"/>
              <w:rPr>
                <w:rFonts w:ascii="Agency FB" w:hAnsi="Agency FB"/>
                <w:b/>
              </w:rPr>
            </w:pPr>
            <w:r w:rsidRPr="006111EB">
              <w:rPr>
                <w:rFonts w:ascii="Agency FB" w:hAnsi="Agency FB" w:cs="Calibri"/>
                <w:color w:val="000000"/>
              </w:rPr>
              <w:t>El transporte de las piezas ensambladas a la obra, su manipuleo y posterior traslado al sitio en que serán colocadas, deberá hacerse con toda clase de precauciones. El almacenamiento temporal dentro de la obra deberá realizarse en un sitio seco, protegido del tránsito de personas y equipos, levantando las piezas sobre el piso por medio de cuartones de madera, para evitar las consecuencias de eventuales aniegos.</w:t>
            </w:r>
          </w:p>
        </w:tc>
      </w:tr>
    </w:tbl>
    <w:p w14:paraId="4557F9DC" w14:textId="619396E0" w:rsidR="005F46C2" w:rsidRPr="00166358" w:rsidRDefault="005F46C2" w:rsidP="005F46C2">
      <w:pPr>
        <w:spacing w:after="0" w:line="240" w:lineRule="auto"/>
        <w:ind w:left="422"/>
        <w:jc w:val="both"/>
        <w:rPr>
          <w:rFonts w:ascii="Agency FB" w:eastAsia="Times New Roman" w:hAnsi="Agency FB" w:cs="Arial"/>
          <w:bCs/>
        </w:rPr>
      </w:pPr>
    </w:p>
    <w:p w14:paraId="75183D09" w14:textId="4D26B3D5" w:rsidR="00CE59BD" w:rsidRPr="00166358" w:rsidRDefault="00CE59BD" w:rsidP="003F0C96">
      <w:pPr>
        <w:pStyle w:val="Ttulo1"/>
        <w:spacing w:before="0"/>
        <w:rPr>
          <w:sz w:val="22"/>
          <w:szCs w:val="22"/>
        </w:rPr>
      </w:pPr>
      <w:r w:rsidRPr="00166358">
        <w:rPr>
          <w:sz w:val="22"/>
          <w:szCs w:val="22"/>
        </w:rPr>
        <w:t>SEGURO</w:t>
      </w:r>
    </w:p>
    <w:p w14:paraId="3DEA7AD4" w14:textId="77777777" w:rsidR="00CE59BD" w:rsidRPr="00166358" w:rsidRDefault="00CE59BD" w:rsidP="003F0C96">
      <w:pPr>
        <w:spacing w:line="240" w:lineRule="auto"/>
        <w:ind w:left="426"/>
        <w:jc w:val="both"/>
        <w:textDirection w:val="btLr"/>
        <w:rPr>
          <w:rFonts w:ascii="Agency FB" w:eastAsia="Teko" w:hAnsi="Agency FB" w:cs="Teko"/>
          <w:b/>
          <w:color w:val="000000"/>
          <w:position w:val="-1"/>
        </w:rPr>
      </w:pPr>
      <w:r w:rsidRPr="00166358">
        <w:rPr>
          <w:rFonts w:ascii="Agency FB" w:eastAsia="Teko" w:hAnsi="Agency FB" w:cs="Teko"/>
          <w:color w:val="000000"/>
          <w:position w:val="-1"/>
        </w:rPr>
        <w:t>No precisa</w:t>
      </w:r>
    </w:p>
    <w:p w14:paraId="6776FAE5" w14:textId="77777777" w:rsidR="00CE59BD" w:rsidRPr="00166358" w:rsidRDefault="00CE59BD" w:rsidP="003F0C96">
      <w:pPr>
        <w:pStyle w:val="Ttulo1"/>
        <w:spacing w:before="0"/>
        <w:rPr>
          <w:sz w:val="22"/>
          <w:szCs w:val="22"/>
        </w:rPr>
      </w:pPr>
      <w:r w:rsidRPr="00166358">
        <w:rPr>
          <w:sz w:val="22"/>
          <w:szCs w:val="22"/>
        </w:rPr>
        <w:t>PRESTACIONES ACCESORIAS</w:t>
      </w:r>
    </w:p>
    <w:p w14:paraId="5A8401E6" w14:textId="77777777" w:rsidR="00CE59BD" w:rsidRPr="00166358" w:rsidRDefault="00CE59BD" w:rsidP="003F0C96">
      <w:pPr>
        <w:spacing w:line="240" w:lineRule="auto"/>
        <w:ind w:left="426"/>
        <w:jc w:val="both"/>
        <w:textDirection w:val="btLr"/>
        <w:rPr>
          <w:rFonts w:ascii="Agency FB" w:eastAsia="Teko" w:hAnsi="Agency FB" w:cs="Teko"/>
          <w:color w:val="000000"/>
          <w:position w:val="-1"/>
        </w:rPr>
      </w:pPr>
      <w:r w:rsidRPr="00166358">
        <w:rPr>
          <w:rFonts w:ascii="Agency FB" w:eastAsia="Teko" w:hAnsi="Agency FB" w:cs="Teko"/>
          <w:color w:val="000000"/>
          <w:position w:val="-1"/>
        </w:rPr>
        <w:t>No precisa</w:t>
      </w:r>
    </w:p>
    <w:p w14:paraId="6CEFD61C" w14:textId="77777777" w:rsidR="00CE59BD" w:rsidRPr="00166358" w:rsidRDefault="00CE59BD" w:rsidP="003F0C96">
      <w:pPr>
        <w:pStyle w:val="Ttulo1"/>
        <w:spacing w:before="0"/>
        <w:rPr>
          <w:sz w:val="22"/>
          <w:szCs w:val="22"/>
        </w:rPr>
      </w:pPr>
      <w:r w:rsidRPr="00166358">
        <w:rPr>
          <w:sz w:val="22"/>
          <w:szCs w:val="22"/>
        </w:rPr>
        <w:t>TRANSPORTE</w:t>
      </w:r>
    </w:p>
    <w:p w14:paraId="1DD7BDFA" w14:textId="77777777" w:rsidR="003F0C96" w:rsidRPr="00166358" w:rsidRDefault="003F0C96" w:rsidP="003F0C96">
      <w:pPr>
        <w:spacing w:line="240" w:lineRule="auto"/>
        <w:ind w:left="426"/>
        <w:jc w:val="both"/>
        <w:rPr>
          <w:rFonts w:ascii="Agency FB" w:eastAsia="Teko" w:hAnsi="Agency FB" w:cs="Arial"/>
          <w:color w:val="000000"/>
          <w:position w:val="-1"/>
        </w:rPr>
      </w:pPr>
      <w:r w:rsidRPr="00166358">
        <w:rPr>
          <w:rFonts w:ascii="Agency FB" w:eastAsia="Teko" w:hAnsi="Agency FB" w:cs="Arial"/>
          <w:color w:val="000000"/>
          <w:position w:val="-1"/>
        </w:rPr>
        <w:t>El proveedor será responsable de la movilización y desmovilización de los equipos y herramientas necesarias para la ejecución del servicio.</w:t>
      </w:r>
    </w:p>
    <w:p w14:paraId="416F607C" w14:textId="77777777" w:rsidR="00CE59BD" w:rsidRPr="00166358" w:rsidRDefault="00CE59BD" w:rsidP="00BD4019">
      <w:pPr>
        <w:pStyle w:val="Ttulo1"/>
        <w:rPr>
          <w:sz w:val="22"/>
          <w:szCs w:val="22"/>
        </w:rPr>
      </w:pPr>
      <w:r w:rsidRPr="00166358">
        <w:rPr>
          <w:sz w:val="22"/>
          <w:szCs w:val="22"/>
        </w:rPr>
        <w:t>REQUISITOS DEL PROVEEDOR</w:t>
      </w:r>
    </w:p>
    <w:p w14:paraId="58B65DDA" w14:textId="77777777" w:rsidR="00CE59BD" w:rsidRPr="00166358" w:rsidRDefault="00CE59BD" w:rsidP="00BD4019">
      <w:pPr>
        <w:spacing w:after="0"/>
        <w:ind w:left="709" w:hanging="283"/>
        <w:jc w:val="both"/>
        <w:rPr>
          <w:rFonts w:ascii="Agency FB" w:hAnsi="Agency FB"/>
          <w:lang w:val="es-ES" w:eastAsia="es-ES"/>
        </w:rPr>
      </w:pPr>
      <w:r w:rsidRPr="00166358">
        <w:rPr>
          <w:rFonts w:ascii="Agency FB" w:hAnsi="Agency FB"/>
          <w:lang w:val="es-ES" w:eastAsia="es-ES"/>
        </w:rPr>
        <w:t>•</w:t>
      </w:r>
      <w:r w:rsidRPr="00166358">
        <w:rPr>
          <w:rFonts w:ascii="Agency FB" w:hAnsi="Agency FB"/>
          <w:lang w:val="es-ES" w:eastAsia="es-ES"/>
        </w:rPr>
        <w:tab/>
        <w:t>El proveedor será persona natural o jurídica sin impedimento para contratar con el estado.</w:t>
      </w:r>
    </w:p>
    <w:p w14:paraId="5ED6FE33" w14:textId="333DE781" w:rsidR="00106870" w:rsidRDefault="00CE59BD" w:rsidP="00645FB5">
      <w:pPr>
        <w:spacing w:after="0"/>
        <w:ind w:left="709" w:hanging="283"/>
        <w:jc w:val="both"/>
        <w:rPr>
          <w:rFonts w:ascii="Agency FB" w:hAnsi="Agency FB"/>
          <w:lang w:val="es-ES" w:eastAsia="es-ES"/>
        </w:rPr>
      </w:pPr>
      <w:r w:rsidRPr="00166358">
        <w:rPr>
          <w:rFonts w:ascii="Agency FB" w:hAnsi="Agency FB"/>
          <w:lang w:val="es-ES" w:eastAsia="es-ES"/>
        </w:rPr>
        <w:t>•</w:t>
      </w:r>
      <w:r w:rsidRPr="00166358">
        <w:rPr>
          <w:rFonts w:ascii="Agency FB" w:hAnsi="Agency FB"/>
          <w:lang w:val="es-ES" w:eastAsia="es-ES"/>
        </w:rPr>
        <w:tab/>
        <w:t>El proveedor deberá estar inscrito en el registro nacional de proveedores (RNP).</w:t>
      </w:r>
    </w:p>
    <w:p w14:paraId="68E70A1D" w14:textId="77777777" w:rsidR="00925036" w:rsidRPr="00166358" w:rsidRDefault="00925036" w:rsidP="00CF0E93">
      <w:pPr>
        <w:spacing w:after="0"/>
        <w:ind w:firstLine="709"/>
        <w:jc w:val="both"/>
        <w:rPr>
          <w:rFonts w:ascii="Agency FB" w:hAnsi="Agency FB"/>
          <w:lang w:val="es-ES" w:eastAsia="es-ES"/>
        </w:rPr>
      </w:pPr>
    </w:p>
    <w:p w14:paraId="276D65B0" w14:textId="68AC566E" w:rsidR="00AC3AD7" w:rsidRPr="00CF0E93" w:rsidRDefault="00645FB5" w:rsidP="00E3039E">
      <w:pPr>
        <w:pStyle w:val="Prrafodelista"/>
        <w:spacing w:after="0" w:line="240" w:lineRule="auto"/>
        <w:jc w:val="both"/>
        <w:rPr>
          <w:rFonts w:ascii="Agency FB" w:hAnsi="Agency FB" w:cs="Arial"/>
          <w:b/>
          <w:color w:val="000000"/>
          <w:lang w:val="es-ES"/>
        </w:rPr>
      </w:pPr>
      <w:r w:rsidRPr="00CF0E93">
        <w:rPr>
          <w:rFonts w:ascii="Agency FB" w:hAnsi="Agency FB"/>
          <w:b/>
          <w:lang w:val="es-ES" w:eastAsia="es-ES"/>
        </w:rPr>
        <w:t>OTROS REQUISITOS DEL</w:t>
      </w:r>
      <w:r w:rsidR="004E5D70" w:rsidRPr="00CF0E93">
        <w:rPr>
          <w:rFonts w:ascii="Agency FB" w:hAnsi="Agency FB"/>
          <w:b/>
          <w:lang w:val="es-ES" w:eastAsia="es-ES"/>
        </w:rPr>
        <w:t xml:space="preserve"> PROVEEDOR.</w:t>
      </w:r>
    </w:p>
    <w:p w14:paraId="1BD86B4E" w14:textId="66FC5196" w:rsidR="00645FB5" w:rsidRPr="00CF0E93" w:rsidRDefault="00645FB5" w:rsidP="00645FB5">
      <w:pPr>
        <w:spacing w:after="0"/>
        <w:ind w:firstLine="644"/>
        <w:jc w:val="both"/>
        <w:rPr>
          <w:rFonts w:ascii="Agency FB" w:hAnsi="Agency FB" w:cs="Arial"/>
          <w:b/>
          <w:lang w:val="es-ES" w:eastAsia="es-ES"/>
        </w:rPr>
      </w:pPr>
      <w:r w:rsidRPr="00CF0E93">
        <w:rPr>
          <w:rFonts w:ascii="Agency FB" w:hAnsi="Agency FB" w:cs="Arial"/>
          <w:b/>
          <w:lang w:val="es-ES" w:eastAsia="es-ES"/>
        </w:rPr>
        <w:lastRenderedPageBreak/>
        <w:t>PERSONAL TÉCNICO:</w:t>
      </w:r>
    </w:p>
    <w:p w14:paraId="58994CED" w14:textId="44C96864" w:rsidR="00645FB5" w:rsidRPr="00CF0E93" w:rsidRDefault="00645FB5" w:rsidP="00645FB5">
      <w:pPr>
        <w:pStyle w:val="Prrafodelista"/>
        <w:numPr>
          <w:ilvl w:val="0"/>
          <w:numId w:val="45"/>
        </w:numPr>
        <w:spacing w:after="0" w:line="259" w:lineRule="auto"/>
        <w:jc w:val="both"/>
        <w:rPr>
          <w:rFonts w:ascii="Agency FB" w:hAnsi="Agency FB" w:cs="Arial"/>
          <w:lang w:val="es-ES" w:eastAsia="es-ES"/>
        </w:rPr>
      </w:pPr>
      <w:r w:rsidRPr="00CF0E93">
        <w:rPr>
          <w:rFonts w:ascii="Agency FB" w:hAnsi="Agency FB" w:cs="Arial"/>
          <w:lang w:val="es-ES" w:eastAsia="es-ES"/>
        </w:rPr>
        <w:t xml:space="preserve">01 </w:t>
      </w:r>
      <w:r w:rsidR="00074551" w:rsidRPr="00CF0E93">
        <w:rPr>
          <w:rFonts w:ascii="Agency FB" w:hAnsi="Agency FB" w:cs="Arial"/>
          <w:lang w:val="es-ES" w:eastAsia="es-ES"/>
        </w:rPr>
        <w:t>personal</w:t>
      </w:r>
      <w:r w:rsidRPr="00CF0E93">
        <w:rPr>
          <w:rFonts w:ascii="Agency FB" w:hAnsi="Agency FB" w:cs="Arial"/>
          <w:lang w:val="es-ES" w:eastAsia="es-ES"/>
        </w:rPr>
        <w:t xml:space="preserve"> con experiencia </w:t>
      </w:r>
      <w:r w:rsidR="00074551" w:rsidRPr="00CF0E93">
        <w:rPr>
          <w:rFonts w:ascii="Agency FB" w:hAnsi="Agency FB" w:cs="Arial"/>
          <w:lang w:val="es-ES" w:eastAsia="es-ES"/>
        </w:rPr>
        <w:t>en</w:t>
      </w:r>
      <w:r w:rsidRPr="00CF0E93">
        <w:rPr>
          <w:rFonts w:ascii="Agency FB" w:hAnsi="Agency FB" w:cs="Arial"/>
          <w:lang w:val="es-ES" w:eastAsia="es-ES"/>
        </w:rPr>
        <w:t xml:space="preserve"> servicios similares.</w:t>
      </w:r>
    </w:p>
    <w:p w14:paraId="64FCEFD2" w14:textId="77777777" w:rsidR="00074551" w:rsidRPr="00CF0E93" w:rsidRDefault="00074551" w:rsidP="00645FB5">
      <w:pPr>
        <w:spacing w:after="0"/>
        <w:ind w:firstLine="644"/>
        <w:jc w:val="both"/>
        <w:rPr>
          <w:rFonts w:ascii="Agency FB" w:hAnsi="Agency FB" w:cs="Arial"/>
          <w:lang w:val="es-ES" w:eastAsia="es-ES"/>
        </w:rPr>
      </w:pPr>
    </w:p>
    <w:p w14:paraId="37650917" w14:textId="2FCDF5F0" w:rsidR="00645FB5" w:rsidRPr="00CF0E93" w:rsidRDefault="00645FB5" w:rsidP="00E846C1">
      <w:pPr>
        <w:spacing w:after="0"/>
        <w:ind w:firstLine="709"/>
        <w:jc w:val="both"/>
        <w:rPr>
          <w:rFonts w:ascii="Agency FB" w:hAnsi="Agency FB" w:cs="Arial"/>
          <w:b/>
          <w:lang w:val="es-ES" w:eastAsia="es-ES"/>
        </w:rPr>
      </w:pPr>
      <w:r w:rsidRPr="00CF0E93">
        <w:rPr>
          <w:rFonts w:ascii="Agency FB" w:hAnsi="Agency FB" w:cs="Arial"/>
          <w:b/>
          <w:lang w:val="es-ES" w:eastAsia="es-ES"/>
        </w:rPr>
        <w:t>EQUIPOS Y/O HERRAMIENTAS:</w:t>
      </w:r>
    </w:p>
    <w:p w14:paraId="2478486C" w14:textId="4F021002" w:rsidR="00645FB5" w:rsidRPr="00CF0E93" w:rsidRDefault="00645FB5" w:rsidP="00E846C1">
      <w:pPr>
        <w:pStyle w:val="Prrafodelista"/>
        <w:spacing w:after="0"/>
        <w:ind w:left="1080"/>
        <w:jc w:val="both"/>
        <w:rPr>
          <w:rFonts w:ascii="Agency FB" w:hAnsi="Agency FB" w:cs="Arial"/>
          <w:lang w:val="es-ES" w:eastAsia="es-ES"/>
        </w:rPr>
      </w:pPr>
      <w:r w:rsidRPr="00CF0E93">
        <w:rPr>
          <w:rFonts w:ascii="Agency FB" w:hAnsi="Agency FB" w:cs="Arial"/>
          <w:lang w:val="es-ES" w:eastAsia="es-ES"/>
        </w:rPr>
        <w:t xml:space="preserve">El proveedor deberá </w:t>
      </w:r>
      <w:r w:rsidR="00E846C1" w:rsidRPr="00CF0E93">
        <w:rPr>
          <w:rFonts w:ascii="Agency FB" w:hAnsi="Agency FB" w:cs="Arial"/>
          <w:lang w:val="es-ES" w:eastAsia="es-ES"/>
        </w:rPr>
        <w:t xml:space="preserve">de proporcionar </w:t>
      </w:r>
      <w:r w:rsidR="003210FB" w:rsidRPr="00CF0E93">
        <w:rPr>
          <w:rFonts w:ascii="Agency FB" w:hAnsi="Agency FB" w:cs="Arial"/>
          <w:lang w:val="es-ES" w:eastAsia="es-ES"/>
        </w:rPr>
        <w:t>todo el equipo</w:t>
      </w:r>
      <w:r w:rsidR="00E846C1" w:rsidRPr="00CF0E93">
        <w:rPr>
          <w:rFonts w:ascii="Agency FB" w:hAnsi="Agency FB" w:cs="Arial"/>
          <w:lang w:val="es-ES" w:eastAsia="es-ES"/>
        </w:rPr>
        <w:t xml:space="preserve"> y/o </w:t>
      </w:r>
      <w:r w:rsidR="003210FB" w:rsidRPr="00CF0E93">
        <w:rPr>
          <w:rFonts w:ascii="Agency FB" w:hAnsi="Agency FB" w:cs="Arial"/>
          <w:lang w:val="es-ES" w:eastAsia="es-ES"/>
        </w:rPr>
        <w:t>herramientas necesarias</w:t>
      </w:r>
      <w:r w:rsidR="00E846C1" w:rsidRPr="00CF0E93">
        <w:rPr>
          <w:rFonts w:ascii="Agency FB" w:hAnsi="Agency FB" w:cs="Arial"/>
          <w:lang w:val="es-ES" w:eastAsia="es-ES"/>
        </w:rPr>
        <w:t xml:space="preserve"> para cumplir con el servicio.</w:t>
      </w:r>
    </w:p>
    <w:p w14:paraId="095748C1" w14:textId="61BC492D" w:rsidR="00C67DBF" w:rsidRPr="00166358" w:rsidRDefault="00645FB5" w:rsidP="00E846C1">
      <w:pPr>
        <w:pStyle w:val="Prrafodelista"/>
        <w:spacing w:after="0"/>
        <w:ind w:left="1080"/>
        <w:jc w:val="both"/>
        <w:rPr>
          <w:rFonts w:ascii="Agency FB" w:hAnsi="Agency FB" w:cs="Arial"/>
          <w:lang w:val="es-ES" w:eastAsia="es-ES"/>
        </w:rPr>
      </w:pPr>
      <w:r w:rsidRPr="00CF0E93">
        <w:rPr>
          <w:rFonts w:ascii="Agency FB" w:hAnsi="Agency FB" w:cs="Arial"/>
          <w:b/>
          <w:lang w:val="es-ES" w:eastAsia="es-ES"/>
        </w:rPr>
        <w:t>NOTA:</w:t>
      </w:r>
      <w:r w:rsidRPr="00CF0E93">
        <w:rPr>
          <w:rFonts w:ascii="Agency FB" w:hAnsi="Agency FB" w:cs="Arial"/>
          <w:lang w:val="es-ES" w:eastAsia="es-ES"/>
        </w:rPr>
        <w:t xml:space="preserve"> El proveedor deberá ser responsable si deberá añadir algún equipo, herramienta y accesorio adicional para la prestación del servicio.</w:t>
      </w:r>
    </w:p>
    <w:p w14:paraId="154664C6" w14:textId="29DF7E2F" w:rsidR="00E92178" w:rsidRPr="00166358" w:rsidRDefault="00BD4019" w:rsidP="00D1761E">
      <w:pPr>
        <w:pStyle w:val="Ttulo1"/>
        <w:rPr>
          <w:sz w:val="22"/>
          <w:szCs w:val="22"/>
        </w:rPr>
      </w:pPr>
      <w:r w:rsidRPr="00166358">
        <w:rPr>
          <w:sz w:val="22"/>
          <w:szCs w:val="22"/>
        </w:rPr>
        <w:t>L</w:t>
      </w:r>
      <w:r w:rsidR="00CE59BD" w:rsidRPr="00166358">
        <w:rPr>
          <w:sz w:val="22"/>
          <w:szCs w:val="22"/>
        </w:rPr>
        <w:t>UGAR Y PLAZO DE EJECUCIÓN:</w:t>
      </w:r>
    </w:p>
    <w:tbl>
      <w:tblPr>
        <w:tblW w:w="8898" w:type="dxa"/>
        <w:tblInd w:w="195" w:type="dxa"/>
        <w:tblLayout w:type="fixed"/>
        <w:tblLook w:val="0000" w:firstRow="0" w:lastRow="0" w:firstColumn="0" w:lastColumn="0" w:noHBand="0" w:noVBand="0"/>
      </w:tblPr>
      <w:tblGrid>
        <w:gridCol w:w="8898"/>
      </w:tblGrid>
      <w:tr w:rsidR="00CE59BD" w:rsidRPr="00166358" w14:paraId="20F27926" w14:textId="77777777" w:rsidTr="00E92178">
        <w:trPr>
          <w:trHeight w:val="1726"/>
        </w:trPr>
        <w:tc>
          <w:tcPr>
            <w:tcW w:w="8898" w:type="dxa"/>
          </w:tcPr>
          <w:p w14:paraId="56DF8F56" w14:textId="77777777" w:rsidR="00CE59BD" w:rsidRPr="00166358" w:rsidRDefault="00CE59BD" w:rsidP="0010504C">
            <w:pPr>
              <w:spacing w:after="0" w:line="240" w:lineRule="auto"/>
              <w:ind w:hanging="2"/>
              <w:jc w:val="both"/>
              <w:rPr>
                <w:rFonts w:ascii="Agency FB" w:eastAsia="Teko" w:hAnsi="Agency FB" w:cs="Teko"/>
              </w:rPr>
            </w:pPr>
            <w:r w:rsidRPr="00166358">
              <w:rPr>
                <w:rFonts w:ascii="Agency FB" w:eastAsia="Teko" w:hAnsi="Agency FB" w:cs="Teko"/>
                <w:b/>
              </w:rPr>
              <w:t>Lugar de la prestación.</w:t>
            </w:r>
          </w:p>
          <w:p w14:paraId="598AAEA8" w14:textId="1CD21733" w:rsidR="00CE59BD" w:rsidRPr="00CF0E93" w:rsidRDefault="00A62CBF" w:rsidP="0010504C">
            <w:pPr>
              <w:spacing w:after="0" w:line="240" w:lineRule="auto"/>
              <w:ind w:hanging="2"/>
              <w:jc w:val="both"/>
              <w:rPr>
                <w:rFonts w:ascii="Agency FB" w:eastAsia="Teko" w:hAnsi="Agency FB" w:cs="Teko"/>
              </w:rPr>
            </w:pPr>
            <w:r w:rsidRPr="00166358">
              <w:rPr>
                <w:rFonts w:ascii="Agency FB" w:hAnsi="Agency FB"/>
              </w:rPr>
              <w:t xml:space="preserve">LA ELABORACIÓN SE REALIZARÁ en la propia empresa (taller del proveedor) y LA NSTALACIÓN </w:t>
            </w:r>
            <w:r w:rsidRPr="00166358">
              <w:rPr>
                <w:rFonts w:ascii="Agency FB" w:eastAsia="Teko" w:hAnsi="Agency FB" w:cs="Arial"/>
              </w:rPr>
              <w:t xml:space="preserve">SE REALIZARÁ EN EL LUGAR (IN SITU) DE LA OBRA </w:t>
            </w:r>
            <w:r w:rsidRPr="00166358">
              <w:rPr>
                <w:rFonts w:ascii="Agency FB" w:hAnsi="Agency FB" w:cs="Arial"/>
                <w:lang w:val="pt-BR" w:eastAsia="es-ES"/>
              </w:rPr>
              <w:t>“</w:t>
            </w:r>
            <w:r w:rsidRPr="00166358">
              <w:rPr>
                <w:rFonts w:ascii="Agency FB" w:eastAsia="Teko" w:hAnsi="Agency FB" w:cs="Arial"/>
                <w:color w:val="000000"/>
                <w:position w:val="-1"/>
              </w:rPr>
              <w:t xml:space="preserve">MEJORAMIENTO DEL SERVICIO EDUCATIVO EN LA IEP N° 54002 SANTA ROSA E IES SANTA ROSA DEL DISTRITO </w:t>
            </w:r>
            <w:r w:rsidRPr="00CF0E93">
              <w:rPr>
                <w:rFonts w:ascii="Agency FB" w:eastAsia="Teko" w:hAnsi="Agency FB" w:cs="Arial"/>
                <w:color w:val="000000"/>
                <w:position w:val="-1"/>
              </w:rPr>
              <w:t>DE ABANCAY, PROVINCIA DE ABANCAY – REGIÓN APURÍMAC". UBICADO EN LA CALLE GARCILASO CON ESQUINA SAMANEZ OCAMPO</w:t>
            </w:r>
            <w:r w:rsidR="00F815D3" w:rsidRPr="00CF0E93">
              <w:rPr>
                <w:rFonts w:ascii="Agency FB" w:eastAsia="Teko" w:hAnsi="Agency FB" w:cs="Teko"/>
                <w:color w:val="000000"/>
                <w:position w:val="-1"/>
              </w:rPr>
              <w:t>.</w:t>
            </w:r>
          </w:p>
          <w:p w14:paraId="67A79690" w14:textId="77777777" w:rsidR="00DF4E0A" w:rsidRPr="00CF0E93" w:rsidRDefault="00DF4E0A" w:rsidP="0010504C">
            <w:pPr>
              <w:spacing w:after="0" w:line="240" w:lineRule="auto"/>
              <w:ind w:hanging="2"/>
              <w:jc w:val="both"/>
              <w:rPr>
                <w:rFonts w:ascii="Agency FB" w:eastAsia="Teko" w:hAnsi="Agency FB" w:cs="Teko"/>
              </w:rPr>
            </w:pPr>
          </w:p>
          <w:p w14:paraId="385B49C2" w14:textId="2D9D1234" w:rsidR="00CE59BD" w:rsidRPr="00CF0E93" w:rsidRDefault="00DF4E0A" w:rsidP="0010504C">
            <w:pPr>
              <w:spacing w:after="0" w:line="240" w:lineRule="auto"/>
              <w:ind w:hanging="2"/>
              <w:jc w:val="both"/>
              <w:rPr>
                <w:rFonts w:ascii="Agency FB" w:eastAsia="Teko" w:hAnsi="Agency FB" w:cs="Teko"/>
                <w:b/>
                <w:lang w:val="es-ES"/>
              </w:rPr>
            </w:pPr>
            <w:r w:rsidRPr="00CF0E93">
              <w:rPr>
                <w:rFonts w:ascii="Agency FB" w:eastAsia="Teko" w:hAnsi="Agency FB" w:cs="Teko"/>
                <w:b/>
                <w:lang w:val="es-ES"/>
              </w:rPr>
              <w:t>Plazo de prestación:</w:t>
            </w:r>
          </w:p>
          <w:p w14:paraId="5C32B910" w14:textId="157DCA61" w:rsidR="008B7EF9" w:rsidRPr="00166358" w:rsidRDefault="00A62CBF" w:rsidP="007C77DB">
            <w:pPr>
              <w:pStyle w:val="Prrafodelista"/>
              <w:spacing w:after="0" w:line="240" w:lineRule="auto"/>
              <w:ind w:left="0"/>
              <w:jc w:val="both"/>
              <w:rPr>
                <w:rFonts w:ascii="Agency FB" w:eastAsia="Teko" w:hAnsi="Agency FB" w:cs="Teko"/>
              </w:rPr>
            </w:pPr>
            <w:r w:rsidRPr="00CF0E93">
              <w:rPr>
                <w:rFonts w:ascii="Agency FB" w:eastAsia="Teko" w:hAnsi="Agency FB" w:cs="Teko"/>
              </w:rPr>
              <w:t xml:space="preserve">EL PLAZO DE EJECUCIÓN SERÁ </w:t>
            </w:r>
            <w:r w:rsidR="00CF0E93" w:rsidRPr="00CF0E93">
              <w:rPr>
                <w:rFonts w:ascii="Agency FB" w:eastAsia="Teko" w:hAnsi="Agency FB" w:cs="Teko"/>
              </w:rPr>
              <w:t>10</w:t>
            </w:r>
            <w:r w:rsidRPr="00CF0E93">
              <w:rPr>
                <w:rFonts w:ascii="Agency FB" w:eastAsia="Teko" w:hAnsi="Agency FB" w:cs="Teko"/>
              </w:rPr>
              <w:t xml:space="preserve"> DÍAS CALENDARIOS CONTADOS A PARTIR DEL DÍA SIGUIENTE DE NOTIFICADA CON LA ORDEN DE SERVICIO.</w:t>
            </w:r>
          </w:p>
        </w:tc>
      </w:tr>
    </w:tbl>
    <w:p w14:paraId="66363940" w14:textId="7EB7CE8D" w:rsidR="00CE59BD" w:rsidRPr="00166358" w:rsidRDefault="00CE59BD" w:rsidP="00BD4019">
      <w:pPr>
        <w:pStyle w:val="Ttulo1"/>
        <w:rPr>
          <w:rFonts w:eastAsia="Times New Roman"/>
          <w:bCs/>
          <w:sz w:val="22"/>
          <w:szCs w:val="22"/>
        </w:rPr>
      </w:pPr>
      <w:r w:rsidRPr="00166358">
        <w:rPr>
          <w:rFonts w:eastAsia="Times New Roman"/>
          <w:bCs/>
          <w:sz w:val="22"/>
          <w:szCs w:val="22"/>
        </w:rPr>
        <w:t xml:space="preserve">RECEPCIÓN Y CONFORMIDAD </w:t>
      </w:r>
    </w:p>
    <w:p w14:paraId="79A4EA16" w14:textId="5F96C855" w:rsidR="00106870" w:rsidRPr="00166358" w:rsidRDefault="00106870" w:rsidP="00106870">
      <w:pPr>
        <w:ind w:left="426"/>
        <w:rPr>
          <w:rFonts w:ascii="Agency FB" w:hAnsi="Agency FB"/>
          <w:lang w:val="es-ES" w:eastAsia="es-ES"/>
        </w:rPr>
      </w:pPr>
      <w:r w:rsidRPr="00166358">
        <w:rPr>
          <w:rFonts w:ascii="Agency FB" w:hAnsi="Agency FB"/>
          <w:b/>
          <w:lang w:val="es-ES" w:eastAsia="es-ES"/>
        </w:rPr>
        <w:t xml:space="preserve">RECEPCIÓN. </w:t>
      </w:r>
      <w:r w:rsidRPr="00166358">
        <w:rPr>
          <w:rFonts w:ascii="Agency FB" w:hAnsi="Agency FB"/>
          <w:lang w:val="es-ES" w:eastAsia="es-ES"/>
        </w:rPr>
        <w:t xml:space="preserve">La recepción </w:t>
      </w:r>
      <w:r w:rsidR="00A62CBF" w:rsidRPr="00166358">
        <w:rPr>
          <w:rFonts w:ascii="Agency FB" w:hAnsi="Agency FB"/>
          <w:lang w:val="es-ES" w:eastAsia="es-ES"/>
        </w:rPr>
        <w:t xml:space="preserve">estará a cargo del </w:t>
      </w:r>
      <w:r w:rsidRPr="00166358">
        <w:rPr>
          <w:rFonts w:ascii="Agency FB" w:hAnsi="Agency FB"/>
          <w:lang w:val="es-ES" w:eastAsia="es-ES"/>
        </w:rPr>
        <w:t xml:space="preserve">residente de </w:t>
      </w:r>
      <w:r w:rsidR="00A62CBF" w:rsidRPr="00166358">
        <w:rPr>
          <w:rFonts w:ascii="Agency FB" w:hAnsi="Agency FB"/>
          <w:lang w:val="es-ES" w:eastAsia="es-ES"/>
        </w:rPr>
        <w:t>obra, previa verificación y cumplimiento con los términos de referencia.</w:t>
      </w:r>
    </w:p>
    <w:p w14:paraId="0AC1F952" w14:textId="77925937" w:rsidR="00E92178" w:rsidRPr="009F38B0" w:rsidRDefault="00106870" w:rsidP="009F38B0">
      <w:pPr>
        <w:spacing w:after="0" w:line="240" w:lineRule="auto"/>
        <w:ind w:left="422"/>
        <w:jc w:val="both"/>
        <w:rPr>
          <w:rFonts w:ascii="Agency FB" w:hAnsi="Agency FB" w:cs="Calibri"/>
          <w:color w:val="000000"/>
          <w:lang w:eastAsia="es-PE"/>
        </w:rPr>
      </w:pPr>
      <w:r w:rsidRPr="00166358">
        <w:rPr>
          <w:rFonts w:ascii="Agency FB" w:hAnsi="Agency FB" w:cs="Calibri"/>
          <w:b/>
          <w:color w:val="000000"/>
          <w:lang w:val="es-ES" w:eastAsia="es-PE"/>
        </w:rPr>
        <w:t xml:space="preserve">CONFORMIDAD. </w:t>
      </w:r>
      <w:r w:rsidR="00C868B1" w:rsidRPr="00166358">
        <w:rPr>
          <w:rFonts w:ascii="Agency FB" w:hAnsi="Agency FB" w:cs="Calibri"/>
          <w:color w:val="000000"/>
          <w:lang w:eastAsia="es-PE"/>
        </w:rPr>
        <w:t xml:space="preserve">El informe de conformidad será </w:t>
      </w:r>
      <w:r w:rsidR="00A62CBF" w:rsidRPr="00166358">
        <w:rPr>
          <w:rFonts w:ascii="Agency FB" w:hAnsi="Agency FB" w:cs="Calibri"/>
          <w:color w:val="000000"/>
          <w:lang w:eastAsia="es-PE"/>
        </w:rPr>
        <w:t>emitido</w:t>
      </w:r>
      <w:r w:rsidR="00C868B1" w:rsidRPr="00166358">
        <w:rPr>
          <w:rFonts w:ascii="Agency FB" w:hAnsi="Agency FB" w:cs="Calibri"/>
          <w:color w:val="000000"/>
          <w:lang w:eastAsia="es-PE"/>
        </w:rPr>
        <w:t xml:space="preserve"> por el Residente de Obra y con el visto bueno de Supervisor   de Obra por el monto total, previa culminación del servicio y verificación de acuerdo a los términos de referencia.</w:t>
      </w:r>
    </w:p>
    <w:p w14:paraId="19AD2F1D" w14:textId="77777777" w:rsidR="00CE59BD" w:rsidRPr="00166358" w:rsidRDefault="00CE59BD" w:rsidP="00BD4019">
      <w:pPr>
        <w:pStyle w:val="Ttulo1"/>
        <w:rPr>
          <w:rFonts w:eastAsia="Times New Roman"/>
          <w:bCs/>
          <w:sz w:val="22"/>
          <w:szCs w:val="22"/>
        </w:rPr>
      </w:pPr>
      <w:r w:rsidRPr="00166358">
        <w:rPr>
          <w:rFonts w:eastAsia="Times New Roman"/>
          <w:bCs/>
          <w:sz w:val="22"/>
          <w:szCs w:val="22"/>
        </w:rPr>
        <w:t xml:space="preserve">FORMA Y CONDICIONES DE PAGO </w:t>
      </w:r>
    </w:p>
    <w:p w14:paraId="056557D9" w14:textId="3ECF26E1" w:rsidR="00C868B1" w:rsidRPr="00166358" w:rsidRDefault="00C868B1" w:rsidP="00C868B1">
      <w:pPr>
        <w:pStyle w:val="Prrafodelista"/>
        <w:jc w:val="both"/>
        <w:rPr>
          <w:rFonts w:ascii="Agency FB" w:eastAsia="Times New Roman" w:hAnsi="Agency FB" w:cs="Calibri"/>
          <w:color w:val="000000"/>
          <w:lang w:eastAsia="es-PE"/>
        </w:rPr>
      </w:pPr>
      <w:r w:rsidRPr="00166358">
        <w:rPr>
          <w:rFonts w:ascii="Agency FB" w:eastAsia="Times New Roman" w:hAnsi="Agency FB" w:cs="Calibri"/>
          <w:color w:val="000000"/>
          <w:lang w:eastAsia="es-PE"/>
        </w:rPr>
        <w:t>El pago será único en su totalidad, después de</w:t>
      </w:r>
      <w:r w:rsidR="00EC6B5B" w:rsidRPr="00166358">
        <w:rPr>
          <w:rFonts w:ascii="Agency FB" w:eastAsia="Times New Roman" w:hAnsi="Agency FB" w:cs="Calibri"/>
          <w:color w:val="000000"/>
          <w:lang w:eastAsia="es-PE"/>
        </w:rPr>
        <w:t xml:space="preserve"> culminado el servicio</w:t>
      </w:r>
      <w:r w:rsidRPr="00166358">
        <w:rPr>
          <w:rFonts w:ascii="Agency FB" w:eastAsia="Times New Roman" w:hAnsi="Agency FB" w:cs="Calibri"/>
          <w:color w:val="000000"/>
          <w:lang w:eastAsia="es-PE"/>
        </w:rPr>
        <w:t xml:space="preserve">, con el </w:t>
      </w:r>
      <w:proofErr w:type="spellStart"/>
      <w:r w:rsidRPr="00166358">
        <w:rPr>
          <w:rFonts w:ascii="Agency FB" w:eastAsia="Times New Roman" w:hAnsi="Agency FB" w:cs="Calibri"/>
          <w:color w:val="000000"/>
          <w:lang w:eastAsia="es-PE"/>
        </w:rPr>
        <w:t>V°B°</w:t>
      </w:r>
      <w:proofErr w:type="spellEnd"/>
      <w:r w:rsidRPr="00166358">
        <w:rPr>
          <w:rFonts w:ascii="Agency FB" w:eastAsia="Times New Roman" w:hAnsi="Agency FB" w:cs="Calibri"/>
          <w:color w:val="000000"/>
          <w:lang w:eastAsia="es-PE"/>
        </w:rPr>
        <w:t xml:space="preserve"> del Supervisor de Obra e informe de Conformidad del Residente de Obra.</w:t>
      </w:r>
    </w:p>
    <w:p w14:paraId="7CFEC289" w14:textId="7BFED29F" w:rsidR="00CE59BD" w:rsidRPr="00CF0E93" w:rsidRDefault="00CE59BD" w:rsidP="00BD4019">
      <w:pPr>
        <w:pStyle w:val="Ttulo1"/>
        <w:rPr>
          <w:rFonts w:eastAsia="Times New Roman"/>
          <w:bCs/>
          <w:sz w:val="22"/>
          <w:szCs w:val="22"/>
        </w:rPr>
      </w:pPr>
      <w:r w:rsidRPr="00166358">
        <w:rPr>
          <w:rFonts w:eastAsia="Times New Roman"/>
          <w:bCs/>
          <w:sz w:val="22"/>
          <w:szCs w:val="22"/>
        </w:rPr>
        <w:t xml:space="preserve">RESPONSABILIDAD DEL </w:t>
      </w:r>
      <w:r w:rsidRPr="00CF0E93">
        <w:rPr>
          <w:rFonts w:eastAsia="Times New Roman"/>
          <w:bCs/>
          <w:sz w:val="22"/>
          <w:szCs w:val="22"/>
        </w:rPr>
        <w:t>CONTRATISTA</w:t>
      </w:r>
    </w:p>
    <w:p w14:paraId="685DB515" w14:textId="1E65D6CA" w:rsidR="00EC6B5B" w:rsidRPr="00CF0E93" w:rsidRDefault="00CC2401" w:rsidP="00CC2401">
      <w:pPr>
        <w:pStyle w:val="Prrafodelista"/>
        <w:numPr>
          <w:ilvl w:val="0"/>
          <w:numId w:val="32"/>
        </w:numPr>
        <w:spacing w:after="0"/>
        <w:rPr>
          <w:rFonts w:ascii="Agency FB" w:hAnsi="Agency FB"/>
          <w:lang w:val="es-ES" w:eastAsia="es-ES"/>
        </w:rPr>
      </w:pPr>
      <w:r w:rsidRPr="00CF0E93">
        <w:rPr>
          <w:rFonts w:ascii="Agency FB" w:hAnsi="Agency FB"/>
          <w:lang w:val="es-ES" w:eastAsia="es-ES"/>
        </w:rPr>
        <w:t>E</w:t>
      </w:r>
      <w:r w:rsidR="008B7EF9" w:rsidRPr="00CF0E93">
        <w:rPr>
          <w:rFonts w:ascii="Agency FB" w:hAnsi="Agency FB"/>
          <w:lang w:val="es-ES" w:eastAsia="es-ES"/>
        </w:rPr>
        <w:t>l proveedor tendrá que entregar el servicio al 100% cumpliendo las exigencias requeridas.</w:t>
      </w:r>
    </w:p>
    <w:p w14:paraId="7CA93D9D" w14:textId="77777777" w:rsidR="00A62CBF" w:rsidRPr="00CF0E93" w:rsidRDefault="00A62CBF" w:rsidP="00A62CBF">
      <w:pPr>
        <w:numPr>
          <w:ilvl w:val="0"/>
          <w:numId w:val="32"/>
        </w:numPr>
        <w:spacing w:after="0" w:line="240" w:lineRule="auto"/>
        <w:jc w:val="both"/>
        <w:rPr>
          <w:rFonts w:ascii="Agency FB" w:eastAsia="Times New Roman" w:hAnsi="Agency FB" w:cs="Arial"/>
          <w:color w:val="000000"/>
          <w:lang w:eastAsia="es-PE"/>
        </w:rPr>
      </w:pPr>
      <w:r w:rsidRPr="00CF0E93">
        <w:rPr>
          <w:rFonts w:ascii="Agency FB" w:eastAsia="Times New Roman" w:hAnsi="Agency FB" w:cs="Arial"/>
          <w:color w:val="000000"/>
          <w:lang w:eastAsia="es-PE"/>
        </w:rPr>
        <w:t>El proveedor garantiza los trabajos realizados contra todos los defectos de fabricación que se puedan presentar, durante un año de garantía (12meses), contados a partir de la fecha de conformidad en caso de presentarse defectos, el proveedor deberá realizar correcciones sin costo para la entidad. Se notificará al proveedor cualquier defecto inmediatamente después de haberlo descubierto, e indicará la naturaleza del defecto con toda la evidencia disponible.</w:t>
      </w:r>
    </w:p>
    <w:p w14:paraId="3635899A" w14:textId="77777777" w:rsidR="00A62CBF" w:rsidRPr="00CF0E93" w:rsidRDefault="00A62CBF" w:rsidP="00A62CBF">
      <w:pPr>
        <w:numPr>
          <w:ilvl w:val="0"/>
          <w:numId w:val="32"/>
        </w:numPr>
        <w:spacing w:after="0" w:line="240" w:lineRule="auto"/>
        <w:jc w:val="both"/>
        <w:rPr>
          <w:rFonts w:ascii="Agency FB" w:eastAsia="Times New Roman" w:hAnsi="Agency FB" w:cs="Arial"/>
          <w:color w:val="000000"/>
          <w:lang w:eastAsia="es-PE"/>
        </w:rPr>
      </w:pPr>
      <w:r w:rsidRPr="00CF0E93">
        <w:rPr>
          <w:rFonts w:ascii="Agency FB" w:eastAsia="Times New Roman" w:hAnsi="Agency FB" w:cs="Arial"/>
          <w:color w:val="000000"/>
          <w:lang w:eastAsia="es-PE"/>
        </w:rPr>
        <w:t>El proveedor deberá atender todas las reparaciones de las fallas que se presenten, para ello deberá apersonarse en un plazo máximo de 5 días, con el personal requerido para solucionar los defectos y/o fallas.</w:t>
      </w:r>
    </w:p>
    <w:p w14:paraId="188846B9" w14:textId="3BFE76D7" w:rsidR="00A62CBF" w:rsidRPr="00CF0E93" w:rsidRDefault="00A62CBF" w:rsidP="00A62CBF">
      <w:pPr>
        <w:numPr>
          <w:ilvl w:val="0"/>
          <w:numId w:val="32"/>
        </w:numPr>
        <w:spacing w:after="0" w:line="240" w:lineRule="auto"/>
        <w:jc w:val="both"/>
        <w:rPr>
          <w:rFonts w:ascii="Agency FB" w:eastAsia="Times New Roman" w:hAnsi="Agency FB" w:cs="Arial"/>
          <w:color w:val="000000"/>
          <w:lang w:eastAsia="es-PE"/>
        </w:rPr>
      </w:pPr>
      <w:r w:rsidRPr="00CF0E93">
        <w:rPr>
          <w:rFonts w:ascii="Agency FB" w:eastAsia="Times New Roman" w:hAnsi="Agency FB" w:cs="Arial"/>
          <w:color w:val="000000"/>
          <w:lang w:eastAsia="es-PE"/>
        </w:rPr>
        <w:t xml:space="preserve">El contratista </w:t>
      </w:r>
      <w:r w:rsidR="004A35A9" w:rsidRPr="004A35A9">
        <w:rPr>
          <w:rFonts w:ascii="Agency FB" w:eastAsia="Times New Roman" w:hAnsi="Agency FB" w:cs="Arial"/>
          <w:color w:val="000000"/>
          <w:lang w:eastAsia="es-PE"/>
        </w:rPr>
        <w:t xml:space="preserve">será </w:t>
      </w:r>
      <w:r w:rsidRPr="00CF0E93">
        <w:rPr>
          <w:rFonts w:ascii="Agency FB" w:eastAsia="Times New Roman" w:hAnsi="Agency FB" w:cs="Arial"/>
          <w:color w:val="000000"/>
          <w:lang w:eastAsia="es-PE"/>
        </w:rPr>
        <w:t>responsable de los desperfectos y observaciones de los bienes empleados y por los vicios ocultos encontrados.</w:t>
      </w:r>
    </w:p>
    <w:p w14:paraId="3F0DD9DC" w14:textId="77777777" w:rsidR="00A62CBF" w:rsidRPr="00CF0E93" w:rsidRDefault="00A62CBF" w:rsidP="00A62CBF">
      <w:pPr>
        <w:numPr>
          <w:ilvl w:val="0"/>
          <w:numId w:val="32"/>
        </w:numPr>
        <w:spacing w:after="0" w:line="240" w:lineRule="auto"/>
        <w:jc w:val="both"/>
        <w:rPr>
          <w:rFonts w:ascii="Agency FB" w:eastAsia="Times New Roman" w:hAnsi="Agency FB" w:cs="Arial"/>
          <w:color w:val="000000"/>
          <w:lang w:eastAsia="es-PE"/>
        </w:rPr>
      </w:pPr>
      <w:r w:rsidRPr="00CF0E93">
        <w:rPr>
          <w:rFonts w:ascii="Agency FB" w:eastAsia="Times New Roman" w:hAnsi="Agency FB" w:cs="Arial"/>
          <w:color w:val="000000"/>
          <w:lang w:eastAsia="es-PE"/>
        </w:rPr>
        <w:t>Dotar de implementos de seguridad personal a sus operadores y/o personal a cargo.</w:t>
      </w:r>
    </w:p>
    <w:p w14:paraId="6D053AAF" w14:textId="57FDFACC" w:rsidR="00A62CBF" w:rsidRPr="00CF0E93" w:rsidRDefault="00A62CBF" w:rsidP="00A62CBF">
      <w:pPr>
        <w:pStyle w:val="Prrafodelista"/>
        <w:numPr>
          <w:ilvl w:val="0"/>
          <w:numId w:val="32"/>
        </w:numPr>
        <w:spacing w:after="160" w:line="259" w:lineRule="auto"/>
        <w:jc w:val="both"/>
        <w:rPr>
          <w:rFonts w:ascii="Agency FB" w:hAnsi="Agency FB" w:cs="Arial"/>
        </w:rPr>
      </w:pPr>
      <w:r w:rsidRPr="00CF0E93">
        <w:rPr>
          <w:rFonts w:ascii="Agency FB" w:eastAsiaTheme="majorEastAsia" w:hAnsi="Agency FB" w:cs="Arial"/>
        </w:rPr>
        <w:t>El operario debe de contar con su prueba (covid-19) antes de su ingreso a la obra.</w:t>
      </w:r>
    </w:p>
    <w:p w14:paraId="035F0080" w14:textId="77777777" w:rsidR="00CE59BD" w:rsidRPr="00166358" w:rsidRDefault="00CE59BD" w:rsidP="00BD4019">
      <w:pPr>
        <w:pStyle w:val="Ttulo1"/>
        <w:rPr>
          <w:rFonts w:eastAsia="Times New Roman"/>
          <w:bCs/>
          <w:sz w:val="22"/>
          <w:szCs w:val="22"/>
        </w:rPr>
      </w:pPr>
      <w:r w:rsidRPr="00166358">
        <w:rPr>
          <w:rFonts w:eastAsia="Times New Roman"/>
          <w:bCs/>
          <w:sz w:val="22"/>
          <w:szCs w:val="22"/>
        </w:rPr>
        <w:t>PENALIDADES</w:t>
      </w:r>
    </w:p>
    <w:p w14:paraId="250F2B83" w14:textId="77777777" w:rsidR="00353CE1" w:rsidRPr="00166358" w:rsidRDefault="00353CE1" w:rsidP="00353CE1">
      <w:pPr>
        <w:rPr>
          <w:rFonts w:ascii="Agency FB" w:hAnsi="Agency FB"/>
          <w:b/>
        </w:rPr>
      </w:pPr>
      <w:r w:rsidRPr="00166358">
        <w:rPr>
          <w:rFonts w:ascii="Agency FB" w:eastAsia="Times New Roman" w:hAnsi="Agency FB" w:cs="Calibri"/>
          <w:color w:val="000000"/>
          <w:lang w:eastAsia="es-PE"/>
        </w:rPr>
        <w:t xml:space="preserve">En caso de retraso injustificado del proveedor en la ejecución de la prestación, se le aplicara automáticamente una penalidad por mora por cada día de atraso según </w:t>
      </w:r>
      <w:r w:rsidRPr="00166358">
        <w:rPr>
          <w:rFonts w:ascii="Agency FB" w:hAnsi="Agency FB" w:cs="Arial"/>
          <w:b/>
          <w:color w:val="222222"/>
          <w:u w:val="single"/>
          <w:lang w:eastAsia="es-MX"/>
        </w:rPr>
        <w:t>DIRECTIVA Nº01-2019-GRAP/GG.</w:t>
      </w:r>
      <w:r w:rsidRPr="00166358">
        <w:rPr>
          <w:rFonts w:ascii="Agency FB" w:eastAsia="Times New Roman" w:hAnsi="Agency FB" w:cs="Calibri"/>
          <w:color w:val="000000"/>
          <w:lang w:eastAsia="es-PE"/>
        </w:rPr>
        <w:t xml:space="preserve"> hasta por un monto máximo equivalente al 10% del monto de la orden de compra, la penalidad se calcula de acuerdo a la siguiente formula:</w:t>
      </w:r>
    </w:p>
    <w:p w14:paraId="59E87825" w14:textId="4E6945EE" w:rsidR="00E92178" w:rsidRPr="00166358" w:rsidRDefault="00353CE1" w:rsidP="002135FB">
      <w:pPr>
        <w:tabs>
          <w:tab w:val="center" w:pos="2839"/>
        </w:tabs>
        <w:jc w:val="center"/>
        <w:rPr>
          <w:rFonts w:ascii="Agency FB" w:hAnsi="Agency FB"/>
        </w:rPr>
      </w:pPr>
      <m:oMathPara>
        <m:oMath>
          <m:r>
            <w:rPr>
              <w:rFonts w:ascii="Cambria Math" w:hAnsi="Cambria Math"/>
            </w:rPr>
            <w:lastRenderedPageBreak/>
            <m:t>Penalidad diaria=</m:t>
          </m:r>
          <m:f>
            <m:fPr>
              <m:ctrlPr>
                <w:rPr>
                  <w:rFonts w:ascii="Cambria Math" w:hAnsi="Cambria Math"/>
                  <w:i/>
                </w:rPr>
              </m:ctrlPr>
            </m:fPr>
            <m:num>
              <m:r>
                <w:rPr>
                  <w:rFonts w:ascii="Cambria Math" w:hAnsi="Cambria Math"/>
                </w:rPr>
                <m:t>0.10 x monto</m:t>
              </m:r>
            </m:num>
            <m:den>
              <m:r>
                <w:rPr>
                  <w:rFonts w:ascii="Cambria Math" w:hAnsi="Cambria Math"/>
                </w:rPr>
                <m:t>Fx plazo en dias calendarios</m:t>
              </m:r>
            </m:den>
          </m:f>
        </m:oMath>
      </m:oMathPara>
    </w:p>
    <w:p w14:paraId="48A64A2C" w14:textId="77777777" w:rsidR="00353CE1" w:rsidRPr="00166358" w:rsidRDefault="00353CE1" w:rsidP="00353CE1">
      <w:pPr>
        <w:tabs>
          <w:tab w:val="center" w:pos="2839"/>
        </w:tabs>
        <w:contextualSpacing/>
        <w:jc w:val="both"/>
        <w:rPr>
          <w:rFonts w:ascii="Agency FB" w:hAnsi="Agency FB"/>
        </w:rPr>
      </w:pPr>
      <w:r w:rsidRPr="00166358">
        <w:rPr>
          <w:rFonts w:ascii="Agency FB" w:hAnsi="Agency FB"/>
        </w:rPr>
        <w:t>Donde F para todos los casos, será igual a 0.40</w:t>
      </w:r>
    </w:p>
    <w:p w14:paraId="176EA578" w14:textId="49274098" w:rsidR="00353CE1" w:rsidRPr="00166358" w:rsidRDefault="00353CE1" w:rsidP="00353CE1">
      <w:pPr>
        <w:pStyle w:val="Ttulo1"/>
        <w:rPr>
          <w:sz w:val="22"/>
          <w:szCs w:val="22"/>
        </w:rPr>
      </w:pPr>
      <w:r w:rsidRPr="00166358">
        <w:rPr>
          <w:sz w:val="22"/>
          <w:szCs w:val="22"/>
        </w:rPr>
        <w:t>ANEXOS</w:t>
      </w:r>
    </w:p>
    <w:p w14:paraId="4244AC2D" w14:textId="38430F88" w:rsidR="00353CE1" w:rsidRDefault="00B132E5" w:rsidP="00CC2401">
      <w:pPr>
        <w:pStyle w:val="Prrafodelista"/>
        <w:numPr>
          <w:ilvl w:val="0"/>
          <w:numId w:val="47"/>
        </w:numPr>
        <w:tabs>
          <w:tab w:val="left" w:pos="2130"/>
        </w:tabs>
        <w:rPr>
          <w:rFonts w:ascii="Agency FB" w:hAnsi="Agency FB"/>
        </w:rPr>
      </w:pPr>
      <w:r w:rsidRPr="00166358">
        <w:rPr>
          <w:rFonts w:ascii="Agency FB" w:hAnsi="Agency FB"/>
        </w:rPr>
        <w:t>SE ADJUNTA EL PROTOCOLO DE INGRESO A OBRA PARA PROVEEDORES Y TERCEROS.</w:t>
      </w:r>
    </w:p>
    <w:p w14:paraId="30B83646" w14:textId="77777777" w:rsidR="001000B3" w:rsidRDefault="001000B3" w:rsidP="001000B3">
      <w:pPr>
        <w:pStyle w:val="Prrafodelista"/>
        <w:numPr>
          <w:ilvl w:val="0"/>
          <w:numId w:val="47"/>
        </w:numPr>
        <w:tabs>
          <w:tab w:val="left" w:pos="2130"/>
        </w:tabs>
        <w:rPr>
          <w:rFonts w:ascii="Agency FB" w:hAnsi="Agency FB"/>
        </w:rPr>
      </w:pPr>
      <w:r>
        <w:rPr>
          <w:rFonts w:ascii="Agency FB" w:hAnsi="Agency FB"/>
        </w:rPr>
        <w:t>RESUMEN DE METRADO</w:t>
      </w:r>
    </w:p>
    <w:p w14:paraId="77802CA9" w14:textId="663C679F" w:rsidR="00CC2401" w:rsidRDefault="00CC2401" w:rsidP="009573F0">
      <w:pPr>
        <w:pStyle w:val="Prrafodelista"/>
        <w:numPr>
          <w:ilvl w:val="0"/>
          <w:numId w:val="47"/>
        </w:numPr>
        <w:tabs>
          <w:tab w:val="left" w:pos="2130"/>
        </w:tabs>
        <w:rPr>
          <w:rFonts w:ascii="Agency FB" w:hAnsi="Agency FB"/>
        </w:rPr>
      </w:pPr>
      <w:r w:rsidRPr="00C15DE8">
        <w:rPr>
          <w:rFonts w:ascii="Agency FB" w:hAnsi="Agency FB"/>
        </w:rPr>
        <w:t xml:space="preserve">PLANOS DE DETALLES DE </w:t>
      </w:r>
      <w:r w:rsidR="001000B3">
        <w:rPr>
          <w:rFonts w:ascii="Agency FB" w:hAnsi="Agency FB"/>
        </w:rPr>
        <w:t>PUERTAS</w:t>
      </w:r>
      <w:r w:rsidR="002B70ED">
        <w:rPr>
          <w:rFonts w:ascii="Agency FB" w:hAnsi="Agency FB"/>
        </w:rPr>
        <w:t xml:space="preserve"> METÁLIC</w:t>
      </w:r>
      <w:r w:rsidR="00046C93">
        <w:rPr>
          <w:rFonts w:ascii="Agency FB" w:hAnsi="Agency FB"/>
        </w:rPr>
        <w:t>A</w:t>
      </w:r>
      <w:r w:rsidR="002B70ED">
        <w:rPr>
          <w:rFonts w:ascii="Agency FB" w:hAnsi="Agency FB"/>
        </w:rPr>
        <w:t>S</w:t>
      </w:r>
      <w:r w:rsidR="002B70ED" w:rsidRPr="002B70ED">
        <w:t xml:space="preserve"> </w:t>
      </w:r>
      <w:r w:rsidR="002B70ED" w:rsidRPr="002B70ED">
        <w:rPr>
          <w:rFonts w:ascii="Agency FB" w:hAnsi="Agency FB"/>
        </w:rPr>
        <w:t>DE TUBO LAC</w:t>
      </w:r>
      <w:r w:rsidR="00296960">
        <w:rPr>
          <w:rFonts w:ascii="Agency FB" w:hAnsi="Agency FB"/>
        </w:rPr>
        <w:t>.</w:t>
      </w:r>
    </w:p>
    <w:p w14:paraId="46F57ADD" w14:textId="77777777" w:rsidR="005916B5" w:rsidRPr="005916B5" w:rsidRDefault="005916B5" w:rsidP="005916B5">
      <w:pPr>
        <w:tabs>
          <w:tab w:val="left" w:pos="2130"/>
        </w:tabs>
        <w:jc w:val="center"/>
        <w:rPr>
          <w:rFonts w:ascii="Agency FB" w:hAnsi="Agency FB"/>
          <w:b/>
          <w:bCs/>
        </w:rPr>
      </w:pPr>
      <w:r w:rsidRPr="005916B5">
        <w:rPr>
          <w:rFonts w:ascii="Agency FB" w:hAnsi="Agency FB"/>
          <w:b/>
          <w:bCs/>
        </w:rPr>
        <w:t>RESUMEN DE METRADO</w:t>
      </w:r>
    </w:p>
    <w:tbl>
      <w:tblPr>
        <w:tblW w:w="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1"/>
        <w:gridCol w:w="3483"/>
        <w:gridCol w:w="851"/>
        <w:gridCol w:w="1134"/>
      </w:tblGrid>
      <w:tr w:rsidR="00A67BEC" w:rsidRPr="005165D0" w14:paraId="340E0F7C" w14:textId="77777777" w:rsidTr="00E43637">
        <w:trPr>
          <w:trHeight w:val="615"/>
          <w:jc w:val="center"/>
        </w:trPr>
        <w:tc>
          <w:tcPr>
            <w:tcW w:w="481" w:type="dxa"/>
            <w:shd w:val="clear" w:color="auto" w:fill="E7E6E6"/>
            <w:vAlign w:val="center"/>
          </w:tcPr>
          <w:p w14:paraId="2B67FDD1" w14:textId="631AC52F" w:rsidR="00A67BEC" w:rsidRPr="005165D0" w:rsidRDefault="00221B02" w:rsidP="00221B02">
            <w:pPr>
              <w:spacing w:after="0" w:line="240" w:lineRule="auto"/>
              <w:jc w:val="center"/>
              <w:rPr>
                <w:rFonts w:ascii="Agency FB" w:eastAsia="Times New Roman" w:hAnsi="Agency FB" w:cs="Calibri"/>
                <w:b/>
                <w:bCs/>
                <w:color w:val="000000"/>
                <w:lang w:eastAsia="es-PE"/>
              </w:rPr>
            </w:pPr>
            <w:r>
              <w:rPr>
                <w:rFonts w:ascii="Agency FB" w:eastAsia="Times New Roman" w:hAnsi="Agency FB" w:cs="Calibri"/>
                <w:b/>
                <w:bCs/>
                <w:color w:val="000000"/>
                <w:lang w:eastAsia="es-PE"/>
              </w:rPr>
              <w:t>N°</w:t>
            </w:r>
          </w:p>
        </w:tc>
        <w:tc>
          <w:tcPr>
            <w:tcW w:w="3483" w:type="dxa"/>
            <w:shd w:val="clear" w:color="auto" w:fill="E7E6E6"/>
            <w:vAlign w:val="center"/>
          </w:tcPr>
          <w:p w14:paraId="4F80F5BE" w14:textId="4471A661" w:rsidR="00A67BEC" w:rsidRPr="005165D0" w:rsidRDefault="00332321" w:rsidP="00332321">
            <w:pPr>
              <w:spacing w:after="0" w:line="240" w:lineRule="auto"/>
              <w:rPr>
                <w:rFonts w:ascii="Agency FB" w:eastAsia="Times New Roman" w:hAnsi="Agency FB" w:cs="Calibri"/>
                <w:b/>
                <w:bCs/>
                <w:color w:val="000000"/>
                <w:lang w:eastAsia="es-PE"/>
              </w:rPr>
            </w:pPr>
            <w:r>
              <w:rPr>
                <w:rFonts w:ascii="Agency FB" w:eastAsia="Times New Roman" w:hAnsi="Agency FB" w:cs="Calibri"/>
                <w:b/>
                <w:bCs/>
                <w:color w:val="000000"/>
                <w:lang w:eastAsia="es-PE"/>
              </w:rPr>
              <w:t>PUERTAS</w:t>
            </w:r>
          </w:p>
        </w:tc>
        <w:tc>
          <w:tcPr>
            <w:tcW w:w="851" w:type="dxa"/>
            <w:shd w:val="clear" w:color="auto" w:fill="E7E6E6"/>
            <w:vAlign w:val="center"/>
          </w:tcPr>
          <w:p w14:paraId="21606A6B" w14:textId="77777777" w:rsidR="00A67BEC" w:rsidRPr="005165D0" w:rsidRDefault="00A67BEC" w:rsidP="00E43637">
            <w:pPr>
              <w:spacing w:after="0" w:line="240" w:lineRule="auto"/>
              <w:jc w:val="center"/>
              <w:rPr>
                <w:rFonts w:ascii="Agency FB" w:eastAsia="Times New Roman" w:hAnsi="Agency FB" w:cs="Calibri"/>
                <w:b/>
                <w:bCs/>
                <w:color w:val="000000"/>
                <w:lang w:eastAsia="es-PE"/>
              </w:rPr>
            </w:pPr>
            <w:r>
              <w:rPr>
                <w:rFonts w:ascii="Agency FB" w:hAnsi="Agency FB"/>
                <w:b/>
                <w:bCs/>
              </w:rPr>
              <w:t>UNIDAD</w:t>
            </w:r>
          </w:p>
        </w:tc>
        <w:tc>
          <w:tcPr>
            <w:tcW w:w="1134" w:type="dxa"/>
            <w:shd w:val="clear" w:color="auto" w:fill="E7E6E6"/>
            <w:vAlign w:val="center"/>
          </w:tcPr>
          <w:p w14:paraId="0ADF5009" w14:textId="77777777" w:rsidR="00A67BEC" w:rsidRPr="005165D0" w:rsidRDefault="00A67BEC" w:rsidP="00E43637">
            <w:pPr>
              <w:spacing w:after="0" w:line="240" w:lineRule="auto"/>
              <w:jc w:val="center"/>
              <w:rPr>
                <w:rFonts w:ascii="Agency FB" w:eastAsia="Times New Roman" w:hAnsi="Agency FB" w:cs="Calibri"/>
                <w:b/>
                <w:bCs/>
                <w:color w:val="000000"/>
                <w:lang w:eastAsia="es-PE"/>
              </w:rPr>
            </w:pPr>
            <w:r>
              <w:rPr>
                <w:rFonts w:ascii="Agency FB" w:hAnsi="Agency FB"/>
                <w:b/>
                <w:bCs/>
              </w:rPr>
              <w:t>METRADO</w:t>
            </w:r>
          </w:p>
        </w:tc>
      </w:tr>
      <w:tr w:rsidR="00A67BEC" w:rsidRPr="005165D0" w14:paraId="65A69363" w14:textId="77777777" w:rsidTr="00E43637">
        <w:trPr>
          <w:trHeight w:val="567"/>
          <w:jc w:val="center"/>
        </w:trPr>
        <w:tc>
          <w:tcPr>
            <w:tcW w:w="481" w:type="dxa"/>
            <w:shd w:val="clear" w:color="auto" w:fill="auto"/>
            <w:noWrap/>
            <w:vAlign w:val="center"/>
          </w:tcPr>
          <w:p w14:paraId="1A74D3F4" w14:textId="77777777" w:rsidR="00A67BEC" w:rsidRPr="005165D0" w:rsidRDefault="00A67BEC" w:rsidP="00E43637">
            <w:pPr>
              <w:spacing w:after="0" w:line="240" w:lineRule="auto"/>
              <w:jc w:val="center"/>
              <w:rPr>
                <w:rFonts w:ascii="Agency FB" w:eastAsia="Times New Roman" w:hAnsi="Agency FB" w:cs="Calibri"/>
                <w:b/>
                <w:bCs/>
                <w:color w:val="000000"/>
                <w:lang w:eastAsia="es-PE"/>
              </w:rPr>
            </w:pPr>
            <w:r w:rsidRPr="005165D0">
              <w:rPr>
                <w:rFonts w:ascii="Agency FB" w:eastAsia="Times New Roman" w:hAnsi="Agency FB" w:cs="Calibri"/>
                <w:b/>
                <w:bCs/>
                <w:color w:val="000000"/>
                <w:lang w:eastAsia="es-PE"/>
              </w:rPr>
              <w:t>01</w:t>
            </w:r>
          </w:p>
        </w:tc>
        <w:tc>
          <w:tcPr>
            <w:tcW w:w="3483" w:type="dxa"/>
            <w:shd w:val="clear" w:color="auto" w:fill="auto"/>
            <w:vAlign w:val="center"/>
          </w:tcPr>
          <w:p w14:paraId="0EF3EB32" w14:textId="14696E7D" w:rsidR="00A67BEC" w:rsidRPr="005165D0" w:rsidRDefault="00A67BEC" w:rsidP="00E43637">
            <w:pPr>
              <w:spacing w:after="0" w:line="240" w:lineRule="auto"/>
              <w:rPr>
                <w:rFonts w:ascii="Agency FB" w:eastAsia="Times New Roman" w:hAnsi="Agency FB" w:cs="Calibri"/>
                <w:color w:val="000000"/>
                <w:lang w:eastAsia="es-PE"/>
              </w:rPr>
            </w:pPr>
            <w:r>
              <w:rPr>
                <w:rFonts w:ascii="Agency FB" w:eastAsia="Times New Roman" w:hAnsi="Agency FB" w:cs="Calibri"/>
                <w:color w:val="000000"/>
                <w:lang w:eastAsia="es-PE"/>
              </w:rPr>
              <w:t>Puerta de ingreso Primaria</w:t>
            </w:r>
          </w:p>
        </w:tc>
        <w:tc>
          <w:tcPr>
            <w:tcW w:w="851" w:type="dxa"/>
            <w:shd w:val="clear" w:color="auto" w:fill="auto"/>
            <w:noWrap/>
            <w:vAlign w:val="center"/>
          </w:tcPr>
          <w:p w14:paraId="3E928F71" w14:textId="73A9A994" w:rsidR="00A67BEC" w:rsidRPr="005165D0" w:rsidRDefault="00A67BEC" w:rsidP="00E43637">
            <w:pPr>
              <w:spacing w:after="0" w:line="240" w:lineRule="auto"/>
              <w:jc w:val="center"/>
              <w:rPr>
                <w:rFonts w:ascii="Agency FB" w:eastAsia="Times New Roman" w:hAnsi="Agency FB" w:cs="Calibri"/>
                <w:color w:val="000000"/>
                <w:lang w:eastAsia="es-PE"/>
              </w:rPr>
            </w:pPr>
            <w:r>
              <w:rPr>
                <w:rFonts w:ascii="Agency FB" w:eastAsia="Times New Roman" w:hAnsi="Agency FB" w:cs="Calibri"/>
                <w:color w:val="000000"/>
                <w:lang w:eastAsia="es-PE"/>
              </w:rPr>
              <w:t>M2</w:t>
            </w:r>
          </w:p>
        </w:tc>
        <w:tc>
          <w:tcPr>
            <w:tcW w:w="1134" w:type="dxa"/>
            <w:vAlign w:val="center"/>
          </w:tcPr>
          <w:p w14:paraId="1795B752" w14:textId="6C8B68D2" w:rsidR="00A67BEC" w:rsidRPr="00A67BEC" w:rsidRDefault="00A67BEC" w:rsidP="00E43637">
            <w:pPr>
              <w:spacing w:after="0" w:line="240" w:lineRule="auto"/>
              <w:jc w:val="center"/>
              <w:rPr>
                <w:rFonts w:ascii="Agency FB" w:eastAsia="Times New Roman" w:hAnsi="Agency FB" w:cs="Calibri"/>
                <w:color w:val="000000"/>
                <w:lang w:eastAsia="es-PE"/>
              </w:rPr>
            </w:pPr>
            <w:r w:rsidRPr="00A67BEC">
              <w:rPr>
                <w:rFonts w:ascii="Agency FB" w:eastAsia="Times New Roman" w:hAnsi="Agency FB" w:cs="Calibri"/>
                <w:color w:val="000000"/>
                <w:lang w:eastAsia="es-PE"/>
              </w:rPr>
              <w:t>12.95</w:t>
            </w:r>
          </w:p>
        </w:tc>
      </w:tr>
      <w:tr w:rsidR="00A67BEC" w:rsidRPr="005165D0" w14:paraId="1B9DD818" w14:textId="77777777" w:rsidTr="00E43637">
        <w:trPr>
          <w:trHeight w:val="567"/>
          <w:jc w:val="center"/>
        </w:trPr>
        <w:tc>
          <w:tcPr>
            <w:tcW w:w="481" w:type="dxa"/>
            <w:shd w:val="clear" w:color="auto" w:fill="auto"/>
            <w:noWrap/>
            <w:vAlign w:val="center"/>
          </w:tcPr>
          <w:p w14:paraId="42712B8F" w14:textId="77777777" w:rsidR="00A67BEC" w:rsidRPr="005165D0" w:rsidRDefault="00A67BEC" w:rsidP="00E43637">
            <w:pPr>
              <w:spacing w:after="0" w:line="240" w:lineRule="auto"/>
              <w:jc w:val="center"/>
              <w:rPr>
                <w:rFonts w:ascii="Agency FB" w:eastAsia="Times New Roman" w:hAnsi="Agency FB" w:cs="Calibri"/>
                <w:b/>
                <w:bCs/>
                <w:color w:val="000000"/>
                <w:lang w:eastAsia="es-PE"/>
              </w:rPr>
            </w:pPr>
            <w:r w:rsidRPr="005165D0">
              <w:rPr>
                <w:rFonts w:ascii="Agency FB" w:eastAsia="Times New Roman" w:hAnsi="Agency FB" w:cs="Calibri"/>
                <w:b/>
                <w:bCs/>
                <w:color w:val="000000"/>
                <w:lang w:eastAsia="es-PE"/>
              </w:rPr>
              <w:t>02</w:t>
            </w:r>
          </w:p>
        </w:tc>
        <w:tc>
          <w:tcPr>
            <w:tcW w:w="3483" w:type="dxa"/>
            <w:shd w:val="clear" w:color="auto" w:fill="auto"/>
            <w:vAlign w:val="center"/>
          </w:tcPr>
          <w:p w14:paraId="0AA0EAB0" w14:textId="0857F00C" w:rsidR="00A67BEC" w:rsidRPr="005165D0" w:rsidRDefault="00A67BEC" w:rsidP="00E43637">
            <w:pPr>
              <w:spacing w:after="0" w:line="240" w:lineRule="auto"/>
              <w:rPr>
                <w:rFonts w:ascii="Agency FB" w:eastAsia="Times New Roman" w:hAnsi="Agency FB" w:cs="Calibri"/>
                <w:color w:val="000000"/>
                <w:lang w:eastAsia="es-PE"/>
              </w:rPr>
            </w:pPr>
            <w:r>
              <w:rPr>
                <w:rFonts w:ascii="Agency FB" w:eastAsia="Times New Roman" w:hAnsi="Agency FB" w:cs="Calibri"/>
                <w:color w:val="000000"/>
                <w:lang w:eastAsia="es-PE"/>
              </w:rPr>
              <w:t>Puerta de ingreso Secundaria</w:t>
            </w:r>
          </w:p>
        </w:tc>
        <w:tc>
          <w:tcPr>
            <w:tcW w:w="851" w:type="dxa"/>
            <w:shd w:val="clear" w:color="auto" w:fill="auto"/>
            <w:noWrap/>
            <w:vAlign w:val="center"/>
          </w:tcPr>
          <w:p w14:paraId="5A581E54" w14:textId="2BD49D71" w:rsidR="00A67BEC" w:rsidRPr="005165D0" w:rsidRDefault="00A67BEC" w:rsidP="00E43637">
            <w:pPr>
              <w:spacing w:after="0" w:line="240" w:lineRule="auto"/>
              <w:jc w:val="center"/>
              <w:rPr>
                <w:rFonts w:ascii="Agency FB" w:eastAsia="Times New Roman" w:hAnsi="Agency FB" w:cs="Calibri"/>
                <w:color w:val="000000"/>
                <w:lang w:eastAsia="es-PE"/>
              </w:rPr>
            </w:pPr>
            <w:r>
              <w:rPr>
                <w:rFonts w:ascii="Agency FB" w:eastAsia="Times New Roman" w:hAnsi="Agency FB" w:cs="Calibri"/>
                <w:color w:val="000000"/>
                <w:lang w:eastAsia="es-PE"/>
              </w:rPr>
              <w:t>M2</w:t>
            </w:r>
          </w:p>
        </w:tc>
        <w:tc>
          <w:tcPr>
            <w:tcW w:w="1134" w:type="dxa"/>
            <w:vAlign w:val="center"/>
          </w:tcPr>
          <w:p w14:paraId="019065CB" w14:textId="20D4931B" w:rsidR="00A67BEC" w:rsidRPr="00387E73" w:rsidRDefault="00A67BEC" w:rsidP="00E43637">
            <w:pPr>
              <w:spacing w:after="0" w:line="240" w:lineRule="auto"/>
              <w:jc w:val="center"/>
              <w:rPr>
                <w:rFonts w:ascii="Agency FB" w:eastAsia="Times New Roman" w:hAnsi="Agency FB" w:cs="Calibri"/>
                <w:color w:val="000000"/>
                <w:highlight w:val="yellow"/>
                <w:lang w:eastAsia="es-PE"/>
              </w:rPr>
            </w:pPr>
            <w:r w:rsidRPr="00A67BEC">
              <w:rPr>
                <w:rFonts w:ascii="Agency FB" w:eastAsia="Times New Roman" w:hAnsi="Agency FB" w:cs="Calibri"/>
                <w:color w:val="000000"/>
                <w:lang w:eastAsia="es-PE"/>
              </w:rPr>
              <w:t>9.30</w:t>
            </w:r>
          </w:p>
        </w:tc>
      </w:tr>
      <w:tr w:rsidR="00A67BEC" w:rsidRPr="005165D0" w14:paraId="25F9CD59" w14:textId="77777777" w:rsidTr="00E43637">
        <w:trPr>
          <w:trHeight w:val="567"/>
          <w:jc w:val="center"/>
        </w:trPr>
        <w:tc>
          <w:tcPr>
            <w:tcW w:w="481" w:type="dxa"/>
            <w:shd w:val="clear" w:color="auto" w:fill="auto"/>
            <w:noWrap/>
            <w:vAlign w:val="center"/>
          </w:tcPr>
          <w:p w14:paraId="14CDFD09" w14:textId="4B4D8C85" w:rsidR="00A67BEC" w:rsidRPr="005165D0" w:rsidRDefault="00A67BEC" w:rsidP="00A67BEC">
            <w:pPr>
              <w:spacing w:after="0" w:line="240" w:lineRule="auto"/>
              <w:jc w:val="center"/>
              <w:rPr>
                <w:rFonts w:ascii="Agency FB" w:eastAsia="Times New Roman" w:hAnsi="Agency FB" w:cs="Calibri"/>
                <w:b/>
                <w:bCs/>
                <w:color w:val="000000"/>
                <w:lang w:eastAsia="es-PE"/>
              </w:rPr>
            </w:pPr>
            <w:r w:rsidRPr="005165D0">
              <w:rPr>
                <w:rFonts w:ascii="Agency FB" w:eastAsia="Times New Roman" w:hAnsi="Agency FB" w:cs="Calibri"/>
                <w:b/>
                <w:bCs/>
                <w:color w:val="000000"/>
                <w:lang w:eastAsia="es-PE"/>
              </w:rPr>
              <w:t>0</w:t>
            </w:r>
            <w:r>
              <w:rPr>
                <w:rFonts w:ascii="Agency FB" w:eastAsia="Times New Roman" w:hAnsi="Agency FB" w:cs="Calibri"/>
                <w:b/>
                <w:bCs/>
                <w:color w:val="000000"/>
                <w:lang w:eastAsia="es-PE"/>
              </w:rPr>
              <w:t>3</w:t>
            </w:r>
          </w:p>
        </w:tc>
        <w:tc>
          <w:tcPr>
            <w:tcW w:w="3483" w:type="dxa"/>
            <w:shd w:val="clear" w:color="auto" w:fill="auto"/>
            <w:vAlign w:val="center"/>
          </w:tcPr>
          <w:p w14:paraId="3D710661" w14:textId="0D91F34E" w:rsidR="00A67BEC" w:rsidRDefault="00A67BEC" w:rsidP="00A67BEC">
            <w:pPr>
              <w:spacing w:after="0" w:line="240" w:lineRule="auto"/>
              <w:rPr>
                <w:rFonts w:ascii="Agency FB" w:eastAsia="Times New Roman" w:hAnsi="Agency FB" w:cs="Calibri"/>
                <w:color w:val="000000"/>
                <w:lang w:eastAsia="es-PE"/>
              </w:rPr>
            </w:pPr>
            <w:r>
              <w:rPr>
                <w:rFonts w:ascii="Agency FB" w:eastAsia="Times New Roman" w:hAnsi="Agency FB" w:cs="Calibri"/>
                <w:color w:val="000000"/>
                <w:lang w:eastAsia="es-PE"/>
              </w:rPr>
              <w:t>Puerta de ingreso Vehicular</w:t>
            </w:r>
          </w:p>
        </w:tc>
        <w:tc>
          <w:tcPr>
            <w:tcW w:w="851" w:type="dxa"/>
            <w:shd w:val="clear" w:color="auto" w:fill="auto"/>
            <w:noWrap/>
            <w:vAlign w:val="center"/>
          </w:tcPr>
          <w:p w14:paraId="340E9559" w14:textId="16A8C8D4" w:rsidR="00A67BEC" w:rsidRDefault="00A67BEC" w:rsidP="00A67BEC">
            <w:pPr>
              <w:spacing w:after="0" w:line="240" w:lineRule="auto"/>
              <w:jc w:val="center"/>
              <w:rPr>
                <w:rFonts w:ascii="Agency FB" w:eastAsia="Times New Roman" w:hAnsi="Agency FB" w:cs="Calibri"/>
                <w:color w:val="000000"/>
                <w:lang w:eastAsia="es-PE"/>
              </w:rPr>
            </w:pPr>
            <w:r>
              <w:rPr>
                <w:rFonts w:ascii="Agency FB" w:eastAsia="Times New Roman" w:hAnsi="Agency FB" w:cs="Calibri"/>
                <w:color w:val="000000"/>
                <w:lang w:eastAsia="es-PE"/>
              </w:rPr>
              <w:t>M2</w:t>
            </w:r>
          </w:p>
        </w:tc>
        <w:tc>
          <w:tcPr>
            <w:tcW w:w="1134" w:type="dxa"/>
            <w:vAlign w:val="center"/>
          </w:tcPr>
          <w:p w14:paraId="2E845691" w14:textId="1D552E31" w:rsidR="00A67BEC" w:rsidRPr="00A67BEC" w:rsidRDefault="00A67BEC" w:rsidP="00A67BEC">
            <w:pPr>
              <w:spacing w:after="0" w:line="240" w:lineRule="auto"/>
              <w:jc w:val="center"/>
              <w:rPr>
                <w:rFonts w:ascii="Agency FB" w:eastAsia="Times New Roman" w:hAnsi="Agency FB" w:cs="Calibri"/>
                <w:color w:val="000000"/>
                <w:lang w:eastAsia="es-PE"/>
              </w:rPr>
            </w:pPr>
            <w:r w:rsidRPr="00A67BEC">
              <w:rPr>
                <w:rFonts w:ascii="Agency FB" w:eastAsia="Times New Roman" w:hAnsi="Agency FB" w:cs="Calibri"/>
                <w:color w:val="000000"/>
                <w:lang w:eastAsia="es-PE"/>
              </w:rPr>
              <w:t>18.</w:t>
            </w:r>
            <w:r>
              <w:rPr>
                <w:rFonts w:ascii="Agency FB" w:eastAsia="Times New Roman" w:hAnsi="Agency FB" w:cs="Calibri"/>
                <w:color w:val="000000"/>
                <w:lang w:eastAsia="es-PE"/>
              </w:rPr>
              <w:t>40</w:t>
            </w:r>
          </w:p>
        </w:tc>
      </w:tr>
      <w:tr w:rsidR="00A67BEC" w:rsidRPr="005165D0" w14:paraId="2968A8AF" w14:textId="77777777" w:rsidTr="00E43637">
        <w:trPr>
          <w:trHeight w:val="567"/>
          <w:jc w:val="center"/>
        </w:trPr>
        <w:tc>
          <w:tcPr>
            <w:tcW w:w="481" w:type="dxa"/>
            <w:shd w:val="clear" w:color="auto" w:fill="auto"/>
            <w:noWrap/>
            <w:vAlign w:val="center"/>
          </w:tcPr>
          <w:p w14:paraId="1264D7AB" w14:textId="266C1568" w:rsidR="00A67BEC" w:rsidRPr="005165D0" w:rsidRDefault="00A67BEC" w:rsidP="00A67BEC">
            <w:pPr>
              <w:spacing w:after="0" w:line="240" w:lineRule="auto"/>
              <w:jc w:val="center"/>
              <w:rPr>
                <w:rFonts w:ascii="Agency FB" w:eastAsia="Times New Roman" w:hAnsi="Agency FB" w:cs="Calibri"/>
                <w:b/>
                <w:bCs/>
                <w:color w:val="000000"/>
                <w:lang w:eastAsia="es-PE"/>
              </w:rPr>
            </w:pPr>
            <w:r w:rsidRPr="005165D0">
              <w:rPr>
                <w:rFonts w:ascii="Agency FB" w:eastAsia="Times New Roman" w:hAnsi="Agency FB" w:cs="Calibri"/>
                <w:b/>
                <w:bCs/>
                <w:color w:val="000000"/>
                <w:lang w:eastAsia="es-PE"/>
              </w:rPr>
              <w:t>0</w:t>
            </w:r>
            <w:r>
              <w:rPr>
                <w:rFonts w:ascii="Agency FB" w:eastAsia="Times New Roman" w:hAnsi="Agency FB" w:cs="Calibri"/>
                <w:b/>
                <w:bCs/>
                <w:color w:val="000000"/>
                <w:lang w:eastAsia="es-PE"/>
              </w:rPr>
              <w:t>4</w:t>
            </w:r>
          </w:p>
        </w:tc>
        <w:tc>
          <w:tcPr>
            <w:tcW w:w="3483" w:type="dxa"/>
            <w:shd w:val="clear" w:color="auto" w:fill="auto"/>
            <w:vAlign w:val="center"/>
          </w:tcPr>
          <w:p w14:paraId="41B284C7" w14:textId="2AB16CDA" w:rsidR="00A67BEC" w:rsidRDefault="00A67BEC" w:rsidP="00A67BEC">
            <w:pPr>
              <w:spacing w:after="0" w:line="240" w:lineRule="auto"/>
              <w:rPr>
                <w:rFonts w:ascii="Agency FB" w:eastAsia="Times New Roman" w:hAnsi="Agency FB" w:cs="Calibri"/>
                <w:color w:val="000000"/>
                <w:lang w:eastAsia="es-PE"/>
              </w:rPr>
            </w:pPr>
            <w:r>
              <w:rPr>
                <w:rFonts w:ascii="Agency FB" w:eastAsia="Times New Roman" w:hAnsi="Agency FB" w:cs="Calibri"/>
                <w:color w:val="000000"/>
                <w:lang w:eastAsia="es-PE"/>
              </w:rPr>
              <w:t>Puerta de ingreso Auxiliar</w:t>
            </w:r>
          </w:p>
        </w:tc>
        <w:tc>
          <w:tcPr>
            <w:tcW w:w="851" w:type="dxa"/>
            <w:shd w:val="clear" w:color="auto" w:fill="auto"/>
            <w:noWrap/>
            <w:vAlign w:val="center"/>
          </w:tcPr>
          <w:p w14:paraId="789C8EF8" w14:textId="642D1926" w:rsidR="00A67BEC" w:rsidRDefault="00A67BEC" w:rsidP="00A67BEC">
            <w:pPr>
              <w:spacing w:after="0" w:line="240" w:lineRule="auto"/>
              <w:jc w:val="center"/>
              <w:rPr>
                <w:rFonts w:ascii="Agency FB" w:eastAsia="Times New Roman" w:hAnsi="Agency FB" w:cs="Calibri"/>
                <w:color w:val="000000"/>
                <w:lang w:eastAsia="es-PE"/>
              </w:rPr>
            </w:pPr>
            <w:r>
              <w:rPr>
                <w:rFonts w:ascii="Agency FB" w:eastAsia="Times New Roman" w:hAnsi="Agency FB" w:cs="Calibri"/>
                <w:color w:val="000000"/>
                <w:lang w:eastAsia="es-PE"/>
              </w:rPr>
              <w:t>M2</w:t>
            </w:r>
          </w:p>
        </w:tc>
        <w:tc>
          <w:tcPr>
            <w:tcW w:w="1134" w:type="dxa"/>
            <w:vAlign w:val="center"/>
          </w:tcPr>
          <w:p w14:paraId="2925C7A4" w14:textId="6CA80DAD" w:rsidR="00A67BEC" w:rsidRPr="00387E73" w:rsidRDefault="00A67BEC" w:rsidP="00A67BEC">
            <w:pPr>
              <w:spacing w:after="0" w:line="240" w:lineRule="auto"/>
              <w:jc w:val="center"/>
              <w:rPr>
                <w:rFonts w:ascii="Agency FB" w:eastAsia="Times New Roman" w:hAnsi="Agency FB" w:cs="Calibri"/>
                <w:color w:val="000000"/>
                <w:highlight w:val="yellow"/>
                <w:lang w:eastAsia="es-PE"/>
              </w:rPr>
            </w:pPr>
            <w:r w:rsidRPr="00A67BEC">
              <w:rPr>
                <w:rFonts w:ascii="Agency FB" w:eastAsia="Times New Roman" w:hAnsi="Agency FB" w:cs="Calibri"/>
                <w:color w:val="000000"/>
                <w:lang w:eastAsia="es-PE"/>
              </w:rPr>
              <w:t>4.50</w:t>
            </w:r>
          </w:p>
        </w:tc>
      </w:tr>
      <w:tr w:rsidR="00D34903" w:rsidRPr="005165D0" w14:paraId="2E690C68" w14:textId="77777777" w:rsidTr="00E43637">
        <w:trPr>
          <w:trHeight w:val="567"/>
          <w:jc w:val="center"/>
        </w:trPr>
        <w:tc>
          <w:tcPr>
            <w:tcW w:w="481" w:type="dxa"/>
            <w:shd w:val="clear" w:color="auto" w:fill="auto"/>
            <w:noWrap/>
            <w:vAlign w:val="center"/>
          </w:tcPr>
          <w:p w14:paraId="7CB131B4" w14:textId="77777777" w:rsidR="00D34903" w:rsidRPr="005165D0" w:rsidRDefault="00D34903" w:rsidP="00A67BEC">
            <w:pPr>
              <w:spacing w:after="0" w:line="240" w:lineRule="auto"/>
              <w:jc w:val="center"/>
              <w:rPr>
                <w:rFonts w:ascii="Agency FB" w:eastAsia="Times New Roman" w:hAnsi="Agency FB" w:cs="Calibri"/>
                <w:b/>
                <w:bCs/>
                <w:color w:val="000000"/>
                <w:lang w:eastAsia="es-PE"/>
              </w:rPr>
            </w:pPr>
          </w:p>
        </w:tc>
        <w:tc>
          <w:tcPr>
            <w:tcW w:w="3483" w:type="dxa"/>
            <w:shd w:val="clear" w:color="auto" w:fill="auto"/>
            <w:vAlign w:val="center"/>
          </w:tcPr>
          <w:p w14:paraId="34CCD25C" w14:textId="65F96904" w:rsidR="00D34903" w:rsidRPr="00D34903" w:rsidRDefault="00D34903" w:rsidP="00A67BEC">
            <w:pPr>
              <w:spacing w:after="0" w:line="240" w:lineRule="auto"/>
              <w:rPr>
                <w:rFonts w:ascii="Agency FB" w:eastAsia="Times New Roman" w:hAnsi="Agency FB" w:cs="Calibri"/>
                <w:b/>
                <w:bCs/>
                <w:color w:val="000000"/>
                <w:lang w:eastAsia="es-PE"/>
              </w:rPr>
            </w:pPr>
            <w:r w:rsidRPr="00D34903">
              <w:rPr>
                <w:rFonts w:ascii="Agency FB" w:eastAsia="Times New Roman" w:hAnsi="Agency FB" w:cs="Calibri"/>
                <w:b/>
                <w:bCs/>
                <w:color w:val="000000"/>
                <w:lang w:eastAsia="es-PE"/>
              </w:rPr>
              <w:t>TOTAL</w:t>
            </w:r>
          </w:p>
        </w:tc>
        <w:tc>
          <w:tcPr>
            <w:tcW w:w="851" w:type="dxa"/>
            <w:shd w:val="clear" w:color="auto" w:fill="auto"/>
            <w:noWrap/>
            <w:vAlign w:val="center"/>
          </w:tcPr>
          <w:p w14:paraId="30AED296" w14:textId="22A3A99C" w:rsidR="00D34903" w:rsidRDefault="00D34903" w:rsidP="00A67BEC">
            <w:pPr>
              <w:spacing w:after="0" w:line="240" w:lineRule="auto"/>
              <w:jc w:val="center"/>
              <w:rPr>
                <w:rFonts w:ascii="Agency FB" w:eastAsia="Times New Roman" w:hAnsi="Agency FB" w:cs="Calibri"/>
                <w:color w:val="000000"/>
                <w:lang w:eastAsia="es-PE"/>
              </w:rPr>
            </w:pPr>
            <w:r>
              <w:rPr>
                <w:rFonts w:ascii="Agency FB" w:eastAsia="Times New Roman" w:hAnsi="Agency FB" w:cs="Calibri"/>
                <w:color w:val="000000"/>
                <w:lang w:eastAsia="es-PE"/>
              </w:rPr>
              <w:t>M2</w:t>
            </w:r>
          </w:p>
        </w:tc>
        <w:tc>
          <w:tcPr>
            <w:tcW w:w="1134" w:type="dxa"/>
            <w:vAlign w:val="center"/>
          </w:tcPr>
          <w:p w14:paraId="3DD1A30D" w14:textId="4E34D85A" w:rsidR="00D34903" w:rsidRPr="00A67BEC" w:rsidRDefault="00D34903" w:rsidP="00A67BEC">
            <w:pPr>
              <w:spacing w:after="0" w:line="240" w:lineRule="auto"/>
              <w:jc w:val="center"/>
              <w:rPr>
                <w:rFonts w:ascii="Agency FB" w:eastAsia="Times New Roman" w:hAnsi="Agency FB" w:cs="Calibri"/>
                <w:color w:val="000000"/>
                <w:lang w:eastAsia="es-PE"/>
              </w:rPr>
            </w:pPr>
            <w:r>
              <w:rPr>
                <w:rFonts w:ascii="Agency FB" w:eastAsia="Times New Roman" w:hAnsi="Agency FB" w:cs="Calibri"/>
                <w:color w:val="000000"/>
                <w:lang w:eastAsia="es-PE"/>
              </w:rPr>
              <w:t>45.15</w:t>
            </w:r>
          </w:p>
        </w:tc>
      </w:tr>
    </w:tbl>
    <w:p w14:paraId="55D25C33" w14:textId="77777777" w:rsidR="00A67BEC" w:rsidRPr="00A67BEC" w:rsidRDefault="00A67BEC" w:rsidP="00A67BEC">
      <w:pPr>
        <w:tabs>
          <w:tab w:val="left" w:pos="2130"/>
        </w:tabs>
        <w:rPr>
          <w:rFonts w:ascii="Agency FB" w:hAnsi="Agency FB"/>
        </w:rPr>
      </w:pPr>
    </w:p>
    <w:sectPr w:rsidR="00A67BEC" w:rsidRPr="00A67BEC" w:rsidSect="005F46C2">
      <w:headerReference w:type="default" r:id="rId8"/>
      <w:footerReference w:type="default" r:id="rId9"/>
      <w:pgSz w:w="11906" w:h="16838"/>
      <w:pgMar w:top="1276" w:right="1701" w:bottom="1417" w:left="1701" w:header="708" w:footer="2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1BD1D" w14:textId="77777777" w:rsidR="002C55FE" w:rsidRDefault="002C55FE" w:rsidP="00DF57EC">
      <w:pPr>
        <w:spacing w:after="0" w:line="240" w:lineRule="auto"/>
      </w:pPr>
      <w:r>
        <w:separator/>
      </w:r>
    </w:p>
  </w:endnote>
  <w:endnote w:type="continuationSeparator" w:id="0">
    <w:p w14:paraId="07263CB6" w14:textId="77777777" w:rsidR="002C55FE" w:rsidRDefault="002C55FE" w:rsidP="00DF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eko">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wis721cnb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88C5" w14:textId="1943F903" w:rsidR="005D1F6A" w:rsidRPr="00DF57EC" w:rsidRDefault="000A46F9" w:rsidP="005D1F6A">
    <w:pPr>
      <w:tabs>
        <w:tab w:val="left" w:pos="708"/>
        <w:tab w:val="left" w:pos="851"/>
      </w:tabs>
      <w:jc w:val="center"/>
      <w:rPr>
        <w:rFonts w:ascii="Swis721cnbt" w:hAnsi="Swis721cnbt"/>
        <w:outline/>
        <w:color w:val="FFFFFF"/>
        <w:sz w:val="21"/>
        <w:szCs w:val="21"/>
        <w14:textOutline w14:w="9525" w14:cap="flat" w14:cmpd="sng" w14:algn="ctr">
          <w14:solidFill>
            <w14:srgbClr w14:val="FFFFFF"/>
          </w14:solidFill>
          <w14:prstDash w14:val="solid"/>
          <w14:round/>
        </w14:textOutline>
        <w14:textFill>
          <w14:noFill/>
        </w14:textFill>
      </w:rPr>
    </w:pPr>
    <w:r w:rsidRPr="00DF57EC">
      <w:rPr>
        <w:rFonts w:ascii="Swis721cnbt" w:hAnsi="Swis721cnbt"/>
        <w:outline/>
        <w:color w:val="FFFFFF"/>
        <w:sz w:val="21"/>
        <w:szCs w:val="21"/>
        <w14:textOutline w14:w="9525" w14:cap="flat" w14:cmpd="sng" w14:algn="ctr">
          <w14:solidFill>
            <w14:srgbClr w14:val="FFFFFF"/>
          </w14:solidFill>
          <w14:prstDash w14:val="solid"/>
          <w14:round/>
        </w14:textOutline>
        <w14:textFill>
          <w14:noFill/>
        </w14:textFill>
      </w:rPr>
      <w:t>________________________________________________________________________</w:t>
    </w:r>
  </w:p>
  <w:p w14:paraId="36036323" w14:textId="77777777" w:rsidR="005D1F6A" w:rsidRPr="005D1F6A" w:rsidRDefault="002C55FE" w:rsidP="005D1F6A">
    <w:pPr>
      <w:tabs>
        <w:tab w:val="center" w:pos="4419"/>
        <w:tab w:val="right" w:pos="8838"/>
      </w:tabs>
      <w:spacing w:after="0" w:line="240" w:lineRule="auto"/>
      <w:ind w:left="851" w:right="567"/>
      <w:jc w:val="right"/>
      <w:rPr>
        <w:rFonts w:ascii="Arial Narrow" w:hAnsi="Arial Narrow"/>
      </w:rPr>
    </w:pPr>
  </w:p>
  <w:p w14:paraId="3AFEF747" w14:textId="77777777" w:rsidR="005D1F6A" w:rsidRDefault="002C55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D8209" w14:textId="77777777" w:rsidR="002C55FE" w:rsidRDefault="002C55FE" w:rsidP="00DF57EC">
      <w:pPr>
        <w:spacing w:after="0" w:line="240" w:lineRule="auto"/>
      </w:pPr>
      <w:r>
        <w:separator/>
      </w:r>
    </w:p>
  </w:footnote>
  <w:footnote w:type="continuationSeparator" w:id="0">
    <w:p w14:paraId="07DA7148" w14:textId="77777777" w:rsidR="002C55FE" w:rsidRDefault="002C55FE" w:rsidP="00DF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15266" w14:textId="161C22E2" w:rsidR="00DF57EC" w:rsidRPr="00480888" w:rsidRDefault="006B2352" w:rsidP="0032014B">
    <w:pPr>
      <w:pStyle w:val="Encabezado"/>
      <w:tabs>
        <w:tab w:val="clear" w:pos="4252"/>
      </w:tabs>
      <w:spacing w:line="276" w:lineRule="auto"/>
      <w:jc w:val="center"/>
      <w:rPr>
        <w:rFonts w:ascii="Arial" w:hAnsi="Arial" w:cs="Arial"/>
        <w:b/>
        <w:sz w:val="32"/>
        <w:szCs w:val="32"/>
      </w:rPr>
    </w:pPr>
    <w:bookmarkStart w:id="1" w:name="_Hlk42244699"/>
    <w:r w:rsidRPr="00480888">
      <w:rPr>
        <w:rFonts w:ascii="Arial" w:hAnsi="Arial" w:cs="Arial"/>
        <w:b/>
        <w:noProof/>
        <w:sz w:val="32"/>
        <w:szCs w:val="32"/>
        <w:lang w:val="en-US"/>
      </w:rPr>
      <w:drawing>
        <wp:anchor distT="0" distB="0" distL="114300" distR="114300" simplePos="0" relativeHeight="251666432" behindDoc="0" locked="0" layoutInCell="1" allowOverlap="1" wp14:anchorId="544508C8" wp14:editId="755857A6">
          <wp:simplePos x="0" y="0"/>
          <wp:positionH relativeFrom="rightMargin">
            <wp:posOffset>-412750</wp:posOffset>
          </wp:positionH>
          <wp:positionV relativeFrom="paragraph">
            <wp:posOffset>10160</wp:posOffset>
          </wp:positionV>
          <wp:extent cx="521970" cy="533400"/>
          <wp:effectExtent l="0" t="0" r="0" b="0"/>
          <wp:wrapNone/>
          <wp:docPr id="26" name="Imagen 26"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197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65408" behindDoc="1" locked="0" layoutInCell="1" allowOverlap="1" wp14:anchorId="719BA1C6" wp14:editId="00B82D71">
          <wp:simplePos x="0" y="0"/>
          <wp:positionH relativeFrom="margin">
            <wp:posOffset>-118110</wp:posOffset>
          </wp:positionH>
          <wp:positionV relativeFrom="paragraph">
            <wp:posOffset>26670</wp:posOffset>
          </wp:positionV>
          <wp:extent cx="516255" cy="533400"/>
          <wp:effectExtent l="0" t="0" r="0" b="0"/>
          <wp:wrapNone/>
          <wp:docPr id="27" name="Imagen 27"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625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7EC" w:rsidRPr="00480888">
      <w:rPr>
        <w:rFonts w:ascii="Arial" w:hAnsi="Arial" w:cs="Arial"/>
        <w:b/>
        <w:sz w:val="32"/>
        <w:szCs w:val="32"/>
      </w:rPr>
      <w:t>GOBIERNO REGIONAL DE APURIMAC</w:t>
    </w:r>
  </w:p>
  <w:p w14:paraId="7662BE96" w14:textId="77777777" w:rsidR="00DF57EC" w:rsidRDefault="00DF57EC" w:rsidP="00DF57EC">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45366ECA" w14:textId="753100C6" w:rsidR="00DF57EC" w:rsidRDefault="003208CB" w:rsidP="00DF57EC">
    <w:pPr>
      <w:tabs>
        <w:tab w:val="center" w:pos="4252"/>
        <w:tab w:val="right" w:pos="8504"/>
      </w:tabs>
      <w:spacing w:after="0" w:line="240" w:lineRule="auto"/>
      <w:jc w:val="center"/>
      <w:rPr>
        <w:rFonts w:ascii="Arial" w:eastAsia="Arial Unicode MS" w:hAnsi="Arial" w:cs="Arial"/>
        <w:i/>
        <w:iCs/>
        <w:sz w:val="20"/>
        <w:szCs w:val="20"/>
      </w:rPr>
    </w:pPr>
    <w:r w:rsidRPr="008D0E42">
      <w:rPr>
        <w:rFonts w:ascii="Arial" w:eastAsia="Arial Unicode MS" w:hAnsi="Arial" w:cs="Arial"/>
        <w:i/>
        <w:iCs/>
        <w:sz w:val="20"/>
        <w:szCs w:val="20"/>
      </w:rPr>
      <w:t>“Año del Fortalecimiento de la Soberanía Nacional”</w:t>
    </w:r>
  </w:p>
  <w:p w14:paraId="73F78F82" w14:textId="77777777" w:rsidR="0032014B" w:rsidRPr="005E2BA7" w:rsidRDefault="0032014B" w:rsidP="00DF57EC">
    <w:pPr>
      <w:tabs>
        <w:tab w:val="center" w:pos="4252"/>
        <w:tab w:val="right" w:pos="8504"/>
      </w:tabs>
      <w:spacing w:after="0" w:line="240" w:lineRule="auto"/>
      <w:jc w:val="center"/>
      <w:rPr>
        <w:rFonts w:ascii="Arial" w:hAnsi="Arial" w:cs="Arial"/>
        <w:b/>
        <w:sz w:val="20"/>
        <w:szCs w:val="18"/>
        <w:lang w:eastAsia="es-PE"/>
      </w:rPr>
    </w:pPr>
  </w:p>
  <w:bookmarkEnd w:id="1"/>
  <w:p w14:paraId="4C0CA87D" w14:textId="77777777" w:rsidR="005D1F6A" w:rsidRPr="00DF57EC" w:rsidRDefault="002C55FE" w:rsidP="005D1F6A">
    <w:pPr>
      <w:spacing w:after="0"/>
      <w:jc w:val="center"/>
      <w:rPr>
        <w:rFonts w:ascii="Arial" w:hAnsi="Arial" w:cs="Arial"/>
        <w:b/>
        <w:bCs/>
        <w:color w:val="000000"/>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2pt;height:12pt" o:bullet="t">
        <v:imagedata r:id="rId1" o:title="msoD660"/>
      </v:shape>
    </w:pict>
  </w:numPicBullet>
  <w:abstractNum w:abstractNumId="0" w15:restartNumberingAfterBreak="0">
    <w:nsid w:val="059B338C"/>
    <w:multiLevelType w:val="hybridMultilevel"/>
    <w:tmpl w:val="9E8837F8"/>
    <w:lvl w:ilvl="0" w:tplc="280A0007">
      <w:start w:val="1"/>
      <w:numFmt w:val="bullet"/>
      <w:lvlText w:val=""/>
      <w:lvlPicBulletId w:val="0"/>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6940B14"/>
    <w:multiLevelType w:val="hybridMultilevel"/>
    <w:tmpl w:val="3C0E31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A8212C"/>
    <w:multiLevelType w:val="hybridMultilevel"/>
    <w:tmpl w:val="87347A5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0A4D6E60"/>
    <w:multiLevelType w:val="hybridMultilevel"/>
    <w:tmpl w:val="3F66AC4E"/>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15:restartNumberingAfterBreak="0">
    <w:nsid w:val="141646CC"/>
    <w:multiLevelType w:val="hybridMultilevel"/>
    <w:tmpl w:val="A740E1E2"/>
    <w:lvl w:ilvl="0" w:tplc="AE8E1E1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99C276C"/>
    <w:multiLevelType w:val="hybridMultilevel"/>
    <w:tmpl w:val="1BF87B5A"/>
    <w:lvl w:ilvl="0" w:tplc="92D45A2C">
      <w:numFmt w:val="bullet"/>
      <w:lvlText w:val="-"/>
      <w:lvlJc w:val="left"/>
      <w:pPr>
        <w:ind w:left="1080" w:hanging="360"/>
      </w:pPr>
      <w:rPr>
        <w:rFonts w:ascii="Agency FB" w:eastAsia="Calibri" w:hAnsi="Agency FB"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9553B"/>
    <w:multiLevelType w:val="hybridMultilevel"/>
    <w:tmpl w:val="ED162E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0B87105"/>
    <w:multiLevelType w:val="hybridMultilevel"/>
    <w:tmpl w:val="41AE3E82"/>
    <w:lvl w:ilvl="0" w:tplc="4D8A275C">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2694B63"/>
    <w:multiLevelType w:val="hybridMultilevel"/>
    <w:tmpl w:val="AB42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45C5B"/>
    <w:multiLevelType w:val="hybridMultilevel"/>
    <w:tmpl w:val="5D2AA068"/>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467591"/>
    <w:multiLevelType w:val="hybridMultilevel"/>
    <w:tmpl w:val="C50C08E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2E470541"/>
    <w:multiLevelType w:val="hybridMultilevel"/>
    <w:tmpl w:val="8AAA41FE"/>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12" w15:restartNumberingAfterBreak="0">
    <w:nsid w:val="2FEE736C"/>
    <w:multiLevelType w:val="multilevel"/>
    <w:tmpl w:val="DD7686CA"/>
    <w:lvl w:ilvl="0">
      <w:start w:val="1"/>
      <w:numFmt w:val="decimal"/>
      <w:lvlText w:val="%1."/>
      <w:lvlJc w:val="left"/>
      <w:pPr>
        <w:ind w:left="786" w:hanging="360"/>
      </w:pPr>
      <w:rPr>
        <w:rFonts w:hint="default"/>
        <w:b/>
        <w:bCs/>
      </w:rPr>
    </w:lvl>
    <w:lvl w:ilvl="1">
      <w:start w:val="2"/>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146" w:hanging="720"/>
      </w:pPr>
      <w:rPr>
        <w:rFonts w:hint="default"/>
        <w:b/>
      </w:rPr>
    </w:lvl>
    <w:lvl w:ilvl="5">
      <w:start w:val="1"/>
      <w:numFmt w:val="decimal"/>
      <w:isLgl/>
      <w:lvlText w:val="%1.%2.%3.%4.%5.%6."/>
      <w:lvlJc w:val="left"/>
      <w:pPr>
        <w:ind w:left="1506" w:hanging="1080"/>
      </w:pPr>
      <w:rPr>
        <w:rFonts w:hint="default"/>
        <w:b/>
      </w:rPr>
    </w:lvl>
    <w:lvl w:ilvl="6">
      <w:start w:val="1"/>
      <w:numFmt w:val="decimal"/>
      <w:isLgl/>
      <w:lvlText w:val="%1.%2.%3.%4.%5.%6.%7."/>
      <w:lvlJc w:val="left"/>
      <w:pPr>
        <w:ind w:left="1506" w:hanging="1080"/>
      </w:pPr>
      <w:rPr>
        <w:rFonts w:hint="default"/>
        <w:b/>
      </w:rPr>
    </w:lvl>
    <w:lvl w:ilvl="7">
      <w:start w:val="1"/>
      <w:numFmt w:val="decimal"/>
      <w:isLgl/>
      <w:lvlText w:val="%1.%2.%3.%4.%5.%6.%7.%8."/>
      <w:lvlJc w:val="left"/>
      <w:pPr>
        <w:ind w:left="1866" w:hanging="1440"/>
      </w:pPr>
      <w:rPr>
        <w:rFonts w:hint="default"/>
        <w:b/>
      </w:rPr>
    </w:lvl>
    <w:lvl w:ilvl="8">
      <w:start w:val="1"/>
      <w:numFmt w:val="decimal"/>
      <w:isLgl/>
      <w:lvlText w:val="%1.%2.%3.%4.%5.%6.%7.%8.%9."/>
      <w:lvlJc w:val="left"/>
      <w:pPr>
        <w:ind w:left="1866" w:hanging="1440"/>
      </w:pPr>
      <w:rPr>
        <w:rFonts w:hint="default"/>
        <w:b/>
      </w:rPr>
    </w:lvl>
  </w:abstractNum>
  <w:abstractNum w:abstractNumId="13" w15:restartNumberingAfterBreak="0">
    <w:nsid w:val="377E1946"/>
    <w:multiLevelType w:val="hybridMultilevel"/>
    <w:tmpl w:val="A5F429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3816698C"/>
    <w:multiLevelType w:val="hybridMultilevel"/>
    <w:tmpl w:val="CB8AE08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5" w15:restartNumberingAfterBreak="0">
    <w:nsid w:val="3A482740"/>
    <w:multiLevelType w:val="hybridMultilevel"/>
    <w:tmpl w:val="DC6E2ADE"/>
    <w:lvl w:ilvl="0" w:tplc="280A0017">
      <w:start w:val="1"/>
      <w:numFmt w:val="lowerLetter"/>
      <w:lvlText w:val="%1)"/>
      <w:lvlJc w:val="left"/>
      <w:pPr>
        <w:ind w:left="2207" w:hanging="360"/>
      </w:pPr>
    </w:lvl>
    <w:lvl w:ilvl="1" w:tplc="280A0019" w:tentative="1">
      <w:start w:val="1"/>
      <w:numFmt w:val="lowerLetter"/>
      <w:lvlText w:val="%2."/>
      <w:lvlJc w:val="left"/>
      <w:pPr>
        <w:ind w:left="2927" w:hanging="360"/>
      </w:pPr>
    </w:lvl>
    <w:lvl w:ilvl="2" w:tplc="280A001B" w:tentative="1">
      <w:start w:val="1"/>
      <w:numFmt w:val="lowerRoman"/>
      <w:lvlText w:val="%3."/>
      <w:lvlJc w:val="right"/>
      <w:pPr>
        <w:ind w:left="3647" w:hanging="180"/>
      </w:pPr>
    </w:lvl>
    <w:lvl w:ilvl="3" w:tplc="280A000F" w:tentative="1">
      <w:start w:val="1"/>
      <w:numFmt w:val="decimal"/>
      <w:lvlText w:val="%4."/>
      <w:lvlJc w:val="left"/>
      <w:pPr>
        <w:ind w:left="4367" w:hanging="360"/>
      </w:pPr>
    </w:lvl>
    <w:lvl w:ilvl="4" w:tplc="280A0019" w:tentative="1">
      <w:start w:val="1"/>
      <w:numFmt w:val="lowerLetter"/>
      <w:lvlText w:val="%5."/>
      <w:lvlJc w:val="left"/>
      <w:pPr>
        <w:ind w:left="5087" w:hanging="360"/>
      </w:pPr>
    </w:lvl>
    <w:lvl w:ilvl="5" w:tplc="280A001B" w:tentative="1">
      <w:start w:val="1"/>
      <w:numFmt w:val="lowerRoman"/>
      <w:lvlText w:val="%6."/>
      <w:lvlJc w:val="right"/>
      <w:pPr>
        <w:ind w:left="5807" w:hanging="180"/>
      </w:pPr>
    </w:lvl>
    <w:lvl w:ilvl="6" w:tplc="280A000F" w:tentative="1">
      <w:start w:val="1"/>
      <w:numFmt w:val="decimal"/>
      <w:lvlText w:val="%7."/>
      <w:lvlJc w:val="left"/>
      <w:pPr>
        <w:ind w:left="6527" w:hanging="360"/>
      </w:pPr>
    </w:lvl>
    <w:lvl w:ilvl="7" w:tplc="280A0019" w:tentative="1">
      <w:start w:val="1"/>
      <w:numFmt w:val="lowerLetter"/>
      <w:lvlText w:val="%8."/>
      <w:lvlJc w:val="left"/>
      <w:pPr>
        <w:ind w:left="7247" w:hanging="360"/>
      </w:pPr>
    </w:lvl>
    <w:lvl w:ilvl="8" w:tplc="280A001B" w:tentative="1">
      <w:start w:val="1"/>
      <w:numFmt w:val="lowerRoman"/>
      <w:lvlText w:val="%9."/>
      <w:lvlJc w:val="right"/>
      <w:pPr>
        <w:ind w:left="7967" w:hanging="180"/>
      </w:pPr>
    </w:lvl>
  </w:abstractNum>
  <w:abstractNum w:abstractNumId="16" w15:restartNumberingAfterBreak="0">
    <w:nsid w:val="3B12545D"/>
    <w:multiLevelType w:val="hybridMultilevel"/>
    <w:tmpl w:val="7A1E5D5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7" w15:restartNumberingAfterBreak="0">
    <w:nsid w:val="3D971938"/>
    <w:multiLevelType w:val="hybridMultilevel"/>
    <w:tmpl w:val="3CCA781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3E354408"/>
    <w:multiLevelType w:val="hybridMultilevel"/>
    <w:tmpl w:val="63D07F52"/>
    <w:lvl w:ilvl="0" w:tplc="AE8E1E1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2975471"/>
    <w:multiLevelType w:val="hybridMultilevel"/>
    <w:tmpl w:val="5672BF00"/>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15:restartNumberingAfterBreak="0">
    <w:nsid w:val="43DF0937"/>
    <w:multiLevelType w:val="hybridMultilevel"/>
    <w:tmpl w:val="6A34C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66564A9"/>
    <w:multiLevelType w:val="hybridMultilevel"/>
    <w:tmpl w:val="08CE3C8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75F4309"/>
    <w:multiLevelType w:val="hybridMultilevel"/>
    <w:tmpl w:val="F81E2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7607C6C"/>
    <w:multiLevelType w:val="hybridMultilevel"/>
    <w:tmpl w:val="10E43F1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4" w15:restartNumberingAfterBreak="0">
    <w:nsid w:val="4A363FE5"/>
    <w:multiLevelType w:val="hybridMultilevel"/>
    <w:tmpl w:val="E5CC6F42"/>
    <w:lvl w:ilvl="0" w:tplc="92D45A2C">
      <w:numFmt w:val="bullet"/>
      <w:lvlText w:val="-"/>
      <w:lvlJc w:val="left"/>
      <w:pPr>
        <w:ind w:left="1080" w:hanging="360"/>
      </w:pPr>
      <w:rPr>
        <w:rFonts w:ascii="Agency FB" w:eastAsia="Calibri" w:hAnsi="Agency FB"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2812B0"/>
    <w:multiLevelType w:val="hybridMultilevel"/>
    <w:tmpl w:val="5EB0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AB0DCA"/>
    <w:multiLevelType w:val="hybridMultilevel"/>
    <w:tmpl w:val="2862AAE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CBC0CDE"/>
    <w:multiLevelType w:val="hybridMultilevel"/>
    <w:tmpl w:val="C8562610"/>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8" w15:restartNumberingAfterBreak="0">
    <w:nsid w:val="4D83598A"/>
    <w:multiLevelType w:val="hybridMultilevel"/>
    <w:tmpl w:val="82FA20A6"/>
    <w:lvl w:ilvl="0" w:tplc="92D45A2C">
      <w:numFmt w:val="bullet"/>
      <w:lvlText w:val="-"/>
      <w:lvlJc w:val="left"/>
      <w:pPr>
        <w:ind w:left="1080" w:hanging="360"/>
      </w:pPr>
      <w:rPr>
        <w:rFonts w:ascii="Agency FB" w:eastAsia="Calibri" w:hAnsi="Agency FB"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C0652"/>
    <w:multiLevelType w:val="hybridMultilevel"/>
    <w:tmpl w:val="761A3198"/>
    <w:lvl w:ilvl="0" w:tplc="0FF68D7C">
      <w:numFmt w:val="bullet"/>
      <w:lvlText w:val="-"/>
      <w:lvlJc w:val="left"/>
      <w:pPr>
        <w:ind w:left="1080" w:hanging="360"/>
      </w:pPr>
      <w:rPr>
        <w:rFonts w:ascii="Arial" w:eastAsia="Calibri" w:hAnsi="Arial" w:cs="Arial" w:hint="default"/>
        <w:sz w:val="21"/>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25956BD"/>
    <w:multiLevelType w:val="hybridMultilevel"/>
    <w:tmpl w:val="9ED4C3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3E23CE5"/>
    <w:multiLevelType w:val="hybridMultilevel"/>
    <w:tmpl w:val="72FCC7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2" w15:restartNumberingAfterBreak="0">
    <w:nsid w:val="549C3E24"/>
    <w:multiLevelType w:val="hybridMultilevel"/>
    <w:tmpl w:val="C50C08EC"/>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3" w15:restartNumberingAfterBreak="0">
    <w:nsid w:val="5CD35AD8"/>
    <w:multiLevelType w:val="multilevel"/>
    <w:tmpl w:val="D6FAE1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18274BD"/>
    <w:multiLevelType w:val="multilevel"/>
    <w:tmpl w:val="D9C88D40"/>
    <w:lvl w:ilvl="0">
      <w:start w:val="1"/>
      <w:numFmt w:val="decimal"/>
      <w:lvlText w:val="%1."/>
      <w:lvlJc w:val="right"/>
      <w:pPr>
        <w:ind w:left="720" w:hanging="360"/>
      </w:pPr>
      <w:rPr>
        <w:rFonts w:ascii="Agency FB" w:hAnsi="Agency FB" w:hint="default"/>
        <w:b/>
        <w:bCs/>
        <w:sz w:val="24"/>
        <w:szCs w:val="24"/>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2F936E2"/>
    <w:multiLevelType w:val="hybridMultilevel"/>
    <w:tmpl w:val="880A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927FD"/>
    <w:multiLevelType w:val="hybridMultilevel"/>
    <w:tmpl w:val="B6406D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DAF2828"/>
    <w:multiLevelType w:val="hybridMultilevel"/>
    <w:tmpl w:val="69E606AA"/>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1068"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702756EB"/>
    <w:multiLevelType w:val="hybridMultilevel"/>
    <w:tmpl w:val="29D65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DE63E8"/>
    <w:multiLevelType w:val="multilevel"/>
    <w:tmpl w:val="AB30BE3A"/>
    <w:lvl w:ilvl="0">
      <w:start w:val="1"/>
      <w:numFmt w:val="decimal"/>
      <w:pStyle w:val="Ttulo1"/>
      <w:lvlText w:val="%1."/>
      <w:lvlJc w:val="right"/>
      <w:pPr>
        <w:ind w:left="720" w:hanging="360"/>
      </w:pPr>
      <w:rPr>
        <w:rFonts w:hint="default"/>
      </w:rPr>
    </w:lvl>
    <w:lvl w:ilvl="1">
      <w:start w:val="10"/>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AEE3FC8"/>
    <w:multiLevelType w:val="hybridMultilevel"/>
    <w:tmpl w:val="DBF617C0"/>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B582D04"/>
    <w:multiLevelType w:val="hybridMultilevel"/>
    <w:tmpl w:val="698A2DE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2" w15:restartNumberingAfterBreak="0">
    <w:nsid w:val="7E0B34B7"/>
    <w:multiLevelType w:val="hybridMultilevel"/>
    <w:tmpl w:val="0A7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9E59F3"/>
    <w:multiLevelType w:val="hybridMultilevel"/>
    <w:tmpl w:val="BBCAB6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ECF3115"/>
    <w:multiLevelType w:val="hybridMultilevel"/>
    <w:tmpl w:val="B98489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F5D6EE3"/>
    <w:multiLevelType w:val="hybridMultilevel"/>
    <w:tmpl w:val="8AC8A3F2"/>
    <w:lvl w:ilvl="0" w:tplc="0C0A0009">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5"/>
  </w:num>
  <w:num w:numId="2">
    <w:abstractNumId w:val="44"/>
  </w:num>
  <w:num w:numId="3">
    <w:abstractNumId w:val="7"/>
  </w:num>
  <w:num w:numId="4">
    <w:abstractNumId w:val="30"/>
  </w:num>
  <w:num w:numId="5">
    <w:abstractNumId w:val="36"/>
  </w:num>
  <w:num w:numId="6">
    <w:abstractNumId w:val="10"/>
  </w:num>
  <w:num w:numId="7">
    <w:abstractNumId w:val="19"/>
  </w:num>
  <w:num w:numId="8">
    <w:abstractNumId w:val="14"/>
  </w:num>
  <w:num w:numId="9">
    <w:abstractNumId w:val="16"/>
  </w:num>
  <w:num w:numId="10">
    <w:abstractNumId w:val="23"/>
  </w:num>
  <w:num w:numId="11">
    <w:abstractNumId w:val="15"/>
  </w:num>
  <w:num w:numId="12">
    <w:abstractNumId w:val="32"/>
  </w:num>
  <w:num w:numId="13">
    <w:abstractNumId w:val="27"/>
  </w:num>
  <w:num w:numId="14">
    <w:abstractNumId w:val="39"/>
  </w:num>
  <w:num w:numId="15">
    <w:abstractNumId w:val="18"/>
  </w:num>
  <w:num w:numId="16">
    <w:abstractNumId w:val="4"/>
  </w:num>
  <w:num w:numId="17">
    <w:abstractNumId w:val="31"/>
  </w:num>
  <w:num w:numId="18">
    <w:abstractNumId w:val="33"/>
  </w:num>
  <w:num w:numId="19">
    <w:abstractNumId w:val="41"/>
  </w:num>
  <w:num w:numId="20">
    <w:abstractNumId w:val="12"/>
  </w:num>
  <w:num w:numId="21">
    <w:abstractNumId w:val="11"/>
  </w:num>
  <w:num w:numId="22">
    <w:abstractNumId w:val="34"/>
  </w:num>
  <w:num w:numId="23">
    <w:abstractNumId w:val="13"/>
  </w:num>
  <w:num w:numId="24">
    <w:abstractNumId w:val="3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8"/>
  </w:num>
  <w:num w:numId="27">
    <w:abstractNumId w:val="29"/>
  </w:num>
  <w:num w:numId="28">
    <w:abstractNumId w:val="20"/>
  </w:num>
  <w:num w:numId="29">
    <w:abstractNumId w:val="3"/>
  </w:num>
  <w:num w:numId="30">
    <w:abstractNumId w:val="2"/>
  </w:num>
  <w:num w:numId="31">
    <w:abstractNumId w:val="24"/>
  </w:num>
  <w:num w:numId="32">
    <w:abstractNumId w:val="5"/>
  </w:num>
  <w:num w:numId="33">
    <w:abstractNumId w:val="28"/>
  </w:num>
  <w:num w:numId="34">
    <w:abstractNumId w:val="26"/>
  </w:num>
  <w:num w:numId="35">
    <w:abstractNumId w:val="42"/>
  </w:num>
  <w:num w:numId="36">
    <w:abstractNumId w:val="25"/>
  </w:num>
  <w:num w:numId="37">
    <w:abstractNumId w:val="8"/>
  </w:num>
  <w:num w:numId="38">
    <w:abstractNumId w:val="35"/>
  </w:num>
  <w:num w:numId="39">
    <w:abstractNumId w:val="6"/>
  </w:num>
  <w:num w:numId="40">
    <w:abstractNumId w:val="17"/>
  </w:num>
  <w:num w:numId="41">
    <w:abstractNumId w:val="22"/>
  </w:num>
  <w:num w:numId="42">
    <w:abstractNumId w:val="9"/>
  </w:num>
  <w:num w:numId="43">
    <w:abstractNumId w:val="21"/>
  </w:num>
  <w:num w:numId="44">
    <w:abstractNumId w:val="0"/>
  </w:num>
  <w:num w:numId="45">
    <w:abstractNumId w:val="40"/>
  </w:num>
  <w:num w:numId="46">
    <w:abstractNumId w:val="37"/>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17"/>
    <w:rsid w:val="000003BD"/>
    <w:rsid w:val="00024568"/>
    <w:rsid w:val="00046C93"/>
    <w:rsid w:val="000500A7"/>
    <w:rsid w:val="00073427"/>
    <w:rsid w:val="00074551"/>
    <w:rsid w:val="00076599"/>
    <w:rsid w:val="000A072F"/>
    <w:rsid w:val="000A46F9"/>
    <w:rsid w:val="000B38B1"/>
    <w:rsid w:val="001000B3"/>
    <w:rsid w:val="001018EF"/>
    <w:rsid w:val="00106471"/>
    <w:rsid w:val="00106870"/>
    <w:rsid w:val="0011203F"/>
    <w:rsid w:val="00112D2C"/>
    <w:rsid w:val="0012239B"/>
    <w:rsid w:val="00124052"/>
    <w:rsid w:val="00124EC8"/>
    <w:rsid w:val="001327AE"/>
    <w:rsid w:val="00161C8E"/>
    <w:rsid w:val="00166358"/>
    <w:rsid w:val="00173F37"/>
    <w:rsid w:val="001823C0"/>
    <w:rsid w:val="001A50C6"/>
    <w:rsid w:val="001B4DB7"/>
    <w:rsid w:val="001C08FD"/>
    <w:rsid w:val="001D5941"/>
    <w:rsid w:val="00204393"/>
    <w:rsid w:val="00205C6D"/>
    <w:rsid w:val="00211B71"/>
    <w:rsid w:val="002135FB"/>
    <w:rsid w:val="00221B02"/>
    <w:rsid w:val="0022214D"/>
    <w:rsid w:val="0023152F"/>
    <w:rsid w:val="002567EA"/>
    <w:rsid w:val="00274E35"/>
    <w:rsid w:val="00275D8D"/>
    <w:rsid w:val="00281A5E"/>
    <w:rsid w:val="00292C72"/>
    <w:rsid w:val="00295B97"/>
    <w:rsid w:val="00296960"/>
    <w:rsid w:val="002B70ED"/>
    <w:rsid w:val="002B7AD5"/>
    <w:rsid w:val="002C55FE"/>
    <w:rsid w:val="002D4D72"/>
    <w:rsid w:val="002D7654"/>
    <w:rsid w:val="003110C5"/>
    <w:rsid w:val="0031274E"/>
    <w:rsid w:val="0032014B"/>
    <w:rsid w:val="003208CB"/>
    <w:rsid w:val="003210FB"/>
    <w:rsid w:val="003318D4"/>
    <w:rsid w:val="00332321"/>
    <w:rsid w:val="003466DA"/>
    <w:rsid w:val="00347246"/>
    <w:rsid w:val="00353CE1"/>
    <w:rsid w:val="003547DE"/>
    <w:rsid w:val="00357741"/>
    <w:rsid w:val="00362359"/>
    <w:rsid w:val="0036443D"/>
    <w:rsid w:val="0036650C"/>
    <w:rsid w:val="003726C7"/>
    <w:rsid w:val="003B693E"/>
    <w:rsid w:val="003B6C31"/>
    <w:rsid w:val="003C2672"/>
    <w:rsid w:val="003D7BC9"/>
    <w:rsid w:val="003F0C96"/>
    <w:rsid w:val="00400CAC"/>
    <w:rsid w:val="0040201B"/>
    <w:rsid w:val="00403111"/>
    <w:rsid w:val="004049CB"/>
    <w:rsid w:val="004061A0"/>
    <w:rsid w:val="0042076B"/>
    <w:rsid w:val="004333DB"/>
    <w:rsid w:val="00442A94"/>
    <w:rsid w:val="004455F6"/>
    <w:rsid w:val="00473EAF"/>
    <w:rsid w:val="004743DB"/>
    <w:rsid w:val="00476BA8"/>
    <w:rsid w:val="0048032E"/>
    <w:rsid w:val="00494651"/>
    <w:rsid w:val="00494AA6"/>
    <w:rsid w:val="00497D43"/>
    <w:rsid w:val="004A1D1B"/>
    <w:rsid w:val="004A35A9"/>
    <w:rsid w:val="004B21DD"/>
    <w:rsid w:val="004C5BC4"/>
    <w:rsid w:val="004C60DB"/>
    <w:rsid w:val="004D0364"/>
    <w:rsid w:val="004D277E"/>
    <w:rsid w:val="004D71D4"/>
    <w:rsid w:val="004E5D70"/>
    <w:rsid w:val="004E7950"/>
    <w:rsid w:val="004F356E"/>
    <w:rsid w:val="00507E28"/>
    <w:rsid w:val="00512539"/>
    <w:rsid w:val="0052255C"/>
    <w:rsid w:val="00535953"/>
    <w:rsid w:val="00555CBB"/>
    <w:rsid w:val="005574C7"/>
    <w:rsid w:val="00575C7A"/>
    <w:rsid w:val="0058488B"/>
    <w:rsid w:val="00590C52"/>
    <w:rsid w:val="005916B5"/>
    <w:rsid w:val="005A2AEA"/>
    <w:rsid w:val="005A52BB"/>
    <w:rsid w:val="005F080B"/>
    <w:rsid w:val="005F46C2"/>
    <w:rsid w:val="005F4BB1"/>
    <w:rsid w:val="006111EB"/>
    <w:rsid w:val="006138B6"/>
    <w:rsid w:val="00622476"/>
    <w:rsid w:val="00645FB5"/>
    <w:rsid w:val="00675364"/>
    <w:rsid w:val="006A4A87"/>
    <w:rsid w:val="006A6FFD"/>
    <w:rsid w:val="006B2352"/>
    <w:rsid w:val="006C20F7"/>
    <w:rsid w:val="006C2468"/>
    <w:rsid w:val="006D68DD"/>
    <w:rsid w:val="006E1561"/>
    <w:rsid w:val="006E3BF1"/>
    <w:rsid w:val="006E3F3D"/>
    <w:rsid w:val="006F7B93"/>
    <w:rsid w:val="00711E1D"/>
    <w:rsid w:val="007167CD"/>
    <w:rsid w:val="00745D34"/>
    <w:rsid w:val="007461C1"/>
    <w:rsid w:val="00762246"/>
    <w:rsid w:val="00762B8F"/>
    <w:rsid w:val="00764AAC"/>
    <w:rsid w:val="00764ECB"/>
    <w:rsid w:val="007829AC"/>
    <w:rsid w:val="00784B27"/>
    <w:rsid w:val="00786630"/>
    <w:rsid w:val="00797890"/>
    <w:rsid w:val="007B5AAE"/>
    <w:rsid w:val="007C3A30"/>
    <w:rsid w:val="007C77DB"/>
    <w:rsid w:val="007E2285"/>
    <w:rsid w:val="007E581F"/>
    <w:rsid w:val="007F51B9"/>
    <w:rsid w:val="00804871"/>
    <w:rsid w:val="0083099C"/>
    <w:rsid w:val="00831AAC"/>
    <w:rsid w:val="0085180C"/>
    <w:rsid w:val="008519F3"/>
    <w:rsid w:val="008730B7"/>
    <w:rsid w:val="00876523"/>
    <w:rsid w:val="00884A47"/>
    <w:rsid w:val="00893006"/>
    <w:rsid w:val="008A693B"/>
    <w:rsid w:val="008B7EF9"/>
    <w:rsid w:val="008E61E7"/>
    <w:rsid w:val="00900BA8"/>
    <w:rsid w:val="00905567"/>
    <w:rsid w:val="00911B35"/>
    <w:rsid w:val="00914D5A"/>
    <w:rsid w:val="00915449"/>
    <w:rsid w:val="0092138C"/>
    <w:rsid w:val="00922D38"/>
    <w:rsid w:val="009238F0"/>
    <w:rsid w:val="00925036"/>
    <w:rsid w:val="00933909"/>
    <w:rsid w:val="00945480"/>
    <w:rsid w:val="00977159"/>
    <w:rsid w:val="0098549E"/>
    <w:rsid w:val="009B1098"/>
    <w:rsid w:val="009B142B"/>
    <w:rsid w:val="009B4F2F"/>
    <w:rsid w:val="009B76F2"/>
    <w:rsid w:val="009F08C6"/>
    <w:rsid w:val="009F3292"/>
    <w:rsid w:val="009F38B0"/>
    <w:rsid w:val="00A04FE6"/>
    <w:rsid w:val="00A12CFE"/>
    <w:rsid w:val="00A24332"/>
    <w:rsid w:val="00A36511"/>
    <w:rsid w:val="00A4261C"/>
    <w:rsid w:val="00A42A5A"/>
    <w:rsid w:val="00A54E3A"/>
    <w:rsid w:val="00A62CBF"/>
    <w:rsid w:val="00A67BEC"/>
    <w:rsid w:val="00A7300A"/>
    <w:rsid w:val="00A82438"/>
    <w:rsid w:val="00AA1450"/>
    <w:rsid w:val="00AA7331"/>
    <w:rsid w:val="00AB6346"/>
    <w:rsid w:val="00AC3AD7"/>
    <w:rsid w:val="00AE4970"/>
    <w:rsid w:val="00AF6E4B"/>
    <w:rsid w:val="00B132E5"/>
    <w:rsid w:val="00B22747"/>
    <w:rsid w:val="00B30870"/>
    <w:rsid w:val="00B42E69"/>
    <w:rsid w:val="00B451B2"/>
    <w:rsid w:val="00B529AE"/>
    <w:rsid w:val="00B723C6"/>
    <w:rsid w:val="00B76820"/>
    <w:rsid w:val="00B83F47"/>
    <w:rsid w:val="00B84CBA"/>
    <w:rsid w:val="00B95038"/>
    <w:rsid w:val="00BA614C"/>
    <w:rsid w:val="00BA6DF9"/>
    <w:rsid w:val="00BB06C3"/>
    <w:rsid w:val="00BB3376"/>
    <w:rsid w:val="00BC23D6"/>
    <w:rsid w:val="00BD1A69"/>
    <w:rsid w:val="00BD4019"/>
    <w:rsid w:val="00BE0E0A"/>
    <w:rsid w:val="00BE7F14"/>
    <w:rsid w:val="00C15DE8"/>
    <w:rsid w:val="00C16012"/>
    <w:rsid w:val="00C248CD"/>
    <w:rsid w:val="00C24EEB"/>
    <w:rsid w:val="00C25BF3"/>
    <w:rsid w:val="00C33015"/>
    <w:rsid w:val="00C33E1A"/>
    <w:rsid w:val="00C4158E"/>
    <w:rsid w:val="00C47122"/>
    <w:rsid w:val="00C540C7"/>
    <w:rsid w:val="00C542A4"/>
    <w:rsid w:val="00C55157"/>
    <w:rsid w:val="00C6551F"/>
    <w:rsid w:val="00C66590"/>
    <w:rsid w:val="00C67DBF"/>
    <w:rsid w:val="00C73EED"/>
    <w:rsid w:val="00C868B1"/>
    <w:rsid w:val="00C87A2C"/>
    <w:rsid w:val="00CC2401"/>
    <w:rsid w:val="00CC33F0"/>
    <w:rsid w:val="00CC7CC5"/>
    <w:rsid w:val="00CE4B0C"/>
    <w:rsid w:val="00CE59BD"/>
    <w:rsid w:val="00CF0E93"/>
    <w:rsid w:val="00CF2267"/>
    <w:rsid w:val="00CF311A"/>
    <w:rsid w:val="00D06F1B"/>
    <w:rsid w:val="00D075BA"/>
    <w:rsid w:val="00D07847"/>
    <w:rsid w:val="00D126DF"/>
    <w:rsid w:val="00D16B7D"/>
    <w:rsid w:val="00D24A34"/>
    <w:rsid w:val="00D27CFB"/>
    <w:rsid w:val="00D31F9E"/>
    <w:rsid w:val="00D34903"/>
    <w:rsid w:val="00D35CD7"/>
    <w:rsid w:val="00D56EBD"/>
    <w:rsid w:val="00D60012"/>
    <w:rsid w:val="00D641AA"/>
    <w:rsid w:val="00D664EB"/>
    <w:rsid w:val="00D66F82"/>
    <w:rsid w:val="00D76776"/>
    <w:rsid w:val="00D81A6E"/>
    <w:rsid w:val="00D964A0"/>
    <w:rsid w:val="00D9731D"/>
    <w:rsid w:val="00DA1543"/>
    <w:rsid w:val="00DA7D03"/>
    <w:rsid w:val="00DB1E7E"/>
    <w:rsid w:val="00DB36AA"/>
    <w:rsid w:val="00DC05C3"/>
    <w:rsid w:val="00DD3345"/>
    <w:rsid w:val="00DF4E0A"/>
    <w:rsid w:val="00DF57EC"/>
    <w:rsid w:val="00E14A29"/>
    <w:rsid w:val="00E3039E"/>
    <w:rsid w:val="00E50DD1"/>
    <w:rsid w:val="00E538B0"/>
    <w:rsid w:val="00E55BA0"/>
    <w:rsid w:val="00E60F23"/>
    <w:rsid w:val="00E705E0"/>
    <w:rsid w:val="00E7314D"/>
    <w:rsid w:val="00E846C1"/>
    <w:rsid w:val="00E92178"/>
    <w:rsid w:val="00EA3A23"/>
    <w:rsid w:val="00EC405B"/>
    <w:rsid w:val="00EC4F43"/>
    <w:rsid w:val="00EC6B5B"/>
    <w:rsid w:val="00F4217D"/>
    <w:rsid w:val="00F47444"/>
    <w:rsid w:val="00F653DD"/>
    <w:rsid w:val="00F758A6"/>
    <w:rsid w:val="00F759D9"/>
    <w:rsid w:val="00F7666A"/>
    <w:rsid w:val="00F815D3"/>
    <w:rsid w:val="00F960C3"/>
    <w:rsid w:val="00FA1C65"/>
    <w:rsid w:val="00FB4A17"/>
    <w:rsid w:val="00FB6B7A"/>
    <w:rsid w:val="00FD60AB"/>
    <w:rsid w:val="00FE391A"/>
    <w:rsid w:val="00FE69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26981"/>
  <w15:chartTrackingRefBased/>
  <w15:docId w15:val="{6B3F0B55-81A7-415A-AB61-94A0E562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7EC"/>
    <w:pPr>
      <w:spacing w:after="200" w:line="276" w:lineRule="auto"/>
    </w:pPr>
    <w:rPr>
      <w:rFonts w:ascii="Calibri" w:eastAsia="Calibri" w:hAnsi="Calibri" w:cs="Times New Roman"/>
    </w:rPr>
  </w:style>
  <w:style w:type="paragraph" w:styleId="Ttulo1">
    <w:name w:val="heading 1"/>
    <w:basedOn w:val="Normal"/>
    <w:next w:val="Normal"/>
    <w:link w:val="Ttulo1Car"/>
    <w:autoRedefine/>
    <w:uiPriority w:val="9"/>
    <w:qFormat/>
    <w:rsid w:val="00BD4019"/>
    <w:pPr>
      <w:keepNext/>
      <w:keepLines/>
      <w:numPr>
        <w:numId w:val="14"/>
      </w:numPr>
      <w:spacing w:before="240" w:after="0" w:line="240" w:lineRule="auto"/>
      <w:ind w:left="426"/>
      <w:outlineLvl w:val="0"/>
    </w:pPr>
    <w:rPr>
      <w:rFonts w:ascii="Agency FB" w:eastAsia="SimSun" w:hAnsi="Agency FB" w:cs="Arial"/>
      <w:b/>
      <w:kern w:val="28"/>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Viñeta normal"/>
    <w:basedOn w:val="Normal"/>
    <w:link w:val="PrrafodelistaCar"/>
    <w:qFormat/>
    <w:rsid w:val="00DF57EC"/>
    <w:pPr>
      <w:ind w:left="720"/>
      <w:contextualSpacing/>
    </w:p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qFormat/>
    <w:rsid w:val="00DF57EC"/>
    <w:rPr>
      <w:rFonts w:ascii="Calibri" w:eastAsia="Calibri" w:hAnsi="Calibri" w:cs="Times New Roman"/>
    </w:rPr>
  </w:style>
  <w:style w:type="paragraph" w:styleId="Encabezado">
    <w:name w:val="header"/>
    <w:aliases w:val="Encabezado1,maria,h,*Header,encabezado,Encabezado Car Car Car Car,Encabezado Car Car,titulo"/>
    <w:basedOn w:val="Normal"/>
    <w:link w:val="EncabezadoCar"/>
    <w:uiPriority w:val="99"/>
    <w:unhideWhenUsed/>
    <w:rsid w:val="00DF57EC"/>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titulo Car"/>
    <w:basedOn w:val="Fuentedeprrafopredeter"/>
    <w:link w:val="Encabezado"/>
    <w:uiPriority w:val="99"/>
    <w:rsid w:val="00DF57EC"/>
    <w:rPr>
      <w:rFonts w:ascii="Calibri" w:eastAsia="Calibri" w:hAnsi="Calibri" w:cs="Times New Roman"/>
    </w:rPr>
  </w:style>
  <w:style w:type="paragraph" w:styleId="Piedepgina">
    <w:name w:val="footer"/>
    <w:basedOn w:val="Normal"/>
    <w:link w:val="PiedepginaCar"/>
    <w:uiPriority w:val="99"/>
    <w:unhideWhenUsed/>
    <w:rsid w:val="00DF57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57EC"/>
    <w:rPr>
      <w:rFonts w:ascii="Calibri" w:eastAsia="Calibri" w:hAnsi="Calibri" w:cs="Times New Roman"/>
    </w:rPr>
  </w:style>
  <w:style w:type="paragraph" w:styleId="Textonotapie">
    <w:name w:val="footnote text"/>
    <w:basedOn w:val="Normal"/>
    <w:link w:val="TextonotapieCar"/>
    <w:uiPriority w:val="99"/>
    <w:semiHidden/>
    <w:unhideWhenUsed/>
    <w:rsid w:val="00DF57EC"/>
    <w:rPr>
      <w:sz w:val="20"/>
      <w:szCs w:val="20"/>
    </w:rPr>
  </w:style>
  <w:style w:type="character" w:customStyle="1" w:styleId="TextonotapieCar">
    <w:name w:val="Texto nota pie Car"/>
    <w:basedOn w:val="Fuentedeprrafopredeter"/>
    <w:link w:val="Textonotapie"/>
    <w:uiPriority w:val="99"/>
    <w:semiHidden/>
    <w:rsid w:val="00DF57EC"/>
    <w:rPr>
      <w:rFonts w:ascii="Calibri" w:eastAsia="Calibri" w:hAnsi="Calibri" w:cs="Times New Roman"/>
      <w:sz w:val="20"/>
      <w:szCs w:val="20"/>
    </w:rPr>
  </w:style>
  <w:style w:type="character" w:styleId="Refdenotaalpie">
    <w:name w:val="footnote reference"/>
    <w:uiPriority w:val="99"/>
    <w:semiHidden/>
    <w:unhideWhenUsed/>
    <w:rsid w:val="00DF57EC"/>
    <w:rPr>
      <w:vertAlign w:val="superscript"/>
    </w:rPr>
  </w:style>
  <w:style w:type="character" w:styleId="Textoennegrita">
    <w:name w:val="Strong"/>
    <w:uiPriority w:val="22"/>
    <w:qFormat/>
    <w:rsid w:val="00DF57EC"/>
    <w:rPr>
      <w:b/>
      <w:bCs/>
    </w:rPr>
  </w:style>
  <w:style w:type="character" w:styleId="Hipervnculo">
    <w:name w:val="Hyperlink"/>
    <w:basedOn w:val="Fuentedeprrafopredeter"/>
    <w:uiPriority w:val="99"/>
    <w:unhideWhenUsed/>
    <w:rsid w:val="00DF57EC"/>
    <w:rPr>
      <w:color w:val="0000FF"/>
      <w:u w:val="single"/>
    </w:rPr>
  </w:style>
  <w:style w:type="character" w:customStyle="1" w:styleId="Mencinsinresolver1">
    <w:name w:val="Mención sin resolver1"/>
    <w:basedOn w:val="Fuentedeprrafopredeter"/>
    <w:uiPriority w:val="99"/>
    <w:semiHidden/>
    <w:unhideWhenUsed/>
    <w:rsid w:val="00DF57EC"/>
    <w:rPr>
      <w:color w:val="605E5C"/>
      <w:shd w:val="clear" w:color="auto" w:fill="E1DFDD"/>
    </w:rPr>
  </w:style>
  <w:style w:type="table" w:styleId="Tablaconcuadrcula">
    <w:name w:val="Table Grid"/>
    <w:basedOn w:val="Tablanormal"/>
    <w:uiPriority w:val="39"/>
    <w:rsid w:val="0011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D4019"/>
    <w:rPr>
      <w:rFonts w:ascii="Agency FB" w:eastAsia="SimSun" w:hAnsi="Agency FB" w:cs="Arial"/>
      <w:b/>
      <w:kern w:val="28"/>
      <w:sz w:val="24"/>
      <w:szCs w:val="24"/>
      <w:lang w:val="es-ES" w:eastAsia="es-ES"/>
    </w:rPr>
  </w:style>
  <w:style w:type="paragraph" w:styleId="Textodeglobo">
    <w:name w:val="Balloon Text"/>
    <w:basedOn w:val="Normal"/>
    <w:link w:val="TextodegloboCar"/>
    <w:uiPriority w:val="99"/>
    <w:semiHidden/>
    <w:unhideWhenUsed/>
    <w:rsid w:val="004049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9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767">
      <w:bodyDiv w:val="1"/>
      <w:marLeft w:val="0"/>
      <w:marRight w:val="0"/>
      <w:marTop w:val="0"/>
      <w:marBottom w:val="0"/>
      <w:divBdr>
        <w:top w:val="none" w:sz="0" w:space="0" w:color="auto"/>
        <w:left w:val="none" w:sz="0" w:space="0" w:color="auto"/>
        <w:bottom w:val="none" w:sz="0" w:space="0" w:color="auto"/>
        <w:right w:val="none" w:sz="0" w:space="0" w:color="auto"/>
      </w:divBdr>
    </w:div>
    <w:div w:id="59035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35427-FA7F-4631-9158-F2A03B80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1556</Words>
  <Characters>8561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velasquez</dc:creator>
  <cp:keywords/>
  <dc:description/>
  <cp:lastModifiedBy>ASUS</cp:lastModifiedBy>
  <cp:revision>2</cp:revision>
  <cp:lastPrinted>2022-05-13T22:17:00Z</cp:lastPrinted>
  <dcterms:created xsi:type="dcterms:W3CDTF">2022-05-21T13:29:00Z</dcterms:created>
  <dcterms:modified xsi:type="dcterms:W3CDTF">2022-05-21T13:29:00Z</dcterms:modified>
</cp:coreProperties>
</file>