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439954948" w:displacedByCustomXml="next"/>
    <w:bookmarkStart w:id="1" w:name="_Toc71224355" w:displacedByCustomXml="next"/>
    <w:sdt>
      <w:sdtPr>
        <w:rPr>
          <w:rFonts w:ascii="Century Gothic" w:hAnsi="Century Gothic"/>
          <w:lang w:val="es-ES"/>
        </w:rPr>
        <w:id w:val="-1609967502"/>
        <w:docPartObj>
          <w:docPartGallery w:val="Table of Contents"/>
          <w:docPartUnique/>
        </w:docPartObj>
      </w:sdtPr>
      <w:sdtEndPr>
        <w:rPr>
          <w:rFonts w:eastAsiaTheme="minorHAnsi" w:cstheme="minorBidi"/>
          <w:b/>
          <w:bCs/>
          <w:color w:val="auto"/>
          <w:sz w:val="20"/>
          <w:szCs w:val="22"/>
          <w:lang w:eastAsia="en-US"/>
        </w:rPr>
      </w:sdtEndPr>
      <w:sdtContent>
        <w:p w14:paraId="418EC4F0" w14:textId="3BDAB2AA" w:rsidR="00D5576F" w:rsidRPr="004D529C" w:rsidRDefault="00D5576F" w:rsidP="004D529C">
          <w:pPr>
            <w:pStyle w:val="TtuloTDC"/>
            <w:spacing w:line="360" w:lineRule="auto"/>
            <w:contextualSpacing/>
            <w:rPr>
              <w:rFonts w:ascii="Century Gothic" w:hAnsi="Century Gothic"/>
            </w:rPr>
          </w:pPr>
          <w:r w:rsidRPr="004D529C">
            <w:rPr>
              <w:rFonts w:ascii="Century Gothic" w:hAnsi="Century Gothic"/>
              <w:lang w:val="es-ES"/>
            </w:rPr>
            <w:t>Contenido</w:t>
          </w:r>
        </w:p>
        <w:p w14:paraId="0F1D7009" w14:textId="4F85C911"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4</w:t>
            </w:r>
            <w:r w:rsidRPr="004D529C">
              <w:rPr>
                <w:rFonts w:ascii="Century Gothic" w:hAnsi="Century Gothic"/>
                <w:b w:val="0"/>
                <w:bCs w:val="0"/>
                <w:noProof/>
                <w:webHidden/>
              </w:rPr>
              <w:fldChar w:fldCharType="end"/>
            </w:r>
          </w:hyperlink>
        </w:p>
        <w:p w14:paraId="775FB9ED" w14:textId="21284F33" w:rsidR="004D529C" w:rsidRPr="004D529C" w:rsidRDefault="004D529C"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Pr="004D529C">
              <w:rPr>
                <w:rStyle w:val="Hipervnculo"/>
                <w:rFonts w:ascii="Century Gothic" w:hAnsi="Century Gothic"/>
                <w:b w:val="0"/>
                <w:bCs w:val="0"/>
                <w:noProof/>
              </w:rPr>
              <w:t>6</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SOLUCIONES DE TECNOLOGÍA DE INFORMACIÓN Y COMUNICACIONES (TIC)</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_Toc159661955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4</w:t>
            </w:r>
            <w:r w:rsidRPr="004D529C">
              <w:rPr>
                <w:rFonts w:ascii="Century Gothic" w:hAnsi="Century Gothic"/>
                <w:b w:val="0"/>
                <w:bCs w:val="0"/>
                <w:noProof/>
                <w:webHidden/>
              </w:rPr>
              <w:fldChar w:fldCharType="end"/>
            </w:r>
          </w:hyperlink>
        </w:p>
        <w:p w14:paraId="2E6CC3EC" w14:textId="1D82498F" w:rsidR="004D529C" w:rsidRPr="004D529C" w:rsidRDefault="004D529C"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Pr="004D529C">
              <w:rPr>
                <w:rStyle w:val="Hipervnculo"/>
                <w:rFonts w:ascii="Century Gothic" w:hAnsi="Century Gothic"/>
                <w:noProof/>
              </w:rPr>
              <w:t>6.1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SISTEMA DE TELEFONÍA.</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_Toc159661956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w:t>
            </w:r>
            <w:r w:rsidRPr="004D529C">
              <w:rPr>
                <w:rFonts w:ascii="Century Gothic" w:hAnsi="Century Gothic"/>
                <w:noProof/>
                <w:webHidden/>
              </w:rPr>
              <w:fldChar w:fldCharType="end"/>
            </w:r>
          </w:hyperlink>
        </w:p>
        <w:p w14:paraId="1DA50655" w14:textId="752797DC"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Pr="004D529C">
              <w:rPr>
                <w:rStyle w:val="Hipervnculo"/>
                <w:rFonts w:ascii="Century Gothic" w:hAnsi="Century Gothic"/>
                <w:b w:val="0"/>
                <w:bCs w:val="0"/>
                <w:noProof/>
              </w:rPr>
              <w:t>6.1.1</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CENTRAL DE TELEFONIA IP</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_Toc159661957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w:t>
            </w:r>
            <w:r w:rsidRPr="004D529C">
              <w:rPr>
                <w:rFonts w:ascii="Century Gothic" w:hAnsi="Century Gothic"/>
                <w:b w:val="0"/>
                <w:bCs w:val="0"/>
                <w:noProof/>
                <w:webHidden/>
              </w:rPr>
              <w:fldChar w:fldCharType="end"/>
            </w:r>
          </w:hyperlink>
        </w:p>
        <w:p w14:paraId="5EF0BD4C" w14:textId="62DC13B6"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Pr="004D529C">
              <w:rPr>
                <w:rStyle w:val="Hipervnculo"/>
                <w:rFonts w:ascii="Century Gothic" w:hAnsi="Century Gothic"/>
                <w:b w:val="0"/>
                <w:bCs w:val="0"/>
                <w:noProof/>
              </w:rPr>
              <w:t>6.1.2</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OPERADORA TELEFONICA</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_Toc159661958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8</w:t>
            </w:r>
            <w:r w:rsidRPr="004D529C">
              <w:rPr>
                <w:rFonts w:ascii="Century Gothic" w:hAnsi="Century Gothic"/>
                <w:b w:val="0"/>
                <w:bCs w:val="0"/>
                <w:noProof/>
                <w:webHidden/>
              </w:rPr>
              <w:fldChar w:fldCharType="end"/>
            </w:r>
          </w:hyperlink>
        </w:p>
        <w:p w14:paraId="549B0551" w14:textId="38D65629"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Pr="004D529C">
              <w:rPr>
                <w:rStyle w:val="Hipervnculo"/>
                <w:rFonts w:ascii="Century Gothic" w:hAnsi="Century Gothic"/>
                <w:b w:val="0"/>
                <w:bCs w:val="0"/>
                <w:noProof/>
              </w:rPr>
              <w:t>6.1.3</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TELÉFONO IP DE MESA USO GERENCIAL</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_Toc159661959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10</w:t>
            </w:r>
            <w:r w:rsidRPr="004D529C">
              <w:rPr>
                <w:rFonts w:ascii="Century Gothic" w:hAnsi="Century Gothic"/>
                <w:b w:val="0"/>
                <w:bCs w:val="0"/>
                <w:noProof/>
                <w:webHidden/>
              </w:rPr>
              <w:fldChar w:fldCharType="end"/>
            </w:r>
          </w:hyperlink>
        </w:p>
        <w:p w14:paraId="5A27E62A" w14:textId="436104F9"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Pr="004D529C">
              <w:rPr>
                <w:rStyle w:val="Hipervnculo"/>
                <w:rFonts w:ascii="Century Gothic" w:hAnsi="Century Gothic"/>
                <w:b w:val="0"/>
                <w:bCs w:val="0"/>
                <w:noProof/>
              </w:rPr>
              <w:t>6.1.4</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TELÉFONO IP DE MESA USO GENERAL</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_Toc159661960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12</w:t>
            </w:r>
            <w:r w:rsidRPr="004D529C">
              <w:rPr>
                <w:rFonts w:ascii="Century Gothic" w:hAnsi="Century Gothic"/>
                <w:b w:val="0"/>
                <w:bCs w:val="0"/>
                <w:noProof/>
                <w:webHidden/>
              </w:rPr>
              <w:fldChar w:fldCharType="end"/>
            </w:r>
          </w:hyperlink>
        </w:p>
        <w:p w14:paraId="47B5CF1F" w14:textId="3C5AFC10"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Pr="004D529C">
              <w:rPr>
                <w:rStyle w:val="Hipervnculo"/>
                <w:rFonts w:ascii="Century Gothic" w:hAnsi="Century Gothic"/>
                <w:b w:val="0"/>
                <w:bCs w:val="0"/>
                <w:noProof/>
              </w:rPr>
              <w:t>6.2.7.1</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MIXER 16 MONO + 3 ESTEREO C/EFECTOS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_Toc159661961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14</w:t>
            </w:r>
            <w:r w:rsidRPr="004D529C">
              <w:rPr>
                <w:rFonts w:ascii="Century Gothic" w:hAnsi="Century Gothic"/>
                <w:b w:val="0"/>
                <w:bCs w:val="0"/>
                <w:noProof/>
                <w:webHidden/>
              </w:rPr>
              <w:fldChar w:fldCharType="end"/>
            </w:r>
          </w:hyperlink>
        </w:p>
        <w:p w14:paraId="24D7A763" w14:textId="4170B95E"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Pr="004D529C">
              <w:rPr>
                <w:rStyle w:val="Hipervnculo"/>
                <w:rFonts w:ascii="Century Gothic" w:hAnsi="Century Gothic"/>
                <w:b w:val="0"/>
                <w:bCs w:val="0"/>
                <w:noProof/>
              </w:rPr>
              <w:t>6.6.6</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TRANSCEIVER 100 GB COBRE</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_Toc159661962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17</w:t>
            </w:r>
            <w:r w:rsidRPr="004D529C">
              <w:rPr>
                <w:rFonts w:ascii="Century Gothic" w:hAnsi="Century Gothic"/>
                <w:b w:val="0"/>
                <w:bCs w:val="0"/>
                <w:noProof/>
                <w:webHidden/>
              </w:rPr>
              <w:fldChar w:fldCharType="end"/>
            </w:r>
          </w:hyperlink>
        </w:p>
        <w:p w14:paraId="003D539D" w14:textId="1BD1F458" w:rsidR="004D529C" w:rsidRPr="004D529C" w:rsidRDefault="004D529C"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Pr="004D529C">
              <w:rPr>
                <w:rStyle w:val="Hipervnculo"/>
                <w:rFonts w:ascii="Century Gothic" w:hAnsi="Century Gothic"/>
                <w:b w:val="0"/>
                <w:bCs w:val="0"/>
                <w:noProof/>
              </w:rPr>
              <w:t>05.09.02.01 GABINETE PRINCIPAL DE COMUNICACIONES (DATA CENTER)</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_Toc159661963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18</w:t>
            </w:r>
            <w:r w:rsidRPr="004D529C">
              <w:rPr>
                <w:rFonts w:ascii="Century Gothic" w:hAnsi="Century Gothic"/>
                <w:b w:val="0"/>
                <w:bCs w:val="0"/>
                <w:noProof/>
                <w:webHidden/>
              </w:rPr>
              <w:fldChar w:fldCharType="end"/>
            </w:r>
          </w:hyperlink>
        </w:p>
        <w:p w14:paraId="4BBD6EEC" w14:textId="16B5657B" w:rsidR="004D529C" w:rsidRPr="004D529C" w:rsidRDefault="004D529C"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Pr="004D529C">
              <w:rPr>
                <w:rStyle w:val="Hipervnculo"/>
                <w:rFonts w:ascii="Century Gothic" w:hAnsi="Century Gothic"/>
                <w:b w:val="0"/>
                <w:bCs w:val="0"/>
                <w:noProof/>
              </w:rPr>
              <w:t>05.09.02.02 GABINETE DE COMUNICACIONES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18</w:t>
            </w:r>
            <w:r w:rsidRPr="004D529C">
              <w:rPr>
                <w:rFonts w:ascii="Century Gothic" w:hAnsi="Century Gothic"/>
                <w:b w:val="0"/>
                <w:bCs w:val="0"/>
                <w:noProof/>
                <w:webHidden/>
              </w:rPr>
              <w:fldChar w:fldCharType="end"/>
            </w:r>
          </w:hyperlink>
        </w:p>
        <w:p w14:paraId="3D55391D" w14:textId="582A2E7E"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Pr="004D529C">
              <w:rPr>
                <w:rStyle w:val="Hipervnculo"/>
                <w:rFonts w:ascii="Century Gothic" w:hAnsi="Century Gothic"/>
                <w:b w:val="0"/>
                <w:bCs w:val="0"/>
                <w:noProof/>
              </w:rPr>
              <w:t>Partidas Nuevas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_Toc159661965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26</w:t>
            </w:r>
            <w:r w:rsidRPr="004D529C">
              <w:rPr>
                <w:rFonts w:ascii="Century Gothic" w:hAnsi="Century Gothic"/>
                <w:b w:val="0"/>
                <w:bCs w:val="0"/>
                <w:noProof/>
                <w:webHidden/>
              </w:rPr>
              <w:fldChar w:fldCharType="end"/>
            </w:r>
          </w:hyperlink>
        </w:p>
        <w:p w14:paraId="097CEC8C" w14:textId="0FD99C35" w:rsidR="004D529C" w:rsidRPr="004D529C" w:rsidRDefault="004D529C"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Pr="004D529C">
              <w:rPr>
                <w:rStyle w:val="Hipervnculo"/>
                <w:rFonts w:ascii="Century Gothic" w:hAnsi="Century Gothic"/>
                <w:b w:val="0"/>
                <w:bCs w:val="0"/>
                <w:noProof/>
              </w:rPr>
              <w:t>04</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SOLUCIONES DE TECNOLOGÍA DE INFORMACIÓN Y COMUNICACIÓN (TIC)</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_Toc159661966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26</w:t>
            </w:r>
            <w:r w:rsidRPr="004D529C">
              <w:rPr>
                <w:rFonts w:ascii="Century Gothic" w:hAnsi="Century Gothic"/>
                <w:b w:val="0"/>
                <w:bCs w:val="0"/>
                <w:noProof/>
                <w:webHidden/>
              </w:rPr>
              <w:fldChar w:fldCharType="end"/>
            </w:r>
          </w:hyperlink>
        </w:p>
        <w:p w14:paraId="188B76A0" w14:textId="6BF863F5" w:rsidR="004D529C" w:rsidRPr="004D529C" w:rsidRDefault="004D529C"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Pr="004D529C">
              <w:rPr>
                <w:rStyle w:val="Hipervnculo"/>
                <w:rFonts w:ascii="Century Gothic" w:hAnsi="Century Gothic"/>
                <w:noProof/>
              </w:rPr>
              <w:t>04.01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 xml:space="preserve">   SISTEMA DE PROCESAMIENTO Y ALMACENAMIENTO CENTRALIZADO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_Toc159661967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26</w:t>
            </w:r>
            <w:r w:rsidRPr="004D529C">
              <w:rPr>
                <w:rFonts w:ascii="Century Gothic" w:hAnsi="Century Gothic"/>
                <w:noProof/>
                <w:webHidden/>
              </w:rPr>
              <w:fldChar w:fldCharType="end"/>
            </w:r>
          </w:hyperlink>
        </w:p>
        <w:p w14:paraId="3952A1B5" w14:textId="2CF6CE6A"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Pr="004D529C">
              <w:rPr>
                <w:rStyle w:val="Hipervnculo"/>
                <w:rFonts w:ascii="Century Gothic" w:hAnsi="Century Gothic"/>
                <w:noProof/>
              </w:rPr>
              <w:t>04.01.01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SERVIDOR DE APLICACIONES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_Toc159661968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26</w:t>
            </w:r>
            <w:r w:rsidRPr="004D529C">
              <w:rPr>
                <w:rFonts w:ascii="Century Gothic" w:hAnsi="Century Gothic"/>
                <w:noProof/>
                <w:webHidden/>
              </w:rPr>
              <w:fldChar w:fldCharType="end"/>
            </w:r>
          </w:hyperlink>
        </w:p>
        <w:p w14:paraId="32125E78" w14:textId="3AF53A09"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Pr="004D529C">
              <w:rPr>
                <w:rStyle w:val="Hipervnculo"/>
                <w:rFonts w:ascii="Century Gothic" w:hAnsi="Century Gothic"/>
                <w:noProof/>
              </w:rPr>
              <w:t>04.01.02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SERVIDOR STORAGE</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_Toc159661969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28</w:t>
            </w:r>
            <w:r w:rsidRPr="004D529C">
              <w:rPr>
                <w:rFonts w:ascii="Century Gothic" w:hAnsi="Century Gothic"/>
                <w:noProof/>
                <w:webHidden/>
              </w:rPr>
              <w:fldChar w:fldCharType="end"/>
            </w:r>
          </w:hyperlink>
        </w:p>
        <w:p w14:paraId="05BEE08A" w14:textId="2C1B1A43" w:rsidR="004D529C" w:rsidRPr="004D529C" w:rsidRDefault="004D529C"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Pr="004D529C">
              <w:rPr>
                <w:rStyle w:val="Hipervnculo"/>
                <w:rFonts w:ascii="Century Gothic" w:hAnsi="Century Gothic"/>
                <w:noProof/>
              </w:rPr>
              <w:t>04.02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SISTEMA DE SONIDO AMBIENTAL Y PERIFONEO.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_Toc159661970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29</w:t>
            </w:r>
            <w:r w:rsidRPr="004D529C">
              <w:rPr>
                <w:rFonts w:ascii="Century Gothic" w:hAnsi="Century Gothic"/>
                <w:noProof/>
                <w:webHidden/>
              </w:rPr>
              <w:fldChar w:fldCharType="end"/>
            </w:r>
          </w:hyperlink>
        </w:p>
        <w:p w14:paraId="06B8B16E" w14:textId="60214ED5"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Pr="004D529C">
              <w:rPr>
                <w:rStyle w:val="Hipervnculo"/>
                <w:rFonts w:ascii="Century Gothic" w:hAnsi="Century Gothic"/>
                <w:noProof/>
              </w:rPr>
              <w:t>04.02.06</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APARATOS/DISPOSITIVOS DE SISTEMA DE NOTIFICACIÓN DE EMERGENCIAS Y AUDIO EVACUACIÓN"</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_Toc159661971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29</w:t>
            </w:r>
            <w:r w:rsidRPr="004D529C">
              <w:rPr>
                <w:rFonts w:ascii="Century Gothic" w:hAnsi="Century Gothic"/>
                <w:noProof/>
                <w:webHidden/>
              </w:rPr>
              <w:fldChar w:fldCharType="end"/>
            </w:r>
          </w:hyperlink>
        </w:p>
        <w:p w14:paraId="767B6B46" w14:textId="73F9B841"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Pr="004D529C">
              <w:rPr>
                <w:rStyle w:val="Hipervnculo"/>
                <w:rFonts w:ascii="Century Gothic" w:hAnsi="Century Gothic"/>
                <w:noProof/>
              </w:rPr>
              <w:t>04.02.06.04</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PARLANTE AMBIENTAL</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_Toc159661972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29</w:t>
            </w:r>
            <w:r w:rsidRPr="004D529C">
              <w:rPr>
                <w:rFonts w:ascii="Century Gothic" w:hAnsi="Century Gothic"/>
                <w:noProof/>
                <w:webHidden/>
              </w:rPr>
              <w:fldChar w:fldCharType="end"/>
            </w:r>
          </w:hyperlink>
        </w:p>
        <w:p w14:paraId="77CF63F9" w14:textId="49BB3292"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Pr="004D529C">
              <w:rPr>
                <w:rStyle w:val="Hipervnculo"/>
                <w:rFonts w:ascii="Century Gothic" w:hAnsi="Century Gothic"/>
                <w:noProof/>
              </w:rPr>
              <w:t>04.02.07</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SISTEMA DE SONIDO PARA AUDITORIO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_Toc159661973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30</w:t>
            </w:r>
            <w:r w:rsidRPr="004D529C">
              <w:rPr>
                <w:rFonts w:ascii="Century Gothic" w:hAnsi="Century Gothic"/>
                <w:noProof/>
                <w:webHidden/>
              </w:rPr>
              <w:fldChar w:fldCharType="end"/>
            </w:r>
          </w:hyperlink>
        </w:p>
        <w:p w14:paraId="6A3B37EC" w14:textId="493760D2"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Pr="004D529C">
              <w:rPr>
                <w:rStyle w:val="Hipervnculo"/>
                <w:rFonts w:ascii="Century Gothic" w:hAnsi="Century Gothic"/>
                <w:noProof/>
              </w:rPr>
              <w:t>04.02.07.01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SISTEMA DSP PARA TECHO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_Toc159661974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30</w:t>
            </w:r>
            <w:r w:rsidRPr="004D529C">
              <w:rPr>
                <w:rFonts w:ascii="Century Gothic" w:hAnsi="Century Gothic"/>
                <w:noProof/>
                <w:webHidden/>
              </w:rPr>
              <w:fldChar w:fldCharType="end"/>
            </w:r>
          </w:hyperlink>
        </w:p>
        <w:p w14:paraId="7CDD4B4C" w14:textId="3A4C6C39"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Pr="004D529C">
              <w:rPr>
                <w:rStyle w:val="Hipervnculo"/>
                <w:rFonts w:ascii="Century Gothic" w:hAnsi="Century Gothic"/>
                <w:noProof/>
              </w:rPr>
              <w:t>04.02.07.02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SISTEMA SUB FERRITA DE PISO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_Toc159661975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32</w:t>
            </w:r>
            <w:r w:rsidRPr="004D529C">
              <w:rPr>
                <w:rFonts w:ascii="Century Gothic" w:hAnsi="Century Gothic"/>
                <w:noProof/>
                <w:webHidden/>
              </w:rPr>
              <w:fldChar w:fldCharType="end"/>
            </w:r>
          </w:hyperlink>
        </w:p>
        <w:p w14:paraId="509E9865" w14:textId="3DF64961"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Pr="004D529C">
              <w:rPr>
                <w:rStyle w:val="Hipervnculo"/>
                <w:rFonts w:ascii="Century Gothic" w:hAnsi="Century Gothic"/>
                <w:noProof/>
              </w:rPr>
              <w:t>04.02.07.03</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INSUMOS PARA INSTALACIONES DEL SISTEMA DE AUDIO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_Toc159661976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34</w:t>
            </w:r>
            <w:r w:rsidRPr="004D529C">
              <w:rPr>
                <w:rFonts w:ascii="Century Gothic" w:hAnsi="Century Gothic"/>
                <w:noProof/>
                <w:webHidden/>
              </w:rPr>
              <w:fldChar w:fldCharType="end"/>
            </w:r>
          </w:hyperlink>
        </w:p>
        <w:p w14:paraId="6F494935" w14:textId="4EB2406C"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Pr="004D529C">
              <w:rPr>
                <w:rStyle w:val="Hipervnculo"/>
                <w:rFonts w:ascii="Century Gothic" w:hAnsi="Century Gothic"/>
                <w:noProof/>
              </w:rPr>
              <w:t>04.02.07.04</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MEZCLADORA DIGITAL DE SONIDO 24 CANALES INCL. EFECTOS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_Toc159661977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38</w:t>
            </w:r>
            <w:r w:rsidRPr="004D529C">
              <w:rPr>
                <w:rFonts w:ascii="Century Gothic" w:hAnsi="Century Gothic"/>
                <w:noProof/>
                <w:webHidden/>
              </w:rPr>
              <w:fldChar w:fldCharType="end"/>
            </w:r>
          </w:hyperlink>
        </w:p>
        <w:p w14:paraId="698A7362" w14:textId="40E2D7DB"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Pr="004D529C">
              <w:rPr>
                <w:rStyle w:val="Hipervnculo"/>
                <w:rFonts w:ascii="Century Gothic" w:hAnsi="Century Gothic"/>
                <w:noProof/>
                <w:lang w:val="it-IT"/>
              </w:rPr>
              <w:t>04.02.07.05</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lang w:val="it-IT"/>
              </w:rPr>
              <w:t>MICRÓFONO DINÁMICO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_Toc159661978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41</w:t>
            </w:r>
            <w:r w:rsidRPr="004D529C">
              <w:rPr>
                <w:rFonts w:ascii="Century Gothic" w:hAnsi="Century Gothic"/>
                <w:noProof/>
                <w:webHidden/>
              </w:rPr>
              <w:fldChar w:fldCharType="end"/>
            </w:r>
          </w:hyperlink>
        </w:p>
        <w:p w14:paraId="7F795DA0" w14:textId="399AF83A"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Pr="004D529C">
              <w:rPr>
                <w:rStyle w:val="Hipervnculo"/>
                <w:rFonts w:ascii="Century Gothic" w:hAnsi="Century Gothic"/>
                <w:noProof/>
              </w:rPr>
              <w:t>04.02.07.06</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MICRÓFONO DINÁMICO CARDIOIDE</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_Toc159661979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42</w:t>
            </w:r>
            <w:r w:rsidRPr="004D529C">
              <w:rPr>
                <w:rFonts w:ascii="Century Gothic" w:hAnsi="Century Gothic"/>
                <w:noProof/>
                <w:webHidden/>
              </w:rPr>
              <w:fldChar w:fldCharType="end"/>
            </w:r>
          </w:hyperlink>
        </w:p>
        <w:p w14:paraId="6E09B9F5" w14:textId="5FAA1218"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Pr="004D529C">
              <w:rPr>
                <w:rStyle w:val="Hipervnculo"/>
                <w:rFonts w:ascii="Century Gothic" w:hAnsi="Century Gothic"/>
                <w:noProof/>
              </w:rPr>
              <w:t>04.02.07.07</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PARANTE DE MICRÓFONO STAND ATRIL PEDESTAL MICRO</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_Toc159661980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43</w:t>
            </w:r>
            <w:r w:rsidRPr="004D529C">
              <w:rPr>
                <w:rFonts w:ascii="Century Gothic" w:hAnsi="Century Gothic"/>
                <w:noProof/>
                <w:webHidden/>
              </w:rPr>
              <w:fldChar w:fldCharType="end"/>
            </w:r>
          </w:hyperlink>
        </w:p>
        <w:p w14:paraId="062FEF82" w14:textId="3B550B85" w:rsidR="004D529C" w:rsidRPr="004D529C" w:rsidRDefault="004D529C"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Pr="004D529C">
              <w:rPr>
                <w:rStyle w:val="Hipervnculo"/>
                <w:rFonts w:ascii="Century Gothic" w:hAnsi="Century Gothic"/>
                <w:noProof/>
              </w:rPr>
              <w:t>04.06</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 xml:space="preserve">   SISTEMA DE CONECTIVIDAD Y SEGURIDAD INFORMÁTICA</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_Toc159661981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44</w:t>
            </w:r>
            <w:r w:rsidRPr="004D529C">
              <w:rPr>
                <w:rFonts w:ascii="Century Gothic" w:hAnsi="Century Gothic"/>
                <w:noProof/>
                <w:webHidden/>
              </w:rPr>
              <w:fldChar w:fldCharType="end"/>
            </w:r>
          </w:hyperlink>
        </w:p>
        <w:p w14:paraId="7803F94F" w14:textId="16D4E307" w:rsidR="004D529C" w:rsidRPr="004D529C" w:rsidRDefault="004D529C"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Pr="004D529C">
              <w:rPr>
                <w:rStyle w:val="Hipervnculo"/>
                <w:rFonts w:ascii="Century Gothic" w:hAnsi="Century Gothic"/>
                <w:noProof/>
              </w:rPr>
              <w:t>04.06.01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SWITCH CORE 24 PUERTOS DE FIBRA 10GBPS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_Toc159661982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44</w:t>
            </w:r>
            <w:r w:rsidRPr="004D529C">
              <w:rPr>
                <w:rFonts w:ascii="Century Gothic" w:hAnsi="Century Gothic"/>
                <w:noProof/>
                <w:webHidden/>
              </w:rPr>
              <w:fldChar w:fldCharType="end"/>
            </w:r>
          </w:hyperlink>
        </w:p>
        <w:p w14:paraId="4B80368C" w14:textId="229B1283" w:rsidR="004D529C" w:rsidRPr="004D529C" w:rsidRDefault="004D529C"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Pr="004D529C">
              <w:rPr>
                <w:rStyle w:val="Hipervnculo"/>
                <w:rFonts w:ascii="Century Gothic" w:hAnsi="Century Gothic"/>
                <w:noProof/>
              </w:rPr>
              <w:t>04.06.02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SWITCH BORDE 48 PUERTOS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_Toc159661983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44</w:t>
            </w:r>
            <w:r w:rsidRPr="004D529C">
              <w:rPr>
                <w:rFonts w:ascii="Century Gothic" w:hAnsi="Century Gothic"/>
                <w:noProof/>
                <w:webHidden/>
              </w:rPr>
              <w:fldChar w:fldCharType="end"/>
            </w:r>
          </w:hyperlink>
        </w:p>
        <w:p w14:paraId="10B9739A" w14:textId="52DB9D93" w:rsidR="004D529C" w:rsidRPr="004D529C" w:rsidRDefault="004D529C"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Pr="004D529C">
              <w:rPr>
                <w:rStyle w:val="Hipervnculo"/>
                <w:rFonts w:ascii="Century Gothic" w:hAnsi="Century Gothic"/>
                <w:noProof/>
              </w:rPr>
              <w:t>04.07</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 xml:space="preserve">   SISTEMA DE ACCESO INALAMBRICO Y CONECTIVIDAD</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_Toc159661984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44</w:t>
            </w:r>
            <w:r w:rsidRPr="004D529C">
              <w:rPr>
                <w:rFonts w:ascii="Century Gothic" w:hAnsi="Century Gothic"/>
                <w:noProof/>
                <w:webHidden/>
              </w:rPr>
              <w:fldChar w:fldCharType="end"/>
            </w:r>
          </w:hyperlink>
        </w:p>
        <w:p w14:paraId="35948D26" w14:textId="2DBE6D3B"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Pr="004D529C">
              <w:rPr>
                <w:rStyle w:val="Hipervnculo"/>
                <w:rFonts w:ascii="Century Gothic" w:hAnsi="Century Gothic"/>
                <w:noProof/>
              </w:rPr>
              <w:t>04.07.01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 xml:space="preserve">      PUNTO DE ACCESO INALAMBRICO POE WIFI 6</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_Toc159661985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44</w:t>
            </w:r>
            <w:r w:rsidRPr="004D529C">
              <w:rPr>
                <w:rFonts w:ascii="Century Gothic" w:hAnsi="Century Gothic"/>
                <w:noProof/>
                <w:webHidden/>
              </w:rPr>
              <w:fldChar w:fldCharType="end"/>
            </w:r>
          </w:hyperlink>
        </w:p>
        <w:p w14:paraId="1EF7B91B" w14:textId="148A954D"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Pr="004D529C">
              <w:rPr>
                <w:rStyle w:val="Hipervnculo"/>
                <w:rFonts w:ascii="Century Gothic" w:hAnsi="Century Gothic"/>
                <w:noProof/>
                <w:lang w:val="en-US"/>
              </w:rPr>
              <w:t>04.09.03</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lang w:val="en-US"/>
              </w:rPr>
              <w:t xml:space="preserve"> PATCH PANEL</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_Toc159661986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47</w:t>
            </w:r>
            <w:r w:rsidRPr="004D529C">
              <w:rPr>
                <w:rFonts w:ascii="Century Gothic" w:hAnsi="Century Gothic"/>
                <w:noProof/>
                <w:webHidden/>
              </w:rPr>
              <w:fldChar w:fldCharType="end"/>
            </w:r>
          </w:hyperlink>
        </w:p>
        <w:p w14:paraId="20851388" w14:textId="0371073B"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Pr="004D529C">
              <w:rPr>
                <w:rStyle w:val="Hipervnculo"/>
                <w:rFonts w:ascii="Century Gothic" w:hAnsi="Century Gothic"/>
                <w:noProof/>
                <w:lang w:val="en-US"/>
              </w:rPr>
              <w:t>04.09.03.01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lang w:val="en-US"/>
              </w:rPr>
              <w:t xml:space="preserve"> PATCH CORD CAT 6A LSZH, 10 PIES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_Toc159661987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47</w:t>
            </w:r>
            <w:r w:rsidRPr="004D529C">
              <w:rPr>
                <w:rFonts w:ascii="Century Gothic" w:hAnsi="Century Gothic"/>
                <w:noProof/>
                <w:webHidden/>
              </w:rPr>
              <w:fldChar w:fldCharType="end"/>
            </w:r>
          </w:hyperlink>
        </w:p>
        <w:p w14:paraId="2C4B1044" w14:textId="4F808817"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Pr="004D529C">
              <w:rPr>
                <w:rStyle w:val="Hipervnculo"/>
                <w:rFonts w:ascii="Century Gothic" w:hAnsi="Century Gothic"/>
                <w:noProof/>
              </w:rPr>
              <w:t>04.09.03.02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INYECTOR POE 24 PUERTOS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_Toc159661988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48</w:t>
            </w:r>
            <w:r w:rsidRPr="004D529C">
              <w:rPr>
                <w:rFonts w:ascii="Century Gothic" w:hAnsi="Century Gothic"/>
                <w:noProof/>
                <w:webHidden/>
              </w:rPr>
              <w:fldChar w:fldCharType="end"/>
            </w:r>
          </w:hyperlink>
        </w:p>
        <w:p w14:paraId="56BBBB99" w14:textId="0317106A"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Pr="004D529C">
              <w:rPr>
                <w:rStyle w:val="Hipervnculo"/>
                <w:rFonts w:ascii="Century Gothic" w:hAnsi="Century Gothic"/>
                <w:noProof/>
              </w:rPr>
              <w:t>05.09.03.02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ETIQUETA IDENTIFICADORA PARA PUNTO DE RED 0.12MM X .10CM</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_Toc159661989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49</w:t>
            </w:r>
            <w:r w:rsidRPr="004D529C">
              <w:rPr>
                <w:rFonts w:ascii="Century Gothic" w:hAnsi="Century Gothic"/>
                <w:noProof/>
                <w:webHidden/>
              </w:rPr>
              <w:fldChar w:fldCharType="end"/>
            </w:r>
          </w:hyperlink>
        </w:p>
        <w:p w14:paraId="7B18AD94" w14:textId="23E40518" w:rsidR="004D529C" w:rsidRPr="004D529C" w:rsidRDefault="004D529C"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Pr="004D529C">
              <w:rPr>
                <w:rStyle w:val="Hipervnculo"/>
                <w:rFonts w:ascii="Century Gothic" w:hAnsi="Century Gothic"/>
                <w:noProof/>
              </w:rPr>
              <w:t>04.09.02</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RACK/GABINETE DE TELECOMUNICACIONES</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_Toc159661990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50</w:t>
            </w:r>
            <w:r w:rsidRPr="004D529C">
              <w:rPr>
                <w:rFonts w:ascii="Century Gothic" w:hAnsi="Century Gothic"/>
                <w:noProof/>
                <w:webHidden/>
              </w:rPr>
              <w:fldChar w:fldCharType="end"/>
            </w:r>
          </w:hyperlink>
        </w:p>
        <w:p w14:paraId="7CC7EE2A" w14:textId="3BE11533" w:rsidR="004D529C" w:rsidRPr="004D529C" w:rsidRDefault="004D529C"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Pr="004D529C">
              <w:rPr>
                <w:rStyle w:val="Hipervnculo"/>
                <w:rFonts w:ascii="Century Gothic" w:hAnsi="Century Gothic"/>
                <w:noProof/>
              </w:rPr>
              <w:t>04.09.02.01</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GABINETE PRINCIPAL DE COMUNICACIONES (DATA CENTER)</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_Toc159661991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50</w:t>
            </w:r>
            <w:r w:rsidRPr="004D529C">
              <w:rPr>
                <w:rFonts w:ascii="Century Gothic" w:hAnsi="Century Gothic"/>
                <w:noProof/>
                <w:webHidden/>
              </w:rPr>
              <w:fldChar w:fldCharType="end"/>
            </w:r>
          </w:hyperlink>
        </w:p>
        <w:p w14:paraId="1D08B493" w14:textId="021DD861" w:rsidR="004D529C" w:rsidRPr="004D529C" w:rsidRDefault="004D529C"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Pr="004D529C">
              <w:rPr>
                <w:rStyle w:val="Hipervnculo"/>
                <w:rFonts w:ascii="Century Gothic" w:hAnsi="Century Gothic"/>
                <w:noProof/>
              </w:rPr>
              <w:t>05.06.05</w:t>
            </w:r>
            <w:r w:rsidRPr="004D529C">
              <w:rPr>
                <w:rFonts w:ascii="Century Gothic" w:eastAsiaTheme="minorEastAsia" w:hAnsi="Century Gothic" w:cstheme="minorBidi"/>
                <w:noProof/>
                <w:kern w:val="2"/>
                <w:sz w:val="22"/>
                <w:szCs w:val="22"/>
                <w:lang w:eastAsia="es-PE"/>
                <w14:ligatures w14:val="standardContextual"/>
              </w:rPr>
              <w:tab/>
            </w:r>
            <w:r w:rsidRPr="004D529C">
              <w:rPr>
                <w:rStyle w:val="Hipervnculo"/>
                <w:rFonts w:ascii="Century Gothic" w:hAnsi="Century Gothic"/>
                <w:noProof/>
              </w:rPr>
              <w:t>JACK CAT 6-A</w:t>
            </w:r>
            <w:r w:rsidRPr="004D529C">
              <w:rPr>
                <w:rFonts w:ascii="Century Gothic" w:hAnsi="Century Gothic"/>
                <w:noProof/>
                <w:webHidden/>
              </w:rPr>
              <w:tab/>
            </w:r>
            <w:r w:rsidRPr="004D529C">
              <w:rPr>
                <w:rFonts w:ascii="Century Gothic" w:hAnsi="Century Gothic"/>
                <w:noProof/>
                <w:webHidden/>
              </w:rPr>
              <w:fldChar w:fldCharType="begin"/>
            </w:r>
            <w:r w:rsidRPr="004D529C">
              <w:rPr>
                <w:rFonts w:ascii="Century Gothic" w:hAnsi="Century Gothic"/>
                <w:noProof/>
                <w:webHidden/>
              </w:rPr>
              <w:instrText xml:space="preserve"> PAGEREF _Toc159661992 \h </w:instrText>
            </w:r>
            <w:r w:rsidRPr="004D529C">
              <w:rPr>
                <w:rFonts w:ascii="Century Gothic" w:hAnsi="Century Gothic"/>
                <w:noProof/>
                <w:webHidden/>
              </w:rPr>
            </w:r>
            <w:r w:rsidRPr="004D529C">
              <w:rPr>
                <w:rFonts w:ascii="Century Gothic" w:hAnsi="Century Gothic"/>
                <w:noProof/>
                <w:webHidden/>
              </w:rPr>
              <w:fldChar w:fldCharType="separate"/>
            </w:r>
            <w:r w:rsidRPr="004D529C">
              <w:rPr>
                <w:rFonts w:ascii="Century Gothic" w:hAnsi="Century Gothic"/>
                <w:noProof/>
                <w:webHidden/>
              </w:rPr>
              <w:t>57</w:t>
            </w:r>
            <w:r w:rsidRPr="004D529C">
              <w:rPr>
                <w:rFonts w:ascii="Century Gothic" w:hAnsi="Century Gothic"/>
                <w:noProof/>
                <w:webHidden/>
              </w:rPr>
              <w:fldChar w:fldCharType="end"/>
            </w:r>
          </w:hyperlink>
        </w:p>
        <w:p w14:paraId="720433DB" w14:textId="04C26D09"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Pr="004D529C">
              <w:rPr>
                <w:rStyle w:val="Hipervnculo"/>
                <w:rFonts w:ascii="Century Gothic" w:hAnsi="Century Gothic"/>
                <w:b w:val="0"/>
                <w:bCs w:val="0"/>
                <w:noProof/>
              </w:rPr>
              <w:t>Deductivos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_Toc159661993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59</w:t>
            </w:r>
            <w:r w:rsidRPr="004D529C">
              <w:rPr>
                <w:rFonts w:ascii="Century Gothic" w:hAnsi="Century Gothic"/>
                <w:b w:val="0"/>
                <w:bCs w:val="0"/>
                <w:noProof/>
                <w:webHidden/>
              </w:rPr>
              <w:fldChar w:fldCharType="end"/>
            </w:r>
          </w:hyperlink>
        </w:p>
        <w:p w14:paraId="26464B33" w14:textId="48117D5D"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Pr="004D529C">
              <w:rPr>
                <w:rStyle w:val="Hipervnculo"/>
                <w:rFonts w:ascii="Century Gothic" w:hAnsi="Century Gothic"/>
                <w:b w:val="0"/>
                <w:bCs w:val="0"/>
                <w:noProof/>
              </w:rPr>
              <w:t>6.1.5</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SERVICIO DE INSTALACIÓN Y PUESTA EN OPERACIÓN DE LA SOLUCIÓN DE TELEFONÍA IP</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59</w:t>
            </w:r>
            <w:r w:rsidRPr="004D529C">
              <w:rPr>
                <w:rFonts w:ascii="Century Gothic" w:hAnsi="Century Gothic"/>
                <w:b w:val="0"/>
                <w:bCs w:val="0"/>
                <w:noProof/>
                <w:webHidden/>
              </w:rPr>
              <w:fldChar w:fldCharType="end"/>
            </w:r>
          </w:hyperlink>
        </w:p>
        <w:p w14:paraId="71BFBA11" w14:textId="31CED41A"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Pr="004D529C">
              <w:rPr>
                <w:rStyle w:val="Hipervnculo"/>
                <w:rFonts w:ascii="Century Gothic" w:hAnsi="Century Gothic"/>
                <w:b w:val="0"/>
                <w:bCs w:val="0"/>
                <w:noProof/>
              </w:rPr>
              <w:t>6.2.7.8</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AMPLIFICADOR PARA LINEA 100V/180W 240W MAX. CON REPRODUCTOR USB-SD-FM.</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_Toc159661995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60</w:t>
            </w:r>
            <w:r w:rsidRPr="004D529C">
              <w:rPr>
                <w:rFonts w:ascii="Century Gothic" w:hAnsi="Century Gothic"/>
                <w:b w:val="0"/>
                <w:bCs w:val="0"/>
                <w:noProof/>
                <w:webHidden/>
              </w:rPr>
              <w:fldChar w:fldCharType="end"/>
            </w:r>
          </w:hyperlink>
        </w:p>
        <w:p w14:paraId="63521682" w14:textId="73EF3F31"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Pr="004D529C">
              <w:rPr>
                <w:rStyle w:val="Hipervnculo"/>
                <w:rFonts w:ascii="Century Gothic" w:hAnsi="Century Gothic"/>
                <w:b w:val="0"/>
                <w:bCs w:val="0"/>
                <w:noProof/>
              </w:rPr>
              <w:t>6.2.7.9</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PARLANTE DE TECHO PARA EMPOTRAR 6 1/2'' DOBLE CONO TRANSF. LINEA 100V/6W-24W MAX.</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_Toc159661996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60</w:t>
            </w:r>
            <w:r w:rsidRPr="004D529C">
              <w:rPr>
                <w:rFonts w:ascii="Century Gothic" w:hAnsi="Century Gothic"/>
                <w:b w:val="0"/>
                <w:bCs w:val="0"/>
                <w:noProof/>
                <w:webHidden/>
              </w:rPr>
              <w:fldChar w:fldCharType="end"/>
            </w:r>
          </w:hyperlink>
        </w:p>
        <w:p w14:paraId="5F366EA3" w14:textId="6BF81599"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Pr="004D529C">
              <w:rPr>
                <w:rStyle w:val="Hipervnculo"/>
                <w:rFonts w:ascii="Century Gothic" w:hAnsi="Century Gothic"/>
                <w:b w:val="0"/>
                <w:bCs w:val="0"/>
                <w:noProof/>
              </w:rPr>
              <w:t>6.2.8.1</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_Toc159661997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60</w:t>
            </w:r>
            <w:r w:rsidRPr="004D529C">
              <w:rPr>
                <w:rFonts w:ascii="Century Gothic" w:hAnsi="Century Gothic"/>
                <w:b w:val="0"/>
                <w:bCs w:val="0"/>
                <w:noProof/>
                <w:webHidden/>
              </w:rPr>
              <w:fldChar w:fldCharType="end"/>
            </w:r>
          </w:hyperlink>
        </w:p>
        <w:p w14:paraId="463F5541" w14:textId="3F738044"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Pr="004D529C">
              <w:rPr>
                <w:rStyle w:val="Hipervnculo"/>
                <w:rFonts w:ascii="Century Gothic" w:hAnsi="Century Gothic"/>
                <w:b w:val="0"/>
                <w:bCs w:val="0"/>
                <w:noProof/>
              </w:rPr>
              <w:t>6.6.7</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SERVICIO INSTALACIÓN SISTEMA DE CONECTIVIDAD Y SEGURIDAD INFORMÁTICA.</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_Toc159661998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60</w:t>
            </w:r>
            <w:r w:rsidRPr="004D529C">
              <w:rPr>
                <w:rFonts w:ascii="Century Gothic" w:hAnsi="Century Gothic"/>
                <w:b w:val="0"/>
                <w:bCs w:val="0"/>
                <w:noProof/>
                <w:webHidden/>
              </w:rPr>
              <w:fldChar w:fldCharType="end"/>
            </w:r>
          </w:hyperlink>
        </w:p>
        <w:p w14:paraId="06B689FD" w14:textId="765F1393" w:rsidR="004D529C" w:rsidRPr="004D529C" w:rsidRDefault="004D529C"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Pr="004D529C">
              <w:rPr>
                <w:rStyle w:val="Hipervnculo"/>
                <w:rFonts w:ascii="Century Gothic" w:hAnsi="Century Gothic"/>
                <w:b w:val="0"/>
                <w:bCs w:val="0"/>
                <w:noProof/>
              </w:rPr>
              <w:t>05.05.02</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 xml:space="preserve"> SERVICIO INSTALACIÓN, CONFIGURACION, PUESTA EN MARCHA Y CAPACITACIÓN DEL SERVIDOR DE APLICACIONES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_Toc159661999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61</w:t>
            </w:r>
            <w:r w:rsidRPr="004D529C">
              <w:rPr>
                <w:rFonts w:ascii="Century Gothic" w:hAnsi="Century Gothic"/>
                <w:b w:val="0"/>
                <w:bCs w:val="0"/>
                <w:noProof/>
                <w:webHidden/>
              </w:rPr>
              <w:fldChar w:fldCharType="end"/>
            </w:r>
          </w:hyperlink>
        </w:p>
        <w:p w14:paraId="23D86D8D" w14:textId="06A35B17" w:rsidR="004D529C" w:rsidRPr="004D529C" w:rsidRDefault="004D529C"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Pr="004D529C">
              <w:rPr>
                <w:rStyle w:val="Hipervnculo"/>
                <w:rFonts w:ascii="Century Gothic" w:hAnsi="Century Gothic"/>
                <w:b w:val="0"/>
                <w:bCs w:val="0"/>
                <w:noProof/>
              </w:rPr>
              <w:t>05.08.01</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 xml:space="preserve"> SOFTWARE DE MONITOREO DE RED.</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_Toc159662000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61</w:t>
            </w:r>
            <w:r w:rsidRPr="004D529C">
              <w:rPr>
                <w:rFonts w:ascii="Century Gothic" w:hAnsi="Century Gothic"/>
                <w:b w:val="0"/>
                <w:bCs w:val="0"/>
                <w:noProof/>
                <w:webHidden/>
              </w:rPr>
              <w:fldChar w:fldCharType="end"/>
            </w:r>
          </w:hyperlink>
        </w:p>
        <w:p w14:paraId="40EF8E5E" w14:textId="3EDA525F" w:rsidR="004D529C" w:rsidRPr="004D529C" w:rsidRDefault="004D529C"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Pr="004D529C">
              <w:rPr>
                <w:rStyle w:val="Hipervnculo"/>
                <w:rFonts w:ascii="Century Gothic" w:hAnsi="Century Gothic"/>
                <w:b w:val="0"/>
                <w:bCs w:val="0"/>
                <w:noProof/>
              </w:rPr>
              <w:t>05.08.02</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 xml:space="preserve"> SOFTWARE DE VIRTUALIZACION.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_Toc159662001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61</w:t>
            </w:r>
            <w:r w:rsidRPr="004D529C">
              <w:rPr>
                <w:rFonts w:ascii="Century Gothic" w:hAnsi="Century Gothic"/>
                <w:b w:val="0"/>
                <w:bCs w:val="0"/>
                <w:noProof/>
                <w:webHidden/>
              </w:rPr>
              <w:fldChar w:fldCharType="end"/>
            </w:r>
          </w:hyperlink>
        </w:p>
        <w:p w14:paraId="41358550" w14:textId="0CD7A6BD" w:rsidR="004D529C" w:rsidRPr="004D529C" w:rsidRDefault="004D529C"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Pr="004D529C">
              <w:rPr>
                <w:rStyle w:val="Hipervnculo"/>
                <w:rFonts w:ascii="Century Gothic" w:hAnsi="Century Gothic"/>
                <w:b w:val="0"/>
                <w:bCs w:val="0"/>
                <w:noProof/>
              </w:rPr>
              <w:t>05.08.03</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 xml:space="preserve"> SOFTWARE DE ADMINISTRACIÓN DE VIRTUALIZACIÓN.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_Toc159662002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61</w:t>
            </w:r>
            <w:r w:rsidRPr="004D529C">
              <w:rPr>
                <w:rFonts w:ascii="Century Gothic" w:hAnsi="Century Gothic"/>
                <w:b w:val="0"/>
                <w:bCs w:val="0"/>
                <w:noProof/>
                <w:webHidden/>
              </w:rPr>
              <w:fldChar w:fldCharType="end"/>
            </w:r>
          </w:hyperlink>
        </w:p>
        <w:p w14:paraId="3D482DBF" w14:textId="35716C55"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Pr="004D529C">
              <w:rPr>
                <w:rStyle w:val="Hipervnculo"/>
                <w:rFonts w:ascii="Century Gothic" w:hAnsi="Century Gothic"/>
                <w:b w:val="0"/>
                <w:bCs w:val="0"/>
                <w:noProof/>
              </w:rPr>
              <w:t>Mayores Metrados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_Toc159662003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61</w:t>
            </w:r>
            <w:r w:rsidRPr="004D529C">
              <w:rPr>
                <w:rFonts w:ascii="Century Gothic" w:hAnsi="Century Gothic"/>
                <w:b w:val="0"/>
                <w:bCs w:val="0"/>
                <w:noProof/>
                <w:webHidden/>
              </w:rPr>
              <w:fldChar w:fldCharType="end"/>
            </w:r>
          </w:hyperlink>
        </w:p>
        <w:p w14:paraId="150FD081" w14:textId="1D130721"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Pr="004D529C">
              <w:rPr>
                <w:rStyle w:val="Hipervnculo"/>
                <w:rFonts w:ascii="Century Gothic" w:hAnsi="Century Gothic"/>
                <w:b w:val="0"/>
                <w:bCs w:val="0"/>
                <w:noProof/>
              </w:rPr>
              <w:t>6.2.7.4</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DOBLE MICRO INALÁMBRICO DE MANO EN UHF CON SISTEMA DE ANTENA DIVERSITY</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62</w:t>
            </w:r>
            <w:r w:rsidRPr="004D529C">
              <w:rPr>
                <w:rFonts w:ascii="Century Gothic" w:hAnsi="Century Gothic"/>
                <w:b w:val="0"/>
                <w:bCs w:val="0"/>
                <w:noProof/>
                <w:webHidden/>
              </w:rPr>
              <w:fldChar w:fldCharType="end"/>
            </w:r>
          </w:hyperlink>
        </w:p>
        <w:p w14:paraId="1ABEAFB8" w14:textId="03A2DFA2"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Pr="004D529C">
              <w:rPr>
                <w:rStyle w:val="Hipervnculo"/>
                <w:rFonts w:ascii="Century Gothic" w:hAnsi="Century Gothic"/>
                <w:b w:val="0"/>
                <w:bCs w:val="0"/>
                <w:noProof/>
              </w:rPr>
              <w:t>6.2.7.5</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MICRÓFONO CONDENSADOR CON FLEXO CON BASE DE SOBREMESA Y SWITCH DE ENCENDIDO</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_Toc159662005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62</w:t>
            </w:r>
            <w:r w:rsidRPr="004D529C">
              <w:rPr>
                <w:rFonts w:ascii="Century Gothic" w:hAnsi="Century Gothic"/>
                <w:b w:val="0"/>
                <w:bCs w:val="0"/>
                <w:noProof/>
                <w:webHidden/>
              </w:rPr>
              <w:fldChar w:fldCharType="end"/>
            </w:r>
          </w:hyperlink>
        </w:p>
        <w:p w14:paraId="2067EAEE" w14:textId="60D4C119" w:rsidR="004D529C" w:rsidRPr="004D529C" w:rsidRDefault="004D529C"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Pr="004D529C">
              <w:rPr>
                <w:rStyle w:val="Hipervnculo"/>
                <w:rFonts w:ascii="Century Gothic" w:hAnsi="Century Gothic"/>
                <w:b w:val="0"/>
                <w:bCs w:val="0"/>
                <w:noProof/>
              </w:rPr>
              <w:t>6.2.7.7</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PARANTE DE MICRÓFONO STAND ATRIL PEDESTAL MICRO</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_Toc159662006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62</w:t>
            </w:r>
            <w:r w:rsidRPr="004D529C">
              <w:rPr>
                <w:rFonts w:ascii="Century Gothic" w:hAnsi="Century Gothic"/>
                <w:b w:val="0"/>
                <w:bCs w:val="0"/>
                <w:noProof/>
                <w:webHidden/>
              </w:rPr>
              <w:fldChar w:fldCharType="end"/>
            </w:r>
          </w:hyperlink>
        </w:p>
        <w:p w14:paraId="4DAC7212" w14:textId="4C47FC3D" w:rsidR="004D529C" w:rsidRPr="004D529C" w:rsidRDefault="004D529C"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Pr="004D529C">
              <w:rPr>
                <w:rStyle w:val="Hipervnculo"/>
                <w:rFonts w:ascii="Century Gothic" w:hAnsi="Century Gothic"/>
                <w:b w:val="0"/>
                <w:bCs w:val="0"/>
                <w:noProof/>
              </w:rPr>
              <w:t>05.09.01.01</w:t>
            </w:r>
            <w:r w:rsidRPr="004D529C">
              <w:rPr>
                <w:rFonts w:ascii="Century Gothic" w:eastAsiaTheme="minorEastAsia" w:hAnsi="Century Gothic" w:cstheme="minorBidi"/>
                <w:b w:val="0"/>
                <w:bCs w:val="0"/>
                <w:noProof/>
                <w:kern w:val="2"/>
                <w:sz w:val="22"/>
                <w:szCs w:val="22"/>
                <w:lang w:eastAsia="es-PE"/>
                <w14:ligatures w14:val="standardContextual"/>
              </w:rPr>
              <w:tab/>
            </w:r>
            <w:r w:rsidRPr="004D529C">
              <w:rPr>
                <w:rStyle w:val="Hipervnculo"/>
                <w:rFonts w:ascii="Century Gothic" w:hAnsi="Century Gothic"/>
                <w:b w:val="0"/>
                <w:bCs w:val="0"/>
                <w:noProof/>
              </w:rPr>
              <w:t>CABLE F/UTP CAT 6A PARA CABLEADO ESTRUCTURA Y CENTRO DE DATOS</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_Toc159662007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62</w:t>
            </w:r>
            <w:r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4D529C">
      <w:pPr>
        <w:pStyle w:val="Ttulo1"/>
        <w:spacing w:line="360" w:lineRule="auto"/>
        <w:contextualSpacing/>
        <w:jc w:val="both"/>
        <w:rPr>
          <w:bCs/>
          <w:sz w:val="52"/>
          <w:szCs w:val="56"/>
        </w:rPr>
      </w:pPr>
      <w:bookmarkStart w:id="2" w:name="_Toc159660607"/>
      <w:bookmarkStart w:id="3" w:name="_Toc159661954"/>
      <w:r w:rsidRPr="00732D3D">
        <w:rPr>
          <w:bCs/>
          <w:sz w:val="52"/>
          <w:szCs w:val="56"/>
        </w:rPr>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4D529C">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77777777" w:rsidR="00FB16B5" w:rsidRPr="00732D3D" w:rsidRDefault="00FB16B5" w:rsidP="004D529C">
      <w:pPr>
        <w:spacing w:after="0" w:line="360" w:lineRule="auto"/>
        <w:ind w:left="709"/>
        <w:contextualSpacing/>
        <w:jc w:val="both"/>
        <w:rPr>
          <w:b/>
          <w:bCs/>
        </w:rPr>
      </w:pP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Pr="00732D3D"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2B83EE34" w14:textId="670DF7D8" w:rsidR="00B35459" w:rsidRPr="00732D3D" w:rsidRDefault="00B35459" w:rsidP="004D529C">
      <w:pPr>
        <w:spacing w:after="0" w:line="360" w:lineRule="auto"/>
        <w:ind w:left="709"/>
        <w:contextualSpacing/>
        <w:jc w:val="both"/>
        <w:rPr>
          <w:b/>
          <w:bCs/>
        </w:rPr>
      </w:pPr>
      <w:r w:rsidRPr="00732D3D">
        <w:rPr>
          <w:b/>
          <w:bCs/>
        </w:rPr>
        <w:t>Descripción</w:t>
      </w:r>
    </w:p>
    <w:p w14:paraId="0EAA52CE" w14:textId="77777777" w:rsidR="003A2961" w:rsidRPr="00732D3D" w:rsidRDefault="003A2961" w:rsidP="004D529C">
      <w:pPr>
        <w:spacing w:after="0" w:line="360" w:lineRule="auto"/>
        <w:ind w:left="709"/>
        <w:contextualSpacing/>
        <w:jc w:val="both"/>
        <w:rPr>
          <w:b/>
          <w:bCs/>
        </w:rPr>
      </w:pPr>
    </w:p>
    <w:p w14:paraId="217960FA" w14:textId="77777777" w:rsidR="00A70B8A" w:rsidRPr="00732D3D" w:rsidRDefault="00A70B8A" w:rsidP="004D529C">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732D3D" w:rsidRDefault="00A70B8A" w:rsidP="004D529C">
      <w:pPr>
        <w:spacing w:after="0" w:line="360" w:lineRule="auto"/>
        <w:ind w:left="709"/>
        <w:contextualSpacing/>
        <w:jc w:val="both"/>
      </w:pPr>
    </w:p>
    <w:p w14:paraId="1DEA007F" w14:textId="7E0B0587" w:rsidR="00A70B8A" w:rsidRPr="00732D3D" w:rsidRDefault="00A70B8A" w:rsidP="004D529C">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732D3D" w:rsidRDefault="00A70B8A" w:rsidP="004D529C">
      <w:pPr>
        <w:spacing w:after="0" w:line="360" w:lineRule="auto"/>
        <w:ind w:left="709"/>
        <w:contextualSpacing/>
        <w:jc w:val="both"/>
      </w:pPr>
    </w:p>
    <w:p w14:paraId="24C9D314" w14:textId="48A8BD6F" w:rsidR="00A70B8A" w:rsidRPr="00732D3D" w:rsidRDefault="00A70B8A" w:rsidP="004D529C">
      <w:pPr>
        <w:spacing w:after="0" w:line="360" w:lineRule="auto"/>
        <w:ind w:left="709"/>
        <w:contextualSpacing/>
        <w:jc w:val="both"/>
      </w:pPr>
      <w:r w:rsidRPr="00732D3D">
        <w:t>Para ello es necesario dotar de un equipo con la funcionalidad necesaria para desarrollar dichas actividades.</w:t>
      </w:r>
    </w:p>
    <w:p w14:paraId="573EFBA3" w14:textId="77777777" w:rsidR="00A70B8A" w:rsidRPr="00732D3D" w:rsidRDefault="00A70B8A" w:rsidP="004D529C">
      <w:pPr>
        <w:spacing w:after="0" w:line="360" w:lineRule="auto"/>
        <w:ind w:left="709"/>
        <w:contextualSpacing/>
        <w:jc w:val="both"/>
      </w:pPr>
    </w:p>
    <w:p w14:paraId="51A54226"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0D253229" w14:textId="77777777" w:rsidR="003A2961" w:rsidRPr="00732D3D" w:rsidRDefault="003A2961" w:rsidP="004D529C">
      <w:pPr>
        <w:spacing w:after="0" w:line="360" w:lineRule="auto"/>
        <w:ind w:left="709"/>
        <w:contextualSpacing/>
        <w:jc w:val="both"/>
        <w:rPr>
          <w:b/>
          <w:bCs/>
        </w:rPr>
      </w:pPr>
    </w:p>
    <w:p w14:paraId="73C9B7CD" w14:textId="77777777" w:rsidR="00B35459" w:rsidRPr="00732D3D" w:rsidRDefault="00B35459" w:rsidP="004D529C">
      <w:pPr>
        <w:spacing w:after="0" w:line="360" w:lineRule="auto"/>
        <w:ind w:left="1134" w:hanging="425"/>
        <w:contextualSpacing/>
        <w:jc w:val="both"/>
      </w:pPr>
      <w:r w:rsidRPr="00732D3D">
        <w:t>•</w:t>
      </w:r>
      <w:r w:rsidRPr="00732D3D">
        <w:tab/>
        <w:t>Teléfono SIP 16 líneas con hasta 16 cuentas</w:t>
      </w:r>
    </w:p>
    <w:p w14:paraId="1C9D35ED" w14:textId="77777777" w:rsidR="00B35459" w:rsidRPr="00732D3D" w:rsidRDefault="00B35459" w:rsidP="004D529C">
      <w:pPr>
        <w:spacing w:after="0" w:line="360" w:lineRule="auto"/>
        <w:ind w:left="1134" w:hanging="425"/>
        <w:contextualSpacing/>
        <w:jc w:val="both"/>
      </w:pPr>
      <w:r w:rsidRPr="00732D3D">
        <w:t>•</w:t>
      </w:r>
      <w:r w:rsidRPr="00732D3D">
        <w:tab/>
        <w:t>Pantalla LCD táctil de 10 puntos</w:t>
      </w:r>
    </w:p>
    <w:p w14:paraId="562A81B7"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w:t>
      </w:r>
    </w:p>
    <w:p w14:paraId="37BF214C" w14:textId="77777777" w:rsidR="00B35459" w:rsidRPr="00732D3D" w:rsidRDefault="00B35459" w:rsidP="004D529C">
      <w:pPr>
        <w:spacing w:after="0" w:line="360" w:lineRule="auto"/>
        <w:ind w:left="1134" w:hanging="425"/>
        <w:contextualSpacing/>
        <w:jc w:val="both"/>
      </w:pPr>
      <w:r w:rsidRPr="00732D3D">
        <w:t>•</w:t>
      </w:r>
      <w:r w:rsidRPr="00732D3D">
        <w:tab/>
        <w:t>Tecnología bluetooth y WIFI integrada</w:t>
      </w:r>
    </w:p>
    <w:p w14:paraId="3A6D35F4" w14:textId="77777777" w:rsidR="00B35459" w:rsidRPr="00732D3D" w:rsidRDefault="00B35459" w:rsidP="004D529C">
      <w:pPr>
        <w:spacing w:after="0" w:line="360" w:lineRule="auto"/>
        <w:ind w:left="1134" w:hanging="425"/>
        <w:contextualSpacing/>
        <w:jc w:val="both"/>
      </w:pPr>
      <w:r w:rsidRPr="00732D3D">
        <w:t>•</w:t>
      </w:r>
      <w:r w:rsidRPr="00732D3D">
        <w:tab/>
        <w:t>Sistema operativo Android 7</w:t>
      </w:r>
    </w:p>
    <w:p w14:paraId="0ABBA736"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0A86BA"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1ADF6BAF"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0832D173" w14:textId="77777777" w:rsidR="00B35459" w:rsidRPr="00732D3D" w:rsidRDefault="00B35459"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2099D716" w14:textId="77777777" w:rsidR="00B35459" w:rsidRPr="00732D3D" w:rsidRDefault="00B35459"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48DD2435" w14:textId="77777777"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66C2EE74" w14:textId="77777777" w:rsidR="00B35459" w:rsidRPr="00732D3D" w:rsidRDefault="00B35459" w:rsidP="004D529C">
      <w:pPr>
        <w:spacing w:after="0" w:line="360" w:lineRule="auto"/>
        <w:ind w:left="1134" w:hanging="425"/>
        <w:contextualSpacing/>
        <w:jc w:val="both"/>
      </w:pPr>
      <w:r w:rsidRPr="00732D3D">
        <w:t>•</w:t>
      </w:r>
      <w:r w:rsidRPr="00732D3D">
        <w:tab/>
        <w:t>Soporte de Bluetooth</w:t>
      </w:r>
    </w:p>
    <w:p w14:paraId="5F42B2E1" w14:textId="77777777" w:rsidR="00B35459" w:rsidRPr="00732D3D" w:rsidRDefault="00B35459"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1CD53A4E"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B2A90A3" w14:textId="77777777" w:rsidR="00B35459" w:rsidRPr="00732D3D" w:rsidRDefault="00B35459"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6AFB8FEF" w14:textId="77777777" w:rsidR="00B35459" w:rsidRPr="00732D3D" w:rsidRDefault="00B35459" w:rsidP="004D529C">
      <w:pPr>
        <w:spacing w:after="0" w:line="360" w:lineRule="auto"/>
        <w:ind w:left="1134" w:hanging="425"/>
        <w:contextualSpacing/>
        <w:jc w:val="both"/>
      </w:pPr>
      <w:r w:rsidRPr="00732D3D">
        <w:t>•</w:t>
      </w:r>
      <w:r w:rsidRPr="00732D3D">
        <w:tab/>
        <w:t>16 líneas con hasta 16 cuentas SIP</w:t>
      </w:r>
    </w:p>
    <w:p w14:paraId="4FCDB20B"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21343155"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6A553B7B" w14:textId="77777777" w:rsidR="00B35459" w:rsidRPr="00732D3D" w:rsidRDefault="00B35459"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62D7C0F6" w14:textId="77777777" w:rsidR="00B35459" w:rsidRPr="00732D3D" w:rsidRDefault="00B35459" w:rsidP="004D529C">
      <w:pPr>
        <w:spacing w:after="0" w:line="360" w:lineRule="auto"/>
        <w:ind w:left="1134" w:hanging="425"/>
        <w:contextualSpacing/>
        <w:jc w:val="both"/>
      </w:pPr>
      <w:r w:rsidRPr="00732D3D">
        <w:t>•</w:t>
      </w:r>
      <w:r w:rsidRPr="00732D3D">
        <w:tab/>
        <w:t>Procesador de cuatro núcleos de 64 bits, 2 GB de RAM y 16 GB de Flash</w:t>
      </w:r>
    </w:p>
    <w:p w14:paraId="0A12910F" w14:textId="31B719AC"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5860A13E" w14:textId="77777777" w:rsidR="00FC5232" w:rsidRPr="00732D3D" w:rsidRDefault="00FC5232" w:rsidP="004D529C">
      <w:pPr>
        <w:spacing w:after="0" w:line="360" w:lineRule="auto"/>
        <w:ind w:left="1134" w:hanging="425"/>
        <w:contextualSpacing/>
        <w:jc w:val="both"/>
      </w:pPr>
    </w:p>
    <w:p w14:paraId="62EDE5C3" w14:textId="3540A2D6" w:rsidR="00FC5232" w:rsidRPr="00732D3D" w:rsidRDefault="00FC5232" w:rsidP="004D529C">
      <w:pPr>
        <w:spacing w:after="0" w:line="360" w:lineRule="auto"/>
        <w:ind w:left="709"/>
        <w:contextualSpacing/>
        <w:jc w:val="both"/>
        <w:rPr>
          <w:b/>
          <w:bCs/>
        </w:rPr>
      </w:pPr>
      <w:r w:rsidRPr="00732D3D">
        <w:rPr>
          <w:b/>
          <w:bCs/>
        </w:rPr>
        <w:t>Método de Ejecución</w:t>
      </w:r>
    </w:p>
    <w:p w14:paraId="5AC3E936" w14:textId="77777777" w:rsidR="003A2961" w:rsidRPr="00732D3D" w:rsidRDefault="003A2961" w:rsidP="004D529C">
      <w:pPr>
        <w:spacing w:after="0" w:line="360" w:lineRule="auto"/>
        <w:ind w:left="709"/>
        <w:contextualSpacing/>
        <w:jc w:val="both"/>
        <w:rPr>
          <w:b/>
          <w:bCs/>
        </w:rPr>
      </w:pPr>
    </w:p>
    <w:p w14:paraId="64A72B3B" w14:textId="09DD68AC" w:rsidR="00FC5232" w:rsidRPr="00732D3D" w:rsidRDefault="00FC5232"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732D3D" w:rsidRDefault="00B35459" w:rsidP="004D529C">
      <w:pPr>
        <w:spacing w:after="0" w:line="360" w:lineRule="auto"/>
        <w:ind w:left="1134" w:hanging="425"/>
        <w:contextualSpacing/>
        <w:jc w:val="both"/>
      </w:pPr>
    </w:p>
    <w:p w14:paraId="537D21C4"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37CB3D" w14:textId="77777777" w:rsidR="003A2961" w:rsidRPr="00732D3D" w:rsidRDefault="003A2961" w:rsidP="004D529C">
      <w:pPr>
        <w:spacing w:after="0" w:line="360" w:lineRule="auto"/>
        <w:ind w:left="709"/>
        <w:contextualSpacing/>
        <w:jc w:val="both"/>
        <w:rPr>
          <w:b/>
          <w:bCs/>
        </w:rPr>
      </w:pPr>
    </w:p>
    <w:p w14:paraId="0285475B"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4E0F17CB"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03579F7F" w14:textId="77777777" w:rsidR="003A2961" w:rsidRPr="00732D3D" w:rsidRDefault="003A2961" w:rsidP="004D529C">
      <w:pPr>
        <w:spacing w:after="0" w:line="360" w:lineRule="auto"/>
        <w:ind w:left="709"/>
        <w:contextualSpacing/>
        <w:jc w:val="both"/>
      </w:pPr>
    </w:p>
    <w:p w14:paraId="3410A742"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107DEA78" w14:textId="77777777" w:rsidR="003A2961" w:rsidRPr="00732D3D" w:rsidRDefault="003A2961" w:rsidP="004D529C">
      <w:pPr>
        <w:spacing w:after="0" w:line="360" w:lineRule="auto"/>
        <w:ind w:left="709"/>
        <w:contextualSpacing/>
        <w:jc w:val="both"/>
        <w:rPr>
          <w:b/>
          <w:bCs/>
        </w:rPr>
      </w:pPr>
    </w:p>
    <w:p w14:paraId="7DED57A7"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02B5B120" w14:textId="77777777" w:rsidR="00B35459" w:rsidRPr="00732D3D" w:rsidRDefault="00B35459" w:rsidP="004D529C">
      <w:pPr>
        <w:spacing w:after="0" w:line="360" w:lineRule="auto"/>
        <w:ind w:left="709"/>
        <w:contextualSpacing/>
        <w:jc w:val="both"/>
        <w:rPr>
          <w:b/>
          <w:bCs/>
        </w:rPr>
      </w:pPr>
      <w:r w:rsidRPr="00732D3D">
        <w:rPr>
          <w:b/>
          <w:bCs/>
        </w:rPr>
        <w:t>Descripción</w:t>
      </w:r>
    </w:p>
    <w:p w14:paraId="4CB6E8DA" w14:textId="77777777" w:rsidR="003A2961" w:rsidRPr="00732D3D" w:rsidRDefault="003A2961" w:rsidP="004D529C">
      <w:pPr>
        <w:spacing w:after="0" w:line="360" w:lineRule="auto"/>
        <w:ind w:left="709"/>
        <w:contextualSpacing/>
        <w:jc w:val="both"/>
        <w:rPr>
          <w:b/>
          <w:bCs/>
        </w:rPr>
      </w:pPr>
    </w:p>
    <w:p w14:paraId="4AF30622" w14:textId="77777777" w:rsidR="0090513E" w:rsidRPr="00732D3D" w:rsidRDefault="0090513E" w:rsidP="004D529C">
      <w:pPr>
        <w:spacing w:after="0" w:line="360" w:lineRule="auto"/>
        <w:ind w:left="709"/>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732D3D" w:rsidRDefault="0090513E" w:rsidP="004D529C">
      <w:pPr>
        <w:spacing w:after="0" w:line="360" w:lineRule="auto"/>
        <w:ind w:left="709"/>
        <w:contextualSpacing/>
        <w:jc w:val="both"/>
      </w:pPr>
    </w:p>
    <w:p w14:paraId="58C2C979" w14:textId="77777777" w:rsidR="0090513E" w:rsidRPr="00732D3D" w:rsidRDefault="0090513E" w:rsidP="004D529C">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732D3D" w:rsidRDefault="0090513E" w:rsidP="004D529C">
      <w:pPr>
        <w:spacing w:after="0" w:line="360" w:lineRule="auto"/>
        <w:ind w:left="709"/>
        <w:contextualSpacing/>
        <w:jc w:val="both"/>
      </w:pPr>
    </w:p>
    <w:p w14:paraId="7A15515C" w14:textId="04F22490" w:rsidR="00B35459" w:rsidRPr="00732D3D" w:rsidRDefault="0090513E" w:rsidP="004D529C">
      <w:pPr>
        <w:spacing w:after="0" w:line="360" w:lineRule="auto"/>
        <w:ind w:left="709"/>
        <w:contextualSpacing/>
        <w:jc w:val="both"/>
      </w:pPr>
      <w:r w:rsidRPr="00732D3D">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w:t>
      </w:r>
      <w:proofErr w:type="gramStart"/>
      <w:r w:rsidRPr="00732D3D">
        <w:t>uso</w:t>
      </w:r>
      <w:proofErr w:type="gramEnd"/>
      <w:r w:rsidRPr="00732D3D">
        <w:t xml:space="preserve"> pero con algunas funciones añadidas.</w:t>
      </w:r>
    </w:p>
    <w:p w14:paraId="4BB5B3E8" w14:textId="77777777" w:rsidR="003A2961" w:rsidRPr="00732D3D" w:rsidRDefault="003A2961" w:rsidP="004D529C">
      <w:pPr>
        <w:spacing w:after="0" w:line="360" w:lineRule="auto"/>
        <w:ind w:left="709"/>
        <w:contextualSpacing/>
        <w:jc w:val="both"/>
      </w:pPr>
    </w:p>
    <w:p w14:paraId="1EDF34C1"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332EEA94" w14:textId="77777777" w:rsidR="003A2961" w:rsidRPr="00732D3D" w:rsidRDefault="003A2961" w:rsidP="004D529C">
      <w:pPr>
        <w:spacing w:after="0" w:line="360" w:lineRule="auto"/>
        <w:ind w:left="709"/>
        <w:contextualSpacing/>
        <w:jc w:val="both"/>
        <w:rPr>
          <w:b/>
          <w:bCs/>
        </w:rPr>
      </w:pPr>
    </w:p>
    <w:p w14:paraId="21289B6A" w14:textId="77777777" w:rsidR="00A70B8A" w:rsidRPr="00732D3D" w:rsidRDefault="00A70B8A" w:rsidP="004D529C">
      <w:pPr>
        <w:spacing w:after="0" w:line="360" w:lineRule="auto"/>
        <w:ind w:left="1134" w:hanging="425"/>
        <w:contextualSpacing/>
        <w:jc w:val="both"/>
      </w:pPr>
      <w:r w:rsidRPr="00732D3D">
        <w:t>•</w:t>
      </w:r>
      <w:r w:rsidRPr="00732D3D">
        <w:tab/>
        <w:t>Teléfono SIP 16 líneas con hasta 16 cuentas</w:t>
      </w:r>
    </w:p>
    <w:p w14:paraId="2DDEE43C" w14:textId="77777777" w:rsidR="00A70B8A" w:rsidRPr="00732D3D" w:rsidRDefault="00A70B8A" w:rsidP="004D529C">
      <w:pPr>
        <w:spacing w:after="0" w:line="360" w:lineRule="auto"/>
        <w:ind w:left="1134" w:hanging="425"/>
        <w:contextualSpacing/>
        <w:jc w:val="both"/>
      </w:pPr>
      <w:r w:rsidRPr="00732D3D">
        <w:t>•</w:t>
      </w:r>
      <w:r w:rsidRPr="00732D3D">
        <w:tab/>
        <w:t>Pantalla LCD táctil de 10 puntos</w:t>
      </w:r>
    </w:p>
    <w:p w14:paraId="5AE6AA83"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w:t>
      </w:r>
    </w:p>
    <w:p w14:paraId="5E283FD3" w14:textId="77777777" w:rsidR="00A70B8A" w:rsidRPr="00732D3D" w:rsidRDefault="00A70B8A" w:rsidP="004D529C">
      <w:pPr>
        <w:spacing w:after="0" w:line="360" w:lineRule="auto"/>
        <w:ind w:left="1134" w:hanging="425"/>
        <w:contextualSpacing/>
        <w:jc w:val="both"/>
      </w:pPr>
      <w:r w:rsidRPr="00732D3D">
        <w:t>•</w:t>
      </w:r>
      <w:r w:rsidRPr="00732D3D">
        <w:tab/>
        <w:t>Tecnología bluetooth y WIFI integrada</w:t>
      </w:r>
    </w:p>
    <w:p w14:paraId="4925727E" w14:textId="77777777" w:rsidR="00A70B8A" w:rsidRPr="00732D3D" w:rsidRDefault="00A70B8A" w:rsidP="004D529C">
      <w:pPr>
        <w:spacing w:after="0" w:line="360" w:lineRule="auto"/>
        <w:ind w:left="1134" w:hanging="425"/>
        <w:contextualSpacing/>
        <w:jc w:val="both"/>
      </w:pPr>
      <w:r w:rsidRPr="00732D3D">
        <w:t>•</w:t>
      </w:r>
      <w:r w:rsidRPr="00732D3D">
        <w:tab/>
        <w:t>Sistema operativo Android 7</w:t>
      </w:r>
    </w:p>
    <w:p w14:paraId="3CA63ABE"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028653D"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38C0A350"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5145F8D9" w14:textId="77777777" w:rsidR="00A70B8A" w:rsidRPr="00732D3D" w:rsidRDefault="00A70B8A"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04686CEF" w14:textId="77777777" w:rsidR="00A70B8A" w:rsidRPr="00732D3D" w:rsidRDefault="00A70B8A"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3527C6F8" w14:textId="77777777"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5208F022" w14:textId="77777777" w:rsidR="00A70B8A" w:rsidRPr="00732D3D" w:rsidRDefault="00A70B8A" w:rsidP="004D529C">
      <w:pPr>
        <w:spacing w:after="0" w:line="360" w:lineRule="auto"/>
        <w:ind w:left="1134" w:hanging="425"/>
        <w:contextualSpacing/>
        <w:jc w:val="both"/>
      </w:pPr>
      <w:r w:rsidRPr="00732D3D">
        <w:t>•</w:t>
      </w:r>
      <w:r w:rsidRPr="00732D3D">
        <w:tab/>
        <w:t>Soporte de Bluetooth</w:t>
      </w:r>
    </w:p>
    <w:p w14:paraId="3BF1329A" w14:textId="77777777" w:rsidR="00A70B8A" w:rsidRPr="00732D3D" w:rsidRDefault="00A70B8A"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2F2F0727"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A322867" w14:textId="77777777" w:rsidR="00A70B8A" w:rsidRPr="00732D3D" w:rsidRDefault="00A70B8A"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3144CAF7" w14:textId="77777777" w:rsidR="00A70B8A" w:rsidRPr="00732D3D" w:rsidRDefault="00A70B8A" w:rsidP="004D529C">
      <w:pPr>
        <w:spacing w:after="0" w:line="360" w:lineRule="auto"/>
        <w:ind w:left="1134" w:hanging="425"/>
        <w:contextualSpacing/>
        <w:jc w:val="both"/>
      </w:pPr>
      <w:r w:rsidRPr="00732D3D">
        <w:t>•</w:t>
      </w:r>
      <w:r w:rsidRPr="00732D3D">
        <w:tab/>
        <w:t>16 líneas con hasta 16 cuentas SIP</w:t>
      </w:r>
    </w:p>
    <w:p w14:paraId="372B2D83"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0E7DD4E2"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0C5C90DC" w14:textId="77777777" w:rsidR="00A70B8A" w:rsidRPr="00732D3D" w:rsidRDefault="00A70B8A"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62E0895" w14:textId="77777777" w:rsidR="00A70B8A" w:rsidRPr="00732D3D" w:rsidRDefault="00A70B8A" w:rsidP="004D529C">
      <w:pPr>
        <w:spacing w:after="0" w:line="360" w:lineRule="auto"/>
        <w:ind w:left="1134" w:hanging="425"/>
        <w:contextualSpacing/>
        <w:jc w:val="both"/>
      </w:pPr>
      <w:r w:rsidRPr="00732D3D">
        <w:t>•</w:t>
      </w:r>
      <w:r w:rsidRPr="00732D3D">
        <w:tab/>
        <w:t>Procesador de cuatro núcleos de 64 bits, 2 GB de RAM y 16 GB de Flash</w:t>
      </w:r>
    </w:p>
    <w:p w14:paraId="3F0C32F7" w14:textId="7E3472B0"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3D20CCC3" w14:textId="77777777" w:rsidR="00D14797" w:rsidRPr="00732D3D" w:rsidRDefault="00D14797" w:rsidP="004D529C">
      <w:pPr>
        <w:spacing w:after="0" w:line="360" w:lineRule="auto"/>
        <w:ind w:left="1134" w:hanging="425"/>
        <w:contextualSpacing/>
        <w:jc w:val="both"/>
      </w:pPr>
    </w:p>
    <w:p w14:paraId="654D4989" w14:textId="77777777" w:rsidR="00D14797" w:rsidRPr="00732D3D" w:rsidRDefault="00D14797" w:rsidP="004D529C">
      <w:pPr>
        <w:spacing w:after="0" w:line="360" w:lineRule="auto"/>
        <w:ind w:left="709"/>
        <w:contextualSpacing/>
        <w:jc w:val="both"/>
        <w:rPr>
          <w:b/>
          <w:bCs/>
        </w:rPr>
      </w:pPr>
      <w:r w:rsidRPr="00732D3D">
        <w:rPr>
          <w:b/>
          <w:bCs/>
        </w:rPr>
        <w:t>Método de Ejecución</w:t>
      </w:r>
    </w:p>
    <w:p w14:paraId="72EFC951" w14:textId="77777777" w:rsidR="003A2961" w:rsidRPr="00732D3D" w:rsidRDefault="003A2961" w:rsidP="004D529C">
      <w:pPr>
        <w:spacing w:after="0" w:line="360" w:lineRule="auto"/>
        <w:ind w:left="709"/>
        <w:contextualSpacing/>
        <w:jc w:val="both"/>
        <w:rPr>
          <w:b/>
          <w:bCs/>
        </w:rPr>
      </w:pPr>
    </w:p>
    <w:p w14:paraId="610B0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732D3D" w:rsidRDefault="00B35459" w:rsidP="004D529C">
      <w:pPr>
        <w:spacing w:after="0" w:line="360" w:lineRule="auto"/>
        <w:ind w:left="709"/>
        <w:contextualSpacing/>
        <w:jc w:val="both"/>
      </w:pPr>
    </w:p>
    <w:p w14:paraId="75EE8E6B"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142FA9" w14:textId="77777777" w:rsidR="003A2961" w:rsidRPr="00732D3D" w:rsidRDefault="003A2961" w:rsidP="004D529C">
      <w:pPr>
        <w:spacing w:after="0" w:line="360" w:lineRule="auto"/>
        <w:ind w:left="709"/>
        <w:contextualSpacing/>
        <w:jc w:val="both"/>
        <w:rPr>
          <w:b/>
          <w:bCs/>
        </w:rPr>
      </w:pPr>
    </w:p>
    <w:p w14:paraId="5BDA9136"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6B01A5A6"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34CD2D6B" w14:textId="77777777" w:rsidR="003A2961" w:rsidRPr="00732D3D" w:rsidRDefault="003A2961" w:rsidP="004D529C">
      <w:pPr>
        <w:spacing w:after="0" w:line="360" w:lineRule="auto"/>
        <w:ind w:left="709"/>
        <w:contextualSpacing/>
        <w:jc w:val="both"/>
      </w:pPr>
    </w:p>
    <w:p w14:paraId="393CB3C3"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3D532B85" w14:textId="77777777" w:rsidR="003A2961" w:rsidRPr="00732D3D" w:rsidRDefault="003A2961" w:rsidP="004D529C">
      <w:pPr>
        <w:spacing w:after="0" w:line="360" w:lineRule="auto"/>
        <w:ind w:left="709"/>
        <w:contextualSpacing/>
        <w:jc w:val="both"/>
        <w:rPr>
          <w:b/>
          <w:bCs/>
        </w:rPr>
      </w:pPr>
    </w:p>
    <w:p w14:paraId="68C90D63"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33B14ABF" w14:textId="77777777" w:rsidR="00B35459" w:rsidRPr="00732D3D" w:rsidRDefault="00B35459" w:rsidP="004D529C">
      <w:pPr>
        <w:spacing w:after="0" w:line="360" w:lineRule="auto"/>
        <w:ind w:left="709"/>
        <w:contextualSpacing/>
        <w:jc w:val="both"/>
        <w:rPr>
          <w:b/>
          <w:bCs/>
        </w:rPr>
      </w:pPr>
      <w:r w:rsidRPr="00732D3D">
        <w:rPr>
          <w:b/>
          <w:bCs/>
        </w:rPr>
        <w:t>Descripción</w:t>
      </w:r>
    </w:p>
    <w:p w14:paraId="6772AB24" w14:textId="77777777" w:rsidR="003A2961" w:rsidRPr="00732D3D" w:rsidRDefault="003A2961" w:rsidP="004D529C">
      <w:pPr>
        <w:spacing w:after="0" w:line="360" w:lineRule="auto"/>
        <w:ind w:left="709"/>
        <w:contextualSpacing/>
        <w:jc w:val="both"/>
        <w:rPr>
          <w:b/>
          <w:bCs/>
        </w:rPr>
      </w:pPr>
    </w:p>
    <w:p w14:paraId="5D61A606" w14:textId="77777777" w:rsidR="0025171B" w:rsidRPr="00732D3D" w:rsidRDefault="0025171B" w:rsidP="004D529C">
      <w:pPr>
        <w:spacing w:after="0" w:line="360" w:lineRule="auto"/>
        <w:ind w:left="709"/>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Pr="00732D3D" w:rsidRDefault="0025171B" w:rsidP="004D529C">
      <w:pPr>
        <w:spacing w:after="0" w:line="360" w:lineRule="auto"/>
        <w:ind w:left="709"/>
        <w:contextualSpacing/>
        <w:jc w:val="both"/>
      </w:pPr>
      <w:r w:rsidRPr="00732D3D">
        <w:t xml:space="preserve">Un Teléfono </w:t>
      </w:r>
      <w:proofErr w:type="spellStart"/>
      <w:r w:rsidRPr="00732D3D">
        <w:t>Voip</w:t>
      </w:r>
      <w:proofErr w:type="spellEnd"/>
      <w:r w:rsidRPr="00732D3D">
        <w:t xml:space="preserve"> tiene unas determinadas funciones que lo caracterizan como son:</w:t>
      </w:r>
    </w:p>
    <w:p w14:paraId="309EB6A8" w14:textId="77777777" w:rsidR="0025171B" w:rsidRPr="00732D3D" w:rsidRDefault="0025171B" w:rsidP="004D529C">
      <w:pPr>
        <w:pStyle w:val="Prrafodelista"/>
        <w:numPr>
          <w:ilvl w:val="0"/>
          <w:numId w:val="7"/>
        </w:numPr>
        <w:spacing w:after="0" w:line="360" w:lineRule="auto"/>
        <w:jc w:val="both"/>
      </w:pPr>
      <w:r w:rsidRPr="00732D3D">
        <w:t>Identificador de llamadas,</w:t>
      </w:r>
    </w:p>
    <w:p w14:paraId="53D2253E" w14:textId="77777777" w:rsidR="0025171B" w:rsidRPr="00732D3D" w:rsidRDefault="0025171B" w:rsidP="004D529C">
      <w:pPr>
        <w:pStyle w:val="Prrafodelista"/>
        <w:numPr>
          <w:ilvl w:val="0"/>
          <w:numId w:val="7"/>
        </w:numPr>
        <w:spacing w:after="0" w:line="360" w:lineRule="auto"/>
        <w:jc w:val="both"/>
      </w:pPr>
      <w:r w:rsidRPr="00732D3D">
        <w:t>Trasferencia de llamadas,</w:t>
      </w:r>
    </w:p>
    <w:p w14:paraId="3FEBB00A" w14:textId="77777777" w:rsidR="0025171B" w:rsidRPr="00732D3D" w:rsidRDefault="0025171B" w:rsidP="004D529C">
      <w:pPr>
        <w:pStyle w:val="Prrafodelista"/>
        <w:numPr>
          <w:ilvl w:val="0"/>
          <w:numId w:val="7"/>
        </w:numPr>
        <w:spacing w:after="0" w:line="360" w:lineRule="auto"/>
        <w:jc w:val="both"/>
      </w:pPr>
      <w:r w:rsidRPr="00732D3D">
        <w:t>Llamada en espera,</w:t>
      </w:r>
    </w:p>
    <w:p w14:paraId="4FCD346B" w14:textId="77777777" w:rsidR="0025171B" w:rsidRPr="00732D3D" w:rsidRDefault="0025171B" w:rsidP="004D529C">
      <w:pPr>
        <w:spacing w:after="0" w:line="360" w:lineRule="auto"/>
        <w:ind w:left="709"/>
        <w:contextualSpacing/>
        <w:jc w:val="both"/>
      </w:pPr>
      <w:r w:rsidRPr="00732D3D">
        <w:t>Acceso a la agenda y la configuración de múltiples cuentas.</w:t>
      </w:r>
    </w:p>
    <w:p w14:paraId="2051334B" w14:textId="235E0899" w:rsidR="00B35459" w:rsidRPr="00732D3D" w:rsidRDefault="0025171B" w:rsidP="004D529C">
      <w:pPr>
        <w:spacing w:after="0" w:line="360" w:lineRule="auto"/>
        <w:ind w:left="709"/>
        <w:contextualSpacing/>
        <w:jc w:val="both"/>
      </w:pPr>
      <w:r w:rsidRPr="00732D3D">
        <w:t xml:space="preserve">Hay algunos teléfonos VoIP que permiten también la transmisión de </w:t>
      </w:r>
      <w:proofErr w:type="gramStart"/>
      <w:r w:rsidRPr="00732D3D">
        <w:t>vídeo</w:t>
      </w:r>
      <w:proofErr w:type="gramEnd"/>
      <w:r w:rsidRPr="00732D3D">
        <w:t xml:space="preserve"> así como audio a través de las llamadas.</w:t>
      </w:r>
    </w:p>
    <w:p w14:paraId="697CAA91" w14:textId="77777777" w:rsidR="0025171B" w:rsidRPr="00732D3D" w:rsidRDefault="0025171B" w:rsidP="004D529C">
      <w:pPr>
        <w:spacing w:after="0" w:line="360" w:lineRule="auto"/>
        <w:ind w:left="709"/>
        <w:contextualSpacing/>
        <w:jc w:val="both"/>
      </w:pPr>
    </w:p>
    <w:p w14:paraId="66298402" w14:textId="285ABFB8" w:rsidR="00B35459" w:rsidRPr="00732D3D" w:rsidRDefault="00B35459" w:rsidP="004D529C">
      <w:pPr>
        <w:spacing w:after="0" w:line="360" w:lineRule="auto"/>
        <w:ind w:left="709"/>
        <w:contextualSpacing/>
        <w:jc w:val="both"/>
        <w:rPr>
          <w:b/>
          <w:bCs/>
        </w:rPr>
      </w:pPr>
      <w:r w:rsidRPr="00732D3D">
        <w:rPr>
          <w:b/>
          <w:bCs/>
        </w:rPr>
        <w:t>Especificaciones técnicas:</w:t>
      </w:r>
    </w:p>
    <w:p w14:paraId="4DF29DFC" w14:textId="77777777" w:rsidR="0025171B" w:rsidRPr="00732D3D" w:rsidRDefault="0025171B" w:rsidP="004D529C">
      <w:pPr>
        <w:tabs>
          <w:tab w:val="left" w:pos="3402"/>
        </w:tabs>
        <w:autoSpaceDE w:val="0"/>
        <w:autoSpaceDN w:val="0"/>
        <w:adjustRightInd w:val="0"/>
        <w:spacing w:after="0" w:line="360" w:lineRule="auto"/>
        <w:ind w:left="709"/>
        <w:contextualSpacing/>
        <w:jc w:val="both"/>
        <w:rPr>
          <w:noProof/>
        </w:rPr>
      </w:pPr>
    </w:p>
    <w:p w14:paraId="6FA3BD76" w14:textId="77777777" w:rsidR="0025171B" w:rsidRPr="00732D3D" w:rsidRDefault="0025171B" w:rsidP="004D529C">
      <w:pPr>
        <w:spacing w:after="0" w:line="360" w:lineRule="auto"/>
        <w:ind w:left="709"/>
        <w:contextualSpacing/>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77A84DCD" w14:textId="77777777" w:rsidR="0025171B" w:rsidRPr="00732D3D" w:rsidRDefault="0025171B" w:rsidP="004D529C">
      <w:pPr>
        <w:spacing w:after="0" w:line="360" w:lineRule="auto"/>
        <w:ind w:left="709"/>
        <w:contextualSpacing/>
        <w:jc w:val="both"/>
      </w:pPr>
      <w:r w:rsidRPr="00732D3D">
        <w:t>Interfaces de Red: Dos puertos Ethernet conmutados de 10/100Mbps de detección automática con POE integrado.</w:t>
      </w:r>
    </w:p>
    <w:p w14:paraId="0EBDAE15" w14:textId="77777777" w:rsidR="0025171B" w:rsidRPr="00732D3D" w:rsidRDefault="0025171B" w:rsidP="004D529C">
      <w:pPr>
        <w:spacing w:after="0" w:line="360" w:lineRule="auto"/>
        <w:ind w:left="709"/>
        <w:contextualSpacing/>
        <w:jc w:val="both"/>
      </w:pPr>
      <w:r w:rsidRPr="00732D3D">
        <w:t xml:space="preserve">Pantalla Gráfica: Pantalla LCD de 200 x 80 pixeles (3.3’’) con luz de fondo </w:t>
      </w:r>
    </w:p>
    <w:p w14:paraId="1DCC11CE" w14:textId="77777777" w:rsidR="0025171B" w:rsidRPr="00732D3D" w:rsidRDefault="0025171B" w:rsidP="004D529C">
      <w:pPr>
        <w:spacing w:after="0" w:line="360" w:lineRule="auto"/>
        <w:ind w:left="709"/>
        <w:contextualSpacing/>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38D3CBD3" w14:textId="77777777" w:rsidR="0025171B" w:rsidRPr="00732D3D" w:rsidRDefault="0025171B" w:rsidP="004D529C">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732D3D" w:rsidRDefault="0025171B" w:rsidP="004D529C">
      <w:pPr>
        <w:spacing w:after="0" w:line="360" w:lineRule="auto"/>
        <w:ind w:left="709"/>
        <w:contextualSpacing/>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04F2E66E" w14:textId="77777777" w:rsidR="0025171B" w:rsidRPr="00732D3D" w:rsidRDefault="0025171B" w:rsidP="004D529C">
      <w:pPr>
        <w:spacing w:after="0" w:line="360" w:lineRule="auto"/>
        <w:ind w:left="709"/>
        <w:contextualSpacing/>
        <w:jc w:val="both"/>
      </w:pPr>
      <w:r w:rsidRPr="00732D3D">
        <w:lastRenderedPageBreak/>
        <w:t>Puertos Auxiliares: Conector de auricular RJ9 (permitiendo EHS con audífonos Plantronics), USB y un puerto EHS separado reservado para adaptador EHS externo en el futuro</w:t>
      </w:r>
    </w:p>
    <w:p w14:paraId="757ECA06" w14:textId="77777777" w:rsidR="0025171B" w:rsidRPr="00732D3D" w:rsidRDefault="0025171B" w:rsidP="004D529C">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1C192DA3" w14:textId="77777777" w:rsidR="0025171B" w:rsidRPr="00732D3D" w:rsidRDefault="0025171B" w:rsidP="004D529C">
      <w:pPr>
        <w:spacing w:after="0" w:line="360" w:lineRule="auto"/>
        <w:ind w:left="709"/>
        <w:contextualSpacing/>
        <w:jc w:val="both"/>
      </w:pPr>
      <w:r w:rsidRPr="00732D3D">
        <w:t xml:space="preserve">Audio HD: Sí, auricular y manos libres HD con soporte para audio de banda ancha </w:t>
      </w:r>
    </w:p>
    <w:p w14:paraId="0CF87799" w14:textId="77777777" w:rsidR="0025171B" w:rsidRPr="00732D3D" w:rsidRDefault="0025171B" w:rsidP="004D529C">
      <w:pPr>
        <w:spacing w:after="0" w:line="360" w:lineRule="auto"/>
        <w:ind w:left="709"/>
        <w:contextualSpacing/>
        <w:jc w:val="both"/>
      </w:pPr>
      <w:r w:rsidRPr="00732D3D">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310D098" w14:textId="77777777" w:rsidR="0025171B" w:rsidRPr="00732D3D" w:rsidRDefault="0025171B" w:rsidP="004D529C">
      <w:pPr>
        <w:spacing w:after="0" w:line="360" w:lineRule="auto"/>
        <w:ind w:left="709"/>
        <w:contextualSpacing/>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271F30E9" w14:textId="77777777" w:rsidR="0025171B" w:rsidRPr="00732D3D" w:rsidRDefault="0025171B" w:rsidP="004D529C">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732D3D">
        <w:t>Lock</w:t>
      </w:r>
      <w:proofErr w:type="spellEnd"/>
      <w:r w:rsidRPr="00732D3D">
        <w:t xml:space="preserve">) Multilenguaje: inglés, alemán, italiano, francés, español, portugués, ruso, croata, chino, coreano, japonés </w:t>
      </w:r>
    </w:p>
    <w:p w14:paraId="72A41E60" w14:textId="77777777" w:rsidR="0025171B" w:rsidRPr="00732D3D" w:rsidRDefault="0025171B" w:rsidP="004D529C">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1D2E50DF" w14:textId="77777777" w:rsidR="0025171B" w:rsidRPr="00732D3D" w:rsidRDefault="0025171B" w:rsidP="004D529C">
      <w:pPr>
        <w:spacing w:after="0" w:line="360" w:lineRule="auto"/>
        <w:ind w:left="709"/>
        <w:contextualSpacing/>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1663E04E" w14:textId="77777777" w:rsidR="0025171B" w:rsidRPr="00732D3D" w:rsidRDefault="0025171B" w:rsidP="004D529C">
      <w:pPr>
        <w:spacing w:after="0" w:line="360" w:lineRule="auto"/>
        <w:ind w:left="709"/>
        <w:contextualSpacing/>
        <w:jc w:val="both"/>
        <w:rPr>
          <w:b/>
          <w:bCs/>
        </w:rPr>
      </w:pPr>
    </w:p>
    <w:p w14:paraId="2E5C3460" w14:textId="77777777" w:rsidR="00D14797" w:rsidRPr="00732D3D" w:rsidRDefault="00D14797" w:rsidP="004D529C">
      <w:pPr>
        <w:spacing w:after="0" w:line="360" w:lineRule="auto"/>
        <w:ind w:left="709"/>
        <w:contextualSpacing/>
        <w:jc w:val="both"/>
        <w:rPr>
          <w:b/>
          <w:bCs/>
        </w:rPr>
      </w:pPr>
      <w:bookmarkStart w:id="16" w:name="_Hlk158962908"/>
      <w:r w:rsidRPr="00732D3D">
        <w:rPr>
          <w:b/>
          <w:bCs/>
        </w:rPr>
        <w:t>Método de Ejecución</w:t>
      </w:r>
    </w:p>
    <w:p w14:paraId="421BDD19" w14:textId="77777777" w:rsidR="003A2961" w:rsidRPr="00732D3D" w:rsidRDefault="003A2961" w:rsidP="004D529C">
      <w:pPr>
        <w:spacing w:after="0" w:line="360" w:lineRule="auto"/>
        <w:ind w:left="709"/>
        <w:contextualSpacing/>
        <w:jc w:val="both"/>
        <w:rPr>
          <w:b/>
          <w:bCs/>
        </w:rPr>
      </w:pPr>
    </w:p>
    <w:p w14:paraId="22521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4D529C">
      <w:pPr>
        <w:spacing w:before="240" w:after="0" w:line="360" w:lineRule="auto"/>
        <w:ind w:left="709"/>
        <w:contextualSpacing/>
        <w:jc w:val="both"/>
        <w:rPr>
          <w:b/>
        </w:rPr>
      </w:pPr>
      <w:r w:rsidRPr="00732D3D">
        <w:rPr>
          <w:b/>
        </w:rPr>
        <w:t>Método de Medición</w:t>
      </w:r>
    </w:p>
    <w:p w14:paraId="66381746" w14:textId="77777777" w:rsidR="004D529C" w:rsidRPr="00732D3D" w:rsidRDefault="004D529C" w:rsidP="004D529C">
      <w:pPr>
        <w:spacing w:before="240" w:after="0" w:line="360" w:lineRule="auto"/>
        <w:ind w:left="709"/>
        <w:contextualSpacing/>
        <w:jc w:val="both"/>
        <w:rPr>
          <w:b/>
        </w:rPr>
      </w:pPr>
    </w:p>
    <w:p w14:paraId="594617B4"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71082FBA"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21BDC84" w14:textId="77777777" w:rsidR="0025171B" w:rsidRPr="00732D3D" w:rsidRDefault="0025171B" w:rsidP="004D529C">
      <w:pPr>
        <w:spacing w:before="240" w:after="0" w:line="360" w:lineRule="auto"/>
        <w:ind w:left="709"/>
        <w:contextualSpacing/>
        <w:jc w:val="both"/>
        <w:rPr>
          <w:b/>
        </w:rPr>
      </w:pPr>
      <w:r w:rsidRPr="00732D3D">
        <w:rPr>
          <w:b/>
        </w:rPr>
        <w:t>Condición de Pago</w:t>
      </w:r>
    </w:p>
    <w:p w14:paraId="1F2BB0F0" w14:textId="77777777" w:rsidR="003A2961" w:rsidRPr="00732D3D" w:rsidRDefault="003A2961" w:rsidP="004D529C">
      <w:pPr>
        <w:spacing w:before="240" w:after="0" w:line="360" w:lineRule="auto"/>
        <w:ind w:left="709"/>
        <w:contextualSpacing/>
        <w:jc w:val="both"/>
      </w:pPr>
    </w:p>
    <w:p w14:paraId="61E7AE29" w14:textId="77777777"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7D65566B" w14:textId="77777777" w:rsidR="00B35459" w:rsidRPr="00732D3D" w:rsidRDefault="00B35459" w:rsidP="004D529C">
      <w:pPr>
        <w:spacing w:after="0" w:line="360" w:lineRule="auto"/>
        <w:contextualSpacing/>
        <w:jc w:val="both"/>
      </w:pPr>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Pr="00732D3D" w:rsidRDefault="00E3518B" w:rsidP="004D529C">
      <w:pPr>
        <w:spacing w:after="0" w:line="360" w:lineRule="auto"/>
        <w:ind w:left="709"/>
        <w:contextualSpacing/>
        <w:jc w:val="both"/>
      </w:pPr>
      <w:r w:rsidRPr="00732D3D">
        <w:t xml:space="preserve"> </w:t>
      </w: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lastRenderedPageBreak/>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lastRenderedPageBreak/>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77777777" w:rsidR="00E3518B" w:rsidRPr="00732D3D" w:rsidRDefault="00E3518B" w:rsidP="004D529C">
      <w:pPr>
        <w:spacing w:after="0" w:line="360" w:lineRule="auto"/>
        <w:ind w:left="709"/>
        <w:contextualSpacing/>
        <w:jc w:val="both"/>
        <w:rPr>
          <w:b/>
          <w:bCs/>
        </w:rPr>
      </w:pPr>
    </w:p>
    <w:p w14:paraId="5172B8A6" w14:textId="77777777"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Pr="00732D3D" w:rsidRDefault="00C34A3A" w:rsidP="004D529C">
      <w:pPr>
        <w:spacing w:after="0" w:line="360" w:lineRule="auto"/>
        <w:ind w:left="709"/>
        <w:contextualSpacing/>
        <w:jc w:val="both"/>
        <w:rPr>
          <w:b/>
          <w:bCs/>
        </w:rPr>
      </w:pP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lastRenderedPageBreak/>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6BC22618" w14:textId="77777777" w:rsidR="002A380D" w:rsidRPr="00732D3D" w:rsidRDefault="002A380D" w:rsidP="004D529C">
      <w:pPr>
        <w:spacing w:line="360" w:lineRule="auto"/>
        <w:contextualSpacing/>
      </w:pPr>
    </w:p>
    <w:p w14:paraId="3A321A3E" w14:textId="4153F9CE"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77777777" w:rsidR="003A2961" w:rsidRPr="00732D3D" w:rsidRDefault="003A2961" w:rsidP="004D529C">
      <w:pPr>
        <w:spacing w:after="0" w:line="360" w:lineRule="auto"/>
        <w:contextualSpacing/>
        <w:jc w:val="both"/>
      </w:pP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Pr="00732D3D"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732D3D" w:rsidRDefault="00C34A3A"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lastRenderedPageBreak/>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4D529C">
      <w:pPr>
        <w:spacing w:after="0" w:line="360" w:lineRule="auto"/>
        <w:ind w:left="709"/>
        <w:contextualSpacing/>
        <w:jc w:val="both"/>
      </w:pPr>
      <w:r w:rsidRPr="00732D3D">
        <w:t>Detalle</w:t>
      </w:r>
    </w:p>
    <w:p w14:paraId="0271711A" w14:textId="77777777" w:rsidR="00BB55DC" w:rsidRPr="00732D3D" w:rsidRDefault="00BB55DC" w:rsidP="004D529C">
      <w:pPr>
        <w:spacing w:after="0" w:line="360" w:lineRule="auto"/>
        <w:ind w:left="709"/>
        <w:contextualSpacing/>
        <w:jc w:val="both"/>
      </w:pPr>
      <w:r w:rsidRPr="00732D3D">
        <w:t>Descripción General: especificaciones mínimas.</w:t>
      </w:r>
    </w:p>
    <w:p w14:paraId="550C9450" w14:textId="77777777" w:rsidR="00BB55DC" w:rsidRPr="00732D3D" w:rsidRDefault="00BB55DC" w:rsidP="004D529C">
      <w:pPr>
        <w:spacing w:after="0" w:line="360" w:lineRule="auto"/>
        <w:ind w:left="709"/>
        <w:contextualSpacing/>
        <w:jc w:val="both"/>
      </w:pPr>
      <w:r w:rsidRPr="00732D3D">
        <w:t>Presentación</w:t>
      </w:r>
      <w:r w:rsidRPr="00732D3D">
        <w:tab/>
        <w:t>42ru</w:t>
      </w:r>
    </w:p>
    <w:p w14:paraId="5EA29ECC" w14:textId="77777777" w:rsidR="00BB55DC" w:rsidRPr="00732D3D" w:rsidRDefault="00BB55DC" w:rsidP="004D529C">
      <w:pPr>
        <w:spacing w:after="0" w:line="360" w:lineRule="auto"/>
        <w:ind w:left="709"/>
        <w:contextualSpacing/>
        <w:jc w:val="both"/>
      </w:pPr>
      <w:r w:rsidRPr="00732D3D">
        <w:t>Principal</w:t>
      </w:r>
    </w:p>
    <w:p w14:paraId="1FB2F1DF" w14:textId="77777777" w:rsidR="00BB55DC" w:rsidRPr="00732D3D" w:rsidRDefault="00BB55DC" w:rsidP="004D529C">
      <w:pPr>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4D529C">
      <w:pPr>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4D529C">
      <w:pPr>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4D529C">
      <w:pPr>
        <w:spacing w:after="0" w:line="360" w:lineRule="auto"/>
        <w:ind w:left="709"/>
        <w:contextualSpacing/>
        <w:jc w:val="both"/>
      </w:pPr>
      <w:r w:rsidRPr="00732D3D">
        <w:t>Tecla(s)</w:t>
      </w:r>
    </w:p>
    <w:p w14:paraId="7B50DE46" w14:textId="77777777" w:rsidR="00BB55DC" w:rsidRPr="00732D3D" w:rsidRDefault="00BB55DC" w:rsidP="004D529C">
      <w:pPr>
        <w:spacing w:after="0" w:line="360" w:lineRule="auto"/>
        <w:ind w:left="709"/>
        <w:contextualSpacing/>
        <w:jc w:val="both"/>
      </w:pPr>
      <w:r w:rsidRPr="00732D3D">
        <w:t>Puertas y paneles laterales con llave única</w:t>
      </w:r>
    </w:p>
    <w:p w14:paraId="686C1D1C" w14:textId="77777777" w:rsidR="00BB55DC" w:rsidRPr="00732D3D" w:rsidRDefault="00BB55DC" w:rsidP="004D529C">
      <w:pPr>
        <w:spacing w:after="0" w:line="360" w:lineRule="auto"/>
        <w:ind w:left="709"/>
        <w:contextualSpacing/>
        <w:jc w:val="both"/>
      </w:pPr>
      <w:r w:rsidRPr="00732D3D">
        <w:t>Patas niveladoras</w:t>
      </w:r>
    </w:p>
    <w:p w14:paraId="16A5BAC7" w14:textId="77777777" w:rsidR="00BB55DC" w:rsidRPr="00732D3D" w:rsidRDefault="00BB55DC" w:rsidP="004D529C">
      <w:pPr>
        <w:spacing w:after="0" w:line="360" w:lineRule="auto"/>
        <w:ind w:left="709"/>
        <w:contextualSpacing/>
        <w:jc w:val="both"/>
      </w:pPr>
      <w:r w:rsidRPr="00732D3D">
        <w:t>Piezas para montaje</w:t>
      </w:r>
    </w:p>
    <w:p w14:paraId="6EFB2494" w14:textId="77777777" w:rsidR="00BB55DC" w:rsidRPr="00732D3D" w:rsidRDefault="00BB55DC" w:rsidP="004D529C">
      <w:pPr>
        <w:spacing w:after="0" w:line="360" w:lineRule="auto"/>
        <w:ind w:left="709"/>
        <w:contextualSpacing/>
        <w:jc w:val="both"/>
      </w:pPr>
      <w:r w:rsidRPr="00732D3D">
        <w:t>Ruedas pre instaladas</w:t>
      </w:r>
    </w:p>
    <w:p w14:paraId="33B73C20" w14:textId="77777777" w:rsidR="00BB55DC" w:rsidRPr="00732D3D" w:rsidRDefault="00BB55DC" w:rsidP="004D529C">
      <w:pPr>
        <w:spacing w:after="0" w:line="360" w:lineRule="auto"/>
        <w:ind w:left="709"/>
        <w:contextualSpacing/>
        <w:jc w:val="both"/>
      </w:pPr>
      <w:r w:rsidRPr="00732D3D">
        <w:t>Paneles laterales</w:t>
      </w:r>
    </w:p>
    <w:p w14:paraId="178A62EE" w14:textId="77777777" w:rsidR="00BB55DC" w:rsidRPr="00732D3D" w:rsidRDefault="00BB55DC" w:rsidP="004D529C">
      <w:pPr>
        <w:spacing w:after="0" w:line="360" w:lineRule="auto"/>
        <w:ind w:left="709"/>
        <w:contextualSpacing/>
        <w:jc w:val="both"/>
      </w:pPr>
      <w:r w:rsidRPr="00732D3D">
        <w:t>Físico</w:t>
      </w:r>
    </w:p>
    <w:p w14:paraId="33020CFE" w14:textId="77777777" w:rsidR="00BB55DC" w:rsidRPr="00732D3D" w:rsidRDefault="00BB55DC" w:rsidP="004D529C">
      <w:pPr>
        <w:spacing w:after="0" w:line="360" w:lineRule="auto"/>
        <w:ind w:left="709"/>
        <w:contextualSpacing/>
        <w:jc w:val="both"/>
      </w:pPr>
      <w:r w:rsidRPr="00732D3D">
        <w:t>Altura</w:t>
      </w:r>
      <w:r w:rsidRPr="00732D3D">
        <w:tab/>
        <w:t>199.1 cm</w:t>
      </w:r>
    </w:p>
    <w:p w14:paraId="70B93F84" w14:textId="77777777" w:rsidR="00BB55DC" w:rsidRPr="00732D3D" w:rsidRDefault="00BB55DC" w:rsidP="004D529C">
      <w:pPr>
        <w:spacing w:after="0" w:line="360" w:lineRule="auto"/>
        <w:ind w:left="709"/>
        <w:contextualSpacing/>
        <w:jc w:val="both"/>
      </w:pPr>
      <w:r w:rsidRPr="00732D3D">
        <w:t>Ancho</w:t>
      </w:r>
      <w:r w:rsidRPr="00732D3D">
        <w:tab/>
        <w:t>75 cm</w:t>
      </w:r>
    </w:p>
    <w:p w14:paraId="0DC6A397" w14:textId="77777777" w:rsidR="00BB55DC" w:rsidRPr="00732D3D" w:rsidRDefault="00BB55DC" w:rsidP="004D529C">
      <w:pPr>
        <w:spacing w:after="0" w:line="360" w:lineRule="auto"/>
        <w:ind w:left="709"/>
        <w:contextualSpacing/>
        <w:jc w:val="both"/>
      </w:pPr>
      <w:r w:rsidRPr="00732D3D">
        <w:t>Profundidad</w:t>
      </w:r>
      <w:r w:rsidRPr="00732D3D">
        <w:tab/>
        <w:t>107 cm</w:t>
      </w:r>
    </w:p>
    <w:p w14:paraId="187E9C6B" w14:textId="77777777" w:rsidR="00BB55DC" w:rsidRPr="00732D3D" w:rsidRDefault="00BB55DC" w:rsidP="004D529C">
      <w:pPr>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4D529C">
      <w:pPr>
        <w:spacing w:after="0" w:line="360" w:lineRule="auto"/>
        <w:ind w:left="709"/>
        <w:contextualSpacing/>
        <w:jc w:val="both"/>
      </w:pPr>
      <w:r w:rsidRPr="00732D3D">
        <w:t>Color</w:t>
      </w:r>
      <w:r w:rsidRPr="00732D3D">
        <w:tab/>
        <w:t>Negro</w:t>
      </w:r>
    </w:p>
    <w:p w14:paraId="522F02AF" w14:textId="77777777" w:rsidR="00BB55DC" w:rsidRPr="00732D3D" w:rsidRDefault="00BB55DC" w:rsidP="004D529C">
      <w:pPr>
        <w:spacing w:after="0" w:line="360" w:lineRule="auto"/>
        <w:ind w:left="709"/>
        <w:contextualSpacing/>
        <w:jc w:val="both"/>
      </w:pPr>
      <w:r w:rsidRPr="00732D3D">
        <w:lastRenderedPageBreak/>
        <w:t>preferencia de montaje</w:t>
      </w:r>
      <w:r w:rsidRPr="00732D3D">
        <w:tab/>
        <w:t xml:space="preserve">No </w:t>
      </w:r>
      <w:proofErr w:type="spellStart"/>
      <w:r w:rsidRPr="00732D3D">
        <w:t>preference</w:t>
      </w:r>
      <w:proofErr w:type="spellEnd"/>
    </w:p>
    <w:p w14:paraId="7086CA7D" w14:textId="77777777" w:rsidR="00BB55DC" w:rsidRPr="00732D3D" w:rsidRDefault="00BB55DC" w:rsidP="004D529C">
      <w:pPr>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4D529C">
      <w:pPr>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4D529C">
      <w:pPr>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4D529C">
      <w:pPr>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4D529C">
      <w:pPr>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4D529C">
      <w:pPr>
        <w:spacing w:after="0" w:line="360" w:lineRule="auto"/>
        <w:ind w:left="709"/>
        <w:contextualSpacing/>
        <w:jc w:val="both"/>
      </w:pPr>
      <w:r w:rsidRPr="00732D3D">
        <w:t xml:space="preserve">1700 kg estático como mínimo. </w:t>
      </w:r>
    </w:p>
    <w:p w14:paraId="3D095F52" w14:textId="77777777" w:rsidR="00BB55DC" w:rsidRPr="00732D3D" w:rsidRDefault="00BB55DC" w:rsidP="004D529C">
      <w:pPr>
        <w:spacing w:after="0" w:line="360" w:lineRule="auto"/>
        <w:ind w:left="709"/>
        <w:contextualSpacing/>
        <w:jc w:val="both"/>
      </w:pPr>
      <w:r w:rsidRPr="00732D3D">
        <w:t>Conformidad</w:t>
      </w:r>
    </w:p>
    <w:p w14:paraId="2B9AAECC" w14:textId="77777777" w:rsidR="00BB55DC" w:rsidRPr="00732D3D" w:rsidRDefault="00BB55DC" w:rsidP="004D529C">
      <w:pPr>
        <w:spacing w:after="0" w:line="360" w:lineRule="auto"/>
        <w:ind w:left="709"/>
        <w:contextualSpacing/>
        <w:jc w:val="both"/>
      </w:pPr>
      <w:r w:rsidRPr="00732D3D">
        <w:t>Normas</w:t>
      </w:r>
      <w:r w:rsidRPr="00732D3D">
        <w:tab/>
        <w:t>UL 2416</w:t>
      </w:r>
    </w:p>
    <w:p w14:paraId="68309210" w14:textId="77777777" w:rsidR="00BB55DC" w:rsidRPr="00732D3D" w:rsidRDefault="00BB55DC" w:rsidP="004D529C">
      <w:pPr>
        <w:spacing w:after="0" w:line="360" w:lineRule="auto"/>
        <w:ind w:left="709"/>
        <w:contextualSpacing/>
        <w:jc w:val="both"/>
      </w:pPr>
      <w:r w:rsidRPr="00732D3D">
        <w:t>UL 60950-1</w:t>
      </w:r>
    </w:p>
    <w:p w14:paraId="2A60545E" w14:textId="77777777" w:rsidR="00BB55DC" w:rsidRPr="00732D3D" w:rsidRDefault="00BB55DC" w:rsidP="004D529C">
      <w:pPr>
        <w:spacing w:after="0" w:line="360" w:lineRule="auto"/>
        <w:ind w:left="709"/>
        <w:contextualSpacing/>
        <w:jc w:val="both"/>
      </w:pPr>
      <w:r w:rsidRPr="00732D3D">
        <w:t>EIA-310E</w:t>
      </w:r>
    </w:p>
    <w:p w14:paraId="4C916AD9" w14:textId="77777777" w:rsidR="00BB55DC" w:rsidRPr="00732D3D" w:rsidRDefault="00BB55DC" w:rsidP="004D529C">
      <w:pPr>
        <w:spacing w:after="0" w:line="360" w:lineRule="auto"/>
        <w:ind w:left="709"/>
        <w:contextualSpacing/>
        <w:jc w:val="both"/>
      </w:pPr>
      <w:r w:rsidRPr="00732D3D">
        <w:t>Unidades de embalaje</w:t>
      </w:r>
    </w:p>
    <w:p w14:paraId="01BCD25D"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43DEF0DC"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5ACAEECE" w14:textId="77777777" w:rsidR="00BB55DC" w:rsidRPr="00732D3D" w:rsidRDefault="00BB55DC" w:rsidP="004D529C">
      <w:pPr>
        <w:spacing w:after="0" w:line="360" w:lineRule="auto"/>
        <w:ind w:left="709"/>
        <w:contextualSpacing/>
        <w:jc w:val="both"/>
      </w:pPr>
      <w:r w:rsidRPr="00732D3D">
        <w:t>Paquete 1 Altura</w:t>
      </w:r>
      <w:r w:rsidRPr="00732D3D">
        <w:tab/>
        <w:t>211.7 cm</w:t>
      </w:r>
    </w:p>
    <w:p w14:paraId="36383F3C" w14:textId="77777777" w:rsidR="00BB55DC" w:rsidRPr="00732D3D" w:rsidRDefault="00BB55DC" w:rsidP="004D529C">
      <w:pPr>
        <w:spacing w:after="0" w:line="360" w:lineRule="auto"/>
        <w:ind w:left="709"/>
        <w:contextualSpacing/>
        <w:jc w:val="both"/>
      </w:pPr>
      <w:r w:rsidRPr="00732D3D">
        <w:t>Paquete 1 Ancho</w:t>
      </w:r>
      <w:r w:rsidRPr="00732D3D">
        <w:tab/>
        <w:t>85.1 cm</w:t>
      </w:r>
    </w:p>
    <w:p w14:paraId="26DEB7F1" w14:textId="77777777" w:rsidR="00BB55DC" w:rsidRPr="00732D3D" w:rsidRDefault="00BB55DC" w:rsidP="004D529C">
      <w:pPr>
        <w:spacing w:after="0" w:line="360" w:lineRule="auto"/>
        <w:ind w:left="709"/>
        <w:contextualSpacing/>
        <w:jc w:val="both"/>
      </w:pPr>
      <w:r w:rsidRPr="00732D3D">
        <w:t>Paquete 1 Longitud</w:t>
      </w:r>
      <w:r w:rsidRPr="00732D3D">
        <w:tab/>
        <w:t>115.6 cm</w:t>
      </w:r>
    </w:p>
    <w:p w14:paraId="4943558B" w14:textId="77777777" w:rsidR="00BB55DC" w:rsidRPr="00732D3D" w:rsidRDefault="00BB55DC" w:rsidP="004D529C">
      <w:pPr>
        <w:spacing w:after="0" w:line="360" w:lineRule="auto"/>
        <w:ind w:left="709"/>
        <w:contextualSpacing/>
        <w:jc w:val="both"/>
      </w:pPr>
      <w:r w:rsidRPr="00732D3D">
        <w:t>Paquete 1 Peso</w:t>
      </w:r>
      <w:r w:rsidRPr="00732D3D">
        <w:tab/>
        <w:t>168.18 kg</w:t>
      </w:r>
    </w:p>
    <w:p w14:paraId="373589CB" w14:textId="77777777" w:rsidR="00BB55DC" w:rsidRPr="00732D3D" w:rsidRDefault="00BB55DC" w:rsidP="004D529C">
      <w:pPr>
        <w:spacing w:after="0" w:line="360" w:lineRule="auto"/>
        <w:ind w:left="709"/>
        <w:contextualSpacing/>
        <w:jc w:val="both"/>
      </w:pPr>
      <w:r w:rsidRPr="00732D3D">
        <w:t>Garantía contractual</w:t>
      </w:r>
    </w:p>
    <w:p w14:paraId="1BF3F17D" w14:textId="77777777" w:rsidR="00BB55DC" w:rsidRPr="00732D3D" w:rsidRDefault="00BB55DC" w:rsidP="004D529C">
      <w:pPr>
        <w:spacing w:after="0" w:line="360" w:lineRule="auto"/>
        <w:ind w:left="709"/>
        <w:contextualSpacing/>
        <w:jc w:val="both"/>
      </w:pPr>
      <w:r w:rsidRPr="00732D3D">
        <w:t>Periodo de garantía</w:t>
      </w:r>
      <w:r w:rsidRPr="00732D3D">
        <w:tab/>
        <w:t>5 años para reparación o sustitución</w:t>
      </w:r>
    </w:p>
    <w:p w14:paraId="7AFBACC0" w14:textId="77777777" w:rsidR="00BB55DC" w:rsidRPr="00732D3D" w:rsidRDefault="00BB55DC" w:rsidP="004D529C">
      <w:pPr>
        <w:spacing w:after="0" w:line="360" w:lineRule="auto"/>
        <w:ind w:left="709"/>
        <w:contextualSpacing/>
        <w:jc w:val="both"/>
      </w:pPr>
      <w:r w:rsidRPr="00732D3D">
        <w:t>Incluye</w:t>
      </w:r>
      <w:r w:rsidRPr="00732D3D">
        <w:tab/>
        <w:t>100 Tornillos para instalación de equipos activos</w:t>
      </w:r>
    </w:p>
    <w:p w14:paraId="1BEA6752" w14:textId="77777777" w:rsidR="00BB55DC" w:rsidRPr="00732D3D" w:rsidRDefault="00BB55DC" w:rsidP="004D529C">
      <w:pPr>
        <w:spacing w:after="0" w:line="360" w:lineRule="auto"/>
        <w:ind w:left="709"/>
        <w:contextualSpacing/>
        <w:jc w:val="both"/>
      </w:pPr>
      <w:r w:rsidRPr="00732D3D">
        <w:t>Presentación</w:t>
      </w:r>
      <w:r w:rsidRPr="00732D3D">
        <w:tab/>
        <w:t>vertical</w:t>
      </w:r>
    </w:p>
    <w:p w14:paraId="7CC2F3DE" w14:textId="77777777" w:rsidR="00BB55DC" w:rsidRPr="00732D3D" w:rsidRDefault="00BB55DC" w:rsidP="004D529C">
      <w:pPr>
        <w:spacing w:after="0" w:line="360" w:lineRule="auto"/>
        <w:ind w:left="709"/>
        <w:contextualSpacing/>
        <w:jc w:val="both"/>
      </w:pPr>
      <w:r w:rsidRPr="00732D3D">
        <w:t>Principal</w:t>
      </w:r>
    </w:p>
    <w:p w14:paraId="5E12973D" w14:textId="77777777" w:rsidR="00BB55DC" w:rsidRPr="00732D3D" w:rsidRDefault="00BB55DC" w:rsidP="004D529C">
      <w:pPr>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4D529C">
      <w:pPr>
        <w:spacing w:after="0" w:line="360" w:lineRule="auto"/>
        <w:ind w:left="709"/>
        <w:contextualSpacing/>
        <w:jc w:val="both"/>
      </w:pPr>
      <w:r w:rsidRPr="00732D3D">
        <w:t>208 V</w:t>
      </w:r>
    </w:p>
    <w:p w14:paraId="771C0C49" w14:textId="77777777" w:rsidR="00BB55DC" w:rsidRPr="00732D3D" w:rsidRDefault="00BB55DC" w:rsidP="004D529C">
      <w:pPr>
        <w:spacing w:after="0" w:line="360" w:lineRule="auto"/>
        <w:ind w:left="709"/>
        <w:contextualSpacing/>
        <w:jc w:val="both"/>
      </w:pPr>
      <w:r w:rsidRPr="00732D3D">
        <w:t>230 V</w:t>
      </w:r>
    </w:p>
    <w:p w14:paraId="0A104F93" w14:textId="77777777" w:rsidR="00BB55DC" w:rsidRPr="00732D3D" w:rsidRDefault="00BB55DC" w:rsidP="004D529C">
      <w:pPr>
        <w:spacing w:after="0" w:line="360" w:lineRule="auto"/>
        <w:ind w:left="709"/>
        <w:contextualSpacing/>
        <w:jc w:val="both"/>
      </w:pPr>
      <w:r w:rsidRPr="00732D3D">
        <w:t>Tipo de PDU</w:t>
      </w:r>
      <w:r w:rsidRPr="00732D3D">
        <w:tab/>
        <w:t>Medido</w:t>
      </w:r>
    </w:p>
    <w:p w14:paraId="2EC9620A" w14:textId="77777777" w:rsidR="00BB55DC" w:rsidRPr="00732D3D" w:rsidRDefault="00BB55DC" w:rsidP="004D529C">
      <w:pPr>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4D529C">
      <w:pPr>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4D529C">
      <w:pPr>
        <w:spacing w:after="0" w:line="360" w:lineRule="auto"/>
        <w:ind w:left="709"/>
        <w:contextualSpacing/>
        <w:jc w:val="both"/>
      </w:pPr>
      <w:r w:rsidRPr="00732D3D">
        <w:t>número de unidad de rack</w:t>
      </w:r>
      <w:r w:rsidRPr="00732D3D">
        <w:tab/>
        <w:t>0U</w:t>
      </w:r>
    </w:p>
    <w:p w14:paraId="314DA909" w14:textId="77777777" w:rsidR="00BB55DC" w:rsidRPr="00732D3D" w:rsidRDefault="00BB55DC" w:rsidP="004D529C">
      <w:pPr>
        <w:spacing w:after="0" w:line="360" w:lineRule="auto"/>
        <w:ind w:left="709"/>
        <w:contextualSpacing/>
        <w:jc w:val="both"/>
      </w:pPr>
      <w:r w:rsidRPr="00732D3D">
        <w:t>longitud de cable</w:t>
      </w:r>
      <w:r w:rsidRPr="00732D3D">
        <w:tab/>
        <w:t>3.00 m</w:t>
      </w:r>
    </w:p>
    <w:p w14:paraId="0B5A7DF6" w14:textId="77777777" w:rsidR="00BB55DC" w:rsidRPr="00732D3D" w:rsidRDefault="00BB55DC" w:rsidP="004D529C">
      <w:pPr>
        <w:spacing w:after="0" w:line="360" w:lineRule="auto"/>
        <w:ind w:left="709"/>
        <w:contextualSpacing/>
        <w:jc w:val="both"/>
      </w:pPr>
      <w:r w:rsidRPr="00732D3D">
        <w:t>número de cables</w:t>
      </w:r>
      <w:r w:rsidRPr="00732D3D">
        <w:tab/>
        <w:t>1</w:t>
      </w:r>
    </w:p>
    <w:p w14:paraId="299F08FB"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4D529C">
      <w:pPr>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4D529C">
      <w:pPr>
        <w:spacing w:after="0" w:line="360" w:lineRule="auto"/>
        <w:ind w:left="709"/>
        <w:contextualSpacing/>
        <w:jc w:val="both"/>
      </w:pPr>
      <w:r w:rsidRPr="00732D3D">
        <w:lastRenderedPageBreak/>
        <w:t>Cable serial para configuración</w:t>
      </w:r>
    </w:p>
    <w:p w14:paraId="00B825C8" w14:textId="77777777" w:rsidR="00BB55DC" w:rsidRPr="00732D3D" w:rsidRDefault="00BB55DC" w:rsidP="004D529C">
      <w:pPr>
        <w:spacing w:after="0" w:line="360" w:lineRule="auto"/>
        <w:ind w:left="709"/>
        <w:contextualSpacing/>
        <w:jc w:val="both"/>
      </w:pPr>
      <w:r w:rsidRPr="00732D3D">
        <w:t>Guía de seguridad</w:t>
      </w:r>
    </w:p>
    <w:p w14:paraId="338E2094" w14:textId="77777777" w:rsidR="00BB55DC" w:rsidRPr="00732D3D" w:rsidRDefault="00BB55DC" w:rsidP="004D529C">
      <w:pPr>
        <w:spacing w:after="0" w:line="360" w:lineRule="auto"/>
        <w:ind w:left="709"/>
        <w:contextualSpacing/>
        <w:jc w:val="both"/>
      </w:pPr>
      <w:r w:rsidRPr="00732D3D">
        <w:t>Físico</w:t>
      </w:r>
    </w:p>
    <w:p w14:paraId="6E84AD13" w14:textId="77777777" w:rsidR="00BB55DC" w:rsidRPr="00732D3D" w:rsidRDefault="00BB55DC" w:rsidP="004D529C">
      <w:pPr>
        <w:spacing w:after="0" w:line="360" w:lineRule="auto"/>
        <w:ind w:left="709"/>
        <w:contextualSpacing/>
        <w:jc w:val="both"/>
      </w:pPr>
      <w:r w:rsidRPr="00732D3D">
        <w:t>Color</w:t>
      </w:r>
      <w:r w:rsidRPr="00732D3D">
        <w:tab/>
        <w:t>Negro</w:t>
      </w:r>
    </w:p>
    <w:p w14:paraId="72F0990A" w14:textId="77777777" w:rsidR="00BB55DC" w:rsidRPr="00732D3D" w:rsidRDefault="00BB55DC" w:rsidP="004D529C">
      <w:pPr>
        <w:spacing w:after="0" w:line="360" w:lineRule="auto"/>
        <w:ind w:left="709"/>
        <w:contextualSpacing/>
        <w:jc w:val="both"/>
      </w:pPr>
      <w:r w:rsidRPr="00732D3D">
        <w:t>Altura</w:t>
      </w:r>
      <w:r w:rsidRPr="00732D3D">
        <w:tab/>
        <w:t>179.1 cm</w:t>
      </w:r>
    </w:p>
    <w:p w14:paraId="132C02DB" w14:textId="77777777" w:rsidR="00BB55DC" w:rsidRPr="00732D3D" w:rsidRDefault="00BB55DC" w:rsidP="004D529C">
      <w:pPr>
        <w:spacing w:after="0" w:line="360" w:lineRule="auto"/>
        <w:ind w:left="709"/>
        <w:contextualSpacing/>
        <w:jc w:val="both"/>
      </w:pPr>
      <w:r w:rsidRPr="00732D3D">
        <w:t>Ancho</w:t>
      </w:r>
      <w:r w:rsidRPr="00732D3D">
        <w:tab/>
        <w:t>5.6 cm</w:t>
      </w:r>
    </w:p>
    <w:p w14:paraId="1A764688" w14:textId="77777777" w:rsidR="00BB55DC" w:rsidRPr="00732D3D" w:rsidRDefault="00BB55DC" w:rsidP="004D529C">
      <w:pPr>
        <w:spacing w:after="0" w:line="360" w:lineRule="auto"/>
        <w:ind w:left="709"/>
        <w:contextualSpacing/>
        <w:jc w:val="both"/>
      </w:pPr>
      <w:r w:rsidRPr="00732D3D">
        <w:t>Profundidad</w:t>
      </w:r>
      <w:r w:rsidRPr="00732D3D">
        <w:tab/>
        <w:t>4.4 cm</w:t>
      </w:r>
    </w:p>
    <w:p w14:paraId="467C8102" w14:textId="77777777" w:rsidR="00BB55DC" w:rsidRPr="00732D3D" w:rsidRDefault="00BB55DC" w:rsidP="004D529C">
      <w:pPr>
        <w:spacing w:after="0" w:line="360" w:lineRule="auto"/>
        <w:ind w:left="709"/>
        <w:contextualSpacing/>
        <w:jc w:val="both"/>
      </w:pPr>
      <w:r w:rsidRPr="00732D3D">
        <w:t>Peso del producto</w:t>
      </w:r>
      <w:r w:rsidRPr="00732D3D">
        <w:tab/>
        <w:t>6.93 kg</w:t>
      </w:r>
    </w:p>
    <w:p w14:paraId="316E0D02"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4D529C">
      <w:pPr>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4D529C">
      <w:pPr>
        <w:spacing w:after="0" w:line="360" w:lineRule="auto"/>
        <w:ind w:left="709"/>
        <w:contextualSpacing/>
        <w:jc w:val="both"/>
      </w:pPr>
      <w:r w:rsidRPr="00732D3D">
        <w:t>USB compatible</w:t>
      </w:r>
      <w:r w:rsidRPr="00732D3D">
        <w:tab/>
        <w:t>No</w:t>
      </w:r>
    </w:p>
    <w:p w14:paraId="545E8F92" w14:textId="77777777" w:rsidR="00BB55DC" w:rsidRPr="00732D3D" w:rsidRDefault="00BB55DC" w:rsidP="004D529C">
      <w:pPr>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4D529C">
      <w:pPr>
        <w:spacing w:after="0" w:line="360" w:lineRule="auto"/>
        <w:ind w:left="709"/>
        <w:contextualSpacing/>
        <w:jc w:val="both"/>
      </w:pPr>
      <w:r w:rsidRPr="00732D3D">
        <w:t>Entrada</w:t>
      </w:r>
    </w:p>
    <w:p w14:paraId="5D02C4DE" w14:textId="77777777" w:rsidR="00BB55DC" w:rsidRPr="00732D3D" w:rsidRDefault="00BB55DC" w:rsidP="004D529C">
      <w:pPr>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4D529C">
      <w:pPr>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4D529C">
      <w:pPr>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4D529C">
      <w:pPr>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4D529C">
      <w:pPr>
        <w:spacing w:after="0" w:line="360" w:lineRule="auto"/>
        <w:ind w:left="709"/>
        <w:contextualSpacing/>
        <w:jc w:val="both"/>
      </w:pPr>
      <w:r w:rsidRPr="00732D3D">
        <w:t>Salida</w:t>
      </w:r>
    </w:p>
    <w:p w14:paraId="41EB0A53" w14:textId="77777777" w:rsidR="00BB55DC" w:rsidRPr="00732D3D" w:rsidRDefault="00BB55DC" w:rsidP="004D529C">
      <w:pPr>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4D529C">
      <w:pPr>
        <w:spacing w:after="0" w:line="360" w:lineRule="auto"/>
        <w:ind w:left="709"/>
        <w:contextualSpacing/>
        <w:jc w:val="both"/>
      </w:pPr>
      <w:r w:rsidRPr="00732D3D">
        <w:t>6 IEC 60320 C19</w:t>
      </w:r>
    </w:p>
    <w:p w14:paraId="71A9A681" w14:textId="77777777" w:rsidR="00BB55DC" w:rsidRPr="00732D3D" w:rsidRDefault="00BB55DC" w:rsidP="004D529C">
      <w:pPr>
        <w:spacing w:after="0" w:line="360" w:lineRule="auto"/>
        <w:ind w:left="709"/>
        <w:contextualSpacing/>
        <w:jc w:val="both"/>
      </w:pPr>
      <w:r w:rsidRPr="00732D3D">
        <w:t>Conformidad</w:t>
      </w:r>
    </w:p>
    <w:p w14:paraId="14659415" w14:textId="77777777" w:rsidR="00BB55DC" w:rsidRPr="00732D3D" w:rsidRDefault="00BB55DC" w:rsidP="004D529C">
      <w:pPr>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4D529C">
      <w:pPr>
        <w:spacing w:after="0" w:line="360" w:lineRule="auto"/>
        <w:ind w:left="709"/>
        <w:contextualSpacing/>
        <w:jc w:val="both"/>
      </w:pPr>
      <w:r w:rsidRPr="00732D3D">
        <w:t>Normas</w:t>
      </w:r>
      <w:r w:rsidRPr="00732D3D">
        <w:tab/>
        <w:t>IEC 60950</w:t>
      </w:r>
    </w:p>
    <w:p w14:paraId="3AB447F6" w14:textId="77777777" w:rsidR="00BB55DC" w:rsidRPr="00732D3D" w:rsidRDefault="00BB55DC" w:rsidP="004D529C">
      <w:pPr>
        <w:spacing w:after="0" w:line="360" w:lineRule="auto"/>
        <w:ind w:left="709"/>
        <w:contextualSpacing/>
        <w:jc w:val="both"/>
      </w:pPr>
      <w:r w:rsidRPr="00732D3D">
        <w:t>Ambiental</w:t>
      </w:r>
    </w:p>
    <w:p w14:paraId="31397445" w14:textId="77777777" w:rsidR="00BB55DC" w:rsidRPr="00732D3D" w:rsidRDefault="00BB55DC" w:rsidP="004D529C">
      <w:pPr>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4D529C">
      <w:pPr>
        <w:spacing w:after="0" w:line="360" w:lineRule="auto"/>
        <w:ind w:left="709"/>
        <w:contextualSpacing/>
        <w:jc w:val="both"/>
      </w:pPr>
      <w:r w:rsidRPr="00732D3D">
        <w:t>humedad relativa</w:t>
      </w:r>
      <w:r w:rsidRPr="00732D3D">
        <w:tab/>
        <w:t>5…95 %</w:t>
      </w:r>
    </w:p>
    <w:p w14:paraId="007EF9D4" w14:textId="77777777" w:rsidR="00BB55DC" w:rsidRPr="00732D3D" w:rsidRDefault="00BB55DC" w:rsidP="004D529C">
      <w:pPr>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4D529C">
      <w:pPr>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4D529C">
      <w:pPr>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4D529C">
      <w:pPr>
        <w:spacing w:after="0" w:line="360" w:lineRule="auto"/>
        <w:ind w:left="709"/>
        <w:contextualSpacing/>
        <w:jc w:val="both"/>
      </w:pPr>
      <w:r w:rsidRPr="00732D3D">
        <w:t>altitud de almacenamiento</w:t>
      </w:r>
      <w:r w:rsidRPr="00732D3D">
        <w:tab/>
        <w:t>0.00…15240.00 m</w:t>
      </w:r>
    </w:p>
    <w:p w14:paraId="2A6A6EE1" w14:textId="77777777" w:rsidR="00BB55DC" w:rsidRPr="00732D3D" w:rsidRDefault="00BB55DC" w:rsidP="004D529C">
      <w:pPr>
        <w:spacing w:after="0" w:line="360" w:lineRule="auto"/>
        <w:ind w:left="709"/>
        <w:contextualSpacing/>
        <w:jc w:val="both"/>
      </w:pPr>
      <w:r w:rsidRPr="00732D3D">
        <w:t>Unidades de embalaje</w:t>
      </w:r>
    </w:p>
    <w:p w14:paraId="502C8135"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65B56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16EE1B60" w14:textId="77777777" w:rsidR="00BB55DC" w:rsidRPr="00732D3D" w:rsidRDefault="00BB55DC" w:rsidP="004D529C">
      <w:pPr>
        <w:spacing w:after="0" w:line="360" w:lineRule="auto"/>
        <w:ind w:left="709"/>
        <w:contextualSpacing/>
        <w:jc w:val="both"/>
      </w:pPr>
      <w:r w:rsidRPr="00732D3D">
        <w:lastRenderedPageBreak/>
        <w:t>Paquete 1 Altura</w:t>
      </w:r>
      <w:r w:rsidRPr="00732D3D">
        <w:tab/>
        <w:t>200 cm</w:t>
      </w:r>
    </w:p>
    <w:p w14:paraId="479CE041" w14:textId="77777777" w:rsidR="00BB55DC" w:rsidRPr="00732D3D" w:rsidRDefault="00BB55DC" w:rsidP="004D529C">
      <w:pPr>
        <w:spacing w:after="0" w:line="360" w:lineRule="auto"/>
        <w:ind w:left="709"/>
        <w:contextualSpacing/>
        <w:jc w:val="both"/>
      </w:pPr>
      <w:r w:rsidRPr="00732D3D">
        <w:t>Paquete 1 Ancho</w:t>
      </w:r>
      <w:r w:rsidRPr="00732D3D">
        <w:tab/>
        <w:t>10.7 cm</w:t>
      </w:r>
    </w:p>
    <w:p w14:paraId="68540829" w14:textId="77777777" w:rsidR="00BB55DC" w:rsidRPr="00732D3D" w:rsidRDefault="00BB55DC" w:rsidP="004D529C">
      <w:pPr>
        <w:spacing w:after="0" w:line="360" w:lineRule="auto"/>
        <w:ind w:left="709"/>
        <w:contextualSpacing/>
        <w:jc w:val="both"/>
      </w:pPr>
      <w:r w:rsidRPr="00732D3D">
        <w:t>Paquete 1 Longitud</w:t>
      </w:r>
      <w:r w:rsidRPr="00732D3D">
        <w:tab/>
        <w:t>16.2 cm</w:t>
      </w:r>
    </w:p>
    <w:p w14:paraId="7AC9F1F8" w14:textId="77777777" w:rsidR="00BB55DC" w:rsidRPr="00732D3D" w:rsidRDefault="00BB55DC" w:rsidP="004D529C">
      <w:pPr>
        <w:spacing w:after="0" w:line="360" w:lineRule="auto"/>
        <w:ind w:left="709"/>
        <w:contextualSpacing/>
        <w:jc w:val="both"/>
      </w:pPr>
      <w:r w:rsidRPr="00732D3D">
        <w:t>Paquete 1 Peso</w:t>
      </w:r>
      <w:r w:rsidRPr="00732D3D">
        <w:tab/>
        <w:t>8.56 kg</w:t>
      </w:r>
    </w:p>
    <w:p w14:paraId="3054B892" w14:textId="77777777" w:rsidR="00BB55DC" w:rsidRPr="00732D3D" w:rsidRDefault="00BB55DC" w:rsidP="004D529C">
      <w:pPr>
        <w:spacing w:after="0" w:line="360" w:lineRule="auto"/>
        <w:ind w:left="709"/>
        <w:contextualSpacing/>
        <w:jc w:val="both"/>
      </w:pPr>
      <w:r w:rsidRPr="00732D3D">
        <w:t>Garantía contractual</w:t>
      </w:r>
    </w:p>
    <w:p w14:paraId="3D398E1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52BD8388" w14:textId="71A87E94" w:rsidR="00BB55DC" w:rsidRPr="00732D3D" w:rsidRDefault="00652CE4" w:rsidP="004D529C">
      <w:pPr>
        <w:spacing w:after="0" w:line="360" w:lineRule="auto"/>
        <w:ind w:left="709"/>
        <w:contextualSpacing/>
        <w:jc w:val="both"/>
      </w:pPr>
      <w:r w:rsidRPr="00732D3D">
        <w:t>Ordenadores:</w:t>
      </w:r>
      <w:r w:rsidR="00BB55DC" w:rsidRPr="00732D3D">
        <w:t xml:space="preserve"> </w:t>
      </w:r>
    </w:p>
    <w:p w14:paraId="4B6BD504" w14:textId="77777777" w:rsidR="00BB55DC" w:rsidRPr="00732D3D" w:rsidRDefault="00BB55DC" w:rsidP="004D529C">
      <w:pPr>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4D529C">
      <w:pPr>
        <w:spacing w:after="0" w:line="360" w:lineRule="auto"/>
        <w:ind w:left="709"/>
        <w:contextualSpacing/>
        <w:jc w:val="both"/>
      </w:pPr>
      <w:r w:rsidRPr="00732D3D">
        <w:t>Principal</w:t>
      </w:r>
    </w:p>
    <w:p w14:paraId="2FE3714B"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4D529C">
      <w:pPr>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4D529C">
      <w:pPr>
        <w:spacing w:after="0" w:line="360" w:lineRule="auto"/>
        <w:ind w:left="709"/>
        <w:contextualSpacing/>
        <w:jc w:val="both"/>
      </w:pPr>
      <w:r w:rsidRPr="00732D3D">
        <w:t>Guía de instalación</w:t>
      </w:r>
    </w:p>
    <w:p w14:paraId="3EA0012A" w14:textId="77777777" w:rsidR="00BB55DC" w:rsidRPr="00732D3D" w:rsidRDefault="00BB55DC" w:rsidP="004D529C">
      <w:pPr>
        <w:spacing w:after="0" w:line="360" w:lineRule="auto"/>
        <w:ind w:left="709"/>
        <w:contextualSpacing/>
        <w:jc w:val="both"/>
      </w:pPr>
      <w:r w:rsidRPr="00732D3D">
        <w:t>Piezas para montaje</w:t>
      </w:r>
    </w:p>
    <w:p w14:paraId="1B59828D" w14:textId="77777777" w:rsidR="00BB55DC" w:rsidRPr="00732D3D" w:rsidRDefault="00BB55DC" w:rsidP="004D529C">
      <w:pPr>
        <w:spacing w:after="0" w:line="360" w:lineRule="auto"/>
        <w:ind w:left="709"/>
        <w:contextualSpacing/>
        <w:jc w:val="both"/>
      </w:pPr>
      <w:r w:rsidRPr="00732D3D">
        <w:t>Físico</w:t>
      </w:r>
    </w:p>
    <w:p w14:paraId="53F209FA" w14:textId="77777777" w:rsidR="00BB55DC" w:rsidRPr="00732D3D" w:rsidRDefault="00BB55DC" w:rsidP="004D529C">
      <w:pPr>
        <w:spacing w:after="0" w:line="360" w:lineRule="auto"/>
        <w:ind w:left="709"/>
        <w:contextualSpacing/>
        <w:jc w:val="both"/>
      </w:pPr>
      <w:r w:rsidRPr="00732D3D">
        <w:t>Color</w:t>
      </w:r>
      <w:r w:rsidRPr="00732D3D">
        <w:tab/>
        <w:t>Negro</w:t>
      </w:r>
    </w:p>
    <w:p w14:paraId="0775A2DA" w14:textId="77777777" w:rsidR="00BB55DC" w:rsidRPr="00732D3D" w:rsidRDefault="00BB55DC" w:rsidP="004D529C">
      <w:pPr>
        <w:spacing w:after="0" w:line="360" w:lineRule="auto"/>
        <w:ind w:left="709"/>
        <w:contextualSpacing/>
        <w:jc w:val="both"/>
      </w:pPr>
      <w:r w:rsidRPr="00732D3D">
        <w:t>Altura</w:t>
      </w:r>
      <w:r w:rsidRPr="00732D3D">
        <w:tab/>
        <w:t>8.8 cm</w:t>
      </w:r>
    </w:p>
    <w:p w14:paraId="46F52F4E" w14:textId="77777777" w:rsidR="00BB55DC" w:rsidRPr="00732D3D" w:rsidRDefault="00BB55DC" w:rsidP="004D529C">
      <w:pPr>
        <w:spacing w:after="0" w:line="360" w:lineRule="auto"/>
        <w:ind w:left="709"/>
        <w:contextualSpacing/>
        <w:jc w:val="both"/>
      </w:pPr>
      <w:r w:rsidRPr="00732D3D">
        <w:t>Ancho</w:t>
      </w:r>
      <w:r w:rsidRPr="00732D3D">
        <w:tab/>
        <w:t>48.3 cm</w:t>
      </w:r>
    </w:p>
    <w:p w14:paraId="4724A052" w14:textId="77777777" w:rsidR="00BB55DC" w:rsidRPr="00732D3D" w:rsidRDefault="00BB55DC" w:rsidP="004D529C">
      <w:pPr>
        <w:spacing w:after="0" w:line="360" w:lineRule="auto"/>
        <w:ind w:left="709"/>
        <w:contextualSpacing/>
        <w:jc w:val="both"/>
      </w:pPr>
      <w:r w:rsidRPr="00732D3D">
        <w:t>Profundidad</w:t>
      </w:r>
      <w:r w:rsidRPr="00732D3D">
        <w:tab/>
        <w:t>11 cm</w:t>
      </w:r>
    </w:p>
    <w:p w14:paraId="63275396" w14:textId="77777777" w:rsidR="00BB55DC" w:rsidRPr="00732D3D" w:rsidRDefault="00BB55DC" w:rsidP="004D529C">
      <w:pPr>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4D529C">
      <w:pPr>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4D529C">
      <w:pPr>
        <w:spacing w:after="0" w:line="360" w:lineRule="auto"/>
        <w:ind w:left="709"/>
        <w:contextualSpacing/>
        <w:jc w:val="both"/>
      </w:pPr>
      <w:r w:rsidRPr="00732D3D">
        <w:t>Posterior</w:t>
      </w:r>
    </w:p>
    <w:p w14:paraId="7AF91115" w14:textId="77777777" w:rsidR="00BB55DC" w:rsidRPr="00732D3D" w:rsidRDefault="00BB55DC" w:rsidP="004D529C">
      <w:pPr>
        <w:spacing w:after="0" w:line="360" w:lineRule="auto"/>
        <w:ind w:left="709"/>
        <w:contextualSpacing/>
        <w:jc w:val="both"/>
      </w:pPr>
      <w:r w:rsidRPr="00732D3D">
        <w:tab/>
      </w:r>
    </w:p>
    <w:p w14:paraId="40113D7A"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4D529C">
      <w:pPr>
        <w:spacing w:after="0" w:line="360" w:lineRule="auto"/>
        <w:ind w:left="709"/>
        <w:contextualSpacing/>
        <w:jc w:val="both"/>
      </w:pPr>
      <w:r w:rsidRPr="00732D3D">
        <w:t>Ancho del rack</w:t>
      </w:r>
      <w:r w:rsidRPr="00732D3D">
        <w:tab/>
        <w:t>19"</w:t>
      </w:r>
    </w:p>
    <w:p w14:paraId="1F22B404" w14:textId="77777777" w:rsidR="00BB55DC" w:rsidRPr="00732D3D" w:rsidRDefault="00BB55DC" w:rsidP="004D529C">
      <w:pPr>
        <w:spacing w:after="0" w:line="360" w:lineRule="auto"/>
        <w:ind w:left="709"/>
        <w:contextualSpacing/>
        <w:jc w:val="both"/>
      </w:pPr>
      <w:r w:rsidRPr="00732D3D">
        <w:t>Conformidad</w:t>
      </w:r>
    </w:p>
    <w:p w14:paraId="1160CBE8"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497B3D93" w14:textId="77777777" w:rsidR="00BB55DC" w:rsidRPr="00732D3D" w:rsidRDefault="00BB55DC" w:rsidP="004D529C">
      <w:pPr>
        <w:spacing w:after="0" w:line="360" w:lineRule="auto"/>
        <w:ind w:left="709"/>
        <w:contextualSpacing/>
        <w:jc w:val="both"/>
      </w:pPr>
      <w:r w:rsidRPr="00732D3D">
        <w:t>Unidades de embalaje</w:t>
      </w:r>
    </w:p>
    <w:p w14:paraId="17F61662"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4D529C">
      <w:pPr>
        <w:spacing w:after="0" w:line="360" w:lineRule="auto"/>
        <w:ind w:left="709"/>
        <w:contextualSpacing/>
        <w:jc w:val="both"/>
      </w:pPr>
      <w:r w:rsidRPr="00732D3D">
        <w:t>Paquete 1 Altura</w:t>
      </w:r>
      <w:r w:rsidRPr="00732D3D">
        <w:tab/>
        <w:t>14 cm</w:t>
      </w:r>
    </w:p>
    <w:p w14:paraId="75609FA8" w14:textId="77777777" w:rsidR="00BB55DC" w:rsidRPr="00732D3D" w:rsidRDefault="00BB55DC" w:rsidP="004D529C">
      <w:pPr>
        <w:spacing w:after="0" w:line="360" w:lineRule="auto"/>
        <w:ind w:left="709"/>
        <w:contextualSpacing/>
        <w:jc w:val="both"/>
      </w:pPr>
      <w:r w:rsidRPr="00732D3D">
        <w:t>Paquete 1 Ancho</w:t>
      </w:r>
      <w:r w:rsidRPr="00732D3D">
        <w:tab/>
        <w:t>52.6 cm</w:t>
      </w:r>
    </w:p>
    <w:p w14:paraId="16D9E73F" w14:textId="77777777" w:rsidR="00BB55DC" w:rsidRPr="00732D3D" w:rsidRDefault="00BB55DC" w:rsidP="004D529C">
      <w:pPr>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4D529C">
      <w:pPr>
        <w:spacing w:after="0" w:line="360" w:lineRule="auto"/>
        <w:ind w:left="709"/>
        <w:contextualSpacing/>
        <w:jc w:val="both"/>
      </w:pPr>
      <w:r w:rsidRPr="00732D3D">
        <w:lastRenderedPageBreak/>
        <w:t>Paquete 1 Peso</w:t>
      </w:r>
      <w:r w:rsidRPr="00732D3D">
        <w:tab/>
        <w:t>1.36 kg</w:t>
      </w:r>
    </w:p>
    <w:p w14:paraId="6513B4F9" w14:textId="77777777" w:rsidR="00BB55DC" w:rsidRPr="00732D3D" w:rsidRDefault="00BB55DC" w:rsidP="004D529C">
      <w:pPr>
        <w:spacing w:after="0" w:line="360" w:lineRule="auto"/>
        <w:ind w:left="709"/>
        <w:contextualSpacing/>
        <w:jc w:val="both"/>
      </w:pPr>
      <w:r w:rsidRPr="00732D3D">
        <w:t>Garantía contractual</w:t>
      </w:r>
    </w:p>
    <w:p w14:paraId="40129E5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4D529C">
      <w:pPr>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4D529C">
      <w:pPr>
        <w:spacing w:after="0" w:line="360" w:lineRule="auto"/>
        <w:ind w:left="709"/>
        <w:contextualSpacing/>
        <w:jc w:val="both"/>
      </w:pPr>
      <w:r w:rsidRPr="00732D3D">
        <w:t>Principal</w:t>
      </w:r>
    </w:p>
    <w:p w14:paraId="582D6F57"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4D529C">
      <w:pPr>
        <w:spacing w:after="0" w:line="360" w:lineRule="auto"/>
        <w:ind w:left="709"/>
        <w:contextualSpacing/>
        <w:jc w:val="both"/>
      </w:pPr>
      <w:r w:rsidRPr="00732D3D">
        <w:t>2 x Organizadores verticales para cables</w:t>
      </w:r>
    </w:p>
    <w:p w14:paraId="6679E6A5" w14:textId="77777777" w:rsidR="00BB55DC" w:rsidRPr="00732D3D" w:rsidRDefault="00BB55DC" w:rsidP="004D529C">
      <w:pPr>
        <w:spacing w:after="0" w:line="360" w:lineRule="auto"/>
        <w:ind w:left="709"/>
        <w:contextualSpacing/>
        <w:jc w:val="both"/>
      </w:pPr>
      <w:r w:rsidRPr="00732D3D">
        <w:t>Físico</w:t>
      </w:r>
    </w:p>
    <w:p w14:paraId="6D92472B" w14:textId="77777777" w:rsidR="00BB55DC" w:rsidRPr="00732D3D" w:rsidRDefault="00BB55DC" w:rsidP="004D529C">
      <w:pPr>
        <w:spacing w:after="0" w:line="360" w:lineRule="auto"/>
        <w:ind w:left="709"/>
        <w:contextualSpacing/>
        <w:jc w:val="both"/>
      </w:pPr>
      <w:r w:rsidRPr="00732D3D">
        <w:t>Color</w:t>
      </w:r>
      <w:r w:rsidRPr="00732D3D">
        <w:tab/>
        <w:t>Negro</w:t>
      </w:r>
    </w:p>
    <w:p w14:paraId="1FC126CC" w14:textId="77777777" w:rsidR="00BB55DC" w:rsidRPr="00732D3D" w:rsidRDefault="00BB55DC" w:rsidP="004D529C">
      <w:pPr>
        <w:spacing w:after="0" w:line="360" w:lineRule="auto"/>
        <w:ind w:left="709"/>
        <w:contextualSpacing/>
        <w:jc w:val="both"/>
      </w:pPr>
      <w:r w:rsidRPr="00732D3D">
        <w:t>Altura</w:t>
      </w:r>
      <w:r w:rsidRPr="00732D3D">
        <w:tab/>
        <w:t>88.9 cm</w:t>
      </w:r>
    </w:p>
    <w:p w14:paraId="4FFA226C" w14:textId="77777777" w:rsidR="00BB55DC" w:rsidRPr="00732D3D" w:rsidRDefault="00BB55DC" w:rsidP="004D529C">
      <w:pPr>
        <w:spacing w:after="0" w:line="360" w:lineRule="auto"/>
        <w:ind w:left="709"/>
        <w:contextualSpacing/>
        <w:jc w:val="both"/>
      </w:pPr>
      <w:r w:rsidRPr="00732D3D">
        <w:t>Ancho</w:t>
      </w:r>
      <w:r w:rsidRPr="00732D3D">
        <w:tab/>
        <w:t>10.7 cm</w:t>
      </w:r>
    </w:p>
    <w:p w14:paraId="4A07598F" w14:textId="77777777" w:rsidR="00BB55DC" w:rsidRPr="00732D3D" w:rsidRDefault="00BB55DC" w:rsidP="004D529C">
      <w:pPr>
        <w:spacing w:after="0" w:line="360" w:lineRule="auto"/>
        <w:ind w:left="709"/>
        <w:contextualSpacing/>
        <w:jc w:val="both"/>
      </w:pPr>
      <w:r w:rsidRPr="00732D3D">
        <w:t>Profundidad</w:t>
      </w:r>
      <w:r w:rsidRPr="00732D3D">
        <w:tab/>
        <w:t>4.5 cm</w:t>
      </w:r>
    </w:p>
    <w:p w14:paraId="17039200" w14:textId="77777777" w:rsidR="00BB55DC" w:rsidRPr="00732D3D" w:rsidRDefault="00BB55DC" w:rsidP="004D529C">
      <w:pPr>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4D529C">
      <w:pPr>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4D529C">
      <w:pPr>
        <w:spacing w:after="0" w:line="360" w:lineRule="auto"/>
        <w:ind w:left="709"/>
        <w:contextualSpacing/>
        <w:jc w:val="both"/>
      </w:pPr>
      <w:r w:rsidRPr="00732D3D">
        <w:t>Conformidad</w:t>
      </w:r>
    </w:p>
    <w:p w14:paraId="62E81B52"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4D529C">
      <w:pPr>
        <w:spacing w:after="0" w:line="360" w:lineRule="auto"/>
        <w:ind w:left="709"/>
        <w:contextualSpacing/>
        <w:jc w:val="both"/>
      </w:pPr>
      <w:r w:rsidRPr="00732D3D">
        <w:t>Unidades de embalaje</w:t>
      </w:r>
    </w:p>
    <w:p w14:paraId="5900AC8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4D529C">
      <w:pPr>
        <w:spacing w:after="0" w:line="360" w:lineRule="auto"/>
        <w:ind w:left="709"/>
        <w:contextualSpacing/>
        <w:jc w:val="both"/>
      </w:pPr>
      <w:r w:rsidRPr="00732D3D">
        <w:t>Paquete 1 Altura</w:t>
      </w:r>
      <w:r w:rsidRPr="00732D3D">
        <w:tab/>
        <w:t>16.3 cm</w:t>
      </w:r>
    </w:p>
    <w:p w14:paraId="28D160AE" w14:textId="77777777" w:rsidR="00BB55DC" w:rsidRPr="00732D3D" w:rsidRDefault="00BB55DC" w:rsidP="004D529C">
      <w:pPr>
        <w:spacing w:after="0" w:line="360" w:lineRule="auto"/>
        <w:ind w:left="709"/>
        <w:contextualSpacing/>
        <w:jc w:val="both"/>
      </w:pPr>
      <w:r w:rsidRPr="00732D3D">
        <w:t>Paquete 1 Ancho</w:t>
      </w:r>
      <w:r w:rsidRPr="00732D3D">
        <w:tab/>
        <w:t>84.8 cm</w:t>
      </w:r>
    </w:p>
    <w:p w14:paraId="0376C004" w14:textId="77777777" w:rsidR="00BB55DC" w:rsidRPr="00732D3D" w:rsidRDefault="00BB55DC" w:rsidP="004D529C">
      <w:pPr>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4D529C">
      <w:pPr>
        <w:spacing w:after="0" w:line="360" w:lineRule="auto"/>
        <w:ind w:left="709"/>
        <w:contextualSpacing/>
        <w:jc w:val="both"/>
      </w:pPr>
      <w:r w:rsidRPr="00732D3D">
        <w:t>Paquete 1 Peso</w:t>
      </w:r>
      <w:r w:rsidRPr="00732D3D">
        <w:tab/>
        <w:t>2.59 kg</w:t>
      </w:r>
    </w:p>
    <w:p w14:paraId="0D552C1C" w14:textId="77777777" w:rsidR="00BB55DC" w:rsidRPr="00732D3D" w:rsidRDefault="00BB55DC" w:rsidP="004D529C">
      <w:pPr>
        <w:spacing w:after="0" w:line="360" w:lineRule="auto"/>
        <w:ind w:left="709"/>
        <w:contextualSpacing/>
        <w:jc w:val="both"/>
      </w:pPr>
      <w:r w:rsidRPr="00732D3D">
        <w:t>Garantía contractual</w:t>
      </w:r>
    </w:p>
    <w:p w14:paraId="1789E1A7" w14:textId="77777777" w:rsidR="00BB55DC" w:rsidRPr="00732D3D" w:rsidRDefault="00BB55DC" w:rsidP="004D529C">
      <w:pPr>
        <w:spacing w:after="0" w:line="360" w:lineRule="auto"/>
        <w:ind w:left="709"/>
        <w:contextualSpacing/>
        <w:jc w:val="both"/>
      </w:pPr>
      <w:r w:rsidRPr="00732D3D">
        <w:t>Periodo de garantía</w:t>
      </w:r>
    </w:p>
    <w:p w14:paraId="1FA26EFB" w14:textId="77777777" w:rsidR="00BB55DC" w:rsidRPr="00732D3D" w:rsidRDefault="00BB55DC" w:rsidP="004D529C">
      <w:pPr>
        <w:spacing w:after="0" w:line="360" w:lineRule="auto"/>
        <w:ind w:left="709"/>
        <w:contextualSpacing/>
        <w:jc w:val="both"/>
      </w:pPr>
      <w:r w:rsidRPr="00732D3D">
        <w:t>Reparación o reemplazo por 2 años</w:t>
      </w:r>
    </w:p>
    <w:p w14:paraId="35884636" w14:textId="77777777" w:rsidR="00BB55DC" w:rsidRPr="00732D3D" w:rsidRDefault="00BB55DC" w:rsidP="004D529C">
      <w:pPr>
        <w:spacing w:after="0" w:line="360" w:lineRule="auto"/>
        <w:ind w:left="709"/>
        <w:contextualSpacing/>
        <w:jc w:val="both"/>
      </w:pPr>
    </w:p>
    <w:p w14:paraId="47FA53D8" w14:textId="77777777" w:rsidR="00BB55DC" w:rsidRPr="00732D3D" w:rsidRDefault="00BB55DC" w:rsidP="004D529C">
      <w:pPr>
        <w:spacing w:after="0" w:line="360" w:lineRule="auto"/>
        <w:ind w:left="709"/>
        <w:contextualSpacing/>
        <w:jc w:val="both"/>
      </w:pPr>
    </w:p>
    <w:p w14:paraId="696F5138" w14:textId="77777777" w:rsidR="00BB55DC" w:rsidRPr="00732D3D" w:rsidRDefault="00BB55DC" w:rsidP="004D529C">
      <w:pPr>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4D529C">
      <w:pPr>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4D529C">
      <w:pPr>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4D529C">
      <w:pPr>
        <w:spacing w:after="0" w:line="360" w:lineRule="auto"/>
        <w:ind w:left="709"/>
        <w:contextualSpacing/>
        <w:jc w:val="both"/>
      </w:pPr>
      <w:r w:rsidRPr="00732D3D">
        <w:t>1 x Guía de instalación</w:t>
      </w:r>
    </w:p>
    <w:p w14:paraId="1EDE9DB3" w14:textId="77777777" w:rsidR="00BB55DC" w:rsidRPr="00732D3D" w:rsidRDefault="00BB55DC" w:rsidP="004D529C">
      <w:pPr>
        <w:spacing w:after="0" w:line="360" w:lineRule="auto"/>
        <w:ind w:left="709"/>
        <w:contextualSpacing/>
        <w:jc w:val="both"/>
      </w:pPr>
      <w:r w:rsidRPr="00732D3D">
        <w:lastRenderedPageBreak/>
        <w:t>Físico</w:t>
      </w:r>
    </w:p>
    <w:p w14:paraId="5D54939F" w14:textId="77777777" w:rsidR="00BB55DC" w:rsidRPr="00732D3D" w:rsidRDefault="00BB55DC" w:rsidP="004D529C">
      <w:pPr>
        <w:spacing w:after="0" w:line="360" w:lineRule="auto"/>
        <w:ind w:left="709"/>
        <w:contextualSpacing/>
        <w:jc w:val="both"/>
      </w:pPr>
      <w:r w:rsidRPr="00732D3D">
        <w:t>Color</w:t>
      </w:r>
      <w:r w:rsidRPr="00732D3D">
        <w:tab/>
        <w:t>Negro</w:t>
      </w:r>
    </w:p>
    <w:p w14:paraId="10B0326D" w14:textId="77777777" w:rsidR="00BB55DC" w:rsidRPr="00732D3D" w:rsidRDefault="00BB55DC" w:rsidP="004D529C">
      <w:pPr>
        <w:spacing w:after="0" w:line="360" w:lineRule="auto"/>
        <w:ind w:left="709"/>
        <w:contextualSpacing/>
        <w:jc w:val="both"/>
      </w:pPr>
      <w:r w:rsidRPr="00732D3D">
        <w:t>Altura</w:t>
      </w:r>
      <w:r w:rsidRPr="00732D3D">
        <w:tab/>
        <w:t>17.2 cm</w:t>
      </w:r>
    </w:p>
    <w:p w14:paraId="528B3625" w14:textId="77777777" w:rsidR="00BB55DC" w:rsidRPr="00732D3D" w:rsidRDefault="00BB55DC" w:rsidP="004D529C">
      <w:pPr>
        <w:spacing w:after="0" w:line="360" w:lineRule="auto"/>
        <w:ind w:left="709"/>
        <w:contextualSpacing/>
        <w:jc w:val="both"/>
      </w:pPr>
      <w:r w:rsidRPr="00732D3D">
        <w:t>Ancho</w:t>
      </w:r>
      <w:r w:rsidRPr="00732D3D">
        <w:tab/>
        <w:t>16.8 cm</w:t>
      </w:r>
    </w:p>
    <w:p w14:paraId="41A90C46" w14:textId="77777777" w:rsidR="00BB55DC" w:rsidRPr="00732D3D" w:rsidRDefault="00BB55DC" w:rsidP="004D529C">
      <w:pPr>
        <w:spacing w:after="0" w:line="360" w:lineRule="auto"/>
        <w:ind w:left="709"/>
        <w:contextualSpacing/>
        <w:jc w:val="both"/>
      </w:pPr>
      <w:r w:rsidRPr="00732D3D">
        <w:t>Profundidad</w:t>
      </w:r>
      <w:r w:rsidRPr="00732D3D">
        <w:tab/>
        <w:t>5.3 cm</w:t>
      </w:r>
    </w:p>
    <w:p w14:paraId="0D48A350" w14:textId="77777777" w:rsidR="00BB55DC" w:rsidRPr="00732D3D" w:rsidRDefault="00BB55DC" w:rsidP="004D529C">
      <w:pPr>
        <w:spacing w:after="0" w:line="360" w:lineRule="auto"/>
        <w:ind w:left="709"/>
        <w:contextualSpacing/>
        <w:jc w:val="both"/>
      </w:pPr>
      <w:r w:rsidRPr="00732D3D">
        <w:t>Peso del producto</w:t>
      </w:r>
      <w:r w:rsidRPr="00732D3D">
        <w:tab/>
        <w:t>2 kg</w:t>
      </w:r>
    </w:p>
    <w:p w14:paraId="36ADEB49" w14:textId="77777777" w:rsidR="00BB55DC" w:rsidRPr="00732D3D" w:rsidRDefault="00BB55DC" w:rsidP="004D529C">
      <w:pPr>
        <w:spacing w:after="0" w:line="360" w:lineRule="auto"/>
        <w:ind w:left="709"/>
        <w:contextualSpacing/>
        <w:jc w:val="both"/>
      </w:pPr>
      <w:r w:rsidRPr="00732D3D">
        <w:t>Entrada</w:t>
      </w:r>
    </w:p>
    <w:p w14:paraId="49282457"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4D529C">
      <w:pPr>
        <w:spacing w:after="0" w:line="360" w:lineRule="auto"/>
        <w:ind w:left="709"/>
        <w:contextualSpacing/>
        <w:jc w:val="both"/>
      </w:pPr>
      <w:r w:rsidRPr="00732D3D">
        <w:t>Ambiental</w:t>
      </w:r>
    </w:p>
    <w:p w14:paraId="381C3B6F" w14:textId="77777777" w:rsidR="00BB55DC" w:rsidRPr="00732D3D" w:rsidRDefault="00BB55DC" w:rsidP="004D529C">
      <w:pPr>
        <w:spacing w:after="0" w:line="360" w:lineRule="auto"/>
        <w:ind w:left="709"/>
        <w:contextualSpacing/>
        <w:jc w:val="both"/>
      </w:pPr>
      <w:r w:rsidRPr="00732D3D">
        <w:t>caudal de aire</w:t>
      </w:r>
      <w:r w:rsidRPr="00732D3D">
        <w:tab/>
        <w:t>153.6 m3/h</w:t>
      </w:r>
    </w:p>
    <w:p w14:paraId="2E20ECD0" w14:textId="77777777" w:rsidR="00BB55DC" w:rsidRPr="00732D3D" w:rsidRDefault="00BB55DC" w:rsidP="004D529C">
      <w:pPr>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4D529C">
      <w:pPr>
        <w:spacing w:after="0" w:line="360" w:lineRule="auto"/>
        <w:ind w:left="709"/>
        <w:contextualSpacing/>
        <w:jc w:val="both"/>
      </w:pPr>
      <w:r w:rsidRPr="00732D3D">
        <w:t>Unidades de embalaje</w:t>
      </w:r>
    </w:p>
    <w:p w14:paraId="1BAE4C7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8B787E3"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03E4B41C" w14:textId="77777777" w:rsidR="00BB55DC" w:rsidRPr="00732D3D" w:rsidRDefault="00BB55DC" w:rsidP="004D529C">
      <w:pPr>
        <w:spacing w:after="0" w:line="360" w:lineRule="auto"/>
        <w:ind w:left="709"/>
        <w:contextualSpacing/>
        <w:jc w:val="both"/>
      </w:pPr>
      <w:r w:rsidRPr="00732D3D">
        <w:t>Paquete 1 Altura</w:t>
      </w:r>
      <w:r w:rsidRPr="00732D3D">
        <w:tab/>
        <w:t>17 cm</w:t>
      </w:r>
    </w:p>
    <w:p w14:paraId="77DE42D3" w14:textId="77777777" w:rsidR="00BB55DC" w:rsidRPr="00732D3D" w:rsidRDefault="00BB55DC" w:rsidP="004D529C">
      <w:pPr>
        <w:spacing w:after="0" w:line="360" w:lineRule="auto"/>
        <w:ind w:left="709"/>
        <w:contextualSpacing/>
        <w:jc w:val="both"/>
      </w:pPr>
      <w:r w:rsidRPr="00732D3D">
        <w:t>Paquete 1 Ancho</w:t>
      </w:r>
      <w:r w:rsidRPr="00732D3D">
        <w:tab/>
        <w:t>26 cm</w:t>
      </w:r>
    </w:p>
    <w:p w14:paraId="24B6A2BF" w14:textId="77777777" w:rsidR="00BB55DC" w:rsidRPr="00732D3D" w:rsidRDefault="00BB55DC" w:rsidP="004D529C">
      <w:pPr>
        <w:spacing w:after="0" w:line="360" w:lineRule="auto"/>
        <w:ind w:left="709"/>
        <w:contextualSpacing/>
        <w:jc w:val="both"/>
      </w:pPr>
      <w:r w:rsidRPr="00732D3D">
        <w:t>Paquete 1 Longitud</w:t>
      </w:r>
      <w:r w:rsidRPr="00732D3D">
        <w:tab/>
        <w:t>24 cm</w:t>
      </w:r>
    </w:p>
    <w:p w14:paraId="0D8E4A3D" w14:textId="77777777" w:rsidR="00BB55DC" w:rsidRPr="00732D3D" w:rsidRDefault="00BB55DC" w:rsidP="004D529C">
      <w:pPr>
        <w:spacing w:after="0" w:line="360" w:lineRule="auto"/>
        <w:ind w:left="709"/>
        <w:contextualSpacing/>
        <w:jc w:val="both"/>
      </w:pPr>
      <w:r w:rsidRPr="00732D3D">
        <w:t>Paquete 1 Peso</w:t>
      </w:r>
      <w:r w:rsidRPr="00732D3D">
        <w:tab/>
        <w:t>2 kg</w:t>
      </w:r>
    </w:p>
    <w:p w14:paraId="26C2B943" w14:textId="77777777" w:rsidR="00BB55DC" w:rsidRPr="00732D3D" w:rsidRDefault="00BB55DC" w:rsidP="004D529C">
      <w:pPr>
        <w:spacing w:after="0" w:line="360" w:lineRule="auto"/>
        <w:ind w:left="709"/>
        <w:contextualSpacing/>
        <w:jc w:val="both"/>
      </w:pPr>
      <w:r w:rsidRPr="00732D3D">
        <w:t>Garantía contractual</w:t>
      </w:r>
    </w:p>
    <w:p w14:paraId="174A1489" w14:textId="77777777" w:rsidR="00BB55DC" w:rsidRPr="00732D3D" w:rsidRDefault="00BB55DC" w:rsidP="004D529C">
      <w:pPr>
        <w:spacing w:after="0" w:line="360" w:lineRule="auto"/>
        <w:ind w:left="709"/>
        <w:contextualSpacing/>
        <w:jc w:val="both"/>
      </w:pPr>
      <w:r w:rsidRPr="00732D3D">
        <w:t>Periodo de garantía</w:t>
      </w:r>
      <w:r w:rsidRPr="00732D3D">
        <w:tab/>
        <w:t>5 años</w:t>
      </w:r>
    </w:p>
    <w:p w14:paraId="1464542A" w14:textId="77777777" w:rsidR="00BB55DC" w:rsidRPr="00732D3D" w:rsidRDefault="00BB55DC" w:rsidP="004D529C">
      <w:pPr>
        <w:spacing w:after="0" w:line="360" w:lineRule="auto"/>
        <w:ind w:left="709"/>
        <w:contextualSpacing/>
        <w:jc w:val="both"/>
      </w:pPr>
      <w:r w:rsidRPr="00732D3D">
        <w:t>CARACTERÍSTICAS</w:t>
      </w:r>
    </w:p>
    <w:p w14:paraId="67FD8EF2" w14:textId="77777777" w:rsidR="00BB55DC" w:rsidRPr="00732D3D" w:rsidRDefault="00BB55DC" w:rsidP="004D529C">
      <w:pPr>
        <w:spacing w:after="0" w:line="360" w:lineRule="auto"/>
        <w:ind w:left="709"/>
        <w:contextualSpacing/>
        <w:jc w:val="both"/>
      </w:pPr>
      <w:r w:rsidRPr="00732D3D">
        <w:t>DIMENSIONES</w:t>
      </w:r>
    </w:p>
    <w:p w14:paraId="0561C2E4" w14:textId="77777777" w:rsidR="00BB55DC" w:rsidRPr="00732D3D" w:rsidRDefault="00BB55DC" w:rsidP="004D529C">
      <w:pPr>
        <w:spacing w:after="0" w:line="360" w:lineRule="auto"/>
        <w:ind w:left="709"/>
        <w:contextualSpacing/>
        <w:jc w:val="both"/>
      </w:pPr>
      <w:r w:rsidRPr="00732D3D">
        <w:t>- Alto: 45 cm</w:t>
      </w:r>
    </w:p>
    <w:p w14:paraId="127E6AAA" w14:textId="77777777" w:rsidR="00BB55DC" w:rsidRPr="00732D3D" w:rsidRDefault="00BB55DC" w:rsidP="004D529C">
      <w:pPr>
        <w:spacing w:after="0" w:line="360" w:lineRule="auto"/>
        <w:ind w:left="709"/>
        <w:contextualSpacing/>
        <w:jc w:val="both"/>
      </w:pPr>
      <w:r w:rsidRPr="00732D3D">
        <w:t>- Ancho: 40 cm</w:t>
      </w:r>
    </w:p>
    <w:p w14:paraId="16CEBA53" w14:textId="77777777" w:rsidR="00BB55DC" w:rsidRPr="00732D3D" w:rsidRDefault="00BB55DC" w:rsidP="004D529C">
      <w:pPr>
        <w:spacing w:after="0" w:line="360" w:lineRule="auto"/>
        <w:ind w:left="709"/>
        <w:contextualSpacing/>
        <w:jc w:val="both"/>
      </w:pPr>
      <w:r w:rsidRPr="00732D3D">
        <w:t>CAUDAL:</w:t>
      </w:r>
    </w:p>
    <w:p w14:paraId="13CECF55" w14:textId="77777777" w:rsidR="00BB55DC" w:rsidRPr="00732D3D" w:rsidRDefault="00BB55DC" w:rsidP="004D529C">
      <w:pPr>
        <w:spacing w:after="0" w:line="360" w:lineRule="auto"/>
        <w:ind w:left="709"/>
        <w:contextualSpacing/>
        <w:jc w:val="both"/>
      </w:pPr>
      <w:r w:rsidRPr="00732D3D">
        <w:t>- Caudal del producto: 880 m3/h</w:t>
      </w:r>
    </w:p>
    <w:p w14:paraId="7FF4A6CC" w14:textId="77777777" w:rsidR="00BB55DC" w:rsidRPr="00732D3D" w:rsidRDefault="00BB55DC" w:rsidP="004D529C">
      <w:pPr>
        <w:spacing w:after="0" w:line="360" w:lineRule="auto"/>
        <w:ind w:left="709"/>
        <w:contextualSpacing/>
        <w:jc w:val="both"/>
      </w:pPr>
      <w:r w:rsidRPr="00732D3D">
        <w:t>FLUJO DE AIRE:</w:t>
      </w:r>
    </w:p>
    <w:p w14:paraId="67AFE5C8" w14:textId="77777777" w:rsidR="00BB55DC" w:rsidRPr="00732D3D" w:rsidRDefault="00BB55DC" w:rsidP="004D529C">
      <w:pPr>
        <w:spacing w:after="0" w:line="360" w:lineRule="auto"/>
        <w:ind w:left="709"/>
        <w:contextualSpacing/>
        <w:jc w:val="both"/>
      </w:pPr>
      <w:r w:rsidRPr="00732D3D">
        <w:t>- Flujo de aire del producto: 518 CFM</w:t>
      </w:r>
    </w:p>
    <w:p w14:paraId="620F054B" w14:textId="77777777" w:rsidR="00BB55DC" w:rsidRPr="00732D3D" w:rsidRDefault="00BB55DC" w:rsidP="004D529C">
      <w:pPr>
        <w:spacing w:after="0" w:line="360" w:lineRule="auto"/>
        <w:ind w:left="709"/>
        <w:contextualSpacing/>
        <w:jc w:val="both"/>
      </w:pPr>
      <w:r w:rsidRPr="00732D3D">
        <w:t>POTENCIA</w:t>
      </w:r>
    </w:p>
    <w:p w14:paraId="754AEDB4" w14:textId="77777777" w:rsidR="00BB55DC" w:rsidRPr="00732D3D" w:rsidRDefault="00BB55DC" w:rsidP="004D529C">
      <w:pPr>
        <w:spacing w:after="0" w:line="360" w:lineRule="auto"/>
        <w:ind w:left="709"/>
        <w:contextualSpacing/>
        <w:jc w:val="both"/>
      </w:pPr>
      <w:r w:rsidRPr="00732D3D">
        <w:t>- Potencia del producto: 106 watts</w:t>
      </w:r>
    </w:p>
    <w:p w14:paraId="568DFBF7" w14:textId="77777777" w:rsidR="00BB55DC" w:rsidRPr="00732D3D" w:rsidRDefault="00BB55DC" w:rsidP="004D529C">
      <w:pPr>
        <w:spacing w:after="0" w:line="360" w:lineRule="auto"/>
        <w:ind w:left="709"/>
        <w:contextualSpacing/>
        <w:jc w:val="both"/>
      </w:pPr>
      <w:r w:rsidRPr="00732D3D">
        <w:t>TIPO</w:t>
      </w:r>
    </w:p>
    <w:p w14:paraId="20080A06" w14:textId="77777777" w:rsidR="00BB55DC" w:rsidRPr="00732D3D" w:rsidRDefault="00BB55DC" w:rsidP="004D529C">
      <w:pPr>
        <w:spacing w:after="0" w:line="360" w:lineRule="auto"/>
        <w:ind w:left="709"/>
        <w:contextualSpacing/>
        <w:jc w:val="both"/>
      </w:pPr>
      <w:r w:rsidRPr="00732D3D">
        <w:t>- Tipo de producto: Extractor Centrífugo</w:t>
      </w:r>
    </w:p>
    <w:p w14:paraId="6F75531B" w14:textId="77777777" w:rsidR="00BB55DC" w:rsidRPr="00732D3D" w:rsidRDefault="00BB55DC" w:rsidP="004D529C">
      <w:pPr>
        <w:spacing w:after="0" w:line="360" w:lineRule="auto"/>
        <w:ind w:left="709"/>
        <w:contextualSpacing/>
        <w:jc w:val="both"/>
      </w:pPr>
      <w:r w:rsidRPr="00732D3D">
        <w:t>MATERIAL:</w:t>
      </w:r>
    </w:p>
    <w:p w14:paraId="0302253A" w14:textId="77777777" w:rsidR="00BB55DC" w:rsidRPr="00732D3D" w:rsidRDefault="00BB55DC" w:rsidP="004D529C">
      <w:pPr>
        <w:spacing w:after="0" w:line="360" w:lineRule="auto"/>
        <w:ind w:left="709"/>
        <w:contextualSpacing/>
        <w:jc w:val="both"/>
      </w:pPr>
      <w:r w:rsidRPr="00732D3D">
        <w:t>- Material del producto: Aluminio</w:t>
      </w:r>
    </w:p>
    <w:p w14:paraId="65D0DDD5" w14:textId="5FC00A1A" w:rsidR="00652CE4" w:rsidRPr="00732D3D" w:rsidRDefault="00652CE4" w:rsidP="004D529C">
      <w:pPr>
        <w:spacing w:after="0" w:line="360" w:lineRule="auto"/>
        <w:ind w:left="709"/>
        <w:contextualSpacing/>
        <w:jc w:val="both"/>
      </w:pPr>
      <w:r w:rsidRPr="00732D3D">
        <w:t>UPS:</w:t>
      </w:r>
    </w:p>
    <w:p w14:paraId="64A9C9C6" w14:textId="27B1A9EE" w:rsidR="00BB55DC" w:rsidRPr="00732D3D" w:rsidRDefault="00BB55DC" w:rsidP="004D529C">
      <w:pPr>
        <w:spacing w:after="0" w:line="360" w:lineRule="auto"/>
        <w:ind w:left="709"/>
        <w:contextualSpacing/>
        <w:jc w:val="both"/>
      </w:pPr>
      <w:r w:rsidRPr="00732D3D">
        <w:lastRenderedPageBreak/>
        <w:t>Voltaje De Entrada Principal</w:t>
      </w:r>
      <w:r w:rsidRPr="00732D3D">
        <w:tab/>
        <w:t>230 V</w:t>
      </w:r>
    </w:p>
    <w:p w14:paraId="60AEAE82" w14:textId="19C7910C" w:rsidR="00BB55DC" w:rsidRPr="00732D3D" w:rsidRDefault="00BB55DC" w:rsidP="004D529C">
      <w:pPr>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4D529C">
      <w:pPr>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4D529C">
      <w:pPr>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4D529C">
      <w:pPr>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4D529C">
      <w:pPr>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4D529C">
      <w:pPr>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4D529C">
      <w:pPr>
        <w:spacing w:after="0" w:line="360" w:lineRule="auto"/>
        <w:ind w:left="709"/>
        <w:contextualSpacing/>
        <w:jc w:val="both"/>
      </w:pPr>
      <w:r w:rsidRPr="00732D3D">
        <w:t>IEC 320 C20</w:t>
      </w:r>
    </w:p>
    <w:p w14:paraId="7415DF16" w14:textId="77777777" w:rsidR="00BB55DC" w:rsidRPr="00732D3D" w:rsidRDefault="00BB55DC" w:rsidP="004D529C">
      <w:pPr>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4D529C">
      <w:pPr>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4D529C">
      <w:pPr>
        <w:spacing w:after="0" w:line="360" w:lineRule="auto"/>
        <w:ind w:left="709"/>
        <w:contextualSpacing/>
        <w:jc w:val="both"/>
      </w:pPr>
      <w:r w:rsidRPr="00732D3D">
        <w:t>3 IEC Jumpers</w:t>
      </w:r>
    </w:p>
    <w:p w14:paraId="6FAFAC97" w14:textId="77777777" w:rsidR="00BB55DC" w:rsidRPr="00732D3D" w:rsidRDefault="00BB55DC" w:rsidP="004D529C">
      <w:pPr>
        <w:spacing w:after="0" w:line="360" w:lineRule="auto"/>
        <w:ind w:left="709"/>
        <w:contextualSpacing/>
        <w:jc w:val="both"/>
      </w:pPr>
      <w:r w:rsidRPr="00732D3D">
        <w:t>1 IEC 320 C19</w:t>
      </w:r>
    </w:p>
    <w:p w14:paraId="417D0BF9"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4D529C">
      <w:pPr>
        <w:spacing w:after="0" w:line="360" w:lineRule="auto"/>
        <w:ind w:left="709"/>
        <w:contextualSpacing/>
        <w:jc w:val="both"/>
      </w:pPr>
      <w:r w:rsidRPr="00732D3D">
        <w:t>Longitud De Cable</w:t>
      </w:r>
      <w:r w:rsidRPr="00732D3D">
        <w:tab/>
        <w:t>2.00 m</w:t>
      </w:r>
    </w:p>
    <w:p w14:paraId="62020173" w14:textId="77777777" w:rsidR="00BB55DC" w:rsidRPr="00732D3D" w:rsidRDefault="00BB55DC" w:rsidP="004D529C">
      <w:pPr>
        <w:spacing w:after="0" w:line="360" w:lineRule="auto"/>
        <w:ind w:left="709"/>
        <w:contextualSpacing/>
        <w:jc w:val="both"/>
      </w:pPr>
      <w:r w:rsidRPr="00732D3D">
        <w:t>Número De Cables</w:t>
      </w:r>
      <w:r w:rsidRPr="00732D3D">
        <w:tab/>
        <w:t>1</w:t>
      </w:r>
    </w:p>
    <w:p w14:paraId="01FE80B5" w14:textId="77777777" w:rsidR="00BB55DC" w:rsidRPr="00732D3D" w:rsidRDefault="00BB55DC" w:rsidP="004D529C">
      <w:pPr>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4D529C">
      <w:pPr>
        <w:spacing w:after="0" w:line="360" w:lineRule="auto"/>
        <w:ind w:left="709"/>
        <w:contextualSpacing/>
        <w:jc w:val="both"/>
      </w:pPr>
      <w:r w:rsidRPr="00732D3D">
        <w:t>Baterías y autonomía</w:t>
      </w:r>
    </w:p>
    <w:p w14:paraId="56D2F460" w14:textId="77777777" w:rsidR="00BB55DC" w:rsidRPr="00732D3D" w:rsidRDefault="00BB55DC" w:rsidP="004D529C">
      <w:pPr>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4D529C">
      <w:pPr>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4D529C">
      <w:pPr>
        <w:spacing w:after="0" w:line="360" w:lineRule="auto"/>
        <w:ind w:left="709"/>
        <w:contextualSpacing/>
        <w:jc w:val="both"/>
      </w:pPr>
      <w:r w:rsidRPr="00732D3D">
        <w:t>Entrada</w:t>
      </w:r>
    </w:p>
    <w:p w14:paraId="01063847" w14:textId="77777777" w:rsidR="00BB55DC" w:rsidRPr="00732D3D" w:rsidRDefault="00BB55DC" w:rsidP="004D529C">
      <w:pPr>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4D529C">
      <w:pPr>
        <w:spacing w:after="0" w:line="360" w:lineRule="auto"/>
        <w:ind w:left="709"/>
        <w:contextualSpacing/>
        <w:jc w:val="both"/>
      </w:pPr>
      <w:r w:rsidRPr="00732D3D">
        <w:tab/>
        <w:t>160.</w:t>
      </w:r>
      <w:r w:rsidRPr="00732D3D">
        <w:tab/>
        <w:t>V</w:t>
      </w:r>
    </w:p>
    <w:p w14:paraId="15234DD9" w14:textId="77777777" w:rsidR="00BB55DC" w:rsidRPr="00732D3D" w:rsidRDefault="00BB55DC" w:rsidP="004D529C">
      <w:pPr>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4D529C">
      <w:pPr>
        <w:spacing w:after="0" w:line="360" w:lineRule="auto"/>
        <w:ind w:left="709"/>
        <w:contextualSpacing/>
        <w:jc w:val="both"/>
      </w:pPr>
      <w:r w:rsidRPr="00732D3D">
        <w:t>Salida</w:t>
      </w:r>
    </w:p>
    <w:p w14:paraId="4E467FC6" w14:textId="77777777" w:rsidR="00BB55DC" w:rsidRPr="00732D3D" w:rsidRDefault="00BB55DC" w:rsidP="004D529C">
      <w:pPr>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4D529C">
      <w:pPr>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4D529C">
      <w:pPr>
        <w:spacing w:after="0" w:line="360" w:lineRule="auto"/>
        <w:ind w:left="709"/>
        <w:contextualSpacing/>
        <w:jc w:val="both"/>
      </w:pPr>
      <w:r w:rsidRPr="00732D3D">
        <w:t>3000 VA</w:t>
      </w:r>
    </w:p>
    <w:p w14:paraId="426DD7D1" w14:textId="77777777" w:rsidR="00BB55DC" w:rsidRPr="00732D3D" w:rsidRDefault="00BB55DC" w:rsidP="004D529C">
      <w:pPr>
        <w:spacing w:after="0" w:line="360" w:lineRule="auto"/>
        <w:ind w:left="709"/>
        <w:contextualSpacing/>
        <w:jc w:val="both"/>
      </w:pPr>
      <w:r w:rsidRPr="00732D3D">
        <w:t>2700 W</w:t>
      </w:r>
    </w:p>
    <w:p w14:paraId="0AFD5006" w14:textId="209B664B" w:rsidR="00BB55DC" w:rsidRPr="00732D3D" w:rsidRDefault="00BB55DC" w:rsidP="004D529C">
      <w:pPr>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4D529C">
      <w:pPr>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4D529C">
      <w:pPr>
        <w:spacing w:after="0" w:line="360" w:lineRule="auto"/>
        <w:ind w:left="709"/>
        <w:contextualSpacing/>
        <w:jc w:val="both"/>
      </w:pPr>
      <w:r w:rsidRPr="00732D3D">
        <w:t>Tipo De Forma De Onda</w:t>
      </w:r>
      <w:r w:rsidRPr="00732D3D">
        <w:tab/>
        <w:t>Onda senoidal</w:t>
      </w:r>
    </w:p>
    <w:p w14:paraId="7E68A369" w14:textId="211EBF31" w:rsidR="00BB55DC" w:rsidRPr="00732D3D" w:rsidRDefault="00BB55DC" w:rsidP="004D529C">
      <w:pPr>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4D529C">
      <w:pPr>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4D529C">
      <w:pPr>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4D529C">
      <w:pPr>
        <w:spacing w:after="0" w:line="360" w:lineRule="auto"/>
        <w:ind w:left="709"/>
        <w:contextualSpacing/>
        <w:jc w:val="both"/>
      </w:pPr>
      <w:r w:rsidRPr="00732D3D">
        <w:lastRenderedPageBreak/>
        <w:t>Normas</w:t>
      </w:r>
      <w:r w:rsidRPr="00732D3D">
        <w:tab/>
        <w:t>EN/IEC 62040-1:2019/A11:2021 EN/IEC 62040-2:2006/AC:2006 EN/IEC 62040-2:2018</w:t>
      </w:r>
    </w:p>
    <w:p w14:paraId="516E2D74" w14:textId="77777777" w:rsidR="00BB55DC" w:rsidRPr="00732D3D" w:rsidRDefault="00BB55DC" w:rsidP="004D529C">
      <w:pPr>
        <w:spacing w:after="0" w:line="360" w:lineRule="auto"/>
        <w:ind w:left="709"/>
        <w:contextualSpacing/>
        <w:jc w:val="both"/>
      </w:pPr>
      <w:r w:rsidRPr="00732D3D">
        <w:t>Ambiental</w:t>
      </w:r>
    </w:p>
    <w:p w14:paraId="0AD2A864" w14:textId="77777777" w:rsidR="00BB55DC" w:rsidRPr="00732D3D" w:rsidRDefault="00BB55DC" w:rsidP="004D529C">
      <w:pPr>
        <w:spacing w:after="0" w:line="360" w:lineRule="auto"/>
        <w:ind w:left="709"/>
        <w:contextualSpacing/>
        <w:jc w:val="both"/>
      </w:pPr>
      <w:r w:rsidRPr="00732D3D">
        <w:t>Nivel Acústico</w:t>
      </w:r>
      <w:r w:rsidRPr="00732D3D">
        <w:tab/>
        <w:t>55 DBA</w:t>
      </w:r>
    </w:p>
    <w:p w14:paraId="4E92BCD3" w14:textId="5C6848E0" w:rsidR="00BB55DC" w:rsidRPr="00732D3D" w:rsidRDefault="00BB55DC" w:rsidP="004D529C">
      <w:pPr>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5"/>
    <w:p w14:paraId="7DEF871A" w14:textId="77777777" w:rsidR="00966870" w:rsidRPr="00732D3D" w:rsidRDefault="00966870" w:rsidP="004D529C">
      <w:pPr>
        <w:spacing w:after="0" w:line="360" w:lineRule="auto"/>
        <w:ind w:left="709"/>
        <w:contextualSpacing/>
        <w:jc w:val="both"/>
      </w:pP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4D529C">
      <w:pPr>
        <w:pStyle w:val="DescripcinMateriales01"/>
        <w:numPr>
          <w:ilvl w:val="0"/>
          <w:numId w:val="0"/>
        </w:numPr>
        <w:spacing w:after="240" w:line="360" w:lineRule="auto"/>
        <w:ind w:left="709"/>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4866D6C0" w14:textId="71804D24" w:rsidR="00685662" w:rsidRPr="00732D3D" w:rsidRDefault="00B00CA6"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r w:rsidRPr="00732D3D">
        <w:rPr>
          <w:rFonts w:ascii="Century Gothic" w:hAnsi="Century Gothic" w:cstheme="minorBidi"/>
          <w:b/>
          <w:bCs/>
          <w:sz w:val="20"/>
        </w:rPr>
        <w:t>Descripción:</w:t>
      </w:r>
    </w:p>
    <w:p w14:paraId="70DBF5A1" w14:textId="2F1DBF4F"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Default="00685662"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3008AD7" w14:textId="77777777" w:rsidR="004D529C" w:rsidRPr="00732D3D" w:rsidRDefault="004D529C" w:rsidP="004D529C">
      <w:pPr>
        <w:pStyle w:val="DescripcinMateriales01"/>
        <w:numPr>
          <w:ilvl w:val="0"/>
          <w:numId w:val="0"/>
        </w:numPr>
        <w:spacing w:after="240" w:line="360" w:lineRule="auto"/>
        <w:ind w:left="1416"/>
        <w:rPr>
          <w:rFonts w:ascii="Century Gothic" w:hAnsi="Century Gothic" w:cstheme="minorBidi"/>
          <w:b/>
          <w:bCs/>
          <w:sz w:val="20"/>
        </w:rPr>
      </w:pPr>
    </w:p>
    <w:p w14:paraId="43807F4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39EC10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6C60BA6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55DCFC5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19C911C9"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51BC1BB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8812C0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E83DB5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33838D8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8D9287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DF3494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195025E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32C9FBD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09CF0515"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66029CEA"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02 </w:t>
      </w:r>
      <w:proofErr w:type="spellStart"/>
      <w:r w:rsidRPr="00732D3D">
        <w:rPr>
          <w:rFonts w:ascii="Century Gothic" w:hAnsi="Century Gothic" w:cstheme="minorBidi"/>
          <w:sz w:val="20"/>
        </w:rPr>
        <w:t>transceivers</w:t>
      </w:r>
      <w:proofErr w:type="spellEnd"/>
      <w:r w:rsidRPr="00732D3D">
        <w:rPr>
          <w:rFonts w:ascii="Century Gothic" w:hAnsi="Century Gothic" w:cstheme="minorBidi"/>
          <w:sz w:val="20"/>
        </w:rPr>
        <w:t xml:space="preserve"> QSFP28.</w:t>
      </w:r>
    </w:p>
    <w:p w14:paraId="0D4AB63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063E3E5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1CE9827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453DFAC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75CB4477"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732D3D">
        <w:rPr>
          <w:rFonts w:ascii="Century Gothic" w:hAnsi="Century Gothic" w:cstheme="minorBidi"/>
          <w:sz w:val="20"/>
          <w:lang w:val="en-US"/>
        </w:rPr>
        <w:t>Linux(</w:t>
      </w:r>
      <w:proofErr w:type="gramEnd"/>
      <w:r w:rsidRPr="00732D3D">
        <w:rPr>
          <w:rFonts w:ascii="Century Gothic" w:hAnsi="Century Gothic" w:cstheme="minorBidi"/>
          <w:sz w:val="20"/>
          <w:lang w:val="en-US"/>
        </w:rPr>
        <w:t>Red Hat Enterprise Linux)</w:t>
      </w:r>
    </w:p>
    <w:p w14:paraId="120E79B3"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505F943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7DC66AD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3FFE421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1839D01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B112BEC" w14:textId="7CF189A6"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w:t>
      </w:r>
      <w:proofErr w:type="gramStart"/>
      <w:r w:rsidRPr="00732D3D">
        <w:rPr>
          <w:rFonts w:ascii="Century Gothic" w:hAnsi="Century Gothic" w:cstheme="minorBidi"/>
          <w:sz w:val="20"/>
        </w:rPr>
        <w:t>U2  no</w:t>
      </w:r>
      <w:proofErr w:type="gramEnd"/>
      <w:r w:rsidRPr="00732D3D">
        <w:rPr>
          <w:rFonts w:ascii="Century Gothic" w:hAnsi="Century Gothic" w:cstheme="minorBidi"/>
          <w:sz w:val="20"/>
        </w:rPr>
        <w:t xml:space="preserve"> soportados</w:t>
      </w:r>
    </w:p>
    <w:p w14:paraId="6DD050D9"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6BBA7526" w14:textId="77777777" w:rsidR="00B00CA6" w:rsidRPr="00732D3D" w:rsidRDefault="00B00CA6" w:rsidP="004D529C">
      <w:pPr>
        <w:spacing w:after="0" w:line="360" w:lineRule="auto"/>
        <w:ind w:left="1418"/>
        <w:contextualSpacing/>
        <w:jc w:val="both"/>
        <w:rPr>
          <w:b/>
          <w:bCs/>
        </w:rPr>
      </w:pPr>
    </w:p>
    <w:p w14:paraId="6B2D3301" w14:textId="68104118"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23647114" w14:textId="77777777" w:rsidR="004D529C" w:rsidRPr="00732D3D" w:rsidRDefault="004D529C" w:rsidP="004D529C">
      <w:pPr>
        <w:spacing w:after="0" w:line="360" w:lineRule="auto"/>
        <w:ind w:left="1418"/>
        <w:contextualSpacing/>
        <w:jc w:val="both"/>
      </w:pPr>
    </w:p>
    <w:p w14:paraId="400AA57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737AF363" w14:textId="77777777" w:rsidR="00B00CA6" w:rsidRPr="00732D3D" w:rsidRDefault="00B00CA6" w:rsidP="004D529C">
      <w:pPr>
        <w:spacing w:before="240" w:after="0" w:line="360" w:lineRule="auto"/>
        <w:ind w:left="1418"/>
        <w:contextualSpacing/>
        <w:jc w:val="both"/>
        <w:rPr>
          <w:b/>
        </w:rPr>
      </w:pPr>
    </w:p>
    <w:p w14:paraId="4ED81466"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2937B93"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Norma de Medición:  Se realizará de acuerdo a la cantidad de unidades instaladas.</w:t>
      </w:r>
    </w:p>
    <w:p w14:paraId="7EF88D2A"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204C9180" w14:textId="77777777" w:rsidR="00B00CA6" w:rsidRPr="00732D3D" w:rsidRDefault="00B00CA6" w:rsidP="004D529C">
      <w:pPr>
        <w:spacing w:before="240" w:after="0" w:line="360" w:lineRule="auto"/>
        <w:ind w:left="1418"/>
        <w:contextualSpacing/>
        <w:jc w:val="both"/>
      </w:pPr>
    </w:p>
    <w:p w14:paraId="34769E1D"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44DA8C22" w14:textId="53B7A036" w:rsidR="00B00CA6" w:rsidRDefault="00B00CA6"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7083160" w14:textId="77777777" w:rsidR="004D529C" w:rsidRPr="00732D3D" w:rsidRDefault="004D529C" w:rsidP="004D529C">
      <w:pPr>
        <w:pStyle w:val="DescripcinMateriales01"/>
        <w:numPr>
          <w:ilvl w:val="0"/>
          <w:numId w:val="0"/>
        </w:numPr>
        <w:spacing w:after="240" w:line="360" w:lineRule="auto"/>
        <w:ind w:left="1418"/>
        <w:rPr>
          <w:rFonts w:ascii="Century Gothic" w:hAnsi="Century Gothic" w:cstheme="minorBidi"/>
          <w:b/>
          <w:bCs/>
          <w:sz w:val="20"/>
        </w:rPr>
      </w:pPr>
    </w:p>
    <w:p w14:paraId="4C58A883" w14:textId="4B7CEEAC" w:rsidR="00B00CA6"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6398004A" w14:textId="77777777" w:rsidR="00B00CA6" w:rsidRPr="00732D3D" w:rsidRDefault="00B00CA6" w:rsidP="004D529C">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594FF3B8" w14:textId="77777777" w:rsidR="00B00CA6" w:rsidRPr="00732D3D" w:rsidRDefault="00B00CA6" w:rsidP="004D529C">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6B45B5B4"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6C58AEC0" w14:textId="77777777" w:rsidR="00B00CA6" w:rsidRPr="00732D3D" w:rsidRDefault="00B00CA6" w:rsidP="004D529C">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2134FF67" w14:textId="77777777" w:rsidR="00B00CA6" w:rsidRPr="00732D3D" w:rsidRDefault="00B00CA6" w:rsidP="004D529C">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0936CB71" w14:textId="77777777" w:rsidR="00B00CA6" w:rsidRPr="00732D3D" w:rsidRDefault="00B00CA6" w:rsidP="004D529C">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16276A4C" w14:textId="77777777" w:rsidR="00B00CA6" w:rsidRPr="00732D3D" w:rsidRDefault="00B00CA6" w:rsidP="004D529C">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w:t>
      </w:r>
      <w:r w:rsidRPr="00732D3D">
        <w:rPr>
          <w:rFonts w:cstheme="minorHAnsi"/>
          <w:sz w:val="18"/>
          <w:szCs w:val="18"/>
          <w:lang w:val="en-US"/>
        </w:rPr>
        <w:lastRenderedPageBreak/>
        <w:t xml:space="preserve">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1259A96"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1AA83015"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8C76625"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09C99574" w14:textId="77777777" w:rsidR="00B00CA6" w:rsidRPr="00732D3D" w:rsidRDefault="00B00CA6" w:rsidP="004D529C">
      <w:pPr>
        <w:spacing w:after="0" w:line="360" w:lineRule="auto"/>
        <w:ind w:left="1418"/>
        <w:contextualSpacing/>
        <w:jc w:val="both"/>
        <w:rPr>
          <w:b/>
          <w:bCs/>
        </w:rPr>
      </w:pPr>
    </w:p>
    <w:p w14:paraId="1577362B" w14:textId="77777777"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1C7A06B8" w14:textId="77777777" w:rsidR="004D529C" w:rsidRPr="00732D3D" w:rsidRDefault="004D529C" w:rsidP="004D529C">
      <w:pPr>
        <w:spacing w:after="0" w:line="360" w:lineRule="auto"/>
        <w:ind w:left="1418"/>
        <w:contextualSpacing/>
        <w:jc w:val="both"/>
      </w:pPr>
    </w:p>
    <w:p w14:paraId="1965DDD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53B0957A" w14:textId="77777777" w:rsidR="00AD70CC" w:rsidRPr="00732D3D" w:rsidRDefault="00AD70CC" w:rsidP="004D529C">
      <w:pPr>
        <w:spacing w:before="240" w:after="0" w:line="360" w:lineRule="auto"/>
        <w:ind w:left="1418"/>
        <w:contextualSpacing/>
        <w:jc w:val="both"/>
        <w:rPr>
          <w:b/>
        </w:rPr>
      </w:pPr>
    </w:p>
    <w:p w14:paraId="3C9CDB78" w14:textId="76A89D13"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89C6BA0"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3D9BB94"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62FE1087" w14:textId="77777777" w:rsidR="00B00CA6" w:rsidRPr="00732D3D" w:rsidRDefault="00B00CA6" w:rsidP="004D529C">
      <w:pPr>
        <w:spacing w:before="240" w:after="0" w:line="360" w:lineRule="auto"/>
        <w:ind w:left="1418"/>
        <w:contextualSpacing/>
        <w:jc w:val="both"/>
      </w:pPr>
    </w:p>
    <w:p w14:paraId="47CCFD3C"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09FCE06C" w14:textId="77777777"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w:t>
      </w:r>
      <w:r w:rsidRPr="00732D3D">
        <w:rPr>
          <w:rFonts w:ascii="Century Gothic" w:hAnsi="Century Gothic" w:cstheme="minorBidi"/>
          <w:sz w:val="20"/>
        </w:rPr>
        <w:lastRenderedPageBreak/>
        <w:t>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lastRenderedPageBreak/>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lastRenderedPageBreak/>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lastRenderedPageBreak/>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lastRenderedPageBreak/>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Pr="00732D3D"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8"/>
    <w:p w14:paraId="50997A6E" w14:textId="77777777" w:rsidR="00AA20D2" w:rsidRPr="00732D3D" w:rsidRDefault="00AA20D2" w:rsidP="004D529C">
      <w:pPr>
        <w:pStyle w:val="Prrafodelista"/>
        <w:tabs>
          <w:tab w:val="left" w:pos="3402"/>
        </w:tabs>
        <w:autoSpaceDE w:val="0"/>
        <w:autoSpaceDN w:val="0"/>
        <w:adjustRightInd w:val="0"/>
        <w:spacing w:after="0" w:line="360" w:lineRule="auto"/>
        <w:jc w:val="both"/>
        <w:rPr>
          <w:rFonts w:eastAsia="Times New Roman" w:cstheme="minorHAnsi"/>
          <w:iCs/>
          <w:noProof/>
          <w:color w:val="000000"/>
          <w:sz w:val="24"/>
          <w:szCs w:val="24"/>
          <w:vertAlign w:val="subscript"/>
          <w:lang w:eastAsia="es-PE"/>
        </w:rPr>
      </w:pPr>
    </w:p>
    <w:p w14:paraId="1AD18E4E" w14:textId="00224FBA"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lastRenderedPageBreak/>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04DBF5B3" w14:textId="77777777" w:rsidR="00732D3D" w:rsidRPr="00D5576F"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lastRenderedPageBreak/>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lastRenderedPageBreak/>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5D47CE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4" w:name="_Toc159661982"/>
      <w:r w:rsidRPr="00732D3D">
        <w:rPr>
          <w:rFonts w:ascii="Century Gothic" w:hAnsi="Century Gothic" w:cstheme="minorBidi"/>
          <w:color w:val="70AD47" w:themeColor="accent6"/>
          <w:sz w:val="20"/>
        </w:rPr>
        <w:t>04.06.01</w:t>
      </w:r>
      <w:r w:rsidRPr="00732D3D">
        <w:rPr>
          <w:rFonts w:ascii="Century Gothic" w:hAnsi="Century Gothic" w:cstheme="minorBidi"/>
          <w:color w:val="70AD47" w:themeColor="accent6"/>
          <w:sz w:val="20"/>
        </w:rPr>
        <w:tab/>
        <w:t>SWITCH CORE 24 PUERTOS DE FIBRA 10GBPS</w:t>
      </w:r>
      <w:bookmarkEnd w:id="54"/>
    </w:p>
    <w:p w14:paraId="33C91C2A"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5" w:name="_Toc159661983"/>
      <w:r w:rsidRPr="00732D3D">
        <w:rPr>
          <w:rFonts w:ascii="Century Gothic" w:hAnsi="Century Gothic" w:cstheme="minorBidi"/>
          <w:color w:val="70AD47" w:themeColor="accent6"/>
          <w:sz w:val="20"/>
        </w:rPr>
        <w:t>04.06.02</w:t>
      </w:r>
      <w:r w:rsidRPr="00732D3D">
        <w:rPr>
          <w:rFonts w:ascii="Century Gothic" w:hAnsi="Century Gothic" w:cstheme="minorBidi"/>
          <w:color w:val="70AD47" w:themeColor="accent6"/>
          <w:sz w:val="20"/>
        </w:rPr>
        <w:tab/>
        <w:t>SWITCH BORDE 48 PUERTOS</w:t>
      </w:r>
      <w:bookmarkEnd w:id="55"/>
    </w:p>
    <w:p w14:paraId="454A3419" w14:textId="001AAC7B"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6" w:name="_Toc159660623"/>
      <w:bookmarkStart w:id="57" w:name="_Toc159661984"/>
      <w:r w:rsidRPr="00732D3D">
        <w:rPr>
          <w:rFonts w:ascii="Century Gothic" w:hAnsi="Century Gothic" w:cstheme="minorBidi"/>
          <w:b/>
          <w:bCs/>
          <w:color w:val="70AD47" w:themeColor="accent6"/>
          <w:sz w:val="20"/>
        </w:rPr>
        <w:t>04.07</w:t>
      </w:r>
      <w:r w:rsidRPr="00732D3D">
        <w:rPr>
          <w:rFonts w:ascii="Century Gothic" w:hAnsi="Century Gothic" w:cstheme="minorBidi"/>
          <w:b/>
          <w:bCs/>
          <w:color w:val="70AD47" w:themeColor="accent6"/>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lastRenderedPageBreak/>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lastRenderedPageBreak/>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lastRenderedPageBreak/>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lastRenderedPageBreak/>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33653CD1"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lastRenderedPageBreak/>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lastRenderedPageBreak/>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38CF350B"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lastRenderedPageBreak/>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lastRenderedPageBreak/>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lastRenderedPageBreak/>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lastRenderedPageBreak/>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lastRenderedPageBreak/>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lastRenderedPageBreak/>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lastRenderedPageBreak/>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4D529C">
      <w:pPr>
        <w:pStyle w:val="DescripcinMateriales01"/>
        <w:numPr>
          <w:ilvl w:val="0"/>
          <w:numId w:val="0"/>
        </w:numPr>
        <w:spacing w:after="240" w:line="360" w:lineRule="auto"/>
        <w:ind w:left="360"/>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lastRenderedPageBreak/>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4D529C">
      <w:pPr>
        <w:pStyle w:val="DescripcinMateriales01"/>
        <w:numPr>
          <w:ilvl w:val="0"/>
          <w:numId w:val="0"/>
        </w:numPr>
        <w:spacing w:after="240" w:line="360" w:lineRule="auto"/>
        <w:ind w:left="1418" w:hanging="992"/>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lastRenderedPageBreak/>
        <w:t xml:space="preserve">Los parantes o pedestales tienen que estar en relación a los micrófonos a aprovisionar, por esta razón se incrementa el numero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CD6B85">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D4C6" w14:textId="77777777" w:rsidR="00CD6B85" w:rsidRDefault="00CD6B85" w:rsidP="00BC0915">
      <w:pPr>
        <w:spacing w:after="0"/>
      </w:pPr>
      <w:r>
        <w:separator/>
      </w:r>
    </w:p>
  </w:endnote>
  <w:endnote w:type="continuationSeparator" w:id="0">
    <w:p w14:paraId="1B1DD8C4" w14:textId="77777777" w:rsidR="00CD6B85" w:rsidRDefault="00CD6B85"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5743" w14:textId="77777777" w:rsidR="00CD6B85" w:rsidRDefault="00CD6B85" w:rsidP="00BC0915">
      <w:pPr>
        <w:spacing w:after="0"/>
      </w:pPr>
      <w:r>
        <w:separator/>
      </w:r>
    </w:p>
  </w:footnote>
  <w:footnote w:type="continuationSeparator" w:id="0">
    <w:p w14:paraId="27940E26" w14:textId="77777777" w:rsidR="00CD6B85" w:rsidRDefault="00CD6B85"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21C9"/>
    <w:rsid w:val="003F2923"/>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64</Pages>
  <Words>11560</Words>
  <Characters>63586</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44</cp:revision>
  <cp:lastPrinted>2021-07-05T19:07:00Z</cp:lastPrinted>
  <dcterms:created xsi:type="dcterms:W3CDTF">2024-01-31T13:34:00Z</dcterms:created>
  <dcterms:modified xsi:type="dcterms:W3CDTF">2024-02-24T15:46:00Z</dcterms:modified>
</cp:coreProperties>
</file>