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C3702" w14:textId="2D5E78B8" w:rsidR="00F45534" w:rsidRPr="00F748EC" w:rsidRDefault="00F45534" w:rsidP="00794D79">
      <w:pPr>
        <w:pStyle w:val="Ttulo"/>
        <w:tabs>
          <w:tab w:val="center" w:pos="4749"/>
        </w:tabs>
        <w:ind w:firstLine="0"/>
        <w:rPr>
          <w:rFonts w:cs="Arial"/>
          <w:sz w:val="20"/>
          <w:szCs w:val="20"/>
          <w:u w:val="single"/>
          <w:lang w:val="es-PE"/>
        </w:rPr>
      </w:pPr>
      <w:bookmarkStart w:id="0" w:name="_Hlk45789101"/>
    </w:p>
    <w:p w14:paraId="147C5BFF" w14:textId="77777777" w:rsidR="00F748EC" w:rsidRPr="00F748EC" w:rsidRDefault="00F748EC" w:rsidP="00F748EC">
      <w:pPr>
        <w:pStyle w:val="Subttulo"/>
        <w:rPr>
          <w:sz w:val="20"/>
          <w:szCs w:val="20"/>
        </w:rPr>
      </w:pPr>
    </w:p>
    <w:p w14:paraId="34EF466F" w14:textId="5A6DE212" w:rsidR="00F748EC" w:rsidRPr="00F748EC" w:rsidRDefault="00F748EC" w:rsidP="00F748EC">
      <w:pPr>
        <w:pStyle w:val="Subttulo"/>
        <w:rPr>
          <w:sz w:val="20"/>
          <w:szCs w:val="20"/>
        </w:rPr>
      </w:pPr>
    </w:p>
    <w:p w14:paraId="4486ACE6" w14:textId="77777777" w:rsidR="00F748EC" w:rsidRPr="00F748EC" w:rsidRDefault="00F748EC" w:rsidP="00F748EC">
      <w:pPr>
        <w:ind w:firstLine="0"/>
        <w:rPr>
          <w:sz w:val="20"/>
        </w:rPr>
      </w:pPr>
    </w:p>
    <w:p w14:paraId="6EC01D22" w14:textId="10A709FF" w:rsidR="0065658D" w:rsidRPr="00F748EC" w:rsidRDefault="005112A4" w:rsidP="00F748EC">
      <w:pPr>
        <w:pStyle w:val="Ttulo"/>
        <w:tabs>
          <w:tab w:val="center" w:pos="4749"/>
        </w:tabs>
        <w:ind w:firstLine="0"/>
        <w:rPr>
          <w:rFonts w:cs="Arial"/>
          <w:szCs w:val="20"/>
          <w:u w:val="single"/>
          <w:lang w:val="es-PE"/>
        </w:rPr>
      </w:pPr>
      <w:r w:rsidRPr="00F748EC">
        <w:rPr>
          <w:rFonts w:cs="Arial"/>
          <w:szCs w:val="20"/>
          <w:u w:val="single"/>
          <w:lang w:val="es-PE"/>
        </w:rPr>
        <w:t>MEMORIA DESCRIPTIVA: ESTRUCTURAS</w:t>
      </w:r>
    </w:p>
    <w:p w14:paraId="5B2A9351" w14:textId="77777777" w:rsidR="0065658D" w:rsidRPr="00F748EC" w:rsidRDefault="0065658D" w:rsidP="00F748EC">
      <w:pPr>
        <w:pStyle w:val="Subttulo"/>
        <w:jc w:val="center"/>
        <w:rPr>
          <w:rFonts w:ascii="Arial" w:hAnsi="Arial" w:cs="Arial"/>
          <w:sz w:val="28"/>
          <w:szCs w:val="20"/>
        </w:rPr>
      </w:pPr>
    </w:p>
    <w:p w14:paraId="5A458402" w14:textId="77777777" w:rsidR="0065658D" w:rsidRPr="00F748EC" w:rsidRDefault="0065658D" w:rsidP="00F748EC">
      <w:pPr>
        <w:pStyle w:val="Textoindependiente"/>
        <w:spacing w:before="11"/>
        <w:jc w:val="center"/>
        <w:rPr>
          <w:rFonts w:cs="Arial"/>
          <w:b/>
          <w:sz w:val="28"/>
        </w:rPr>
      </w:pPr>
    </w:p>
    <w:p w14:paraId="37E636BD" w14:textId="629D287D" w:rsidR="0065658D" w:rsidRPr="00F748EC" w:rsidRDefault="0065658D" w:rsidP="00F748EC">
      <w:pPr>
        <w:ind w:firstLine="0"/>
        <w:jc w:val="center"/>
        <w:rPr>
          <w:rFonts w:cs="Arial"/>
          <w:b/>
          <w:sz w:val="28"/>
        </w:rPr>
      </w:pPr>
      <w:r w:rsidRPr="00F748EC">
        <w:rPr>
          <w:rFonts w:cs="Arial"/>
          <w:b/>
          <w:sz w:val="28"/>
        </w:rPr>
        <w:t>PROYECTO</w:t>
      </w:r>
    </w:p>
    <w:p w14:paraId="15CECDB9" w14:textId="7536417D" w:rsidR="0065658D" w:rsidRPr="00F748EC" w:rsidRDefault="0065658D" w:rsidP="00F748EC">
      <w:pPr>
        <w:pStyle w:val="Textoindependiente"/>
        <w:jc w:val="center"/>
        <w:rPr>
          <w:rFonts w:cs="Arial"/>
          <w:b/>
          <w:sz w:val="28"/>
        </w:rPr>
      </w:pPr>
    </w:p>
    <w:p w14:paraId="0DAFC886" w14:textId="77777777" w:rsidR="00F748EC" w:rsidRPr="00F748EC" w:rsidRDefault="00F748EC" w:rsidP="00F748EC">
      <w:pPr>
        <w:tabs>
          <w:tab w:val="left" w:pos="7513"/>
          <w:tab w:val="left" w:pos="7655"/>
        </w:tabs>
        <w:ind w:left="496" w:right="117" w:firstLine="213"/>
        <w:jc w:val="center"/>
        <w:rPr>
          <w:rFonts w:cs="Arial"/>
          <w:b/>
          <w:sz w:val="28"/>
        </w:rPr>
      </w:pPr>
    </w:p>
    <w:p w14:paraId="39B6FC9D" w14:textId="7DA3BDA8" w:rsidR="0065658D" w:rsidRPr="00F748EC" w:rsidRDefault="0065658D" w:rsidP="00F748EC">
      <w:pPr>
        <w:tabs>
          <w:tab w:val="left" w:pos="7513"/>
          <w:tab w:val="left" w:pos="7655"/>
        </w:tabs>
        <w:ind w:left="496" w:right="117" w:firstLine="213"/>
        <w:jc w:val="center"/>
        <w:rPr>
          <w:rFonts w:cs="Arial"/>
          <w:b/>
          <w:sz w:val="28"/>
        </w:rPr>
      </w:pPr>
      <w:r w:rsidRPr="00F748EC">
        <w:rPr>
          <w:rFonts w:cs="Arial"/>
          <w:b/>
          <w:sz w:val="28"/>
        </w:rPr>
        <w:t>“</w:t>
      </w:r>
      <w:r w:rsidR="00F748EC" w:rsidRPr="00F748EC">
        <w:rPr>
          <w:rFonts w:cs="Arial"/>
          <w:b/>
          <w:sz w:val="28"/>
        </w:rPr>
        <w:t>MEJORAMIENTO DE LA GESTIÓN MUNICIPAL Y SERVICIO ADMINISTRATIVO DE LA MUNICIPALIDAD PROVINCIAL DE ABANCAY</w:t>
      </w:r>
      <w:r w:rsidRPr="00F748EC">
        <w:rPr>
          <w:rFonts w:cs="Arial"/>
          <w:b/>
          <w:sz w:val="28"/>
        </w:rPr>
        <w:t>”</w:t>
      </w:r>
    </w:p>
    <w:p w14:paraId="3C05D4AC" w14:textId="77777777" w:rsidR="0065658D" w:rsidRPr="00F748EC" w:rsidRDefault="0065658D" w:rsidP="00F748EC">
      <w:pPr>
        <w:pStyle w:val="Textoindependiente"/>
        <w:jc w:val="center"/>
        <w:rPr>
          <w:rFonts w:cs="Arial"/>
          <w:b/>
          <w:sz w:val="28"/>
        </w:rPr>
      </w:pPr>
    </w:p>
    <w:p w14:paraId="6A4BCC99" w14:textId="77777777" w:rsidR="0065658D" w:rsidRPr="00F748EC" w:rsidRDefault="0065658D" w:rsidP="00F748EC">
      <w:pPr>
        <w:pStyle w:val="Textoindependiente"/>
        <w:jc w:val="center"/>
        <w:rPr>
          <w:rFonts w:cs="Arial"/>
          <w:b/>
          <w:sz w:val="28"/>
        </w:rPr>
      </w:pPr>
    </w:p>
    <w:p w14:paraId="78F5007D" w14:textId="77777777" w:rsidR="0065658D" w:rsidRPr="00F748EC" w:rsidRDefault="0065658D" w:rsidP="00F748EC">
      <w:pPr>
        <w:pStyle w:val="Textoindependiente"/>
        <w:jc w:val="center"/>
        <w:rPr>
          <w:rFonts w:cs="Arial"/>
          <w:b/>
          <w:sz w:val="28"/>
        </w:rPr>
      </w:pPr>
    </w:p>
    <w:p w14:paraId="6A20C5BA" w14:textId="77777777" w:rsidR="0065658D" w:rsidRPr="00F748EC" w:rsidRDefault="0065658D" w:rsidP="00F748EC">
      <w:pPr>
        <w:pStyle w:val="Textoindependiente"/>
        <w:jc w:val="center"/>
        <w:rPr>
          <w:rFonts w:cs="Arial"/>
          <w:b/>
          <w:sz w:val="28"/>
        </w:rPr>
      </w:pPr>
    </w:p>
    <w:p w14:paraId="235B047F" w14:textId="127E814D" w:rsidR="002F1A53" w:rsidRPr="00F748EC" w:rsidRDefault="00F748EC" w:rsidP="00F748EC">
      <w:pPr>
        <w:ind w:firstLine="0"/>
        <w:jc w:val="center"/>
        <w:rPr>
          <w:rFonts w:cs="Arial"/>
          <w:sz w:val="28"/>
        </w:rPr>
      </w:pPr>
      <w:r w:rsidRPr="00F748EC">
        <w:rPr>
          <w:rFonts w:cs="Arial"/>
          <w:b/>
          <w:sz w:val="28"/>
        </w:rPr>
        <w:t>SEPTIEMBRE</w:t>
      </w:r>
      <w:r w:rsidR="0065658D" w:rsidRPr="00F748EC">
        <w:rPr>
          <w:rFonts w:cs="Arial"/>
          <w:b/>
          <w:sz w:val="28"/>
        </w:rPr>
        <w:t xml:space="preserve"> -  2021</w:t>
      </w:r>
    </w:p>
    <w:p w14:paraId="18689EF0" w14:textId="77777777" w:rsidR="00272E61" w:rsidRPr="00F748EC" w:rsidRDefault="00272E61" w:rsidP="00F748EC">
      <w:pPr>
        <w:pStyle w:val="Ttulo10"/>
        <w:rPr>
          <w:rFonts w:cs="Arial"/>
          <w:i w:val="0"/>
        </w:rPr>
      </w:pPr>
    </w:p>
    <w:p w14:paraId="7F6C8952" w14:textId="77777777" w:rsidR="00272E61" w:rsidRPr="00F748EC" w:rsidRDefault="00272E61" w:rsidP="00794D79">
      <w:pPr>
        <w:pStyle w:val="Ttulo10"/>
        <w:rPr>
          <w:rFonts w:cs="Arial"/>
          <w:i w:val="0"/>
          <w:sz w:val="20"/>
        </w:rPr>
      </w:pPr>
    </w:p>
    <w:p w14:paraId="184A46ED" w14:textId="77777777" w:rsidR="00272E61" w:rsidRPr="00F748EC" w:rsidRDefault="00272E61" w:rsidP="00794D79">
      <w:pPr>
        <w:pStyle w:val="Ttulo10"/>
        <w:rPr>
          <w:rFonts w:cs="Arial"/>
          <w:i w:val="0"/>
          <w:sz w:val="20"/>
        </w:rPr>
      </w:pPr>
    </w:p>
    <w:p w14:paraId="3FDEA2A9" w14:textId="531FD363" w:rsidR="00F45534" w:rsidRPr="00F748EC" w:rsidRDefault="00F45534" w:rsidP="00794D79">
      <w:pPr>
        <w:pStyle w:val="Ttulo10"/>
        <w:rPr>
          <w:rFonts w:cs="Arial"/>
          <w:i w:val="0"/>
          <w:sz w:val="20"/>
        </w:rPr>
        <w:sectPr w:rsidR="00F45534" w:rsidRPr="00F748EC">
          <w:headerReference w:type="default" r:id="rId8"/>
          <w:footerReference w:type="default" r:id="rId9"/>
          <w:pgSz w:w="11905" w:h="16837"/>
          <w:pgMar w:top="1418" w:right="1134" w:bottom="992" w:left="1701" w:header="720" w:footer="720" w:gutter="0"/>
          <w:cols w:space="720"/>
          <w:docGrid w:linePitch="360"/>
        </w:sectPr>
      </w:pPr>
    </w:p>
    <w:bookmarkEnd w:id="0"/>
    <w:p w14:paraId="061A4C8A" w14:textId="2FB8F4F7" w:rsidR="00434262" w:rsidRPr="00F748EC" w:rsidRDefault="00434262" w:rsidP="00434262">
      <w:pPr>
        <w:pStyle w:val="Ttulo10"/>
        <w:ind w:firstLine="0"/>
        <w:rPr>
          <w:rFonts w:cs="Arial"/>
          <w:i w:val="0"/>
          <w:sz w:val="22"/>
        </w:rPr>
      </w:pPr>
      <w:r w:rsidRPr="00F748EC">
        <w:rPr>
          <w:rFonts w:cs="Arial"/>
          <w:i w:val="0"/>
          <w:sz w:val="22"/>
        </w:rPr>
        <w:lastRenderedPageBreak/>
        <w:t>MEMORIA DESCRIPTIVA: ESTRUCTURAS</w:t>
      </w:r>
    </w:p>
    <w:p w14:paraId="432D264F" w14:textId="77777777" w:rsidR="00115E2F" w:rsidRPr="00F748EC" w:rsidRDefault="00115E2F" w:rsidP="005112A4">
      <w:pPr>
        <w:tabs>
          <w:tab w:val="left" w:pos="480"/>
          <w:tab w:val="left" w:pos="1540"/>
          <w:tab w:val="right" w:leader="dot" w:pos="8494"/>
          <w:tab w:val="right" w:leader="dot" w:pos="9096"/>
        </w:tabs>
        <w:rPr>
          <w:rFonts w:cs="Arial"/>
          <w:noProof/>
          <w:color w:val="0000FF"/>
          <w:sz w:val="20"/>
          <w:u w:val="single"/>
        </w:rPr>
      </w:pPr>
    </w:p>
    <w:p w14:paraId="217D31D4" w14:textId="77777777" w:rsidR="005112A4" w:rsidRPr="00F748EC" w:rsidRDefault="005112A4" w:rsidP="00115E2F">
      <w:pPr>
        <w:keepNext/>
        <w:spacing w:before="40" w:after="240" w:line="240" w:lineRule="auto"/>
        <w:ind w:firstLine="284"/>
        <w:outlineLvl w:val="0"/>
        <w:rPr>
          <w:rFonts w:cs="Arial"/>
          <w:b/>
          <w:bCs/>
          <w:sz w:val="20"/>
        </w:rPr>
      </w:pPr>
      <w:bookmarkStart w:id="1" w:name="_Toc75282107"/>
      <w:r w:rsidRPr="00F748EC">
        <w:rPr>
          <w:rFonts w:cs="Arial"/>
          <w:b/>
          <w:bCs/>
          <w:sz w:val="20"/>
        </w:rPr>
        <w:t>1.0 INTRODUCCIÓN</w:t>
      </w:r>
      <w:bookmarkEnd w:id="1"/>
    </w:p>
    <w:p w14:paraId="5D6A0F1B" w14:textId="191F6100" w:rsidR="005112A4" w:rsidRPr="00F748EC" w:rsidRDefault="005112A4" w:rsidP="00115E2F">
      <w:pPr>
        <w:ind w:left="709" w:firstLine="0"/>
        <w:rPr>
          <w:rFonts w:cs="Arial"/>
          <w:b/>
          <w:sz w:val="20"/>
          <w:lang w:val="es-ES_tradnl"/>
        </w:rPr>
      </w:pPr>
      <w:r w:rsidRPr="00F748EC">
        <w:rPr>
          <w:rFonts w:cs="Arial"/>
          <w:sz w:val="20"/>
        </w:rPr>
        <w:t xml:space="preserve">La presente memoria de cálculo tiene como objetivo brindar una descripción de los parámetros de diseño estructural adoptado, así como de los criterios considerados para el diseño de los elementos estructurales del proyecto </w:t>
      </w:r>
      <w:r w:rsidRPr="00F748EC">
        <w:rPr>
          <w:rFonts w:cs="Arial"/>
          <w:b/>
          <w:sz w:val="20"/>
          <w:lang w:val="es-ES_tradnl"/>
        </w:rPr>
        <w:t>“</w:t>
      </w:r>
      <w:r w:rsidR="00F748EC" w:rsidRPr="00F748EC">
        <w:rPr>
          <w:rFonts w:cs="Arial"/>
          <w:b/>
          <w:bCs/>
          <w:sz w:val="20"/>
        </w:rPr>
        <w:t>MEJORAMIENTO DE LA GESTIÓN MUNICIPAL Y SERVICIO ADMINISTRATIVO DE LA MUNICIPALIDAD PROVINCIAL DE ABANCAY</w:t>
      </w:r>
      <w:r w:rsidRPr="00F748EC">
        <w:rPr>
          <w:rFonts w:cs="Arial"/>
          <w:b/>
          <w:sz w:val="20"/>
          <w:lang w:val="es-ES_tradnl"/>
        </w:rPr>
        <w:t xml:space="preserve">” </w:t>
      </w:r>
      <w:r w:rsidRPr="00F748EC">
        <w:rPr>
          <w:rFonts w:cs="Arial"/>
          <w:bCs/>
          <w:sz w:val="20"/>
          <w:lang w:val="es-ES_tradnl"/>
        </w:rPr>
        <w:t>ubicado en</w:t>
      </w:r>
      <w:r w:rsidR="00115E2F" w:rsidRPr="00F748EC">
        <w:rPr>
          <w:rFonts w:cs="Arial"/>
          <w:b/>
          <w:sz w:val="20"/>
          <w:lang w:val="es-ES_tradnl"/>
        </w:rPr>
        <w:t xml:space="preserve"> </w:t>
      </w:r>
      <w:r w:rsidRPr="00F748EC">
        <w:rPr>
          <w:rFonts w:cs="Arial"/>
          <w:sz w:val="20"/>
          <w:lang w:val="es-ES_tradnl"/>
        </w:rPr>
        <w:t xml:space="preserve">la ciudad </w:t>
      </w:r>
      <w:r w:rsidR="00F748EC">
        <w:rPr>
          <w:rFonts w:cs="Arial"/>
          <w:sz w:val="20"/>
          <w:lang w:val="es-ES_tradnl"/>
        </w:rPr>
        <w:t>de Abancay Provincia de Abancay Region Apurimac</w:t>
      </w:r>
      <w:r w:rsidRPr="00F748EC">
        <w:rPr>
          <w:rFonts w:cs="Arial"/>
          <w:sz w:val="20"/>
          <w:lang w:val="es-ES_tradnl"/>
        </w:rPr>
        <w:t xml:space="preserve">. </w:t>
      </w:r>
    </w:p>
    <w:p w14:paraId="0DB2F733" w14:textId="04EC2051" w:rsidR="00115E2F" w:rsidRPr="00F748EC" w:rsidRDefault="00115E2F" w:rsidP="00115E2F">
      <w:pPr>
        <w:ind w:firstLine="0"/>
        <w:rPr>
          <w:rFonts w:ascii="Swis721 Cn BT" w:hAnsi="Swis721 Cn BT" w:cs="Arial"/>
          <w:sz w:val="20"/>
        </w:rPr>
      </w:pPr>
    </w:p>
    <w:p w14:paraId="4A23B884" w14:textId="028F76F1" w:rsidR="005112A4" w:rsidRPr="00F748EC" w:rsidRDefault="00115E2F" w:rsidP="00F748EC">
      <w:pPr>
        <w:ind w:firstLine="0"/>
        <w:rPr>
          <w:rFonts w:cs="Arial"/>
          <w:b/>
          <w:bCs/>
          <w:sz w:val="20"/>
        </w:rPr>
      </w:pPr>
      <w:r w:rsidRPr="00F748EC">
        <w:rPr>
          <w:noProof/>
          <w:sz w:val="20"/>
        </w:rPr>
        <w:t xml:space="preserve">    </w:t>
      </w:r>
      <w:bookmarkStart w:id="2" w:name="_Toc75282108"/>
      <w:r w:rsidR="005112A4" w:rsidRPr="00F748EC">
        <w:rPr>
          <w:rFonts w:cs="Arial"/>
          <w:b/>
          <w:bCs/>
          <w:sz w:val="20"/>
        </w:rPr>
        <w:t>2.0 UBICACIÓN</w:t>
      </w:r>
      <w:bookmarkEnd w:id="2"/>
    </w:p>
    <w:p w14:paraId="576A8C73" w14:textId="6830A608" w:rsidR="005112A4" w:rsidRPr="00F748EC" w:rsidRDefault="005112A4" w:rsidP="00115E2F">
      <w:pPr>
        <w:ind w:left="709" w:firstLine="0"/>
        <w:rPr>
          <w:rFonts w:cs="Arial"/>
          <w:sz w:val="20"/>
          <w:lang w:val="es-ES_tradnl"/>
        </w:rPr>
      </w:pPr>
      <w:r w:rsidRPr="00F748EC">
        <w:rPr>
          <w:rFonts w:cs="Arial"/>
          <w:color w:val="000000"/>
          <w:sz w:val="20"/>
          <w:lang w:eastAsia="es-PE"/>
        </w:rPr>
        <w:t xml:space="preserve">El proyecto </w:t>
      </w:r>
      <w:r w:rsidRPr="00F748EC">
        <w:rPr>
          <w:rFonts w:cs="Arial"/>
          <w:b/>
          <w:sz w:val="20"/>
          <w:lang w:val="es-ES_tradnl"/>
        </w:rPr>
        <w:t>“</w:t>
      </w:r>
      <w:r w:rsidR="00F748EC" w:rsidRPr="00F748EC">
        <w:rPr>
          <w:rFonts w:cs="Arial"/>
          <w:b/>
          <w:bCs/>
          <w:sz w:val="20"/>
        </w:rPr>
        <w:t>MEJORAMIENTO DE LA GESTIÓN MUNICIPAL Y SERVICIO ADMINISTRATIVO DE LA MUNICIPALIDAD PROVINCIAL DE ABANCAY</w:t>
      </w:r>
      <w:r w:rsidRPr="00F748EC">
        <w:rPr>
          <w:rFonts w:cs="Arial"/>
          <w:b/>
          <w:sz w:val="20"/>
          <w:lang w:val="es-ES_tradnl"/>
        </w:rPr>
        <w:t xml:space="preserve">” </w:t>
      </w:r>
      <w:r w:rsidRPr="00F748EC">
        <w:rPr>
          <w:rFonts w:cs="Arial"/>
          <w:color w:val="000000"/>
          <w:sz w:val="20"/>
          <w:lang w:eastAsia="es-PE"/>
        </w:rPr>
        <w:t xml:space="preserve">se encuentra </w:t>
      </w:r>
      <w:r w:rsidR="00F748EC" w:rsidRPr="00F748EC">
        <w:rPr>
          <w:rFonts w:cs="Arial"/>
          <w:bCs/>
          <w:sz w:val="20"/>
          <w:lang w:val="es-ES_tradnl"/>
        </w:rPr>
        <w:t>ubicado en</w:t>
      </w:r>
      <w:r w:rsidR="00F748EC" w:rsidRPr="00F748EC">
        <w:rPr>
          <w:rFonts w:cs="Arial"/>
          <w:b/>
          <w:sz w:val="20"/>
          <w:lang w:val="es-ES_tradnl"/>
        </w:rPr>
        <w:t xml:space="preserve"> </w:t>
      </w:r>
      <w:r w:rsidR="00F748EC" w:rsidRPr="00F748EC">
        <w:rPr>
          <w:rFonts w:cs="Arial"/>
          <w:sz w:val="20"/>
          <w:lang w:val="es-ES_tradnl"/>
        </w:rPr>
        <w:t xml:space="preserve">la ciudad </w:t>
      </w:r>
      <w:r w:rsidR="00F748EC">
        <w:rPr>
          <w:rFonts w:cs="Arial"/>
          <w:sz w:val="20"/>
          <w:lang w:val="es-ES_tradnl"/>
        </w:rPr>
        <w:t>de Abancay Provincia de Abancay Region Apurimac</w:t>
      </w:r>
      <w:r w:rsidRPr="00F748EC">
        <w:rPr>
          <w:rFonts w:cs="Arial"/>
          <w:sz w:val="20"/>
          <w:lang w:val="es-ES_tradnl"/>
        </w:rPr>
        <w:t>.</w:t>
      </w:r>
    </w:p>
    <w:p w14:paraId="2D9AF238" w14:textId="77777777" w:rsidR="005112A4" w:rsidRPr="00F748EC" w:rsidRDefault="005112A4" w:rsidP="005112A4">
      <w:pPr>
        <w:rPr>
          <w:rFonts w:cs="Arial"/>
          <w:sz w:val="20"/>
          <w:lang w:val="es-ES_tradnl"/>
        </w:rPr>
      </w:pPr>
    </w:p>
    <w:p w14:paraId="2C4B0B0A" w14:textId="77777777" w:rsidR="005112A4" w:rsidRPr="00F748EC" w:rsidRDefault="005112A4" w:rsidP="00115E2F">
      <w:pPr>
        <w:keepNext/>
        <w:spacing w:before="40" w:after="240" w:line="240" w:lineRule="auto"/>
        <w:ind w:firstLine="284"/>
        <w:outlineLvl w:val="0"/>
        <w:rPr>
          <w:rFonts w:cs="Arial"/>
          <w:b/>
          <w:bCs/>
          <w:sz w:val="20"/>
        </w:rPr>
      </w:pPr>
      <w:bookmarkStart w:id="3" w:name="_Toc75282109"/>
      <w:r w:rsidRPr="00F748EC">
        <w:rPr>
          <w:rFonts w:cs="Arial"/>
          <w:b/>
          <w:bCs/>
          <w:sz w:val="20"/>
        </w:rPr>
        <w:t>3.0 CODIGOS Y REGLAMENTOS</w:t>
      </w:r>
      <w:bookmarkEnd w:id="3"/>
      <w:r w:rsidRPr="00F748EC">
        <w:rPr>
          <w:rFonts w:cs="Arial"/>
          <w:b/>
          <w:bCs/>
          <w:sz w:val="20"/>
        </w:rPr>
        <w:t xml:space="preserve"> </w:t>
      </w:r>
    </w:p>
    <w:p w14:paraId="55F3370E" w14:textId="77777777" w:rsidR="005112A4" w:rsidRPr="00F748EC" w:rsidRDefault="005112A4" w:rsidP="00115E2F">
      <w:pPr>
        <w:ind w:left="709" w:firstLine="0"/>
        <w:rPr>
          <w:rFonts w:cs="Arial"/>
          <w:sz w:val="20"/>
          <w:lang w:eastAsia="es-ES"/>
        </w:rPr>
      </w:pPr>
      <w:r w:rsidRPr="00F748EC">
        <w:rPr>
          <w:rFonts w:cs="Arial"/>
          <w:sz w:val="20"/>
          <w:lang w:eastAsia="es-ES"/>
        </w:rPr>
        <w:t>El Reglamento Nacional de Edificaciones tiene por objetivo normar los criterios y requisitos mínimos para el diseño, cuya aplicación es obligatoria en el ámbito nacional. Las normas contenidas en el Título III del reglamento nacional de edificaciones que serán empleadas son:</w:t>
      </w:r>
    </w:p>
    <w:p w14:paraId="6E93E54E" w14:textId="77777777" w:rsidR="005112A4" w:rsidRPr="00F748EC" w:rsidRDefault="005112A4" w:rsidP="005112A4">
      <w:pPr>
        <w:pStyle w:val="Sinespaciado"/>
        <w:rPr>
          <w:rFonts w:ascii="Arial" w:hAnsi="Arial" w:cs="Arial"/>
          <w:sz w:val="20"/>
          <w:szCs w:val="20"/>
        </w:rPr>
      </w:pPr>
    </w:p>
    <w:p w14:paraId="3AD0DDA5" w14:textId="77777777" w:rsidR="005112A4" w:rsidRPr="00F748EC" w:rsidRDefault="005112A4" w:rsidP="005112A4">
      <w:pPr>
        <w:numPr>
          <w:ilvl w:val="0"/>
          <w:numId w:val="11"/>
        </w:numPr>
        <w:suppressAutoHyphens w:val="0"/>
        <w:spacing w:after="20"/>
        <w:jc w:val="left"/>
        <w:rPr>
          <w:rFonts w:cs="Arial"/>
          <w:sz w:val="20"/>
          <w:lang w:eastAsia="es-ES"/>
        </w:rPr>
      </w:pPr>
      <w:r w:rsidRPr="00F748EC">
        <w:rPr>
          <w:rFonts w:cs="Arial"/>
          <w:sz w:val="20"/>
          <w:lang w:eastAsia="es-ES"/>
        </w:rPr>
        <w:t xml:space="preserve">Norma de cargas E.020 </w:t>
      </w:r>
    </w:p>
    <w:p w14:paraId="79D3C39A" w14:textId="77777777" w:rsidR="005112A4" w:rsidRPr="00F748EC" w:rsidRDefault="005112A4" w:rsidP="005112A4">
      <w:pPr>
        <w:numPr>
          <w:ilvl w:val="0"/>
          <w:numId w:val="11"/>
        </w:numPr>
        <w:suppressAutoHyphens w:val="0"/>
        <w:spacing w:after="20"/>
        <w:jc w:val="left"/>
        <w:rPr>
          <w:rFonts w:cs="Arial"/>
          <w:sz w:val="20"/>
          <w:lang w:eastAsia="es-ES"/>
        </w:rPr>
      </w:pPr>
      <w:r w:rsidRPr="00F748EC">
        <w:rPr>
          <w:rFonts w:cs="Arial"/>
          <w:sz w:val="20"/>
          <w:lang w:eastAsia="es-ES"/>
        </w:rPr>
        <w:t>Norma de diseño Sismorresistente E.030 (2018)</w:t>
      </w:r>
    </w:p>
    <w:p w14:paraId="4C03E1C8" w14:textId="77777777" w:rsidR="005112A4" w:rsidRPr="00F748EC" w:rsidRDefault="005112A4" w:rsidP="005112A4">
      <w:pPr>
        <w:numPr>
          <w:ilvl w:val="0"/>
          <w:numId w:val="11"/>
        </w:numPr>
        <w:suppressAutoHyphens w:val="0"/>
        <w:spacing w:after="20"/>
        <w:jc w:val="left"/>
        <w:rPr>
          <w:rFonts w:cs="Arial"/>
          <w:sz w:val="20"/>
          <w:lang w:eastAsia="es-ES"/>
        </w:rPr>
      </w:pPr>
      <w:r w:rsidRPr="00F748EC">
        <w:rPr>
          <w:rFonts w:cs="Arial"/>
          <w:sz w:val="20"/>
          <w:lang w:eastAsia="es-ES"/>
        </w:rPr>
        <w:t>Norma de Suelos y Cimentaciones E.050 (2018)</w:t>
      </w:r>
    </w:p>
    <w:p w14:paraId="4BF992CB" w14:textId="77777777" w:rsidR="005112A4" w:rsidRPr="00F748EC" w:rsidRDefault="005112A4" w:rsidP="005112A4">
      <w:pPr>
        <w:numPr>
          <w:ilvl w:val="0"/>
          <w:numId w:val="11"/>
        </w:numPr>
        <w:suppressAutoHyphens w:val="0"/>
        <w:spacing w:after="20"/>
        <w:jc w:val="left"/>
        <w:rPr>
          <w:rFonts w:cs="Arial"/>
          <w:sz w:val="20"/>
          <w:lang w:eastAsia="es-ES"/>
        </w:rPr>
      </w:pPr>
      <w:r w:rsidRPr="00F748EC">
        <w:rPr>
          <w:rFonts w:cs="Arial"/>
          <w:sz w:val="20"/>
          <w:lang w:eastAsia="es-ES"/>
        </w:rPr>
        <w:t>Norma de Concreto Armado E.060</w:t>
      </w:r>
    </w:p>
    <w:p w14:paraId="4081471E" w14:textId="77777777" w:rsidR="005112A4" w:rsidRPr="00F748EC" w:rsidRDefault="005112A4" w:rsidP="005112A4">
      <w:pPr>
        <w:numPr>
          <w:ilvl w:val="0"/>
          <w:numId w:val="11"/>
        </w:numPr>
        <w:suppressAutoHyphens w:val="0"/>
        <w:spacing w:after="20"/>
        <w:jc w:val="left"/>
        <w:rPr>
          <w:rFonts w:cs="Arial"/>
          <w:sz w:val="20"/>
          <w:lang w:eastAsia="es-ES"/>
        </w:rPr>
      </w:pPr>
      <w:r w:rsidRPr="00F748EC">
        <w:rPr>
          <w:rFonts w:cs="Arial"/>
          <w:sz w:val="20"/>
          <w:lang w:eastAsia="es-ES"/>
        </w:rPr>
        <w:t>Norma de Albañilería E.070</w:t>
      </w:r>
    </w:p>
    <w:p w14:paraId="3A922DC7" w14:textId="77777777" w:rsidR="005112A4" w:rsidRPr="00F748EC" w:rsidRDefault="005112A4" w:rsidP="005112A4">
      <w:pPr>
        <w:numPr>
          <w:ilvl w:val="0"/>
          <w:numId w:val="11"/>
        </w:numPr>
        <w:suppressAutoHyphens w:val="0"/>
        <w:spacing w:after="20"/>
        <w:jc w:val="left"/>
        <w:rPr>
          <w:rFonts w:cs="Arial"/>
          <w:sz w:val="20"/>
          <w:lang w:eastAsia="es-ES"/>
        </w:rPr>
      </w:pPr>
      <w:r w:rsidRPr="00F748EC">
        <w:rPr>
          <w:rFonts w:cs="Arial"/>
          <w:sz w:val="20"/>
          <w:lang w:eastAsia="es-ES"/>
        </w:rPr>
        <w:t>Norma de Estructuras Metálicas E.090</w:t>
      </w:r>
    </w:p>
    <w:p w14:paraId="31AC9177" w14:textId="77777777" w:rsidR="005112A4" w:rsidRPr="00F748EC" w:rsidRDefault="005112A4" w:rsidP="005112A4">
      <w:pPr>
        <w:rPr>
          <w:rFonts w:ascii="Swis721 Cn BT" w:hAnsi="Swis721 Cn BT" w:cs="Arial"/>
          <w:sz w:val="20"/>
        </w:rPr>
      </w:pPr>
    </w:p>
    <w:p w14:paraId="44554272" w14:textId="77777777" w:rsidR="005112A4" w:rsidRPr="00F748EC" w:rsidRDefault="005112A4" w:rsidP="00115E2F">
      <w:pPr>
        <w:keepNext/>
        <w:spacing w:before="40" w:after="240" w:line="240" w:lineRule="auto"/>
        <w:ind w:firstLine="284"/>
        <w:outlineLvl w:val="0"/>
        <w:rPr>
          <w:rFonts w:cs="Arial"/>
          <w:b/>
          <w:bCs/>
          <w:sz w:val="20"/>
        </w:rPr>
      </w:pPr>
      <w:bookmarkStart w:id="4" w:name="_Toc75282110"/>
      <w:bookmarkStart w:id="5" w:name="_Hlk21520817"/>
      <w:r w:rsidRPr="00F748EC">
        <w:rPr>
          <w:rFonts w:cs="Arial"/>
          <w:b/>
          <w:bCs/>
          <w:sz w:val="20"/>
        </w:rPr>
        <w:t>4.0 MATERIALES</w:t>
      </w:r>
      <w:bookmarkEnd w:id="4"/>
    </w:p>
    <w:bookmarkEnd w:id="5"/>
    <w:p w14:paraId="15E2DC71" w14:textId="77777777" w:rsidR="005112A4" w:rsidRPr="00F748EC" w:rsidRDefault="005112A4" w:rsidP="005112A4">
      <w:pPr>
        <w:pStyle w:val="Prrafodelista"/>
        <w:numPr>
          <w:ilvl w:val="0"/>
          <w:numId w:val="43"/>
        </w:numPr>
        <w:suppressAutoHyphens w:val="0"/>
        <w:rPr>
          <w:rFonts w:cs="Arial"/>
          <w:sz w:val="20"/>
          <w:lang w:eastAsia="es-ES"/>
        </w:rPr>
      </w:pPr>
      <w:r w:rsidRPr="00F748EC">
        <w:rPr>
          <w:rFonts w:cs="Arial"/>
          <w:b/>
          <w:bCs/>
          <w:sz w:val="20"/>
        </w:rPr>
        <w:t xml:space="preserve">Concreto </w:t>
      </w:r>
    </w:p>
    <w:p w14:paraId="3B2FAA67" w14:textId="77777777" w:rsidR="005112A4" w:rsidRPr="00F748EC" w:rsidRDefault="005112A4" w:rsidP="00115E2F">
      <w:pPr>
        <w:ind w:left="709" w:firstLine="0"/>
        <w:rPr>
          <w:rFonts w:cs="Arial"/>
          <w:b/>
          <w:i/>
          <w:sz w:val="20"/>
          <w:lang w:eastAsia="es-ES"/>
        </w:rPr>
      </w:pPr>
      <w:r w:rsidRPr="00F748EC">
        <w:rPr>
          <w:rFonts w:cs="Arial"/>
          <w:sz w:val="20"/>
          <w:lang w:eastAsia="es-ES"/>
        </w:rPr>
        <w:t>Los elementos estructurales del edificio serán de concreto armado, tanto la cimentación, elementos verticales, elementos horizontales y losas de techos.</w:t>
      </w:r>
    </w:p>
    <w:p w14:paraId="2EA8F29B" w14:textId="77777777" w:rsidR="005112A4" w:rsidRPr="00F748EC" w:rsidRDefault="005112A4" w:rsidP="005112A4">
      <w:pPr>
        <w:rPr>
          <w:rFonts w:cs="Arial"/>
          <w:b/>
          <w:i/>
          <w:sz w:val="20"/>
          <w:lang w:eastAsia="es-ES"/>
        </w:rPr>
      </w:pPr>
      <w:r w:rsidRPr="00F748EC">
        <w:rPr>
          <w:rFonts w:cs="Arial"/>
          <w:sz w:val="20"/>
          <w:lang w:eastAsia="es-ES"/>
        </w:rPr>
        <w:t xml:space="preserve">Resistencia nominal: </w:t>
      </w:r>
      <w:r w:rsidRPr="00F748EC">
        <w:rPr>
          <w:rFonts w:cs="Arial"/>
          <w:sz w:val="20"/>
          <w:lang w:eastAsia="es-ES"/>
        </w:rPr>
        <w:tab/>
      </w:r>
      <w:r w:rsidRPr="00F748EC">
        <w:rPr>
          <w:rFonts w:cs="Arial"/>
          <w:sz w:val="20"/>
          <w:lang w:eastAsia="es-ES"/>
        </w:rPr>
        <w:tab/>
        <w:t>f´c= 280 kg/cm</w:t>
      </w:r>
      <w:r w:rsidRPr="00F748EC">
        <w:rPr>
          <w:rFonts w:cs="Arial"/>
          <w:sz w:val="20"/>
          <w:vertAlign w:val="superscript"/>
          <w:lang w:eastAsia="es-ES"/>
        </w:rPr>
        <w:t>2</w:t>
      </w:r>
      <w:r w:rsidRPr="00F748EC">
        <w:rPr>
          <w:rFonts w:cs="Arial"/>
          <w:sz w:val="20"/>
          <w:lang w:eastAsia="es-ES"/>
        </w:rPr>
        <w:t xml:space="preserve">  </w:t>
      </w:r>
    </w:p>
    <w:p w14:paraId="226FFF33" w14:textId="470E9ABC" w:rsidR="005112A4" w:rsidRPr="00F748EC" w:rsidRDefault="005112A4" w:rsidP="005112A4">
      <w:pPr>
        <w:rPr>
          <w:rFonts w:cs="Arial"/>
          <w:sz w:val="20"/>
          <w:lang w:eastAsia="es-ES"/>
        </w:rPr>
      </w:pPr>
      <w:r w:rsidRPr="00F748EC">
        <w:rPr>
          <w:rFonts w:cs="Arial"/>
          <w:sz w:val="20"/>
          <w:lang w:eastAsia="es-ES"/>
        </w:rPr>
        <w:t>Módulo de elasticidad:</w:t>
      </w:r>
      <w:r w:rsidRPr="00F748EC">
        <w:rPr>
          <w:rFonts w:cs="Arial"/>
          <w:sz w:val="20"/>
          <w:lang w:eastAsia="es-ES"/>
        </w:rPr>
        <w:tab/>
        <w:t>E= 15,000*280^0.5= 250,998 kg/cm2</w:t>
      </w:r>
    </w:p>
    <w:p w14:paraId="3D9E07AB" w14:textId="77777777" w:rsidR="005112A4" w:rsidRPr="00F748EC" w:rsidRDefault="005112A4" w:rsidP="005112A4">
      <w:pPr>
        <w:rPr>
          <w:rFonts w:cs="Arial"/>
          <w:sz w:val="20"/>
          <w:lang w:eastAsia="es-ES"/>
        </w:rPr>
      </w:pPr>
      <w:r w:rsidRPr="00F748EC">
        <w:rPr>
          <w:rFonts w:cs="Arial"/>
          <w:sz w:val="20"/>
          <w:lang w:eastAsia="es-ES"/>
        </w:rPr>
        <w:t>En principio se considera usar cemento Portland Tipo I, para todos los concretos.</w:t>
      </w:r>
    </w:p>
    <w:p w14:paraId="7298F12D" w14:textId="77777777" w:rsidR="005112A4" w:rsidRPr="00F748EC" w:rsidRDefault="005112A4" w:rsidP="005112A4">
      <w:pPr>
        <w:pStyle w:val="Sinespaciado"/>
        <w:rPr>
          <w:rFonts w:ascii="Arial" w:hAnsi="Arial" w:cs="Arial"/>
          <w:sz w:val="20"/>
          <w:szCs w:val="20"/>
        </w:rPr>
      </w:pPr>
    </w:p>
    <w:p w14:paraId="7069452E" w14:textId="77777777" w:rsidR="005112A4" w:rsidRPr="00F748EC" w:rsidRDefault="005112A4" w:rsidP="005112A4">
      <w:pPr>
        <w:pStyle w:val="Prrafodelista"/>
        <w:numPr>
          <w:ilvl w:val="0"/>
          <w:numId w:val="43"/>
        </w:numPr>
        <w:suppressAutoHyphens w:val="0"/>
        <w:rPr>
          <w:rFonts w:cs="Arial"/>
          <w:sz w:val="20"/>
          <w:lang w:eastAsia="es-ES"/>
        </w:rPr>
      </w:pPr>
      <w:r w:rsidRPr="00F748EC">
        <w:rPr>
          <w:rFonts w:cs="Arial"/>
          <w:b/>
          <w:bCs/>
          <w:sz w:val="20"/>
          <w:lang w:eastAsia="es-ES"/>
        </w:rPr>
        <w:t>Acero de refuerzo</w:t>
      </w:r>
      <w:r w:rsidRPr="00F748EC">
        <w:rPr>
          <w:rFonts w:cs="Arial"/>
          <w:sz w:val="20"/>
          <w:lang w:eastAsia="es-ES"/>
        </w:rPr>
        <w:t xml:space="preserve">               </w:t>
      </w:r>
    </w:p>
    <w:p w14:paraId="118FDD0A" w14:textId="77777777" w:rsidR="005112A4" w:rsidRPr="00F748EC" w:rsidRDefault="005112A4" w:rsidP="00C456E8">
      <w:pPr>
        <w:ind w:firstLine="708"/>
        <w:rPr>
          <w:rFonts w:cs="Arial"/>
          <w:sz w:val="20"/>
          <w:lang w:eastAsia="es-ES"/>
        </w:rPr>
      </w:pPr>
      <w:r w:rsidRPr="00F748EC">
        <w:rPr>
          <w:rFonts w:cs="Arial"/>
          <w:sz w:val="20"/>
          <w:lang w:eastAsia="es-ES"/>
        </w:rPr>
        <w:t xml:space="preserve">ASTM A-615 Grado 60 </w:t>
      </w:r>
    </w:p>
    <w:p w14:paraId="571F8EB1" w14:textId="77777777" w:rsidR="005112A4" w:rsidRPr="00F748EC" w:rsidRDefault="005112A4" w:rsidP="005112A4">
      <w:pPr>
        <w:ind w:firstLine="720"/>
        <w:rPr>
          <w:rFonts w:cs="Arial"/>
          <w:sz w:val="20"/>
          <w:lang w:eastAsia="es-ES"/>
        </w:rPr>
      </w:pPr>
      <w:r w:rsidRPr="00F748EC">
        <w:rPr>
          <w:rFonts w:cs="Arial"/>
          <w:sz w:val="20"/>
          <w:lang w:eastAsia="es-ES"/>
        </w:rPr>
        <w:lastRenderedPageBreak/>
        <w:t>Esfuerzo de fluencia fy = 4200 kg/cm²</w:t>
      </w:r>
    </w:p>
    <w:p w14:paraId="70B1EFC5" w14:textId="77777777" w:rsidR="005112A4" w:rsidRPr="00F748EC" w:rsidRDefault="005112A4" w:rsidP="005112A4">
      <w:pPr>
        <w:rPr>
          <w:rFonts w:cs="Arial"/>
          <w:sz w:val="20"/>
          <w:lang w:eastAsia="es-ES"/>
        </w:rPr>
      </w:pPr>
      <w:r w:rsidRPr="00F748EC">
        <w:rPr>
          <w:rFonts w:cs="Arial"/>
          <w:sz w:val="20"/>
          <w:lang w:eastAsia="es-ES"/>
        </w:rPr>
        <w:t>Módulo de elasticidad Ec=2x10^6 kg/cm2</w:t>
      </w:r>
    </w:p>
    <w:p w14:paraId="75483FBD" w14:textId="5A679074" w:rsidR="005112A4" w:rsidRPr="00F748EC" w:rsidRDefault="005112A4" w:rsidP="005112A4">
      <w:pPr>
        <w:pStyle w:val="Sinespaciado"/>
        <w:rPr>
          <w:sz w:val="20"/>
          <w:szCs w:val="20"/>
        </w:rPr>
      </w:pPr>
    </w:p>
    <w:p w14:paraId="7A7DBCBD" w14:textId="77777777" w:rsidR="00434262" w:rsidRPr="00F748EC" w:rsidRDefault="00434262" w:rsidP="00434262">
      <w:pPr>
        <w:pStyle w:val="Sinespaciado"/>
        <w:rPr>
          <w:sz w:val="20"/>
          <w:szCs w:val="20"/>
        </w:rPr>
      </w:pPr>
    </w:p>
    <w:p w14:paraId="6FC23A81" w14:textId="77777777" w:rsidR="005112A4" w:rsidRPr="00F748EC" w:rsidRDefault="005112A4" w:rsidP="005112A4">
      <w:pPr>
        <w:pStyle w:val="Prrafodelista"/>
        <w:keepNext/>
        <w:numPr>
          <w:ilvl w:val="0"/>
          <w:numId w:val="43"/>
        </w:numPr>
        <w:spacing w:before="40" w:after="240" w:line="240" w:lineRule="auto"/>
        <w:jc w:val="left"/>
        <w:rPr>
          <w:rFonts w:cs="Arial"/>
          <w:b/>
          <w:bCs/>
          <w:sz w:val="20"/>
        </w:rPr>
      </w:pPr>
      <w:bookmarkStart w:id="6" w:name="_Hlk38403839"/>
      <w:r w:rsidRPr="00F748EC">
        <w:rPr>
          <w:rFonts w:cs="Arial"/>
          <w:b/>
          <w:bCs/>
          <w:sz w:val="20"/>
        </w:rPr>
        <w:t>Albañilería confinada no portante “Bloque Tipo P”</w:t>
      </w:r>
    </w:p>
    <w:bookmarkEnd w:id="6"/>
    <w:p w14:paraId="094B6904" w14:textId="77777777" w:rsidR="005112A4" w:rsidRPr="00F748EC" w:rsidRDefault="005112A4" w:rsidP="00C456E8">
      <w:pPr>
        <w:spacing w:after="120"/>
        <w:contextualSpacing/>
        <w:rPr>
          <w:rFonts w:cs="Arial"/>
          <w:b/>
          <w:i/>
          <w:sz w:val="20"/>
          <w:lang w:eastAsia="es-ES"/>
        </w:rPr>
      </w:pPr>
      <w:r w:rsidRPr="00F748EC">
        <w:rPr>
          <w:rFonts w:cs="Arial"/>
          <w:sz w:val="20"/>
          <w:lang w:eastAsia="es-ES"/>
        </w:rPr>
        <w:t xml:space="preserve">Resistencia a la comprensión       </w:t>
      </w:r>
      <w:r w:rsidRPr="00F748EC">
        <w:rPr>
          <w:rFonts w:cs="Arial"/>
          <w:sz w:val="20"/>
          <w:lang w:eastAsia="es-ES"/>
        </w:rPr>
        <w:tab/>
        <w:t>f’m = 74 kgf/cm² (mínima)</w:t>
      </w:r>
    </w:p>
    <w:p w14:paraId="2D088590" w14:textId="77777777" w:rsidR="005112A4" w:rsidRPr="00F748EC" w:rsidRDefault="005112A4" w:rsidP="00C456E8">
      <w:pPr>
        <w:spacing w:after="120"/>
        <w:contextualSpacing/>
        <w:rPr>
          <w:rFonts w:cs="Arial"/>
          <w:b/>
          <w:i/>
          <w:sz w:val="20"/>
          <w:lang w:eastAsia="es-ES"/>
        </w:rPr>
      </w:pPr>
      <w:r w:rsidRPr="00F748EC">
        <w:rPr>
          <w:rFonts w:cs="Arial"/>
          <w:sz w:val="20"/>
          <w:lang w:eastAsia="es-ES"/>
        </w:rPr>
        <w:t>Bloques</w:t>
      </w:r>
      <w:r w:rsidRPr="00F748EC">
        <w:rPr>
          <w:rFonts w:cs="Arial"/>
          <w:sz w:val="20"/>
          <w:lang w:eastAsia="es-ES"/>
        </w:rPr>
        <w:tab/>
      </w:r>
      <w:r w:rsidRPr="00F748EC">
        <w:rPr>
          <w:rFonts w:cs="Arial"/>
          <w:sz w:val="20"/>
          <w:lang w:eastAsia="es-ES"/>
        </w:rPr>
        <w:tab/>
      </w:r>
      <w:r w:rsidRPr="00F748EC">
        <w:rPr>
          <w:rFonts w:cs="Arial"/>
          <w:sz w:val="20"/>
          <w:lang w:eastAsia="es-ES"/>
        </w:rPr>
        <w:tab/>
      </w:r>
      <w:r w:rsidRPr="00F748EC">
        <w:rPr>
          <w:rFonts w:cs="Arial"/>
          <w:sz w:val="20"/>
          <w:lang w:eastAsia="es-ES"/>
        </w:rPr>
        <w:tab/>
        <w:t>NP</w:t>
      </w:r>
    </w:p>
    <w:p w14:paraId="3AF8A740" w14:textId="4F09A940" w:rsidR="005112A4" w:rsidRPr="00F748EC" w:rsidRDefault="005112A4" w:rsidP="00C456E8">
      <w:pPr>
        <w:spacing w:after="120"/>
        <w:contextualSpacing/>
        <w:rPr>
          <w:rFonts w:cs="Arial"/>
          <w:sz w:val="20"/>
          <w:lang w:eastAsia="es-ES"/>
        </w:rPr>
      </w:pPr>
      <w:r w:rsidRPr="00F748EC">
        <w:rPr>
          <w:rFonts w:cs="Arial"/>
          <w:sz w:val="20"/>
          <w:lang w:eastAsia="es-ES"/>
        </w:rPr>
        <w:t>Acero</w:t>
      </w:r>
      <w:r w:rsidRPr="00F748EC">
        <w:rPr>
          <w:rFonts w:cs="Arial"/>
          <w:sz w:val="20"/>
          <w:lang w:eastAsia="es-ES"/>
        </w:rPr>
        <w:tab/>
      </w:r>
      <w:r w:rsidRPr="00F748EC">
        <w:rPr>
          <w:rFonts w:cs="Arial"/>
          <w:sz w:val="20"/>
          <w:lang w:eastAsia="es-ES"/>
        </w:rPr>
        <w:tab/>
      </w:r>
      <w:r w:rsidRPr="00F748EC">
        <w:rPr>
          <w:rFonts w:cs="Arial"/>
          <w:sz w:val="20"/>
          <w:lang w:eastAsia="es-ES"/>
        </w:rPr>
        <w:tab/>
      </w:r>
      <w:r w:rsidRPr="00F748EC">
        <w:rPr>
          <w:rFonts w:cs="Arial"/>
          <w:sz w:val="20"/>
          <w:lang w:eastAsia="es-ES"/>
        </w:rPr>
        <w:tab/>
      </w:r>
      <w:r w:rsidR="00C456E8" w:rsidRPr="00F748EC">
        <w:rPr>
          <w:rFonts w:cs="Arial"/>
          <w:sz w:val="20"/>
          <w:lang w:eastAsia="es-ES"/>
        </w:rPr>
        <w:tab/>
      </w:r>
      <w:r w:rsidRPr="00F748EC">
        <w:rPr>
          <w:rFonts w:cs="Arial"/>
          <w:sz w:val="20"/>
          <w:lang w:eastAsia="es-ES"/>
        </w:rPr>
        <w:t>ASTM A-615, fy = 4200 kgf/cm²</w:t>
      </w:r>
    </w:p>
    <w:p w14:paraId="70351618" w14:textId="77777777" w:rsidR="005112A4" w:rsidRPr="00F748EC" w:rsidRDefault="005112A4" w:rsidP="005112A4">
      <w:pPr>
        <w:pStyle w:val="Sinespaciado"/>
        <w:rPr>
          <w:rFonts w:ascii="Arial" w:hAnsi="Arial" w:cs="Arial"/>
          <w:sz w:val="20"/>
          <w:szCs w:val="20"/>
        </w:rPr>
      </w:pPr>
    </w:p>
    <w:p w14:paraId="3F9D7A60" w14:textId="77777777" w:rsidR="005112A4" w:rsidRPr="00F748EC" w:rsidRDefault="005112A4" w:rsidP="005112A4">
      <w:pPr>
        <w:pStyle w:val="Prrafodelista"/>
        <w:numPr>
          <w:ilvl w:val="0"/>
          <w:numId w:val="43"/>
        </w:numPr>
        <w:suppressAutoHyphens w:val="0"/>
        <w:spacing w:after="120"/>
        <w:rPr>
          <w:rFonts w:cs="Arial"/>
          <w:b/>
          <w:bCs/>
          <w:sz w:val="20"/>
          <w:lang w:eastAsia="es-ES"/>
        </w:rPr>
      </w:pPr>
      <w:r w:rsidRPr="00F748EC">
        <w:rPr>
          <w:rFonts w:cs="Arial"/>
          <w:b/>
          <w:bCs/>
          <w:sz w:val="20"/>
          <w:lang w:eastAsia="es-ES"/>
        </w:rPr>
        <w:t xml:space="preserve">Acero estructural </w:t>
      </w:r>
    </w:p>
    <w:p w14:paraId="176C7ED5" w14:textId="77777777" w:rsidR="005112A4" w:rsidRPr="00F748EC" w:rsidRDefault="005112A4" w:rsidP="00C456E8">
      <w:pPr>
        <w:ind w:firstLine="708"/>
        <w:rPr>
          <w:rFonts w:cs="Arial"/>
          <w:sz w:val="20"/>
          <w:lang w:eastAsia="es-ES"/>
        </w:rPr>
      </w:pPr>
      <w:r w:rsidRPr="00F748EC">
        <w:rPr>
          <w:rFonts w:cs="Arial"/>
          <w:sz w:val="20"/>
          <w:lang w:eastAsia="es-ES"/>
        </w:rPr>
        <w:t xml:space="preserve">Perfiles tubulares ASTM A500 Gr B </w:t>
      </w:r>
      <w:r w:rsidRPr="00F748EC">
        <w:rPr>
          <w:rFonts w:cs="Arial"/>
          <w:sz w:val="20"/>
          <w:lang w:eastAsia="es-PE"/>
        </w:rPr>
        <w:t>(ANSI/AISC 360-10)</w:t>
      </w:r>
    </w:p>
    <w:p w14:paraId="384A6F92" w14:textId="77777777" w:rsidR="005112A4" w:rsidRPr="00F748EC" w:rsidRDefault="005112A4" w:rsidP="00C456E8">
      <w:pPr>
        <w:ind w:firstLine="708"/>
        <w:rPr>
          <w:rFonts w:cs="Arial"/>
          <w:sz w:val="20"/>
          <w:lang w:eastAsia="es-ES"/>
        </w:rPr>
      </w:pPr>
      <w:r w:rsidRPr="00F748EC">
        <w:rPr>
          <w:rFonts w:cs="Arial"/>
          <w:sz w:val="20"/>
          <w:lang w:eastAsia="es-ES"/>
        </w:rPr>
        <w:t>Esfuerzo de fluencia fy= 3160 kg/cm</w:t>
      </w:r>
      <w:r w:rsidRPr="00F748EC">
        <w:rPr>
          <w:rFonts w:cs="Arial"/>
          <w:sz w:val="20"/>
          <w:vertAlign w:val="superscript"/>
          <w:lang w:eastAsia="es-ES"/>
        </w:rPr>
        <w:t>2</w:t>
      </w:r>
    </w:p>
    <w:p w14:paraId="1AA704BD" w14:textId="77777777" w:rsidR="005112A4" w:rsidRPr="00F748EC" w:rsidRDefault="005112A4" w:rsidP="00C456E8">
      <w:pPr>
        <w:ind w:firstLine="708"/>
        <w:rPr>
          <w:rFonts w:cs="Arial"/>
          <w:sz w:val="20"/>
          <w:lang w:eastAsia="es-ES"/>
        </w:rPr>
      </w:pPr>
      <w:r w:rsidRPr="00F748EC">
        <w:rPr>
          <w:rFonts w:cs="Arial"/>
          <w:sz w:val="20"/>
          <w:lang w:eastAsia="es-ES"/>
        </w:rPr>
        <w:t>Módulo de elasticidad Es= 2039432.43 kg/cm</w:t>
      </w:r>
      <w:r w:rsidRPr="00F748EC">
        <w:rPr>
          <w:rFonts w:cs="Arial"/>
          <w:sz w:val="20"/>
          <w:vertAlign w:val="superscript"/>
          <w:lang w:eastAsia="es-ES"/>
        </w:rPr>
        <w:t>2</w:t>
      </w:r>
    </w:p>
    <w:p w14:paraId="146D9231" w14:textId="77777777" w:rsidR="005112A4" w:rsidRPr="00F748EC" w:rsidRDefault="005112A4" w:rsidP="00C456E8">
      <w:pPr>
        <w:ind w:firstLine="708"/>
        <w:rPr>
          <w:rFonts w:cs="Arial"/>
          <w:sz w:val="20"/>
          <w:lang w:eastAsia="es-ES"/>
        </w:rPr>
      </w:pPr>
      <w:r w:rsidRPr="00F748EC">
        <w:rPr>
          <w:rFonts w:cs="Arial"/>
          <w:sz w:val="20"/>
          <w:lang w:eastAsia="es-ES"/>
        </w:rPr>
        <w:t>Planchas metálicas ASTM A36</w:t>
      </w:r>
    </w:p>
    <w:p w14:paraId="4A8E18DF" w14:textId="77777777" w:rsidR="005112A4" w:rsidRPr="00F748EC" w:rsidRDefault="005112A4" w:rsidP="00C456E8">
      <w:pPr>
        <w:ind w:firstLine="708"/>
        <w:rPr>
          <w:rFonts w:cs="Arial"/>
          <w:sz w:val="20"/>
          <w:lang w:eastAsia="es-ES"/>
        </w:rPr>
      </w:pPr>
      <w:r w:rsidRPr="00F748EC">
        <w:rPr>
          <w:rFonts w:cs="Arial"/>
          <w:sz w:val="20"/>
          <w:lang w:eastAsia="es-ES"/>
        </w:rPr>
        <w:t>Esfuerzo de fluencia fy= 2549 kg/cm</w:t>
      </w:r>
      <w:r w:rsidRPr="00F748EC">
        <w:rPr>
          <w:rFonts w:cs="Arial"/>
          <w:sz w:val="20"/>
          <w:vertAlign w:val="superscript"/>
          <w:lang w:eastAsia="es-ES"/>
        </w:rPr>
        <w:t xml:space="preserve">2 </w:t>
      </w:r>
    </w:p>
    <w:p w14:paraId="485D1042" w14:textId="77777777" w:rsidR="005112A4" w:rsidRPr="00F748EC" w:rsidRDefault="005112A4" w:rsidP="00C456E8">
      <w:pPr>
        <w:ind w:firstLine="708"/>
        <w:rPr>
          <w:rFonts w:cs="Arial"/>
          <w:sz w:val="20"/>
          <w:lang w:eastAsia="es-ES"/>
        </w:rPr>
      </w:pPr>
      <w:r w:rsidRPr="00F748EC">
        <w:rPr>
          <w:rFonts w:cs="Arial"/>
          <w:sz w:val="20"/>
          <w:lang w:eastAsia="es-ES"/>
        </w:rPr>
        <w:t>Módulo de elasticidad Es= 2141404.05 kg/cm</w:t>
      </w:r>
      <w:r w:rsidRPr="00F748EC">
        <w:rPr>
          <w:rFonts w:cs="Arial"/>
          <w:sz w:val="20"/>
          <w:vertAlign w:val="superscript"/>
          <w:lang w:eastAsia="es-ES"/>
        </w:rPr>
        <w:t>2</w:t>
      </w:r>
    </w:p>
    <w:p w14:paraId="3545875F" w14:textId="77777777" w:rsidR="005112A4" w:rsidRPr="00F748EC" w:rsidRDefault="005112A4" w:rsidP="00C456E8">
      <w:pPr>
        <w:ind w:firstLine="708"/>
        <w:rPr>
          <w:rFonts w:cs="Arial"/>
          <w:sz w:val="20"/>
          <w:lang w:eastAsia="es-ES"/>
        </w:rPr>
      </w:pPr>
      <w:r w:rsidRPr="00F748EC">
        <w:rPr>
          <w:rFonts w:cs="Arial"/>
          <w:sz w:val="20"/>
          <w:lang w:eastAsia="es-ES"/>
        </w:rPr>
        <w:t>Soldadura Electrodo AWS E-70XX</w:t>
      </w:r>
    </w:p>
    <w:p w14:paraId="476727B8" w14:textId="77777777" w:rsidR="005112A4" w:rsidRPr="00F748EC" w:rsidRDefault="005112A4" w:rsidP="00C456E8">
      <w:pPr>
        <w:spacing w:after="120"/>
        <w:ind w:left="714" w:firstLine="0"/>
        <w:contextualSpacing/>
        <w:rPr>
          <w:rFonts w:cs="Arial"/>
          <w:sz w:val="20"/>
          <w:lang w:eastAsia="es-ES"/>
        </w:rPr>
      </w:pPr>
      <w:r w:rsidRPr="00F748EC">
        <w:rPr>
          <w:rFonts w:cs="Arial"/>
          <w:sz w:val="20"/>
          <w:lang w:eastAsia="es-ES"/>
        </w:rPr>
        <w:t>Pernos estructurales, de acero, tratados térmicamente, de resistencia mínima a la tracción 830-725 MPa, ASTM A325.</w:t>
      </w:r>
    </w:p>
    <w:p w14:paraId="5B6BA060" w14:textId="77777777" w:rsidR="005112A4" w:rsidRPr="00F748EC" w:rsidRDefault="005112A4" w:rsidP="005112A4">
      <w:pPr>
        <w:spacing w:after="120"/>
        <w:ind w:left="714"/>
        <w:contextualSpacing/>
        <w:rPr>
          <w:rFonts w:cs="Arial"/>
          <w:b/>
          <w:i/>
          <w:sz w:val="20"/>
          <w:lang w:eastAsia="es-ES"/>
        </w:rPr>
      </w:pPr>
    </w:p>
    <w:p w14:paraId="4AF4573E" w14:textId="77777777" w:rsidR="005112A4" w:rsidRPr="00F748EC" w:rsidRDefault="005112A4" w:rsidP="00C456E8">
      <w:pPr>
        <w:keepNext/>
        <w:spacing w:before="40" w:after="240" w:line="240" w:lineRule="auto"/>
        <w:ind w:firstLine="284"/>
        <w:outlineLvl w:val="0"/>
        <w:rPr>
          <w:rFonts w:cs="Arial"/>
          <w:b/>
          <w:bCs/>
          <w:sz w:val="20"/>
        </w:rPr>
      </w:pPr>
      <w:bookmarkStart w:id="7" w:name="_Toc75282111"/>
      <w:r w:rsidRPr="00F748EC">
        <w:rPr>
          <w:rFonts w:cs="Arial"/>
          <w:b/>
          <w:bCs/>
          <w:sz w:val="20"/>
        </w:rPr>
        <w:t>5.0 CONSIDERACIONES DE LA CIMENTACIÓN</w:t>
      </w:r>
      <w:bookmarkEnd w:id="7"/>
      <w:r w:rsidRPr="00F748EC">
        <w:rPr>
          <w:rFonts w:cs="Arial"/>
          <w:b/>
          <w:bCs/>
          <w:sz w:val="20"/>
        </w:rPr>
        <w:t xml:space="preserve"> </w:t>
      </w:r>
    </w:p>
    <w:p w14:paraId="1AC3D398" w14:textId="77777777" w:rsidR="005112A4" w:rsidRPr="00F748EC" w:rsidRDefault="005112A4" w:rsidP="005112A4">
      <w:pPr>
        <w:pStyle w:val="Prrafodelista"/>
        <w:numPr>
          <w:ilvl w:val="0"/>
          <w:numId w:val="30"/>
        </w:numPr>
        <w:suppressAutoHyphens w:val="0"/>
        <w:spacing w:after="160"/>
        <w:rPr>
          <w:rFonts w:cs="Arial"/>
          <w:bCs/>
          <w:iCs/>
          <w:sz w:val="20"/>
          <w:lang w:eastAsia="es-ES"/>
        </w:rPr>
      </w:pPr>
      <w:r w:rsidRPr="00F748EC">
        <w:rPr>
          <w:rFonts w:cs="Arial"/>
          <w:bCs/>
          <w:iCs/>
          <w:sz w:val="20"/>
          <w:lang w:eastAsia="es-ES"/>
        </w:rPr>
        <w:t xml:space="preserve">En las excavaciones realizadas, se ha encontrado un perfil homogéneo compuesto superficialmente hasta los 6.0 m de profundidad preponderantemente de </w:t>
      </w:r>
      <w:r w:rsidRPr="00F748EC">
        <w:rPr>
          <w:rFonts w:cs="Arial"/>
          <w:b/>
          <w:bCs/>
          <w:i/>
          <w:iCs/>
          <w:sz w:val="20"/>
          <w:lang w:eastAsia="es-ES"/>
        </w:rPr>
        <w:t xml:space="preserve">suelos granulares gruesos (gravas) </w:t>
      </w:r>
      <w:r w:rsidRPr="00F748EC">
        <w:rPr>
          <w:rFonts w:cs="Arial"/>
          <w:bCs/>
          <w:iCs/>
          <w:sz w:val="20"/>
          <w:lang w:eastAsia="es-ES"/>
        </w:rPr>
        <w:t>de buena compacidad, levemente húmedas.</w:t>
      </w:r>
    </w:p>
    <w:p w14:paraId="65994189" w14:textId="77777777" w:rsidR="005112A4" w:rsidRPr="00F748EC" w:rsidRDefault="005112A4" w:rsidP="005112A4">
      <w:pPr>
        <w:pStyle w:val="Prrafodelista"/>
        <w:numPr>
          <w:ilvl w:val="0"/>
          <w:numId w:val="30"/>
        </w:numPr>
        <w:suppressAutoHyphens w:val="0"/>
        <w:spacing w:after="160"/>
        <w:rPr>
          <w:rFonts w:cs="Arial"/>
          <w:bCs/>
          <w:iCs/>
          <w:sz w:val="20"/>
          <w:lang w:eastAsia="es-ES"/>
        </w:rPr>
      </w:pPr>
      <w:r w:rsidRPr="00F748EC">
        <w:rPr>
          <w:rFonts w:cs="Arial"/>
          <w:bCs/>
          <w:iCs/>
          <w:sz w:val="20"/>
          <w:lang w:eastAsia="es-ES"/>
        </w:rPr>
        <w:t>Se recomienda cimentación superficial, cimientos corridos de concreto simple y/o zapatas aisladas y corridas de concreto armado.</w:t>
      </w:r>
    </w:p>
    <w:p w14:paraId="4374245F" w14:textId="77777777" w:rsidR="005112A4" w:rsidRPr="00F748EC" w:rsidRDefault="005112A4" w:rsidP="005112A4">
      <w:pPr>
        <w:pStyle w:val="Prrafodelista"/>
        <w:numPr>
          <w:ilvl w:val="0"/>
          <w:numId w:val="30"/>
        </w:numPr>
        <w:suppressAutoHyphens w:val="0"/>
        <w:spacing w:after="160"/>
        <w:rPr>
          <w:rFonts w:cs="Arial"/>
          <w:bCs/>
          <w:iCs/>
          <w:sz w:val="20"/>
          <w:lang w:eastAsia="es-ES"/>
        </w:rPr>
      </w:pPr>
      <w:r w:rsidRPr="00F748EC">
        <w:rPr>
          <w:rFonts w:cs="Arial"/>
          <w:bCs/>
          <w:iCs/>
          <w:sz w:val="20"/>
          <w:lang w:eastAsia="es-ES"/>
        </w:rPr>
        <w:t>La capacidad portante definida para las condiciones de cimentación definidas de profundidad de cimentación dimensiones de zapatas establecidas en el cuadro de cálculo, son las siguientes: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838"/>
        <w:gridCol w:w="2552"/>
      </w:tblGrid>
      <w:tr w:rsidR="005112A4" w:rsidRPr="00F748EC" w14:paraId="3DFDADD3" w14:textId="77777777" w:rsidTr="00C456E8">
        <w:trPr>
          <w:trHeight w:val="754"/>
          <w:jc w:val="center"/>
        </w:trPr>
        <w:tc>
          <w:tcPr>
            <w:tcW w:w="1838" w:type="dxa"/>
            <w:tcBorders>
              <w:top w:val="single" w:sz="4" w:space="0" w:color="auto"/>
              <w:left w:val="single" w:sz="4" w:space="0" w:color="auto"/>
              <w:bottom w:val="single" w:sz="4" w:space="0" w:color="auto"/>
              <w:right w:val="single" w:sz="4" w:space="0" w:color="auto"/>
            </w:tcBorders>
            <w:hideMark/>
          </w:tcPr>
          <w:p w14:paraId="59A4372A" w14:textId="77777777" w:rsidR="005112A4" w:rsidRPr="00F748EC" w:rsidRDefault="005112A4" w:rsidP="00D460D2">
            <w:pPr>
              <w:pStyle w:val="Sinespaciado"/>
              <w:rPr>
                <w:sz w:val="20"/>
                <w:szCs w:val="20"/>
              </w:rPr>
            </w:pPr>
          </w:p>
          <w:p w14:paraId="0BE51A42" w14:textId="27803CE2" w:rsidR="005112A4" w:rsidRPr="00F748EC" w:rsidRDefault="00C456E8" w:rsidP="00C456E8">
            <w:pPr>
              <w:ind w:firstLine="0"/>
              <w:rPr>
                <w:rFonts w:cs="Arial"/>
                <w:bCs/>
                <w:iCs/>
                <w:sz w:val="20"/>
                <w:lang w:val="es-MX" w:eastAsia="es-ES"/>
              </w:rPr>
            </w:pPr>
            <w:r w:rsidRPr="00F748EC">
              <w:rPr>
                <w:rFonts w:cs="Arial"/>
                <w:bCs/>
                <w:iCs/>
                <w:sz w:val="20"/>
                <w:lang w:val="es-MX" w:eastAsia="es-ES"/>
              </w:rPr>
              <w:t xml:space="preserve">   </w:t>
            </w:r>
            <w:r w:rsidR="005112A4" w:rsidRPr="00F748EC">
              <w:rPr>
                <w:rFonts w:cs="Arial"/>
                <w:bCs/>
                <w:iCs/>
                <w:sz w:val="20"/>
                <w:lang w:val="es-MX" w:eastAsia="es-ES"/>
              </w:rPr>
              <w:t>Cimentación</w:t>
            </w:r>
          </w:p>
          <w:p w14:paraId="6F2CFAD7" w14:textId="77777777" w:rsidR="005112A4" w:rsidRPr="00F748EC" w:rsidRDefault="005112A4" w:rsidP="00D460D2">
            <w:pPr>
              <w:pStyle w:val="Sinespaciado"/>
              <w:rPr>
                <w:sz w:val="20"/>
                <w:szCs w:val="20"/>
              </w:rPr>
            </w:pPr>
          </w:p>
          <w:p w14:paraId="2B9FF208" w14:textId="77777777" w:rsidR="005112A4" w:rsidRPr="00F748EC" w:rsidRDefault="005112A4" w:rsidP="00D460D2">
            <w:pPr>
              <w:pStyle w:val="Prrafodelista"/>
              <w:rPr>
                <w:rFonts w:cs="Arial"/>
                <w:bCs/>
                <w:iCs/>
                <w:sz w:val="20"/>
                <w:lang w:val="es-MX" w:eastAsia="es-ES"/>
              </w:rPr>
            </w:pPr>
          </w:p>
        </w:tc>
        <w:tc>
          <w:tcPr>
            <w:tcW w:w="2552" w:type="dxa"/>
            <w:tcBorders>
              <w:top w:val="single" w:sz="4" w:space="0" w:color="auto"/>
              <w:left w:val="single" w:sz="4" w:space="0" w:color="auto"/>
              <w:bottom w:val="single" w:sz="4" w:space="0" w:color="auto"/>
              <w:right w:val="single" w:sz="4" w:space="0" w:color="auto"/>
            </w:tcBorders>
            <w:hideMark/>
          </w:tcPr>
          <w:p w14:paraId="3214F459" w14:textId="77777777" w:rsidR="005112A4" w:rsidRPr="00F748EC" w:rsidRDefault="005112A4" w:rsidP="00D460D2">
            <w:pPr>
              <w:pStyle w:val="Sinespaciado"/>
              <w:rPr>
                <w:sz w:val="20"/>
                <w:szCs w:val="20"/>
              </w:rPr>
            </w:pPr>
          </w:p>
          <w:p w14:paraId="68EED332" w14:textId="5C5F6118" w:rsidR="005112A4" w:rsidRPr="00F748EC" w:rsidRDefault="00C456E8" w:rsidP="00C456E8">
            <w:pPr>
              <w:ind w:firstLine="0"/>
              <w:rPr>
                <w:rFonts w:cs="Arial"/>
                <w:bCs/>
                <w:iCs/>
                <w:sz w:val="20"/>
                <w:vertAlign w:val="superscript"/>
                <w:lang w:val="en-US" w:eastAsia="es-ES"/>
              </w:rPr>
            </w:pPr>
            <w:r w:rsidRPr="00F748EC">
              <w:rPr>
                <w:rFonts w:cs="Arial"/>
                <w:bCs/>
                <w:iCs/>
                <w:sz w:val="20"/>
                <w:lang w:val="en-US" w:eastAsia="es-ES"/>
              </w:rPr>
              <w:t xml:space="preserve">    </w:t>
            </w:r>
            <w:r w:rsidR="005112A4" w:rsidRPr="00F748EC">
              <w:rPr>
                <w:rFonts w:cs="Arial"/>
                <w:bCs/>
                <w:iCs/>
                <w:sz w:val="20"/>
                <w:lang w:val="en-US" w:eastAsia="es-ES"/>
              </w:rPr>
              <w:t>Q</w:t>
            </w:r>
            <w:r w:rsidR="005112A4" w:rsidRPr="00F748EC">
              <w:rPr>
                <w:rFonts w:cs="Arial"/>
                <w:bCs/>
                <w:iCs/>
                <w:sz w:val="20"/>
                <w:vertAlign w:val="subscript"/>
                <w:lang w:val="en-US" w:eastAsia="es-ES"/>
              </w:rPr>
              <w:t>adm</w:t>
            </w:r>
            <w:r w:rsidR="005112A4" w:rsidRPr="00F748EC">
              <w:rPr>
                <w:rFonts w:cs="Arial"/>
                <w:bCs/>
                <w:iCs/>
                <w:sz w:val="20"/>
                <w:lang w:val="en-US" w:eastAsia="es-ES"/>
              </w:rPr>
              <w:t xml:space="preserve"> = 1.28 kg/cm</w:t>
            </w:r>
            <w:r w:rsidR="005112A4" w:rsidRPr="00F748EC">
              <w:rPr>
                <w:rFonts w:cs="Arial"/>
                <w:bCs/>
                <w:iCs/>
                <w:sz w:val="20"/>
                <w:vertAlign w:val="superscript"/>
                <w:lang w:val="en-US" w:eastAsia="es-ES"/>
              </w:rPr>
              <w:t>2</w:t>
            </w:r>
          </w:p>
          <w:p w14:paraId="2D290F57" w14:textId="77777777" w:rsidR="005112A4" w:rsidRPr="00F748EC" w:rsidRDefault="005112A4" w:rsidP="00D460D2">
            <w:pPr>
              <w:pStyle w:val="Sinespaciado"/>
              <w:rPr>
                <w:sz w:val="20"/>
                <w:szCs w:val="20"/>
              </w:rPr>
            </w:pPr>
          </w:p>
          <w:p w14:paraId="1B3E3ED8" w14:textId="77777777" w:rsidR="005112A4" w:rsidRPr="00F748EC" w:rsidRDefault="005112A4" w:rsidP="00D460D2">
            <w:pPr>
              <w:pStyle w:val="Prrafodelista"/>
              <w:rPr>
                <w:rFonts w:cs="Arial"/>
                <w:bCs/>
                <w:iCs/>
                <w:sz w:val="20"/>
                <w:lang w:val="en-US" w:eastAsia="es-ES"/>
              </w:rPr>
            </w:pPr>
          </w:p>
        </w:tc>
      </w:tr>
    </w:tbl>
    <w:p w14:paraId="48024AD3" w14:textId="77777777" w:rsidR="005112A4" w:rsidRPr="00F748EC" w:rsidRDefault="005112A4" w:rsidP="005112A4">
      <w:pPr>
        <w:pStyle w:val="Prrafodelista"/>
        <w:rPr>
          <w:rFonts w:cs="Arial"/>
          <w:bCs/>
          <w:iCs/>
          <w:sz w:val="20"/>
          <w:lang w:val="en-US" w:eastAsia="es-ES"/>
        </w:rPr>
      </w:pPr>
    </w:p>
    <w:p w14:paraId="1AFD4BF5" w14:textId="77777777" w:rsidR="005112A4" w:rsidRPr="00F748EC" w:rsidRDefault="005112A4" w:rsidP="00C456E8">
      <w:pPr>
        <w:pStyle w:val="Prrafodelista"/>
        <w:ind w:firstLine="0"/>
        <w:rPr>
          <w:rFonts w:cs="Arial"/>
          <w:b/>
          <w:iCs/>
          <w:sz w:val="20"/>
          <w:lang w:eastAsia="es-ES"/>
        </w:rPr>
      </w:pPr>
      <w:r w:rsidRPr="00F748EC">
        <w:rPr>
          <w:rFonts w:cs="Arial"/>
          <w:b/>
          <w:iCs/>
          <w:sz w:val="20"/>
          <w:lang w:eastAsia="es-ES"/>
        </w:rPr>
        <w:t>Nota: Dichas capacidades admisibles cumplen para cualquier dimensión de zapata y cimientos corridos según lo coordinado con el Ing. de suelos.</w:t>
      </w:r>
    </w:p>
    <w:p w14:paraId="0257BE8A" w14:textId="77777777" w:rsidR="005112A4" w:rsidRPr="00F748EC" w:rsidRDefault="005112A4" w:rsidP="005112A4">
      <w:pPr>
        <w:pStyle w:val="Prrafodelista"/>
        <w:numPr>
          <w:ilvl w:val="0"/>
          <w:numId w:val="33"/>
        </w:numPr>
        <w:suppressAutoHyphens w:val="0"/>
        <w:spacing w:after="160"/>
        <w:rPr>
          <w:rFonts w:cs="Arial"/>
          <w:bCs/>
          <w:iCs/>
          <w:sz w:val="20"/>
          <w:lang w:eastAsia="es-ES"/>
        </w:rPr>
      </w:pPr>
      <w:r w:rsidRPr="00F748EC">
        <w:rPr>
          <w:rFonts w:cs="Arial"/>
          <w:bCs/>
          <w:iCs/>
          <w:sz w:val="20"/>
          <w:lang w:eastAsia="es-ES"/>
        </w:rPr>
        <w:lastRenderedPageBreak/>
        <w:t>Las profundidades de cimentación previstas para el cálculo de la capacidad portante son las siguientes:</w:t>
      </w:r>
    </w:p>
    <w:p w14:paraId="7B356103" w14:textId="44BE9259" w:rsidR="005112A4" w:rsidRPr="00F748EC" w:rsidRDefault="005112A4" w:rsidP="005112A4">
      <w:pPr>
        <w:spacing w:line="240" w:lineRule="auto"/>
        <w:rPr>
          <w:rFonts w:cs="Arial"/>
          <w:bCs/>
          <w:iCs/>
          <w:sz w:val="20"/>
          <w:lang w:eastAsia="es-ES"/>
        </w:rPr>
      </w:pPr>
      <w:r w:rsidRPr="00F748EC">
        <w:rPr>
          <w:rFonts w:cs="Arial"/>
          <w:bCs/>
          <w:iCs/>
          <w:sz w:val="20"/>
          <w:lang w:eastAsia="es-ES"/>
        </w:rPr>
        <w:t>Cimientos</w:t>
      </w:r>
      <w:r w:rsidRPr="00F748EC">
        <w:rPr>
          <w:rFonts w:cs="Arial"/>
          <w:bCs/>
          <w:iCs/>
          <w:sz w:val="20"/>
          <w:lang w:eastAsia="es-ES"/>
        </w:rPr>
        <w:tab/>
        <w:t xml:space="preserve">            D</w:t>
      </w:r>
      <w:r w:rsidRPr="00F748EC">
        <w:rPr>
          <w:rFonts w:cs="Arial"/>
          <w:bCs/>
          <w:iCs/>
          <w:sz w:val="20"/>
          <w:vertAlign w:val="subscript"/>
          <w:lang w:eastAsia="es-ES"/>
        </w:rPr>
        <w:t>f</w:t>
      </w:r>
      <w:r w:rsidRPr="00F748EC">
        <w:rPr>
          <w:rFonts w:cs="Arial"/>
          <w:bCs/>
          <w:iCs/>
          <w:sz w:val="20"/>
          <w:lang w:eastAsia="es-ES"/>
        </w:rPr>
        <w:t xml:space="preserve"> = 2.00 m </w:t>
      </w:r>
    </w:p>
    <w:p w14:paraId="5E014B8E" w14:textId="21126D94" w:rsidR="00434262" w:rsidRPr="00F748EC" w:rsidRDefault="00434262" w:rsidP="005112A4">
      <w:pPr>
        <w:spacing w:line="240" w:lineRule="auto"/>
        <w:rPr>
          <w:rFonts w:cs="Arial"/>
          <w:bCs/>
          <w:iCs/>
          <w:sz w:val="20"/>
          <w:lang w:eastAsia="es-ES"/>
        </w:rPr>
      </w:pPr>
    </w:p>
    <w:p w14:paraId="5B028E19" w14:textId="77777777" w:rsidR="00434262" w:rsidRPr="00F748EC" w:rsidRDefault="00434262" w:rsidP="005112A4">
      <w:pPr>
        <w:spacing w:line="240" w:lineRule="auto"/>
        <w:rPr>
          <w:rFonts w:cs="Arial"/>
          <w:bCs/>
          <w:iCs/>
          <w:sz w:val="20"/>
          <w:lang w:eastAsia="es-ES"/>
        </w:rPr>
      </w:pPr>
    </w:p>
    <w:p w14:paraId="49D7A8BA" w14:textId="77777777" w:rsidR="005112A4" w:rsidRPr="00F748EC" w:rsidRDefault="005112A4" w:rsidP="005112A4">
      <w:pPr>
        <w:pStyle w:val="Prrafodelista"/>
        <w:numPr>
          <w:ilvl w:val="0"/>
          <w:numId w:val="31"/>
        </w:numPr>
        <w:suppressAutoHyphens w:val="0"/>
        <w:spacing w:after="160"/>
        <w:rPr>
          <w:rFonts w:cs="Arial"/>
          <w:bCs/>
          <w:iCs/>
          <w:sz w:val="20"/>
          <w:lang w:eastAsia="es-ES"/>
        </w:rPr>
      </w:pPr>
      <w:r w:rsidRPr="00F748EC">
        <w:rPr>
          <w:rFonts w:cs="Arial"/>
          <w:bCs/>
          <w:iCs/>
          <w:sz w:val="20"/>
          <w:lang w:eastAsia="es-ES"/>
        </w:rPr>
        <w:t xml:space="preserve">No se encontró concentraciones perjudiciales de elementos químicos en los suelos por lo que para la ejecución de los trabajos pueden usarse </w:t>
      </w:r>
      <w:r w:rsidRPr="00F748EC">
        <w:rPr>
          <w:rFonts w:cs="Arial"/>
          <w:b/>
          <w:bCs/>
          <w:i/>
          <w:iCs/>
          <w:sz w:val="20"/>
          <w:lang w:eastAsia="es-ES"/>
        </w:rPr>
        <w:t>Cementos tipo I</w:t>
      </w:r>
      <w:r w:rsidRPr="00F748EC">
        <w:rPr>
          <w:rFonts w:cs="Arial"/>
          <w:bCs/>
          <w:iCs/>
          <w:sz w:val="20"/>
          <w:lang w:eastAsia="es-ES"/>
        </w:rPr>
        <w:t xml:space="preserve"> y/o </w:t>
      </w:r>
      <w:r w:rsidRPr="00F748EC">
        <w:rPr>
          <w:rFonts w:cs="Arial"/>
          <w:b/>
          <w:bCs/>
          <w:i/>
          <w:iCs/>
          <w:sz w:val="20"/>
          <w:lang w:eastAsia="es-ES"/>
        </w:rPr>
        <w:t>Cemento Portland Puzolánico IP.</w:t>
      </w:r>
    </w:p>
    <w:p w14:paraId="7170C30E" w14:textId="77777777" w:rsidR="005112A4" w:rsidRPr="00F748EC" w:rsidRDefault="005112A4" w:rsidP="005112A4">
      <w:pPr>
        <w:pStyle w:val="Prrafodelista"/>
        <w:numPr>
          <w:ilvl w:val="0"/>
          <w:numId w:val="31"/>
        </w:numPr>
        <w:suppressAutoHyphens w:val="0"/>
        <w:spacing w:after="160"/>
        <w:rPr>
          <w:rFonts w:cs="Arial"/>
          <w:sz w:val="20"/>
          <w:lang w:eastAsia="es-ES"/>
        </w:rPr>
      </w:pPr>
      <w:r w:rsidRPr="00F748EC">
        <w:rPr>
          <w:rFonts w:cs="Arial"/>
          <w:sz w:val="20"/>
          <w:lang w:eastAsia="es-ES"/>
        </w:rPr>
        <w:t>No se ha encontrado presencia de nivel freático en la zona de estudio.</w:t>
      </w:r>
    </w:p>
    <w:p w14:paraId="0DF7E7F9" w14:textId="77777777" w:rsidR="005112A4" w:rsidRPr="00F748EC" w:rsidRDefault="005112A4" w:rsidP="005112A4">
      <w:pPr>
        <w:pStyle w:val="Prrafodelista"/>
        <w:numPr>
          <w:ilvl w:val="0"/>
          <w:numId w:val="31"/>
        </w:numPr>
        <w:suppressAutoHyphens w:val="0"/>
        <w:spacing w:after="160"/>
        <w:rPr>
          <w:rFonts w:cs="Arial"/>
          <w:sz w:val="20"/>
          <w:lang w:eastAsia="es-ES"/>
        </w:rPr>
      </w:pPr>
      <w:r w:rsidRPr="00F748EC">
        <w:rPr>
          <w:rFonts w:cs="Arial"/>
          <w:sz w:val="20"/>
          <w:lang w:eastAsia="es-ES"/>
        </w:rPr>
        <w:t>Los asentamientos elásticos están en el orden de 1.686 cm menores a los normativos permitidos 2.54cm.</w:t>
      </w:r>
    </w:p>
    <w:p w14:paraId="7A8B06E8" w14:textId="77777777" w:rsidR="005112A4" w:rsidRPr="00F748EC" w:rsidRDefault="005112A4" w:rsidP="005112A4">
      <w:pPr>
        <w:pStyle w:val="Prrafodelista"/>
        <w:numPr>
          <w:ilvl w:val="0"/>
          <w:numId w:val="31"/>
        </w:numPr>
        <w:suppressAutoHyphens w:val="0"/>
        <w:spacing w:after="160"/>
        <w:rPr>
          <w:rFonts w:cs="Arial"/>
          <w:sz w:val="20"/>
          <w:lang w:eastAsia="es-ES"/>
        </w:rPr>
      </w:pPr>
      <w:r w:rsidRPr="00F748EC">
        <w:rPr>
          <w:rFonts w:cs="Arial"/>
          <w:sz w:val="20"/>
          <w:lang w:eastAsia="es-ES"/>
        </w:rPr>
        <w:t>No se encuentra evidencia de licuación de suelos, suelos colapsables ni expansividad de suelos.</w:t>
      </w:r>
    </w:p>
    <w:p w14:paraId="4294EF1D" w14:textId="77777777" w:rsidR="005112A4" w:rsidRPr="00F748EC" w:rsidRDefault="005112A4" w:rsidP="005112A4">
      <w:pPr>
        <w:pStyle w:val="Sinespaciado"/>
        <w:rPr>
          <w:sz w:val="20"/>
          <w:szCs w:val="20"/>
        </w:rPr>
      </w:pPr>
    </w:p>
    <w:p w14:paraId="66A5F6B0" w14:textId="77777777" w:rsidR="005112A4" w:rsidRPr="00F748EC" w:rsidRDefault="005112A4" w:rsidP="00C456E8">
      <w:pPr>
        <w:keepNext/>
        <w:spacing w:before="40" w:after="240" w:line="240" w:lineRule="auto"/>
        <w:ind w:firstLine="284"/>
        <w:outlineLvl w:val="0"/>
        <w:rPr>
          <w:rFonts w:cs="Arial"/>
          <w:b/>
          <w:bCs/>
          <w:sz w:val="20"/>
        </w:rPr>
      </w:pPr>
      <w:bookmarkStart w:id="8" w:name="_Toc75282112"/>
      <w:bookmarkStart w:id="9" w:name="_Hlk38846654"/>
      <w:r w:rsidRPr="00F748EC">
        <w:rPr>
          <w:rFonts w:cs="Arial"/>
          <w:b/>
          <w:bCs/>
          <w:sz w:val="20"/>
        </w:rPr>
        <w:t>6.0 CARGAS DE DISEÑO</w:t>
      </w:r>
      <w:bookmarkEnd w:id="8"/>
    </w:p>
    <w:p w14:paraId="07F59EE6" w14:textId="77777777" w:rsidR="005112A4" w:rsidRPr="00F748EC" w:rsidRDefault="005112A4" w:rsidP="00C456E8">
      <w:pPr>
        <w:ind w:firstLine="567"/>
        <w:rPr>
          <w:rFonts w:cs="Arial"/>
          <w:b/>
          <w:bCs/>
          <w:sz w:val="20"/>
        </w:rPr>
      </w:pPr>
      <w:bookmarkStart w:id="10" w:name="_Hlk21520905"/>
      <w:bookmarkEnd w:id="9"/>
      <w:r w:rsidRPr="00F748EC">
        <w:rPr>
          <w:rFonts w:cs="Arial"/>
          <w:b/>
          <w:bCs/>
          <w:sz w:val="20"/>
        </w:rPr>
        <w:t>6.1 Cargas muertas (D)</w:t>
      </w:r>
    </w:p>
    <w:bookmarkEnd w:id="10"/>
    <w:p w14:paraId="74DD92AD" w14:textId="77777777" w:rsidR="005112A4" w:rsidRPr="00F748EC" w:rsidRDefault="005112A4" w:rsidP="00C456E8">
      <w:pPr>
        <w:ind w:left="709" w:firstLine="0"/>
        <w:rPr>
          <w:rFonts w:cs="Arial"/>
          <w:b/>
          <w:i/>
          <w:sz w:val="20"/>
          <w:lang w:eastAsia="es-ES"/>
        </w:rPr>
      </w:pPr>
      <w:r w:rsidRPr="00F748EC">
        <w:rPr>
          <w:rFonts w:cs="Arial"/>
          <w:sz w:val="20"/>
          <w:lang w:eastAsia="es-ES"/>
        </w:rPr>
        <w:t>Incluye el peso de las cargas permanentes tales como carga muerta, peso propio de los elementos estructurales y no estructurales, tabiques, equipos, ductos, tuberías, protección contra incendio u otros elementos permanentes. La estimación de cargas verticales se evaluará conforme a la Norma de Cargas E-020 que forma parte del Reglamento Nacional de Edificaciones.</w:t>
      </w:r>
      <w:r w:rsidRPr="00F748EC">
        <w:rPr>
          <w:rFonts w:cs="Arial"/>
          <w:b/>
          <w:i/>
          <w:sz w:val="20"/>
          <w:lang w:eastAsia="es-ES"/>
        </w:rPr>
        <w:t xml:space="preserve"> </w:t>
      </w:r>
      <w:r w:rsidRPr="00F748EC">
        <w:rPr>
          <w:rFonts w:cs="Arial"/>
          <w:sz w:val="20"/>
          <w:lang w:eastAsia="es-ES"/>
        </w:rPr>
        <w:t>Para el metrado de carga muerta se empleará los siguientes pesos específicos:</w:t>
      </w:r>
    </w:p>
    <w:p w14:paraId="7350EEBB" w14:textId="77777777" w:rsidR="005112A4" w:rsidRPr="00F748EC" w:rsidRDefault="005112A4" w:rsidP="005112A4">
      <w:pPr>
        <w:pStyle w:val="Sinespaciado"/>
        <w:rPr>
          <w:rFonts w:ascii="Arial" w:hAnsi="Arial" w:cs="Arial"/>
          <w:sz w:val="20"/>
          <w:szCs w:val="20"/>
        </w:rPr>
      </w:pPr>
    </w:p>
    <w:p w14:paraId="02E36DC1" w14:textId="0C434CD4" w:rsidR="005112A4" w:rsidRPr="00F748EC" w:rsidRDefault="005112A4" w:rsidP="00C456E8">
      <w:pPr>
        <w:numPr>
          <w:ilvl w:val="0"/>
          <w:numId w:val="16"/>
        </w:numPr>
        <w:suppressAutoHyphens w:val="0"/>
        <w:spacing w:after="120"/>
        <w:ind w:hanging="75"/>
        <w:contextualSpacing/>
        <w:rPr>
          <w:rFonts w:cs="Arial"/>
          <w:b/>
          <w:i/>
          <w:sz w:val="20"/>
          <w:lang w:eastAsia="es-ES"/>
        </w:rPr>
      </w:pPr>
      <w:r w:rsidRPr="00F748EC">
        <w:rPr>
          <w:rFonts w:cs="Arial"/>
          <w:sz w:val="20"/>
          <w:lang w:eastAsia="es-ES"/>
        </w:rPr>
        <w:t>Concreto:</w:t>
      </w:r>
      <w:r w:rsidRPr="00F748EC">
        <w:rPr>
          <w:rFonts w:cs="Arial"/>
          <w:sz w:val="20"/>
          <w:lang w:eastAsia="es-ES"/>
        </w:rPr>
        <w:tab/>
      </w:r>
      <w:r w:rsidR="00C456E8" w:rsidRPr="00F748EC">
        <w:rPr>
          <w:rFonts w:cs="Arial"/>
          <w:sz w:val="20"/>
          <w:lang w:eastAsia="es-ES"/>
        </w:rPr>
        <w:tab/>
      </w:r>
      <w:r w:rsidR="00C456E8" w:rsidRPr="00F748EC">
        <w:rPr>
          <w:rFonts w:cs="Arial"/>
          <w:sz w:val="20"/>
          <w:lang w:eastAsia="es-ES"/>
        </w:rPr>
        <w:tab/>
      </w:r>
      <w:r w:rsidR="00C456E8" w:rsidRPr="00F748EC">
        <w:rPr>
          <w:rFonts w:cs="Arial"/>
          <w:sz w:val="20"/>
          <w:lang w:eastAsia="es-ES"/>
        </w:rPr>
        <w:tab/>
      </w:r>
      <w:r w:rsidRPr="00F748EC">
        <w:rPr>
          <w:rFonts w:cs="Arial"/>
          <w:sz w:val="20"/>
          <w:lang w:eastAsia="es-ES"/>
        </w:rPr>
        <w:t>2400 kgf/m³</w:t>
      </w:r>
    </w:p>
    <w:p w14:paraId="69F6354A" w14:textId="3C58E47A" w:rsidR="005112A4" w:rsidRPr="00F748EC" w:rsidRDefault="005112A4" w:rsidP="00C456E8">
      <w:pPr>
        <w:numPr>
          <w:ilvl w:val="0"/>
          <w:numId w:val="16"/>
        </w:numPr>
        <w:suppressAutoHyphens w:val="0"/>
        <w:spacing w:after="120"/>
        <w:ind w:hanging="75"/>
        <w:contextualSpacing/>
        <w:rPr>
          <w:rFonts w:cs="Arial"/>
          <w:b/>
          <w:i/>
          <w:sz w:val="20"/>
          <w:lang w:eastAsia="es-ES"/>
        </w:rPr>
      </w:pPr>
      <w:r w:rsidRPr="00F748EC">
        <w:rPr>
          <w:rFonts w:cs="Arial"/>
          <w:sz w:val="20"/>
          <w:lang w:eastAsia="es-ES"/>
        </w:rPr>
        <w:t>Albañilería:</w:t>
      </w:r>
      <w:r w:rsidRPr="00F748EC">
        <w:rPr>
          <w:rFonts w:cs="Arial"/>
          <w:sz w:val="20"/>
          <w:lang w:eastAsia="es-ES"/>
        </w:rPr>
        <w:tab/>
      </w:r>
      <w:r w:rsidRPr="00F748EC">
        <w:rPr>
          <w:rFonts w:cs="Arial"/>
          <w:sz w:val="20"/>
          <w:lang w:eastAsia="es-ES"/>
        </w:rPr>
        <w:tab/>
        <w:t xml:space="preserve">  </w:t>
      </w:r>
      <w:r w:rsidRPr="00F748EC">
        <w:rPr>
          <w:rFonts w:cs="Arial"/>
          <w:sz w:val="20"/>
          <w:lang w:eastAsia="es-ES"/>
        </w:rPr>
        <w:tab/>
        <w:t>1800 kgf/m³</w:t>
      </w:r>
    </w:p>
    <w:p w14:paraId="25675039" w14:textId="0CE7244E" w:rsidR="005112A4" w:rsidRPr="00F748EC" w:rsidRDefault="005112A4" w:rsidP="00C456E8">
      <w:pPr>
        <w:numPr>
          <w:ilvl w:val="0"/>
          <w:numId w:val="16"/>
        </w:numPr>
        <w:suppressAutoHyphens w:val="0"/>
        <w:spacing w:after="120"/>
        <w:ind w:hanging="75"/>
        <w:contextualSpacing/>
        <w:rPr>
          <w:rFonts w:cs="Arial"/>
          <w:b/>
          <w:i/>
          <w:sz w:val="20"/>
          <w:lang w:eastAsia="es-ES"/>
        </w:rPr>
      </w:pPr>
      <w:r w:rsidRPr="00F748EC">
        <w:rPr>
          <w:rFonts w:cs="Arial"/>
          <w:sz w:val="20"/>
          <w:lang w:eastAsia="es-ES"/>
        </w:rPr>
        <w:t>Piso terminado:</w:t>
      </w:r>
      <w:r w:rsidRPr="00F748EC">
        <w:rPr>
          <w:rFonts w:cs="Arial"/>
          <w:sz w:val="20"/>
          <w:lang w:eastAsia="es-ES"/>
        </w:rPr>
        <w:tab/>
        <w:t xml:space="preserve">            </w:t>
      </w:r>
      <w:r w:rsidR="00C456E8" w:rsidRPr="00F748EC">
        <w:rPr>
          <w:rFonts w:cs="Arial"/>
          <w:sz w:val="20"/>
          <w:lang w:eastAsia="es-ES"/>
        </w:rPr>
        <w:tab/>
      </w:r>
      <w:r w:rsidRPr="00F748EC">
        <w:rPr>
          <w:rFonts w:cs="Arial"/>
          <w:sz w:val="20"/>
          <w:lang w:eastAsia="es-ES"/>
        </w:rPr>
        <w:t>100 kgf/m²</w:t>
      </w:r>
    </w:p>
    <w:p w14:paraId="077D5A40" w14:textId="1A687C29" w:rsidR="005112A4" w:rsidRPr="00F748EC" w:rsidRDefault="005112A4" w:rsidP="00C456E8">
      <w:pPr>
        <w:numPr>
          <w:ilvl w:val="0"/>
          <w:numId w:val="16"/>
        </w:numPr>
        <w:suppressAutoHyphens w:val="0"/>
        <w:spacing w:after="120"/>
        <w:ind w:hanging="75"/>
        <w:contextualSpacing/>
        <w:rPr>
          <w:rFonts w:cs="Arial"/>
          <w:sz w:val="20"/>
          <w:lang w:eastAsia="es-ES"/>
        </w:rPr>
      </w:pPr>
      <w:r w:rsidRPr="00F748EC">
        <w:rPr>
          <w:rFonts w:cs="Arial"/>
          <w:sz w:val="20"/>
          <w:lang w:eastAsia="es-ES"/>
        </w:rPr>
        <w:t>Tabiquería no portante:</w:t>
      </w:r>
      <w:r w:rsidR="00C456E8" w:rsidRPr="00F748EC">
        <w:rPr>
          <w:rFonts w:cs="Arial"/>
          <w:sz w:val="20"/>
          <w:lang w:eastAsia="es-ES"/>
        </w:rPr>
        <w:tab/>
      </w:r>
      <w:r w:rsidR="00C456E8" w:rsidRPr="00F748EC">
        <w:rPr>
          <w:rFonts w:cs="Arial"/>
          <w:sz w:val="20"/>
          <w:lang w:eastAsia="es-ES"/>
        </w:rPr>
        <w:tab/>
      </w:r>
      <w:r w:rsidRPr="00F748EC">
        <w:rPr>
          <w:rFonts w:cs="Arial"/>
          <w:sz w:val="20"/>
          <w:lang w:eastAsia="es-ES"/>
        </w:rPr>
        <w:t>190 kgf/m²</w:t>
      </w:r>
    </w:p>
    <w:p w14:paraId="1A439AEA" w14:textId="77777777" w:rsidR="00C456E8" w:rsidRPr="00F748EC" w:rsidRDefault="00C456E8" w:rsidP="00C456E8">
      <w:pPr>
        <w:ind w:firstLine="0"/>
        <w:rPr>
          <w:rFonts w:cs="Arial"/>
          <w:b/>
          <w:bCs/>
          <w:sz w:val="20"/>
        </w:rPr>
      </w:pPr>
    </w:p>
    <w:p w14:paraId="6EFBFDEC" w14:textId="378C3E6D" w:rsidR="005112A4" w:rsidRPr="00F748EC" w:rsidRDefault="005112A4" w:rsidP="00C456E8">
      <w:pPr>
        <w:ind w:firstLine="567"/>
        <w:rPr>
          <w:rFonts w:cs="Arial"/>
          <w:b/>
          <w:bCs/>
          <w:sz w:val="20"/>
        </w:rPr>
      </w:pPr>
      <w:r w:rsidRPr="00F748EC">
        <w:rPr>
          <w:rFonts w:cs="Arial"/>
          <w:b/>
          <w:bCs/>
          <w:sz w:val="20"/>
        </w:rPr>
        <w:t>6.2 Cargas vivas (L)</w:t>
      </w:r>
    </w:p>
    <w:p w14:paraId="54493B2C" w14:textId="77777777" w:rsidR="005112A4" w:rsidRPr="00F748EC" w:rsidRDefault="005112A4" w:rsidP="00C456E8">
      <w:pPr>
        <w:ind w:left="708" w:firstLine="0"/>
        <w:rPr>
          <w:rFonts w:cs="Arial"/>
          <w:sz w:val="20"/>
          <w:lang w:eastAsia="es-ES"/>
        </w:rPr>
      </w:pPr>
      <w:r w:rsidRPr="00F748EC">
        <w:rPr>
          <w:rFonts w:cs="Arial"/>
          <w:sz w:val="20"/>
          <w:lang w:eastAsia="es-ES"/>
        </w:rPr>
        <w:t>Son cargas producto del uso o la ocupación de la estructura. Incluye el peso de las personas, equipos misceláneos, material almacenado y cualquier otro elemento movible. La carga viva y las reducciones de carga viva, serán las establecidas en el artículo 6 de la Norma E.020. Las sobrecargas empleadas para los ambientes son:</w:t>
      </w:r>
    </w:p>
    <w:p w14:paraId="186FEB51" w14:textId="77777777" w:rsidR="005112A4" w:rsidRPr="00F748EC" w:rsidRDefault="005112A4" w:rsidP="005112A4">
      <w:pPr>
        <w:pStyle w:val="Sinespaciado"/>
        <w:rPr>
          <w:rFonts w:ascii="Arial" w:hAnsi="Arial" w:cs="Arial"/>
          <w:sz w:val="20"/>
          <w:szCs w:val="20"/>
        </w:rPr>
      </w:pPr>
    </w:p>
    <w:p w14:paraId="18A33E39" w14:textId="7491B7ED" w:rsidR="005112A4" w:rsidRPr="00F748EC" w:rsidRDefault="005112A4" w:rsidP="00C456E8">
      <w:pPr>
        <w:numPr>
          <w:ilvl w:val="0"/>
          <w:numId w:val="17"/>
        </w:numPr>
        <w:suppressAutoHyphens w:val="0"/>
        <w:spacing w:after="120"/>
        <w:ind w:hanging="75"/>
        <w:contextualSpacing/>
        <w:rPr>
          <w:rFonts w:cs="Arial"/>
          <w:b/>
          <w:i/>
          <w:sz w:val="20"/>
          <w:lang w:eastAsia="es-ES"/>
        </w:rPr>
      </w:pPr>
      <w:r w:rsidRPr="00F748EC">
        <w:rPr>
          <w:rFonts w:cs="Arial"/>
          <w:sz w:val="20"/>
          <w:lang w:eastAsia="es-ES"/>
        </w:rPr>
        <w:t>S/C sobre Techos típicos:</w:t>
      </w:r>
      <w:r w:rsidR="00C456E8" w:rsidRPr="00F748EC">
        <w:rPr>
          <w:rFonts w:cs="Arial"/>
          <w:sz w:val="20"/>
          <w:lang w:eastAsia="es-ES"/>
        </w:rPr>
        <w:t xml:space="preserve"> </w:t>
      </w:r>
      <w:r w:rsidR="00C456E8" w:rsidRPr="00F748EC">
        <w:rPr>
          <w:rFonts w:cs="Arial"/>
          <w:sz w:val="20"/>
          <w:lang w:eastAsia="es-ES"/>
        </w:rPr>
        <w:tab/>
      </w:r>
      <w:r w:rsidRPr="00F748EC">
        <w:rPr>
          <w:rFonts w:cs="Arial"/>
          <w:sz w:val="20"/>
          <w:lang w:eastAsia="es-ES"/>
        </w:rPr>
        <w:t>500 kgf/m² (Oficinas – Salas de Archivo)</w:t>
      </w:r>
    </w:p>
    <w:p w14:paraId="4996C23C" w14:textId="2F1C6DBE" w:rsidR="005112A4" w:rsidRPr="00F748EC" w:rsidRDefault="005112A4" w:rsidP="00C456E8">
      <w:pPr>
        <w:numPr>
          <w:ilvl w:val="0"/>
          <w:numId w:val="17"/>
        </w:numPr>
        <w:suppressAutoHyphens w:val="0"/>
        <w:spacing w:after="120"/>
        <w:ind w:hanging="75"/>
        <w:contextualSpacing/>
        <w:rPr>
          <w:rFonts w:cs="Arial"/>
          <w:b/>
          <w:i/>
          <w:sz w:val="20"/>
          <w:lang w:eastAsia="es-ES"/>
        </w:rPr>
      </w:pPr>
      <w:r w:rsidRPr="00F748EC">
        <w:rPr>
          <w:rFonts w:cs="Arial"/>
          <w:sz w:val="20"/>
          <w:lang w:eastAsia="es-ES"/>
        </w:rPr>
        <w:t>S/C sobre escaleras:</w:t>
      </w:r>
      <w:r w:rsidRPr="00F748EC">
        <w:rPr>
          <w:rFonts w:cs="Arial"/>
          <w:sz w:val="20"/>
          <w:lang w:eastAsia="es-ES"/>
        </w:rPr>
        <w:tab/>
      </w:r>
      <w:r w:rsidR="00C456E8" w:rsidRPr="00F748EC">
        <w:rPr>
          <w:rFonts w:cs="Arial"/>
          <w:sz w:val="20"/>
          <w:lang w:eastAsia="es-ES"/>
        </w:rPr>
        <w:tab/>
      </w:r>
      <w:r w:rsidRPr="00F748EC">
        <w:rPr>
          <w:rFonts w:cs="Arial"/>
          <w:sz w:val="20"/>
          <w:lang w:eastAsia="es-ES"/>
        </w:rPr>
        <w:t>400 kgf/m²</w:t>
      </w:r>
    </w:p>
    <w:p w14:paraId="37A6541C" w14:textId="6ACA7FCD" w:rsidR="005112A4" w:rsidRPr="00F748EC" w:rsidRDefault="005112A4" w:rsidP="00C456E8">
      <w:pPr>
        <w:numPr>
          <w:ilvl w:val="0"/>
          <w:numId w:val="17"/>
        </w:numPr>
        <w:suppressAutoHyphens w:val="0"/>
        <w:spacing w:after="120"/>
        <w:ind w:hanging="75"/>
        <w:contextualSpacing/>
        <w:rPr>
          <w:rFonts w:cs="Arial"/>
          <w:i/>
          <w:sz w:val="20"/>
          <w:lang w:eastAsia="es-ES"/>
        </w:rPr>
      </w:pPr>
      <w:r w:rsidRPr="00F748EC">
        <w:rPr>
          <w:rFonts w:cs="Arial"/>
          <w:sz w:val="20"/>
          <w:lang w:eastAsia="es-ES"/>
        </w:rPr>
        <w:t xml:space="preserve">S/C sobre Corredores:     </w:t>
      </w:r>
      <w:r w:rsidRPr="00F748EC">
        <w:rPr>
          <w:rFonts w:cs="Arial"/>
          <w:sz w:val="20"/>
          <w:lang w:eastAsia="es-ES"/>
        </w:rPr>
        <w:tab/>
        <w:t>400 kgf/m²</w:t>
      </w:r>
    </w:p>
    <w:p w14:paraId="02F5879F" w14:textId="79A661EA" w:rsidR="005112A4" w:rsidRPr="00F748EC" w:rsidRDefault="005112A4" w:rsidP="00C456E8">
      <w:pPr>
        <w:numPr>
          <w:ilvl w:val="0"/>
          <w:numId w:val="17"/>
        </w:numPr>
        <w:suppressAutoHyphens w:val="0"/>
        <w:spacing w:after="120"/>
        <w:ind w:hanging="75"/>
        <w:contextualSpacing/>
        <w:rPr>
          <w:rFonts w:cs="Arial"/>
          <w:i/>
          <w:sz w:val="20"/>
          <w:lang w:eastAsia="es-ES"/>
        </w:rPr>
      </w:pPr>
      <w:r w:rsidRPr="00F748EC">
        <w:rPr>
          <w:rFonts w:cs="Arial"/>
          <w:sz w:val="20"/>
          <w:lang w:eastAsia="es-ES"/>
        </w:rPr>
        <w:t>S/C en Azotea:</w:t>
      </w:r>
      <w:r w:rsidRPr="00F748EC">
        <w:rPr>
          <w:rFonts w:cs="Arial"/>
          <w:sz w:val="20"/>
          <w:lang w:eastAsia="es-ES"/>
        </w:rPr>
        <w:tab/>
      </w:r>
      <w:r w:rsidRPr="00F748EC">
        <w:rPr>
          <w:rFonts w:cs="Arial"/>
          <w:sz w:val="20"/>
          <w:lang w:eastAsia="es-ES"/>
        </w:rPr>
        <w:tab/>
      </w:r>
      <w:r w:rsidR="00C456E8" w:rsidRPr="00F748EC">
        <w:rPr>
          <w:rFonts w:cs="Arial"/>
          <w:sz w:val="20"/>
          <w:lang w:eastAsia="es-ES"/>
        </w:rPr>
        <w:tab/>
      </w:r>
      <w:r w:rsidRPr="00F748EC">
        <w:rPr>
          <w:rFonts w:cs="Arial"/>
          <w:sz w:val="20"/>
          <w:lang w:eastAsia="es-ES"/>
        </w:rPr>
        <w:t>400 kg/m</w:t>
      </w:r>
      <w:r w:rsidRPr="00F748EC">
        <w:rPr>
          <w:rFonts w:cs="Arial"/>
          <w:sz w:val="20"/>
          <w:vertAlign w:val="superscript"/>
          <w:lang w:eastAsia="es-ES"/>
        </w:rPr>
        <w:t>2</w:t>
      </w:r>
      <w:r w:rsidRPr="00F748EC">
        <w:rPr>
          <w:rFonts w:cs="Arial"/>
          <w:sz w:val="20"/>
          <w:lang w:eastAsia="es-ES"/>
        </w:rPr>
        <w:t xml:space="preserve"> (Jardines en Azotea).</w:t>
      </w:r>
    </w:p>
    <w:p w14:paraId="2060A340" w14:textId="77777777" w:rsidR="005112A4" w:rsidRPr="00F748EC" w:rsidRDefault="005112A4" w:rsidP="005112A4">
      <w:pPr>
        <w:pStyle w:val="Sinespaciado"/>
        <w:rPr>
          <w:rFonts w:ascii="Arial" w:hAnsi="Arial" w:cs="Arial"/>
          <w:sz w:val="20"/>
          <w:szCs w:val="20"/>
        </w:rPr>
      </w:pPr>
    </w:p>
    <w:p w14:paraId="3663827A" w14:textId="77777777" w:rsidR="005112A4" w:rsidRPr="00F748EC" w:rsidRDefault="005112A4" w:rsidP="00C456E8">
      <w:pPr>
        <w:ind w:firstLine="567"/>
        <w:rPr>
          <w:rFonts w:cs="Arial"/>
          <w:b/>
          <w:bCs/>
          <w:sz w:val="20"/>
        </w:rPr>
      </w:pPr>
      <w:r w:rsidRPr="00F748EC">
        <w:rPr>
          <w:rFonts w:cs="Arial"/>
          <w:b/>
          <w:bCs/>
          <w:sz w:val="20"/>
        </w:rPr>
        <w:lastRenderedPageBreak/>
        <w:t>6.3 Carga viva de techo (Lr)</w:t>
      </w:r>
    </w:p>
    <w:p w14:paraId="229163F4" w14:textId="77777777" w:rsidR="005112A4" w:rsidRPr="00F748EC" w:rsidRDefault="005112A4" w:rsidP="00C456E8">
      <w:pPr>
        <w:ind w:left="709" w:firstLine="0"/>
        <w:rPr>
          <w:rFonts w:cs="Arial"/>
          <w:sz w:val="20"/>
          <w:lang w:eastAsia="es-ES"/>
        </w:rPr>
      </w:pPr>
      <w:r w:rsidRPr="00F748EC">
        <w:rPr>
          <w:rFonts w:cs="Arial"/>
          <w:sz w:val="20"/>
          <w:lang w:eastAsia="es-ES"/>
        </w:rPr>
        <w:t>En caso de la Azotea se usará la sobrecarga de techo indicadas en la Norma RNE E.020 para este tipo de estructuras.</w:t>
      </w:r>
    </w:p>
    <w:p w14:paraId="3EB4551E" w14:textId="77777777" w:rsidR="005112A4" w:rsidRPr="00F748EC" w:rsidRDefault="005112A4" w:rsidP="005112A4">
      <w:pPr>
        <w:pStyle w:val="Sinespaciado"/>
        <w:rPr>
          <w:sz w:val="20"/>
          <w:szCs w:val="20"/>
        </w:rPr>
      </w:pPr>
    </w:p>
    <w:p w14:paraId="273232B2" w14:textId="77777777" w:rsidR="005112A4" w:rsidRPr="00F748EC" w:rsidRDefault="005112A4" w:rsidP="00C456E8">
      <w:pPr>
        <w:ind w:firstLine="567"/>
        <w:rPr>
          <w:rFonts w:cs="Arial"/>
          <w:b/>
          <w:bCs/>
          <w:sz w:val="20"/>
        </w:rPr>
      </w:pPr>
      <w:r w:rsidRPr="00F748EC">
        <w:rPr>
          <w:rFonts w:cs="Arial"/>
          <w:b/>
          <w:bCs/>
          <w:sz w:val="20"/>
        </w:rPr>
        <w:t>6.4 Cargas de sismo (E)</w:t>
      </w:r>
    </w:p>
    <w:p w14:paraId="4BCFA57D" w14:textId="77777777" w:rsidR="005112A4" w:rsidRPr="00F748EC" w:rsidRDefault="005112A4" w:rsidP="00C456E8">
      <w:pPr>
        <w:ind w:left="709" w:firstLine="0"/>
        <w:rPr>
          <w:rFonts w:cs="Arial"/>
          <w:sz w:val="20"/>
          <w:lang w:eastAsia="es-ES"/>
        </w:rPr>
      </w:pPr>
      <w:r w:rsidRPr="00F748EC">
        <w:rPr>
          <w:rFonts w:cs="Arial"/>
          <w:sz w:val="20"/>
          <w:lang w:eastAsia="es-ES"/>
        </w:rPr>
        <w:t>Las estructuras y elementos no estructurales deberán diseñarse para las cargas sísmicas de acuerdo a la Norma RNE E.030-2018.</w:t>
      </w:r>
    </w:p>
    <w:p w14:paraId="780C898B" w14:textId="77777777" w:rsidR="005112A4" w:rsidRPr="00F748EC" w:rsidRDefault="005112A4" w:rsidP="005112A4">
      <w:pPr>
        <w:rPr>
          <w:rFonts w:ascii="Swis721 Cn BT" w:hAnsi="Swis721 Cn BT" w:cs="Arial"/>
          <w:sz w:val="20"/>
          <w:lang w:eastAsia="es-ES"/>
        </w:rPr>
      </w:pPr>
    </w:p>
    <w:p w14:paraId="1405913C" w14:textId="68A321DE" w:rsidR="005112A4" w:rsidRPr="00F748EC" w:rsidRDefault="00E96DE0" w:rsidP="005112A4">
      <w:pPr>
        <w:spacing w:line="240" w:lineRule="auto"/>
        <w:ind w:right="803"/>
        <w:jc w:val="center"/>
        <w:rPr>
          <w:rFonts w:cs="Arial"/>
          <w:b/>
          <w:bCs/>
          <w:sz w:val="20"/>
        </w:rPr>
      </w:pPr>
      <w:r w:rsidRPr="00F748EC">
        <w:rPr>
          <w:rFonts w:cs="Arial"/>
          <w:b/>
          <w:bCs/>
          <w:sz w:val="20"/>
        </w:rPr>
        <w:t xml:space="preserve">TABLA 1: FACTORES SÍSMICOS Y CATEGORÍA DE LA ESTRUCTURA </w:t>
      </w:r>
    </w:p>
    <w:p w14:paraId="34A16877" w14:textId="0FAB7830" w:rsidR="005112A4" w:rsidRPr="00F748EC" w:rsidRDefault="00E96DE0" w:rsidP="005112A4">
      <w:pPr>
        <w:spacing w:line="240" w:lineRule="auto"/>
        <w:ind w:right="797"/>
        <w:jc w:val="center"/>
        <w:rPr>
          <w:rFonts w:cs="Arial"/>
          <w:b/>
          <w:bCs/>
          <w:sz w:val="20"/>
        </w:rPr>
      </w:pPr>
      <w:r w:rsidRPr="00F748EC">
        <w:rPr>
          <w:rFonts w:cs="Arial"/>
          <w:b/>
          <w:bCs/>
          <w:sz w:val="20"/>
        </w:rPr>
        <w:t xml:space="preserve">FUENTE: ESTUDIO GEOLÓGICO </w:t>
      </w:r>
    </w:p>
    <w:p w14:paraId="2F316384" w14:textId="77777777" w:rsidR="005112A4" w:rsidRPr="00F748EC" w:rsidRDefault="005112A4" w:rsidP="005112A4">
      <w:pPr>
        <w:spacing w:after="10" w:line="249" w:lineRule="auto"/>
        <w:ind w:right="797"/>
        <w:jc w:val="center"/>
        <w:rPr>
          <w:rFonts w:ascii="Swis721 Cn BT" w:hAnsi="Swis721 Cn BT" w:cs="Arial"/>
          <w:i/>
          <w:iCs/>
          <w:sz w:val="20"/>
        </w:rPr>
      </w:pPr>
    </w:p>
    <w:tbl>
      <w:tblPr>
        <w:tblW w:w="6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66" w:type="dxa"/>
          <w:bottom w:w="5" w:type="dxa"/>
          <w:right w:w="115" w:type="dxa"/>
        </w:tblCellMar>
        <w:tblLook w:val="04A0" w:firstRow="1" w:lastRow="0" w:firstColumn="1" w:lastColumn="0" w:noHBand="0" w:noVBand="1"/>
      </w:tblPr>
      <w:tblGrid>
        <w:gridCol w:w="1739"/>
        <w:gridCol w:w="2918"/>
        <w:gridCol w:w="2319"/>
      </w:tblGrid>
      <w:tr w:rsidR="005112A4" w:rsidRPr="00F748EC" w14:paraId="67E32F15" w14:textId="77777777" w:rsidTr="00D460D2">
        <w:trPr>
          <w:trHeight w:val="325"/>
          <w:jc w:val="center"/>
        </w:trPr>
        <w:tc>
          <w:tcPr>
            <w:tcW w:w="1739" w:type="dxa"/>
            <w:shd w:val="clear" w:color="auto" w:fill="B8CCE4"/>
          </w:tcPr>
          <w:p w14:paraId="14C380F8" w14:textId="64EB6691" w:rsidR="005112A4" w:rsidRPr="00F748EC" w:rsidRDefault="00E96DE0" w:rsidP="00E96DE0">
            <w:pPr>
              <w:spacing w:line="259" w:lineRule="auto"/>
              <w:ind w:firstLine="0"/>
              <w:rPr>
                <w:rFonts w:cs="Arial"/>
                <w:b/>
                <w:bCs/>
                <w:sz w:val="20"/>
              </w:rPr>
            </w:pPr>
            <w:r w:rsidRPr="00F748EC">
              <w:rPr>
                <w:rFonts w:cs="Arial"/>
                <w:b/>
                <w:bCs/>
                <w:sz w:val="20"/>
              </w:rPr>
              <w:t xml:space="preserve">   </w:t>
            </w:r>
            <w:r w:rsidR="005112A4" w:rsidRPr="00F748EC">
              <w:rPr>
                <w:rFonts w:cs="Arial"/>
                <w:b/>
                <w:bCs/>
                <w:sz w:val="20"/>
              </w:rPr>
              <w:t>FACTORES</w:t>
            </w:r>
          </w:p>
        </w:tc>
        <w:tc>
          <w:tcPr>
            <w:tcW w:w="2918" w:type="dxa"/>
            <w:shd w:val="clear" w:color="auto" w:fill="B8CCE4"/>
          </w:tcPr>
          <w:p w14:paraId="2B375E8C" w14:textId="72D38BF0" w:rsidR="005112A4" w:rsidRPr="00F748EC" w:rsidRDefault="00E96DE0" w:rsidP="00E96DE0">
            <w:pPr>
              <w:spacing w:after="160" w:line="259" w:lineRule="auto"/>
              <w:ind w:firstLine="0"/>
              <w:rPr>
                <w:rFonts w:cs="Arial"/>
                <w:b/>
                <w:bCs/>
                <w:sz w:val="20"/>
              </w:rPr>
            </w:pPr>
            <w:r w:rsidRPr="00F748EC">
              <w:rPr>
                <w:rFonts w:cs="Arial"/>
                <w:b/>
                <w:bCs/>
                <w:sz w:val="20"/>
              </w:rPr>
              <w:t xml:space="preserve">          </w:t>
            </w:r>
            <w:r w:rsidR="005112A4" w:rsidRPr="00F748EC">
              <w:rPr>
                <w:rFonts w:cs="Arial"/>
                <w:b/>
                <w:bCs/>
                <w:sz w:val="20"/>
              </w:rPr>
              <w:t>DESCRIPCION</w:t>
            </w:r>
          </w:p>
        </w:tc>
        <w:tc>
          <w:tcPr>
            <w:tcW w:w="2319" w:type="dxa"/>
            <w:shd w:val="clear" w:color="auto" w:fill="B8CCE4"/>
          </w:tcPr>
          <w:p w14:paraId="0632DA09" w14:textId="12D7D861" w:rsidR="005112A4" w:rsidRPr="00F748EC" w:rsidRDefault="00E96DE0" w:rsidP="00E96DE0">
            <w:pPr>
              <w:spacing w:line="259" w:lineRule="auto"/>
              <w:ind w:firstLine="0"/>
              <w:rPr>
                <w:rFonts w:cs="Arial"/>
                <w:b/>
                <w:bCs/>
                <w:sz w:val="20"/>
              </w:rPr>
            </w:pPr>
            <w:r w:rsidRPr="00F748EC">
              <w:rPr>
                <w:rFonts w:cs="Arial"/>
                <w:b/>
                <w:bCs/>
                <w:sz w:val="20"/>
              </w:rPr>
              <w:t xml:space="preserve">        </w:t>
            </w:r>
            <w:r w:rsidR="005112A4" w:rsidRPr="00F748EC">
              <w:rPr>
                <w:rFonts w:cs="Arial"/>
                <w:b/>
                <w:bCs/>
                <w:sz w:val="20"/>
              </w:rPr>
              <w:t>VALORES</w:t>
            </w:r>
          </w:p>
        </w:tc>
      </w:tr>
      <w:tr w:rsidR="005112A4" w:rsidRPr="00F748EC" w14:paraId="15298D84" w14:textId="77777777" w:rsidTr="00D460D2">
        <w:trPr>
          <w:trHeight w:val="311"/>
          <w:jc w:val="center"/>
        </w:trPr>
        <w:tc>
          <w:tcPr>
            <w:tcW w:w="1739" w:type="dxa"/>
            <w:shd w:val="clear" w:color="auto" w:fill="auto"/>
          </w:tcPr>
          <w:p w14:paraId="11923217" w14:textId="77777777" w:rsidR="005112A4" w:rsidRPr="00F748EC" w:rsidRDefault="005112A4" w:rsidP="00D460D2">
            <w:pPr>
              <w:spacing w:line="259" w:lineRule="auto"/>
              <w:rPr>
                <w:rFonts w:cs="Arial"/>
                <w:sz w:val="20"/>
              </w:rPr>
            </w:pPr>
            <w:r w:rsidRPr="00F748EC">
              <w:rPr>
                <w:rFonts w:cs="Arial"/>
                <w:sz w:val="20"/>
              </w:rPr>
              <w:t>Z</w:t>
            </w:r>
            <w:r w:rsidRPr="00F748EC">
              <w:rPr>
                <w:rFonts w:cs="Arial"/>
                <w:b/>
                <w:i/>
                <w:sz w:val="20"/>
              </w:rPr>
              <w:t xml:space="preserve"> </w:t>
            </w:r>
          </w:p>
        </w:tc>
        <w:tc>
          <w:tcPr>
            <w:tcW w:w="2918" w:type="dxa"/>
            <w:shd w:val="clear" w:color="auto" w:fill="auto"/>
          </w:tcPr>
          <w:p w14:paraId="309860B1" w14:textId="77777777" w:rsidR="005112A4" w:rsidRPr="00F748EC" w:rsidRDefault="005112A4" w:rsidP="00E96DE0">
            <w:pPr>
              <w:spacing w:line="259" w:lineRule="auto"/>
              <w:ind w:firstLine="0"/>
              <w:rPr>
                <w:rFonts w:cs="Arial"/>
                <w:sz w:val="20"/>
              </w:rPr>
            </w:pPr>
            <w:r w:rsidRPr="00F748EC">
              <w:rPr>
                <w:rFonts w:cs="Arial"/>
                <w:sz w:val="20"/>
              </w:rPr>
              <w:t>: Zona 2</w:t>
            </w:r>
            <w:r w:rsidRPr="00F748EC">
              <w:rPr>
                <w:rFonts w:cs="Arial"/>
                <w:b/>
                <w:i/>
                <w:sz w:val="20"/>
              </w:rPr>
              <w:t xml:space="preserve"> </w:t>
            </w:r>
          </w:p>
        </w:tc>
        <w:tc>
          <w:tcPr>
            <w:tcW w:w="2319" w:type="dxa"/>
            <w:shd w:val="clear" w:color="auto" w:fill="auto"/>
          </w:tcPr>
          <w:p w14:paraId="60C232F3" w14:textId="77777777" w:rsidR="005112A4" w:rsidRPr="00F748EC" w:rsidRDefault="005112A4" w:rsidP="00E96DE0">
            <w:pPr>
              <w:spacing w:line="259" w:lineRule="auto"/>
              <w:rPr>
                <w:rFonts w:cs="Arial"/>
                <w:sz w:val="20"/>
              </w:rPr>
            </w:pPr>
            <w:r w:rsidRPr="00F748EC">
              <w:rPr>
                <w:rFonts w:cs="Arial"/>
                <w:sz w:val="20"/>
              </w:rPr>
              <w:t>0.25 (Cusco)</w:t>
            </w:r>
            <w:r w:rsidRPr="00F748EC">
              <w:rPr>
                <w:rFonts w:cs="Arial"/>
                <w:b/>
                <w:i/>
                <w:sz w:val="20"/>
              </w:rPr>
              <w:t xml:space="preserve"> </w:t>
            </w:r>
          </w:p>
        </w:tc>
      </w:tr>
      <w:tr w:rsidR="005112A4" w:rsidRPr="00F748EC" w14:paraId="0E75C6CD" w14:textId="77777777" w:rsidTr="00D460D2">
        <w:trPr>
          <w:trHeight w:val="312"/>
          <w:jc w:val="center"/>
        </w:trPr>
        <w:tc>
          <w:tcPr>
            <w:tcW w:w="1739" w:type="dxa"/>
            <w:shd w:val="clear" w:color="auto" w:fill="auto"/>
          </w:tcPr>
          <w:p w14:paraId="7626B061" w14:textId="77777777" w:rsidR="005112A4" w:rsidRPr="00F748EC" w:rsidRDefault="005112A4" w:rsidP="00D460D2">
            <w:pPr>
              <w:spacing w:line="259" w:lineRule="auto"/>
              <w:rPr>
                <w:rFonts w:cs="Arial"/>
                <w:sz w:val="20"/>
              </w:rPr>
            </w:pPr>
            <w:r w:rsidRPr="00F748EC">
              <w:rPr>
                <w:rFonts w:cs="Arial"/>
                <w:sz w:val="20"/>
              </w:rPr>
              <w:t>U</w:t>
            </w:r>
            <w:r w:rsidRPr="00F748EC">
              <w:rPr>
                <w:rFonts w:cs="Arial"/>
                <w:b/>
                <w:i/>
                <w:sz w:val="20"/>
              </w:rPr>
              <w:t xml:space="preserve"> </w:t>
            </w:r>
          </w:p>
        </w:tc>
        <w:tc>
          <w:tcPr>
            <w:tcW w:w="2918" w:type="dxa"/>
            <w:shd w:val="clear" w:color="auto" w:fill="auto"/>
          </w:tcPr>
          <w:p w14:paraId="4549789E" w14:textId="77777777" w:rsidR="005112A4" w:rsidRPr="00F748EC" w:rsidRDefault="005112A4" w:rsidP="00E96DE0">
            <w:pPr>
              <w:spacing w:line="259" w:lineRule="auto"/>
              <w:ind w:left="1" w:firstLine="0"/>
              <w:rPr>
                <w:rFonts w:cs="Arial"/>
                <w:sz w:val="20"/>
              </w:rPr>
            </w:pPr>
            <w:r w:rsidRPr="00F748EC">
              <w:rPr>
                <w:rFonts w:cs="Arial"/>
                <w:sz w:val="20"/>
              </w:rPr>
              <w:t>: Factor de importancia</w:t>
            </w:r>
          </w:p>
        </w:tc>
        <w:tc>
          <w:tcPr>
            <w:tcW w:w="2319" w:type="dxa"/>
            <w:shd w:val="clear" w:color="auto" w:fill="auto"/>
          </w:tcPr>
          <w:p w14:paraId="2EA51726" w14:textId="77777777" w:rsidR="005112A4" w:rsidRPr="00F748EC" w:rsidRDefault="005112A4" w:rsidP="00E96DE0">
            <w:pPr>
              <w:spacing w:line="259" w:lineRule="auto"/>
              <w:ind w:left="5" w:firstLine="0"/>
              <w:rPr>
                <w:rFonts w:cs="Arial"/>
                <w:sz w:val="20"/>
              </w:rPr>
            </w:pPr>
            <w:r w:rsidRPr="00F748EC">
              <w:rPr>
                <w:rFonts w:cs="Arial"/>
                <w:sz w:val="20"/>
              </w:rPr>
              <w:t>1.50 (Categoría A2)</w:t>
            </w:r>
          </w:p>
        </w:tc>
      </w:tr>
      <w:tr w:rsidR="005112A4" w:rsidRPr="00F748EC" w14:paraId="7C7C72A7" w14:textId="77777777" w:rsidTr="00D460D2">
        <w:trPr>
          <w:trHeight w:val="310"/>
          <w:jc w:val="center"/>
        </w:trPr>
        <w:tc>
          <w:tcPr>
            <w:tcW w:w="1739" w:type="dxa"/>
            <w:shd w:val="clear" w:color="auto" w:fill="auto"/>
          </w:tcPr>
          <w:p w14:paraId="57587093" w14:textId="77777777" w:rsidR="005112A4" w:rsidRPr="00F748EC" w:rsidRDefault="005112A4" w:rsidP="00D460D2">
            <w:pPr>
              <w:spacing w:line="259" w:lineRule="auto"/>
              <w:rPr>
                <w:rFonts w:cs="Arial"/>
                <w:sz w:val="20"/>
              </w:rPr>
            </w:pPr>
            <w:r w:rsidRPr="00F748EC">
              <w:rPr>
                <w:rFonts w:cs="Arial"/>
                <w:sz w:val="20"/>
              </w:rPr>
              <w:t>S</w:t>
            </w:r>
            <w:r w:rsidRPr="00F748EC">
              <w:rPr>
                <w:rFonts w:cs="Arial"/>
                <w:b/>
                <w:i/>
                <w:sz w:val="20"/>
              </w:rPr>
              <w:t xml:space="preserve"> </w:t>
            </w:r>
          </w:p>
        </w:tc>
        <w:tc>
          <w:tcPr>
            <w:tcW w:w="2918" w:type="dxa"/>
            <w:shd w:val="clear" w:color="auto" w:fill="auto"/>
          </w:tcPr>
          <w:p w14:paraId="76E3A9E4" w14:textId="77777777" w:rsidR="005112A4" w:rsidRPr="00F748EC" w:rsidRDefault="005112A4" w:rsidP="00E96DE0">
            <w:pPr>
              <w:spacing w:line="259" w:lineRule="auto"/>
              <w:ind w:firstLine="0"/>
              <w:rPr>
                <w:rFonts w:cs="Arial"/>
                <w:sz w:val="20"/>
              </w:rPr>
            </w:pPr>
            <w:r w:rsidRPr="00F748EC">
              <w:rPr>
                <w:rFonts w:cs="Arial"/>
                <w:sz w:val="20"/>
              </w:rPr>
              <w:t>: Suelo (S2)</w:t>
            </w:r>
            <w:r w:rsidRPr="00F748EC">
              <w:rPr>
                <w:rFonts w:cs="Arial"/>
                <w:b/>
                <w:i/>
                <w:sz w:val="20"/>
              </w:rPr>
              <w:t xml:space="preserve"> </w:t>
            </w:r>
          </w:p>
        </w:tc>
        <w:tc>
          <w:tcPr>
            <w:tcW w:w="2319" w:type="dxa"/>
            <w:shd w:val="clear" w:color="auto" w:fill="auto"/>
          </w:tcPr>
          <w:p w14:paraId="16F97EA6" w14:textId="77777777" w:rsidR="005112A4" w:rsidRPr="00F748EC" w:rsidRDefault="005112A4" w:rsidP="00D460D2">
            <w:pPr>
              <w:spacing w:line="259" w:lineRule="auto"/>
              <w:ind w:left="5"/>
              <w:rPr>
                <w:rFonts w:cs="Arial"/>
                <w:sz w:val="20"/>
              </w:rPr>
            </w:pPr>
            <w:r w:rsidRPr="00F748EC">
              <w:rPr>
                <w:rFonts w:cs="Arial"/>
                <w:sz w:val="20"/>
              </w:rPr>
              <w:t>1.20</w:t>
            </w:r>
          </w:p>
        </w:tc>
      </w:tr>
      <w:tr w:rsidR="005112A4" w:rsidRPr="00F748EC" w14:paraId="27915882" w14:textId="77777777" w:rsidTr="00D460D2">
        <w:trPr>
          <w:trHeight w:val="324"/>
          <w:jc w:val="center"/>
        </w:trPr>
        <w:tc>
          <w:tcPr>
            <w:tcW w:w="1739" w:type="dxa"/>
            <w:shd w:val="clear" w:color="auto" w:fill="auto"/>
          </w:tcPr>
          <w:p w14:paraId="4D477464" w14:textId="77777777" w:rsidR="005112A4" w:rsidRPr="00F748EC" w:rsidRDefault="005112A4" w:rsidP="00D460D2">
            <w:pPr>
              <w:spacing w:line="259" w:lineRule="auto"/>
              <w:rPr>
                <w:rFonts w:cs="Arial"/>
                <w:sz w:val="20"/>
              </w:rPr>
            </w:pPr>
            <w:r w:rsidRPr="00F748EC">
              <w:rPr>
                <w:rFonts w:cs="Arial"/>
                <w:sz w:val="20"/>
              </w:rPr>
              <w:t>T</w:t>
            </w:r>
            <w:r w:rsidRPr="00F748EC">
              <w:rPr>
                <w:rFonts w:cs="Arial"/>
                <w:sz w:val="20"/>
                <w:vertAlign w:val="subscript"/>
              </w:rPr>
              <w:t>p</w:t>
            </w:r>
          </w:p>
        </w:tc>
        <w:tc>
          <w:tcPr>
            <w:tcW w:w="2918" w:type="dxa"/>
            <w:shd w:val="clear" w:color="auto" w:fill="auto"/>
          </w:tcPr>
          <w:p w14:paraId="1194FF92" w14:textId="40FCC9E6" w:rsidR="005112A4" w:rsidRPr="00F748EC" w:rsidRDefault="005112A4" w:rsidP="00E96DE0">
            <w:pPr>
              <w:spacing w:line="240" w:lineRule="auto"/>
              <w:ind w:firstLine="0"/>
              <w:rPr>
                <w:rFonts w:cs="Arial"/>
                <w:sz w:val="20"/>
              </w:rPr>
            </w:pPr>
            <w:r w:rsidRPr="00F748EC">
              <w:rPr>
                <w:rFonts w:cs="Arial"/>
                <w:sz w:val="20"/>
              </w:rPr>
              <w:t>: Periodo del suelo (para definir</w:t>
            </w:r>
            <w:r w:rsidR="00E96DE0" w:rsidRPr="00F748EC">
              <w:rPr>
                <w:rFonts w:cs="Arial"/>
                <w:sz w:val="20"/>
              </w:rPr>
              <w:t xml:space="preserve"> </w:t>
            </w:r>
            <w:r w:rsidRPr="00F748EC">
              <w:rPr>
                <w:rFonts w:cs="Arial"/>
                <w:sz w:val="20"/>
              </w:rPr>
              <w:t>la plataforma</w:t>
            </w:r>
            <w:r w:rsidRPr="00F748EC">
              <w:rPr>
                <w:rFonts w:cs="Arial"/>
                <w:sz w:val="20"/>
              </w:rPr>
              <w:br/>
              <w:t xml:space="preserve">  del espectro)</w:t>
            </w:r>
          </w:p>
        </w:tc>
        <w:tc>
          <w:tcPr>
            <w:tcW w:w="2319" w:type="dxa"/>
            <w:shd w:val="clear" w:color="auto" w:fill="auto"/>
          </w:tcPr>
          <w:p w14:paraId="1C1D3545" w14:textId="77777777" w:rsidR="005112A4" w:rsidRPr="00F748EC" w:rsidRDefault="005112A4" w:rsidP="00D460D2">
            <w:pPr>
              <w:spacing w:line="259" w:lineRule="auto"/>
              <w:ind w:left="5"/>
              <w:rPr>
                <w:rFonts w:cs="Arial"/>
                <w:sz w:val="20"/>
              </w:rPr>
            </w:pPr>
            <w:r w:rsidRPr="00F748EC">
              <w:rPr>
                <w:rFonts w:cs="Arial"/>
                <w:sz w:val="20"/>
              </w:rPr>
              <w:t>0.60</w:t>
            </w:r>
          </w:p>
        </w:tc>
      </w:tr>
      <w:tr w:rsidR="005112A4" w:rsidRPr="00F748EC" w14:paraId="46A1338A" w14:textId="77777777" w:rsidTr="00D460D2">
        <w:trPr>
          <w:trHeight w:val="324"/>
          <w:jc w:val="center"/>
        </w:trPr>
        <w:tc>
          <w:tcPr>
            <w:tcW w:w="1739" w:type="dxa"/>
            <w:shd w:val="clear" w:color="auto" w:fill="auto"/>
          </w:tcPr>
          <w:p w14:paraId="0DFD2ECC" w14:textId="77777777" w:rsidR="005112A4" w:rsidRPr="00F748EC" w:rsidRDefault="005112A4" w:rsidP="00D460D2">
            <w:pPr>
              <w:spacing w:line="259" w:lineRule="auto"/>
              <w:rPr>
                <w:rFonts w:cs="Arial"/>
                <w:sz w:val="20"/>
              </w:rPr>
            </w:pPr>
            <w:r w:rsidRPr="00F748EC">
              <w:rPr>
                <w:rFonts w:cs="Arial"/>
                <w:sz w:val="20"/>
              </w:rPr>
              <w:t>T</w:t>
            </w:r>
            <w:r w:rsidRPr="00F748EC">
              <w:rPr>
                <w:rFonts w:cs="Arial"/>
                <w:sz w:val="20"/>
                <w:vertAlign w:val="subscript"/>
              </w:rPr>
              <w:t>L</w:t>
            </w:r>
          </w:p>
        </w:tc>
        <w:tc>
          <w:tcPr>
            <w:tcW w:w="2918" w:type="dxa"/>
            <w:shd w:val="clear" w:color="auto" w:fill="auto"/>
          </w:tcPr>
          <w:p w14:paraId="1CE97304" w14:textId="6674FF5A" w:rsidR="005112A4" w:rsidRPr="00F748EC" w:rsidRDefault="005112A4" w:rsidP="00E96DE0">
            <w:pPr>
              <w:spacing w:line="240" w:lineRule="auto"/>
              <w:ind w:firstLine="0"/>
              <w:jc w:val="left"/>
              <w:rPr>
                <w:rFonts w:cs="Arial"/>
                <w:sz w:val="20"/>
              </w:rPr>
            </w:pPr>
            <w:r w:rsidRPr="00F748EC">
              <w:rPr>
                <w:rFonts w:cs="Arial"/>
                <w:sz w:val="20"/>
              </w:rPr>
              <w:t>: Periodo para definir el inicio</w:t>
            </w:r>
            <w:r w:rsidR="00E96DE0" w:rsidRPr="00F748EC">
              <w:rPr>
                <w:rFonts w:cs="Arial"/>
                <w:sz w:val="20"/>
              </w:rPr>
              <w:t xml:space="preserve"> </w:t>
            </w:r>
            <w:r w:rsidRPr="00F748EC">
              <w:rPr>
                <w:rFonts w:cs="Arial"/>
                <w:sz w:val="20"/>
              </w:rPr>
              <w:t xml:space="preserve">de la zona del espectro con  </w:t>
            </w:r>
            <w:r w:rsidR="00E96DE0" w:rsidRPr="00F748EC">
              <w:rPr>
                <w:rFonts w:cs="Arial"/>
                <w:sz w:val="20"/>
              </w:rPr>
              <w:t xml:space="preserve">   </w:t>
            </w:r>
            <w:r w:rsidRPr="00F748EC">
              <w:rPr>
                <w:rFonts w:cs="Arial"/>
                <w:sz w:val="20"/>
              </w:rPr>
              <w:t>desplazamiento</w:t>
            </w:r>
            <w:r w:rsidR="00E96DE0" w:rsidRPr="00F748EC">
              <w:rPr>
                <w:rFonts w:cs="Arial"/>
                <w:sz w:val="20"/>
              </w:rPr>
              <w:t xml:space="preserve"> </w:t>
            </w:r>
            <w:r w:rsidRPr="00F748EC">
              <w:rPr>
                <w:rFonts w:cs="Arial"/>
                <w:sz w:val="20"/>
              </w:rPr>
              <w:t>constante</w:t>
            </w:r>
          </w:p>
        </w:tc>
        <w:tc>
          <w:tcPr>
            <w:tcW w:w="2319" w:type="dxa"/>
            <w:shd w:val="clear" w:color="auto" w:fill="auto"/>
          </w:tcPr>
          <w:p w14:paraId="42EE2F81" w14:textId="77777777" w:rsidR="005112A4" w:rsidRPr="00F748EC" w:rsidRDefault="005112A4" w:rsidP="00D460D2">
            <w:pPr>
              <w:spacing w:line="259" w:lineRule="auto"/>
              <w:ind w:left="5"/>
              <w:rPr>
                <w:rFonts w:cs="Arial"/>
                <w:sz w:val="20"/>
              </w:rPr>
            </w:pPr>
            <w:r w:rsidRPr="00F748EC">
              <w:rPr>
                <w:rFonts w:cs="Arial"/>
                <w:sz w:val="20"/>
              </w:rPr>
              <w:t>2.00</w:t>
            </w:r>
          </w:p>
        </w:tc>
      </w:tr>
      <w:tr w:rsidR="005112A4" w:rsidRPr="00F748EC" w14:paraId="372B5DFD" w14:textId="77777777" w:rsidTr="00D460D2">
        <w:trPr>
          <w:trHeight w:val="324"/>
          <w:jc w:val="center"/>
        </w:trPr>
        <w:tc>
          <w:tcPr>
            <w:tcW w:w="1739" w:type="dxa"/>
            <w:shd w:val="clear" w:color="auto" w:fill="auto"/>
          </w:tcPr>
          <w:p w14:paraId="31432082" w14:textId="77777777" w:rsidR="005112A4" w:rsidRPr="00F748EC" w:rsidRDefault="005112A4" w:rsidP="00D460D2">
            <w:pPr>
              <w:spacing w:line="259" w:lineRule="auto"/>
              <w:rPr>
                <w:rFonts w:cs="Arial"/>
                <w:sz w:val="20"/>
              </w:rPr>
            </w:pPr>
            <w:r w:rsidRPr="00F748EC">
              <w:rPr>
                <w:rFonts w:cs="Arial"/>
                <w:sz w:val="20"/>
              </w:rPr>
              <w:t>Rx</w:t>
            </w:r>
          </w:p>
        </w:tc>
        <w:tc>
          <w:tcPr>
            <w:tcW w:w="2918" w:type="dxa"/>
            <w:shd w:val="clear" w:color="auto" w:fill="auto"/>
          </w:tcPr>
          <w:p w14:paraId="7742D9DD" w14:textId="77777777" w:rsidR="005112A4" w:rsidRPr="00F748EC" w:rsidRDefault="005112A4" w:rsidP="00E96DE0">
            <w:pPr>
              <w:spacing w:line="240" w:lineRule="auto"/>
              <w:ind w:firstLine="0"/>
              <w:rPr>
                <w:rFonts w:cs="Arial"/>
                <w:sz w:val="20"/>
              </w:rPr>
            </w:pPr>
            <w:r w:rsidRPr="00F748EC">
              <w:rPr>
                <w:rFonts w:cs="Arial"/>
                <w:sz w:val="20"/>
              </w:rPr>
              <w:t>: Sistema de muros de concreto armado</w:t>
            </w:r>
          </w:p>
        </w:tc>
        <w:tc>
          <w:tcPr>
            <w:tcW w:w="2319" w:type="dxa"/>
            <w:shd w:val="clear" w:color="auto" w:fill="auto"/>
          </w:tcPr>
          <w:p w14:paraId="5AACEDCB" w14:textId="77777777" w:rsidR="005112A4" w:rsidRPr="00F748EC" w:rsidRDefault="005112A4" w:rsidP="00D460D2">
            <w:pPr>
              <w:spacing w:line="259" w:lineRule="auto"/>
              <w:ind w:left="5"/>
              <w:rPr>
                <w:rFonts w:cs="Arial"/>
                <w:sz w:val="20"/>
              </w:rPr>
            </w:pPr>
            <w:r w:rsidRPr="00F748EC">
              <w:rPr>
                <w:rFonts w:cs="Arial"/>
                <w:sz w:val="20"/>
              </w:rPr>
              <w:t>5.25</w:t>
            </w:r>
          </w:p>
        </w:tc>
      </w:tr>
      <w:tr w:rsidR="005112A4" w:rsidRPr="00F748EC" w14:paraId="16842636" w14:textId="77777777" w:rsidTr="00D460D2">
        <w:trPr>
          <w:trHeight w:val="324"/>
          <w:jc w:val="center"/>
        </w:trPr>
        <w:tc>
          <w:tcPr>
            <w:tcW w:w="1739" w:type="dxa"/>
            <w:shd w:val="clear" w:color="auto" w:fill="auto"/>
          </w:tcPr>
          <w:p w14:paraId="15C17334" w14:textId="77777777" w:rsidR="005112A4" w:rsidRPr="00F748EC" w:rsidRDefault="005112A4" w:rsidP="00D460D2">
            <w:pPr>
              <w:spacing w:line="259" w:lineRule="auto"/>
              <w:rPr>
                <w:rFonts w:cs="Arial"/>
                <w:sz w:val="20"/>
              </w:rPr>
            </w:pPr>
            <w:r w:rsidRPr="00F748EC">
              <w:rPr>
                <w:rFonts w:cs="Arial"/>
                <w:sz w:val="20"/>
              </w:rPr>
              <w:t>Ry</w:t>
            </w:r>
          </w:p>
        </w:tc>
        <w:tc>
          <w:tcPr>
            <w:tcW w:w="2918" w:type="dxa"/>
            <w:shd w:val="clear" w:color="auto" w:fill="auto"/>
          </w:tcPr>
          <w:p w14:paraId="396D3F86" w14:textId="77777777" w:rsidR="005112A4" w:rsidRPr="00F748EC" w:rsidRDefault="005112A4" w:rsidP="00E96DE0">
            <w:pPr>
              <w:spacing w:line="240" w:lineRule="auto"/>
              <w:ind w:firstLine="0"/>
              <w:rPr>
                <w:rFonts w:cs="Arial"/>
                <w:sz w:val="20"/>
              </w:rPr>
            </w:pPr>
            <w:r w:rsidRPr="00F748EC">
              <w:rPr>
                <w:rFonts w:cs="Arial"/>
                <w:sz w:val="20"/>
              </w:rPr>
              <w:t>: Sistema de muros de concreto armado</w:t>
            </w:r>
          </w:p>
        </w:tc>
        <w:tc>
          <w:tcPr>
            <w:tcW w:w="2319" w:type="dxa"/>
            <w:shd w:val="clear" w:color="auto" w:fill="auto"/>
          </w:tcPr>
          <w:p w14:paraId="2F2AC2E9" w14:textId="77777777" w:rsidR="005112A4" w:rsidRPr="00F748EC" w:rsidRDefault="005112A4" w:rsidP="00D460D2">
            <w:pPr>
              <w:spacing w:line="259" w:lineRule="auto"/>
              <w:ind w:left="5"/>
              <w:rPr>
                <w:rFonts w:cs="Arial"/>
                <w:sz w:val="20"/>
              </w:rPr>
            </w:pPr>
            <w:r w:rsidRPr="00F748EC">
              <w:rPr>
                <w:rFonts w:cs="Arial"/>
                <w:sz w:val="20"/>
              </w:rPr>
              <w:t>3.78</w:t>
            </w:r>
          </w:p>
        </w:tc>
      </w:tr>
    </w:tbl>
    <w:p w14:paraId="66BA969E" w14:textId="77777777" w:rsidR="005112A4" w:rsidRPr="00F748EC" w:rsidRDefault="005112A4" w:rsidP="005112A4">
      <w:pPr>
        <w:spacing w:after="105" w:line="259" w:lineRule="auto"/>
        <w:rPr>
          <w:rFonts w:cs="Arial"/>
          <w:sz w:val="20"/>
        </w:rPr>
      </w:pPr>
      <w:r w:rsidRPr="00F748EC">
        <w:rPr>
          <w:rFonts w:ascii="Swis721 Cn BT" w:hAnsi="Swis721 Cn BT" w:cs="Arial"/>
          <w:b/>
          <w:i/>
          <w:sz w:val="20"/>
        </w:rPr>
        <w:t xml:space="preserve"> </w:t>
      </w:r>
    </w:p>
    <w:p w14:paraId="1F3123A9" w14:textId="77777777" w:rsidR="005112A4" w:rsidRPr="00F748EC" w:rsidRDefault="005112A4" w:rsidP="00E96DE0">
      <w:pPr>
        <w:ind w:firstLine="567"/>
        <w:rPr>
          <w:rFonts w:cs="Arial"/>
          <w:b/>
          <w:bCs/>
          <w:sz w:val="20"/>
        </w:rPr>
      </w:pPr>
      <w:bookmarkStart w:id="11" w:name="_Toc261263"/>
      <w:bookmarkStart w:id="12" w:name="_Toc2333927"/>
      <w:bookmarkStart w:id="13" w:name="_Toc11318639"/>
      <w:r w:rsidRPr="00F748EC">
        <w:rPr>
          <w:rFonts w:cs="Arial"/>
          <w:b/>
          <w:bCs/>
          <w:sz w:val="20"/>
        </w:rPr>
        <w:t>6.5 Carga de empuje lateral de terreno (h)</w:t>
      </w:r>
      <w:bookmarkEnd w:id="11"/>
      <w:bookmarkEnd w:id="12"/>
      <w:bookmarkEnd w:id="13"/>
    </w:p>
    <w:p w14:paraId="3B31D254" w14:textId="77777777" w:rsidR="005112A4" w:rsidRPr="00F748EC" w:rsidRDefault="005112A4" w:rsidP="00E96DE0">
      <w:pPr>
        <w:ind w:left="709" w:firstLine="0"/>
        <w:rPr>
          <w:rFonts w:cs="Arial"/>
          <w:sz w:val="20"/>
          <w:lang w:eastAsia="es-ES"/>
        </w:rPr>
      </w:pPr>
      <w:r w:rsidRPr="00F748EC">
        <w:rPr>
          <w:rFonts w:cs="Arial"/>
          <w:sz w:val="20"/>
          <w:lang w:eastAsia="es-ES"/>
        </w:rPr>
        <w:t xml:space="preserve">Las estructuras enterradas y de contención de terrenos serán diseñadas para tomar los empujes laterales del suelo. </w:t>
      </w:r>
    </w:p>
    <w:p w14:paraId="2688301E" w14:textId="6CFAAD67" w:rsidR="005112A4" w:rsidRPr="00F748EC" w:rsidRDefault="005112A4" w:rsidP="00E96DE0">
      <w:pPr>
        <w:spacing w:line="240" w:lineRule="auto"/>
        <w:ind w:right="803" w:firstLine="0"/>
        <w:rPr>
          <w:rFonts w:cs="Arial"/>
          <w:i/>
          <w:iCs/>
          <w:color w:val="44546A"/>
          <w:sz w:val="20"/>
        </w:rPr>
      </w:pPr>
    </w:p>
    <w:p w14:paraId="67DB29BF" w14:textId="77777777" w:rsidR="00E96DE0" w:rsidRPr="00F748EC" w:rsidRDefault="00E96DE0" w:rsidP="00E96DE0">
      <w:pPr>
        <w:spacing w:line="240" w:lineRule="auto"/>
        <w:ind w:right="803" w:firstLine="0"/>
        <w:rPr>
          <w:rFonts w:ascii="Swis721 Cn BT" w:hAnsi="Swis721 Cn BT" w:cs="Arial"/>
          <w:i/>
          <w:iCs/>
          <w:color w:val="44546A"/>
          <w:sz w:val="20"/>
        </w:rPr>
      </w:pPr>
    </w:p>
    <w:p w14:paraId="51AAB050" w14:textId="179089AB" w:rsidR="005112A4" w:rsidRPr="00F748EC" w:rsidRDefault="00E96DE0" w:rsidP="005112A4">
      <w:pPr>
        <w:spacing w:line="240" w:lineRule="auto"/>
        <w:ind w:right="803"/>
        <w:jc w:val="center"/>
        <w:rPr>
          <w:rFonts w:cs="Arial"/>
          <w:b/>
          <w:bCs/>
          <w:sz w:val="20"/>
        </w:rPr>
      </w:pPr>
      <w:r w:rsidRPr="00F748EC">
        <w:rPr>
          <w:rFonts w:cs="Arial"/>
          <w:b/>
          <w:bCs/>
          <w:sz w:val="20"/>
        </w:rPr>
        <w:t xml:space="preserve">TABLA 2: PARÁMETROS DE EMPUJE DE SUELOS </w:t>
      </w:r>
    </w:p>
    <w:p w14:paraId="1EFE1095" w14:textId="77777777" w:rsidR="00E96DE0" w:rsidRPr="00F748EC" w:rsidRDefault="00E96DE0" w:rsidP="005112A4">
      <w:pPr>
        <w:spacing w:line="240" w:lineRule="auto"/>
        <w:ind w:right="803"/>
        <w:jc w:val="center"/>
        <w:rPr>
          <w:rFonts w:cs="Arial"/>
          <w:b/>
          <w:bCs/>
          <w:sz w:val="20"/>
        </w:rPr>
      </w:pPr>
    </w:p>
    <w:p w14:paraId="1726BB79" w14:textId="77777777" w:rsidR="005112A4" w:rsidRPr="00F748EC" w:rsidRDefault="005112A4" w:rsidP="005112A4">
      <w:pPr>
        <w:jc w:val="center"/>
        <w:rPr>
          <w:rFonts w:cs="Arial"/>
          <w:sz w:val="20"/>
          <w:lang w:eastAsia="es-ES"/>
        </w:rPr>
      </w:pPr>
      <w:r w:rsidRPr="00F748EC">
        <w:rPr>
          <w:rFonts w:ascii="Swis721 Cn BT" w:hAnsi="Swis721 Cn BT"/>
          <w:noProof/>
          <w:sz w:val="20"/>
          <w:lang w:val="en-US" w:eastAsia="en-US"/>
        </w:rPr>
        <w:lastRenderedPageBreak/>
        <w:drawing>
          <wp:inline distT="0" distB="0" distL="0" distR="0" wp14:anchorId="2D4EDFC5" wp14:editId="45EB4FF9">
            <wp:extent cx="4667250" cy="2672715"/>
            <wp:effectExtent l="19050" t="19050" r="19050" b="13335"/>
            <wp:docPr id="1192" name="Imagen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630" t="13019" r="3516"/>
                    <a:stretch/>
                  </pic:blipFill>
                  <pic:spPr bwMode="auto">
                    <a:xfrm>
                      <a:off x="0" y="0"/>
                      <a:ext cx="4667250" cy="267271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D8FB15" w14:textId="03D753BE" w:rsidR="00E96DE0" w:rsidRPr="00F748EC" w:rsidRDefault="00E96DE0" w:rsidP="00E96DE0">
      <w:pPr>
        <w:ind w:left="2160" w:firstLine="720"/>
        <w:rPr>
          <w:rFonts w:cs="Arial"/>
          <w:sz w:val="20"/>
          <w:lang w:eastAsia="es-ES"/>
        </w:rPr>
      </w:pPr>
      <w:r w:rsidRPr="00F748EC">
        <w:rPr>
          <w:rFonts w:cs="Arial"/>
          <w:i/>
          <w:iCs/>
          <w:sz w:val="20"/>
        </w:rPr>
        <w:t>Fuente: Estudio de suelos</w:t>
      </w:r>
    </w:p>
    <w:p w14:paraId="56EA5F84" w14:textId="77777777" w:rsidR="005112A4" w:rsidRPr="00F748EC" w:rsidRDefault="005112A4" w:rsidP="00E96DE0">
      <w:pPr>
        <w:ind w:firstLine="567"/>
        <w:rPr>
          <w:rFonts w:cs="Arial"/>
          <w:b/>
          <w:bCs/>
          <w:sz w:val="20"/>
        </w:rPr>
      </w:pPr>
      <w:bookmarkStart w:id="14" w:name="_Toc261264"/>
      <w:bookmarkStart w:id="15" w:name="_Toc2333928"/>
      <w:bookmarkStart w:id="16" w:name="_Toc11318640"/>
      <w:r w:rsidRPr="00F748EC">
        <w:rPr>
          <w:rFonts w:cs="Arial"/>
          <w:b/>
          <w:bCs/>
          <w:sz w:val="20"/>
        </w:rPr>
        <w:t>6.6 Cargas debidas a los fluidos (f)</w:t>
      </w:r>
      <w:bookmarkEnd w:id="14"/>
      <w:bookmarkEnd w:id="15"/>
      <w:bookmarkEnd w:id="16"/>
    </w:p>
    <w:p w14:paraId="16D89B7B" w14:textId="4CADAC3B" w:rsidR="00E96DE0" w:rsidRPr="00F748EC" w:rsidRDefault="005112A4" w:rsidP="00E96DE0">
      <w:pPr>
        <w:ind w:left="709" w:firstLine="0"/>
        <w:rPr>
          <w:rFonts w:cs="Arial"/>
          <w:sz w:val="20"/>
          <w:lang w:eastAsia="es-ES"/>
        </w:rPr>
      </w:pPr>
      <w:r w:rsidRPr="00F748EC">
        <w:rPr>
          <w:rFonts w:cs="Arial"/>
          <w:sz w:val="20"/>
          <w:lang w:eastAsia="es-ES"/>
        </w:rPr>
        <w:t>Se consideran el peso y el empuje lateral de los fluidos en estructuras retenedoras de líquidos, actuando en su altura máxima definida.</w:t>
      </w:r>
      <w:bookmarkStart w:id="17" w:name="_Hlk509569670"/>
    </w:p>
    <w:p w14:paraId="67FC148F" w14:textId="3DB53E0F" w:rsidR="00E96DE0" w:rsidRPr="00F748EC" w:rsidRDefault="005112A4" w:rsidP="00E96DE0">
      <w:pPr>
        <w:ind w:left="709" w:firstLine="0"/>
        <w:rPr>
          <w:rFonts w:cs="Arial"/>
          <w:sz w:val="20"/>
          <w:lang w:eastAsia="es-ES"/>
        </w:rPr>
      </w:pPr>
      <w:r w:rsidRPr="00F748EC">
        <w:rPr>
          <w:rFonts w:cs="Arial"/>
          <w:sz w:val="20"/>
          <w:lang w:eastAsia="es-ES"/>
        </w:rPr>
        <w:t xml:space="preserve">Según recomendación de la </w:t>
      </w:r>
      <w:r w:rsidRPr="00F748EC">
        <w:rPr>
          <w:rFonts w:cs="Arial"/>
          <w:b/>
          <w:bCs/>
          <w:sz w:val="20"/>
          <w:lang w:eastAsia="es-ES"/>
        </w:rPr>
        <w:t>Norma ACI 350-06</w:t>
      </w:r>
      <w:r w:rsidRPr="00F748EC">
        <w:rPr>
          <w:rFonts w:cs="Arial"/>
          <w:sz w:val="20"/>
          <w:lang w:eastAsia="es-ES"/>
        </w:rPr>
        <w:t>, capitulo 7 para muros en contacto con líquidos se recomienda un espesor de 20 cm como mínimo. En nuestro caso se colocará muros de 30 cm.</w:t>
      </w:r>
      <w:bookmarkEnd w:id="17"/>
    </w:p>
    <w:p w14:paraId="5B336149" w14:textId="5D28240E" w:rsidR="00E96DE0" w:rsidRPr="00F748EC" w:rsidRDefault="005112A4" w:rsidP="00E96DE0">
      <w:pPr>
        <w:ind w:left="709" w:firstLine="0"/>
        <w:rPr>
          <w:rFonts w:cs="Arial"/>
          <w:sz w:val="20"/>
          <w:lang w:eastAsia="es-ES"/>
        </w:rPr>
      </w:pPr>
      <w:r w:rsidRPr="00F748EC">
        <w:rPr>
          <w:rFonts w:cs="Arial"/>
          <w:sz w:val="20"/>
          <w:lang w:eastAsia="es-ES"/>
        </w:rPr>
        <w:t>Detalles de refuerzo: Para muros con espesor mayor a 20 cm se debe colocar una cuantía de refuerzo mínimo de acero de 0.003 por contracción del concreto y contacto con líquidos.</w:t>
      </w:r>
    </w:p>
    <w:p w14:paraId="0E8F149A" w14:textId="55DB1D30" w:rsidR="005112A4" w:rsidRPr="00F748EC" w:rsidRDefault="005112A4" w:rsidP="00E96DE0">
      <w:pPr>
        <w:ind w:left="709" w:firstLine="0"/>
        <w:rPr>
          <w:rFonts w:cs="Arial"/>
          <w:sz w:val="20"/>
          <w:lang w:eastAsia="es-ES"/>
        </w:rPr>
      </w:pPr>
      <w:r w:rsidRPr="00F748EC">
        <w:rPr>
          <w:rFonts w:cs="Arial"/>
          <w:sz w:val="20"/>
          <w:lang w:eastAsia="es-ES"/>
        </w:rPr>
        <w:t>Peso específico del agua: ϒagua= 1ton/m3</w:t>
      </w:r>
    </w:p>
    <w:p w14:paraId="51FBAEF3" w14:textId="77777777" w:rsidR="00E96DE0" w:rsidRPr="00F748EC" w:rsidRDefault="00E96DE0" w:rsidP="00E96DE0">
      <w:pPr>
        <w:pStyle w:val="Sinespaciado"/>
        <w:rPr>
          <w:sz w:val="20"/>
          <w:szCs w:val="20"/>
        </w:rPr>
      </w:pPr>
    </w:p>
    <w:p w14:paraId="221621D4" w14:textId="77777777" w:rsidR="005112A4" w:rsidRPr="00F748EC" w:rsidRDefault="005112A4" w:rsidP="00E96DE0">
      <w:pPr>
        <w:keepNext/>
        <w:spacing w:before="40" w:after="240" w:line="240" w:lineRule="auto"/>
        <w:ind w:firstLine="284"/>
        <w:outlineLvl w:val="0"/>
        <w:rPr>
          <w:rFonts w:cs="Arial"/>
          <w:b/>
          <w:bCs/>
          <w:sz w:val="20"/>
        </w:rPr>
      </w:pPr>
      <w:bookmarkStart w:id="18" w:name="_Toc75282113"/>
      <w:r w:rsidRPr="00F748EC">
        <w:rPr>
          <w:rFonts w:cs="Arial"/>
          <w:b/>
          <w:bCs/>
          <w:sz w:val="20"/>
        </w:rPr>
        <w:t>7.0 COMBINACIONES DE CARGA</w:t>
      </w:r>
      <w:bookmarkEnd w:id="18"/>
    </w:p>
    <w:p w14:paraId="461C793D" w14:textId="77777777" w:rsidR="005112A4" w:rsidRPr="00F748EC" w:rsidRDefault="005112A4" w:rsidP="00E96DE0">
      <w:pPr>
        <w:pStyle w:val="Prrafodelista"/>
        <w:ind w:left="709" w:hanging="1"/>
        <w:rPr>
          <w:rFonts w:cs="Arial"/>
          <w:bCs/>
          <w:sz w:val="20"/>
        </w:rPr>
      </w:pPr>
      <w:bookmarkStart w:id="19" w:name="_Toc2333930"/>
      <w:bookmarkStart w:id="20" w:name="_Toc11318642"/>
      <w:r w:rsidRPr="00F748EC">
        <w:rPr>
          <w:rFonts w:cs="Arial"/>
          <w:bCs/>
          <w:sz w:val="20"/>
        </w:rPr>
        <w:t>Conforme al artículo 19 de la Norma E.020 Cargas del RNE.</w:t>
      </w:r>
    </w:p>
    <w:p w14:paraId="4D63EDFA" w14:textId="77777777" w:rsidR="005112A4" w:rsidRPr="00F748EC" w:rsidRDefault="005112A4" w:rsidP="00E96DE0">
      <w:pPr>
        <w:keepNext/>
        <w:spacing w:before="40" w:after="240" w:line="240" w:lineRule="auto"/>
        <w:ind w:firstLine="567"/>
        <w:outlineLvl w:val="0"/>
        <w:rPr>
          <w:rFonts w:cs="Arial"/>
          <w:b/>
          <w:bCs/>
          <w:sz w:val="20"/>
        </w:rPr>
      </w:pPr>
      <w:bookmarkStart w:id="21" w:name="_Toc75282114"/>
      <w:r w:rsidRPr="00F748EC">
        <w:rPr>
          <w:rFonts w:cs="Arial"/>
          <w:b/>
          <w:bCs/>
          <w:sz w:val="20"/>
        </w:rPr>
        <w:t>7.1 Diseño por esfuerzos admisibles</w:t>
      </w:r>
      <w:bookmarkEnd w:id="21"/>
    </w:p>
    <w:p w14:paraId="0DAD8157" w14:textId="00FA1CF7" w:rsidR="005112A4" w:rsidRPr="00F748EC" w:rsidRDefault="005112A4" w:rsidP="00E96DE0">
      <w:pPr>
        <w:ind w:left="709" w:firstLine="0"/>
        <w:rPr>
          <w:rFonts w:cs="Arial"/>
          <w:sz w:val="20"/>
        </w:rPr>
      </w:pPr>
      <w:r w:rsidRPr="00F748EC">
        <w:rPr>
          <w:rFonts w:cs="Arial"/>
          <w:bCs/>
          <w:sz w:val="20"/>
        </w:rPr>
        <w:t>Dimensionado de cimentaciones. Según artículo 15.2.4 y 15.2.5 de la Norma E060 de</w:t>
      </w:r>
      <w:r w:rsidR="00E96DE0" w:rsidRPr="00F748EC">
        <w:rPr>
          <w:rFonts w:cs="Arial"/>
          <w:bCs/>
          <w:sz w:val="20"/>
        </w:rPr>
        <w:t xml:space="preserve"> </w:t>
      </w:r>
      <w:r w:rsidRPr="00F748EC">
        <w:rPr>
          <w:rFonts w:cs="Arial"/>
          <w:bCs/>
          <w:sz w:val="20"/>
        </w:rPr>
        <w:t xml:space="preserve">Concreto armado RNE. </w:t>
      </w:r>
    </w:p>
    <w:p w14:paraId="5447A133" w14:textId="77777777" w:rsidR="005112A4" w:rsidRPr="00F748EC" w:rsidRDefault="005112A4" w:rsidP="00E96DE0">
      <w:pPr>
        <w:keepNext/>
        <w:spacing w:before="40" w:after="240" w:line="240" w:lineRule="auto"/>
        <w:ind w:firstLine="567"/>
        <w:outlineLvl w:val="0"/>
        <w:rPr>
          <w:rFonts w:cs="Arial"/>
          <w:b/>
          <w:bCs/>
          <w:sz w:val="20"/>
        </w:rPr>
      </w:pPr>
      <w:bookmarkStart w:id="22" w:name="_Toc75282115"/>
      <w:r w:rsidRPr="00F748EC">
        <w:rPr>
          <w:rFonts w:cs="Arial"/>
          <w:b/>
          <w:bCs/>
          <w:sz w:val="20"/>
        </w:rPr>
        <w:t>7.2 Diseño por estado límite último- Concreto armado</w:t>
      </w:r>
      <w:bookmarkEnd w:id="22"/>
    </w:p>
    <w:p w14:paraId="5AFFFD03" w14:textId="1F91AD4B" w:rsidR="005112A4" w:rsidRPr="00F748EC" w:rsidRDefault="005112A4" w:rsidP="00E96DE0">
      <w:pPr>
        <w:pStyle w:val="Prrafodelista"/>
        <w:ind w:left="709" w:firstLine="0"/>
        <w:rPr>
          <w:rFonts w:cs="Arial"/>
          <w:sz w:val="20"/>
        </w:rPr>
      </w:pPr>
      <w:r w:rsidRPr="00F748EC">
        <w:rPr>
          <w:rFonts w:cs="Arial"/>
          <w:sz w:val="20"/>
        </w:rPr>
        <w:t>Conforme a la Norma E.060 Concreto Armado del RNE. Las combinaciones de carga empleadas para el análisis son:</w:t>
      </w:r>
      <w:bookmarkEnd w:id="19"/>
      <w:bookmarkEnd w:id="20"/>
    </w:p>
    <w:p w14:paraId="32B1DCAE" w14:textId="77777777" w:rsidR="00E96DE0" w:rsidRPr="00F748EC" w:rsidRDefault="00E96DE0" w:rsidP="00E96DE0">
      <w:pPr>
        <w:pStyle w:val="Prrafodelista"/>
        <w:spacing w:line="276" w:lineRule="auto"/>
        <w:ind w:left="709" w:firstLine="0"/>
        <w:rPr>
          <w:rFonts w:cs="Arial"/>
          <w:sz w:val="20"/>
        </w:rPr>
      </w:pPr>
    </w:p>
    <w:p w14:paraId="299A53FA" w14:textId="77777777" w:rsidR="005112A4" w:rsidRPr="00F748EC" w:rsidRDefault="005112A4" w:rsidP="00E96DE0">
      <w:pPr>
        <w:numPr>
          <w:ilvl w:val="0"/>
          <w:numId w:val="19"/>
        </w:numPr>
        <w:tabs>
          <w:tab w:val="left" w:pos="1985"/>
        </w:tabs>
        <w:suppressAutoHyphens w:val="0"/>
        <w:spacing w:after="120"/>
        <w:contextualSpacing/>
        <w:jc w:val="left"/>
        <w:rPr>
          <w:rFonts w:cs="Arial"/>
          <w:i/>
          <w:sz w:val="20"/>
          <w:lang w:eastAsia="es-ES"/>
        </w:rPr>
      </w:pPr>
      <w:r w:rsidRPr="00F748EC">
        <w:rPr>
          <w:rFonts w:cs="Arial"/>
          <w:sz w:val="20"/>
          <w:lang w:eastAsia="es-ES"/>
        </w:rPr>
        <w:t>1.4D+1.7L</w:t>
      </w:r>
    </w:p>
    <w:p w14:paraId="20946946" w14:textId="77777777" w:rsidR="005112A4" w:rsidRPr="00F748EC" w:rsidRDefault="005112A4" w:rsidP="00E96DE0">
      <w:pPr>
        <w:numPr>
          <w:ilvl w:val="0"/>
          <w:numId w:val="19"/>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1.25D+1.25L+CSX</w:t>
      </w:r>
    </w:p>
    <w:p w14:paraId="789778E5" w14:textId="77777777" w:rsidR="005112A4" w:rsidRPr="00F748EC" w:rsidRDefault="005112A4" w:rsidP="00E96DE0">
      <w:pPr>
        <w:numPr>
          <w:ilvl w:val="0"/>
          <w:numId w:val="19"/>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1.25D+1.25L-CSX</w:t>
      </w:r>
    </w:p>
    <w:p w14:paraId="6605DA8E" w14:textId="77777777" w:rsidR="005112A4" w:rsidRPr="00F748EC" w:rsidRDefault="005112A4" w:rsidP="00E96DE0">
      <w:pPr>
        <w:numPr>
          <w:ilvl w:val="0"/>
          <w:numId w:val="19"/>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1.25D+1.25L+CSY</w:t>
      </w:r>
    </w:p>
    <w:p w14:paraId="099E730C" w14:textId="77777777" w:rsidR="005112A4" w:rsidRPr="00F748EC" w:rsidRDefault="005112A4" w:rsidP="00E96DE0">
      <w:pPr>
        <w:numPr>
          <w:ilvl w:val="0"/>
          <w:numId w:val="19"/>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lastRenderedPageBreak/>
        <w:t>1.25M+1.25V-CSY</w:t>
      </w:r>
    </w:p>
    <w:p w14:paraId="1EB057B2" w14:textId="77777777" w:rsidR="005112A4" w:rsidRPr="00F748EC" w:rsidRDefault="005112A4" w:rsidP="00E96DE0">
      <w:pPr>
        <w:numPr>
          <w:ilvl w:val="0"/>
          <w:numId w:val="19"/>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0.9D+CSX</w:t>
      </w:r>
    </w:p>
    <w:p w14:paraId="6E211450" w14:textId="77777777" w:rsidR="005112A4" w:rsidRPr="00F748EC" w:rsidRDefault="005112A4" w:rsidP="00E96DE0">
      <w:pPr>
        <w:numPr>
          <w:ilvl w:val="0"/>
          <w:numId w:val="19"/>
        </w:numPr>
        <w:tabs>
          <w:tab w:val="left" w:pos="1985"/>
        </w:tabs>
        <w:suppressAutoHyphens w:val="0"/>
        <w:spacing w:after="120"/>
        <w:ind w:left="1418"/>
        <w:contextualSpacing/>
        <w:jc w:val="left"/>
        <w:rPr>
          <w:rFonts w:cs="Arial"/>
          <w:i/>
          <w:sz w:val="20"/>
          <w:lang w:eastAsia="es-ES"/>
        </w:rPr>
      </w:pPr>
      <w:r w:rsidRPr="00F748EC">
        <w:rPr>
          <w:rFonts w:cs="Arial"/>
          <w:sz w:val="20"/>
          <w:lang w:eastAsia="es-ES"/>
        </w:rPr>
        <w:t>0.9D-CSX</w:t>
      </w:r>
    </w:p>
    <w:p w14:paraId="06153A4D" w14:textId="77777777" w:rsidR="005112A4" w:rsidRPr="00F748EC" w:rsidRDefault="005112A4" w:rsidP="00E96DE0">
      <w:pPr>
        <w:numPr>
          <w:ilvl w:val="0"/>
          <w:numId w:val="19"/>
        </w:numPr>
        <w:tabs>
          <w:tab w:val="left" w:pos="1560"/>
        </w:tabs>
        <w:suppressAutoHyphens w:val="0"/>
        <w:spacing w:after="120"/>
        <w:ind w:left="1418" w:hanging="350"/>
        <w:contextualSpacing/>
        <w:jc w:val="left"/>
        <w:rPr>
          <w:rFonts w:cs="Arial"/>
          <w:i/>
          <w:sz w:val="20"/>
          <w:lang w:eastAsia="es-ES"/>
        </w:rPr>
      </w:pPr>
      <w:r w:rsidRPr="00F748EC">
        <w:rPr>
          <w:rFonts w:cs="Arial"/>
          <w:sz w:val="20"/>
          <w:lang w:eastAsia="es-ES"/>
        </w:rPr>
        <w:t>0.9D+CSY</w:t>
      </w:r>
    </w:p>
    <w:p w14:paraId="43E1472D" w14:textId="0A981EF6" w:rsidR="005112A4" w:rsidRPr="00F748EC" w:rsidRDefault="005112A4" w:rsidP="00E96DE0">
      <w:pPr>
        <w:numPr>
          <w:ilvl w:val="0"/>
          <w:numId w:val="19"/>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0.9D-CSY</w:t>
      </w:r>
    </w:p>
    <w:p w14:paraId="08E88203" w14:textId="77777777" w:rsidR="00E96DE0" w:rsidRPr="00F748EC" w:rsidRDefault="00E96DE0" w:rsidP="00E96DE0">
      <w:pPr>
        <w:tabs>
          <w:tab w:val="left" w:pos="1985"/>
        </w:tabs>
        <w:suppressAutoHyphens w:val="0"/>
        <w:spacing w:after="120" w:line="240" w:lineRule="auto"/>
        <w:ind w:left="1418" w:firstLine="0"/>
        <w:contextualSpacing/>
        <w:jc w:val="left"/>
        <w:rPr>
          <w:rFonts w:cs="Arial"/>
          <w:i/>
          <w:sz w:val="20"/>
          <w:lang w:eastAsia="es-ES"/>
        </w:rPr>
      </w:pPr>
    </w:p>
    <w:p w14:paraId="34745301" w14:textId="77777777" w:rsidR="005112A4" w:rsidRPr="00F748EC" w:rsidRDefault="005112A4" w:rsidP="00E96DE0">
      <w:pPr>
        <w:spacing w:after="120" w:line="240" w:lineRule="auto"/>
        <w:ind w:left="709"/>
        <w:rPr>
          <w:rFonts w:cs="Arial"/>
          <w:sz w:val="20"/>
          <w:lang w:eastAsia="es-ES"/>
        </w:rPr>
      </w:pPr>
      <w:r w:rsidRPr="00F748EC">
        <w:rPr>
          <w:rFonts w:cs="Arial"/>
          <w:sz w:val="20"/>
          <w:lang w:eastAsia="es-ES"/>
        </w:rPr>
        <w:t xml:space="preserve">Donde: </w:t>
      </w:r>
    </w:p>
    <w:p w14:paraId="6DA1160B" w14:textId="77777777" w:rsidR="005112A4" w:rsidRPr="00F748EC" w:rsidRDefault="005112A4" w:rsidP="00E96DE0">
      <w:pPr>
        <w:spacing w:after="120" w:line="240" w:lineRule="auto"/>
        <w:ind w:left="709"/>
        <w:rPr>
          <w:rFonts w:cs="Arial"/>
          <w:b/>
          <w:i/>
          <w:sz w:val="20"/>
          <w:lang w:eastAsia="es-ES"/>
        </w:rPr>
      </w:pPr>
      <w:r w:rsidRPr="00F748EC">
        <w:rPr>
          <w:rFonts w:cs="Arial"/>
          <w:sz w:val="20"/>
          <w:lang w:eastAsia="es-ES"/>
        </w:rPr>
        <w:t xml:space="preserve">D: </w:t>
      </w:r>
      <w:r w:rsidRPr="00F748EC">
        <w:rPr>
          <w:rFonts w:cs="Arial"/>
          <w:sz w:val="20"/>
          <w:lang w:eastAsia="es-ES"/>
        </w:rPr>
        <w:tab/>
        <w:t>Carga muerta</w:t>
      </w:r>
    </w:p>
    <w:p w14:paraId="57D7852D" w14:textId="77777777" w:rsidR="005112A4" w:rsidRPr="00F748EC" w:rsidRDefault="005112A4" w:rsidP="00E96DE0">
      <w:pPr>
        <w:spacing w:after="120" w:line="240" w:lineRule="auto"/>
        <w:ind w:left="709"/>
        <w:rPr>
          <w:rFonts w:cs="Arial"/>
          <w:b/>
          <w:i/>
          <w:sz w:val="20"/>
          <w:lang w:eastAsia="es-ES"/>
        </w:rPr>
      </w:pPr>
      <w:r w:rsidRPr="00F748EC">
        <w:rPr>
          <w:rFonts w:cs="Arial"/>
          <w:sz w:val="20"/>
          <w:lang w:eastAsia="es-ES"/>
        </w:rPr>
        <w:t xml:space="preserve">L: </w:t>
      </w:r>
      <w:r w:rsidRPr="00F748EC">
        <w:rPr>
          <w:rFonts w:cs="Arial"/>
          <w:sz w:val="20"/>
          <w:lang w:eastAsia="es-ES"/>
        </w:rPr>
        <w:tab/>
        <w:t>Carga Viva</w:t>
      </w:r>
    </w:p>
    <w:p w14:paraId="021CFFD2" w14:textId="77777777" w:rsidR="005112A4" w:rsidRPr="00F748EC" w:rsidRDefault="005112A4" w:rsidP="005112A4">
      <w:pPr>
        <w:spacing w:after="120"/>
        <w:ind w:left="1414" w:hanging="705"/>
        <w:rPr>
          <w:rFonts w:cs="Arial"/>
          <w:b/>
          <w:i/>
          <w:sz w:val="20"/>
          <w:lang w:eastAsia="es-ES"/>
        </w:rPr>
      </w:pPr>
      <w:r w:rsidRPr="00F748EC">
        <w:rPr>
          <w:rFonts w:cs="Arial"/>
          <w:sz w:val="20"/>
          <w:lang w:eastAsia="es-ES"/>
        </w:rPr>
        <w:t xml:space="preserve">CSX: </w:t>
      </w:r>
      <w:r w:rsidRPr="00F748EC">
        <w:rPr>
          <w:rFonts w:cs="Arial"/>
          <w:sz w:val="20"/>
          <w:lang w:eastAsia="es-ES"/>
        </w:rPr>
        <w:tab/>
        <w:t>Carga de sismo en la dirección X. Esta carga contiene el efecto del sismo lateral y el sismo vertical.</w:t>
      </w:r>
    </w:p>
    <w:p w14:paraId="5890FE8B" w14:textId="181CCCE7" w:rsidR="005112A4" w:rsidRPr="00F748EC" w:rsidRDefault="005112A4" w:rsidP="00121645">
      <w:pPr>
        <w:spacing w:after="120"/>
        <w:ind w:left="1414" w:hanging="705"/>
        <w:rPr>
          <w:rFonts w:cs="Arial"/>
          <w:b/>
          <w:i/>
          <w:sz w:val="20"/>
          <w:lang w:eastAsia="es-ES"/>
        </w:rPr>
      </w:pPr>
      <w:r w:rsidRPr="00F748EC">
        <w:rPr>
          <w:rFonts w:cs="Arial"/>
          <w:sz w:val="20"/>
          <w:lang w:eastAsia="es-ES"/>
        </w:rPr>
        <w:t xml:space="preserve">CSY: </w:t>
      </w:r>
      <w:r w:rsidRPr="00F748EC">
        <w:rPr>
          <w:rFonts w:cs="Arial"/>
          <w:sz w:val="20"/>
          <w:lang w:eastAsia="es-ES"/>
        </w:rPr>
        <w:tab/>
        <w:t>Carga de sismo en la dirección Y. Esta carga contiene el efecto del sismo lateral y el sismo vertical.</w:t>
      </w:r>
    </w:p>
    <w:p w14:paraId="4D81FDC7" w14:textId="77777777" w:rsidR="005112A4" w:rsidRPr="00F748EC" w:rsidRDefault="005112A4" w:rsidP="00E96DE0">
      <w:pPr>
        <w:keepNext/>
        <w:spacing w:before="40" w:after="240" w:line="240" w:lineRule="auto"/>
        <w:ind w:firstLine="567"/>
        <w:outlineLvl w:val="0"/>
        <w:rPr>
          <w:rFonts w:cs="Arial"/>
          <w:b/>
          <w:bCs/>
          <w:sz w:val="20"/>
        </w:rPr>
      </w:pPr>
      <w:bookmarkStart w:id="23" w:name="_Toc75282116"/>
      <w:r w:rsidRPr="00F748EC">
        <w:rPr>
          <w:rFonts w:cs="Arial"/>
          <w:b/>
          <w:bCs/>
          <w:sz w:val="20"/>
        </w:rPr>
        <w:t>7.3 Diseño por estado límite último- Estructuras metálicas</w:t>
      </w:r>
      <w:bookmarkEnd w:id="23"/>
      <w:r w:rsidRPr="00F748EC">
        <w:rPr>
          <w:rFonts w:cs="Arial"/>
          <w:b/>
          <w:bCs/>
          <w:sz w:val="20"/>
        </w:rPr>
        <w:t xml:space="preserve"> </w:t>
      </w:r>
    </w:p>
    <w:p w14:paraId="0EF1889F" w14:textId="77777777" w:rsidR="005112A4" w:rsidRPr="00F748EC" w:rsidRDefault="005112A4" w:rsidP="00E96DE0">
      <w:pPr>
        <w:ind w:left="709" w:firstLine="0"/>
        <w:rPr>
          <w:rFonts w:cs="Arial"/>
          <w:sz w:val="20"/>
          <w:lang w:eastAsia="es-ES"/>
        </w:rPr>
      </w:pPr>
      <w:bookmarkStart w:id="24" w:name="_Hlk38847874"/>
      <w:r w:rsidRPr="00F748EC">
        <w:rPr>
          <w:rFonts w:cs="Arial"/>
          <w:sz w:val="20"/>
        </w:rPr>
        <w:t>Conforme a la Norma E090 Estructuras metálicas del RNE. Para la aplicación del método LRFD, las siguientes combinaciones deben ser investigadas:</w:t>
      </w:r>
    </w:p>
    <w:p w14:paraId="68AE96BC" w14:textId="77777777" w:rsidR="00121645" w:rsidRPr="00F748EC" w:rsidRDefault="00121645" w:rsidP="00121645">
      <w:pPr>
        <w:pStyle w:val="Prrafodelista"/>
        <w:spacing w:line="276" w:lineRule="auto"/>
        <w:ind w:left="709" w:firstLine="0"/>
        <w:rPr>
          <w:rFonts w:cs="Arial"/>
          <w:sz w:val="20"/>
        </w:rPr>
      </w:pPr>
    </w:p>
    <w:p w14:paraId="0CD99B4B" w14:textId="7BC5EA04" w:rsidR="00121645" w:rsidRPr="00F748EC" w:rsidRDefault="00121645" w:rsidP="00121645">
      <w:pPr>
        <w:numPr>
          <w:ilvl w:val="0"/>
          <w:numId w:val="46"/>
        </w:numPr>
        <w:tabs>
          <w:tab w:val="left" w:pos="1985"/>
        </w:tabs>
        <w:suppressAutoHyphens w:val="0"/>
        <w:spacing w:after="120"/>
        <w:contextualSpacing/>
        <w:jc w:val="left"/>
        <w:rPr>
          <w:rFonts w:cs="Arial"/>
          <w:i/>
          <w:sz w:val="20"/>
          <w:lang w:eastAsia="es-ES"/>
        </w:rPr>
      </w:pPr>
      <w:r w:rsidRPr="00F748EC">
        <w:rPr>
          <w:rFonts w:cs="Arial"/>
          <w:sz w:val="20"/>
          <w:lang w:eastAsia="es-ES"/>
        </w:rPr>
        <w:t>1.4D</w:t>
      </w:r>
    </w:p>
    <w:p w14:paraId="13273C6E" w14:textId="65CE4BA3" w:rsidR="00121645" w:rsidRPr="00F748EC" w:rsidRDefault="00121645" w:rsidP="00121645">
      <w:pPr>
        <w:numPr>
          <w:ilvl w:val="0"/>
          <w:numId w:val="46"/>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1.2D+1.6L+0.5Lr</w:t>
      </w:r>
    </w:p>
    <w:p w14:paraId="6345F391" w14:textId="29F387E6" w:rsidR="00121645" w:rsidRPr="00F748EC" w:rsidRDefault="00121645" w:rsidP="00121645">
      <w:pPr>
        <w:numPr>
          <w:ilvl w:val="0"/>
          <w:numId w:val="46"/>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1.2D+1.6Lr+0.5L</w:t>
      </w:r>
    </w:p>
    <w:p w14:paraId="0D9DF6F1" w14:textId="78DF9530" w:rsidR="00121645" w:rsidRPr="00F748EC" w:rsidRDefault="00121645" w:rsidP="00121645">
      <w:pPr>
        <w:numPr>
          <w:ilvl w:val="0"/>
          <w:numId w:val="46"/>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1.2D+1.6Lr+0.8W</w:t>
      </w:r>
    </w:p>
    <w:p w14:paraId="0017394C" w14:textId="43654D85" w:rsidR="00121645" w:rsidRPr="00F748EC" w:rsidRDefault="00121645" w:rsidP="00121645">
      <w:pPr>
        <w:numPr>
          <w:ilvl w:val="0"/>
          <w:numId w:val="46"/>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1.2D+1.3W+0.5L+0.5Lr</w:t>
      </w:r>
    </w:p>
    <w:p w14:paraId="15FDBF80" w14:textId="37E537C4" w:rsidR="00121645" w:rsidRPr="00F748EC" w:rsidRDefault="00121645" w:rsidP="00121645">
      <w:pPr>
        <w:numPr>
          <w:ilvl w:val="0"/>
          <w:numId w:val="46"/>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1.2D±1.0Csx+0.5L</w:t>
      </w:r>
    </w:p>
    <w:p w14:paraId="42A84F64" w14:textId="5FA235F3" w:rsidR="00121645" w:rsidRPr="00F748EC" w:rsidRDefault="00121645" w:rsidP="00121645">
      <w:pPr>
        <w:numPr>
          <w:ilvl w:val="0"/>
          <w:numId w:val="46"/>
        </w:numPr>
        <w:tabs>
          <w:tab w:val="left" w:pos="1985"/>
        </w:tabs>
        <w:suppressAutoHyphens w:val="0"/>
        <w:spacing w:after="120"/>
        <w:ind w:left="1418"/>
        <w:contextualSpacing/>
        <w:jc w:val="left"/>
        <w:rPr>
          <w:rFonts w:cs="Arial"/>
          <w:i/>
          <w:sz w:val="20"/>
          <w:lang w:eastAsia="es-ES"/>
        </w:rPr>
      </w:pPr>
      <w:r w:rsidRPr="00F748EC">
        <w:rPr>
          <w:rFonts w:cs="Arial"/>
          <w:sz w:val="20"/>
          <w:lang w:eastAsia="es-ES"/>
        </w:rPr>
        <w:t>1.2D±1.0Csy+0.5L</w:t>
      </w:r>
    </w:p>
    <w:p w14:paraId="4DFA982C" w14:textId="1AE34AA9" w:rsidR="00121645" w:rsidRPr="00F748EC" w:rsidRDefault="00121645" w:rsidP="00121645">
      <w:pPr>
        <w:numPr>
          <w:ilvl w:val="0"/>
          <w:numId w:val="46"/>
        </w:numPr>
        <w:tabs>
          <w:tab w:val="left" w:pos="1560"/>
        </w:tabs>
        <w:suppressAutoHyphens w:val="0"/>
        <w:spacing w:after="120"/>
        <w:ind w:left="1418" w:hanging="350"/>
        <w:contextualSpacing/>
        <w:jc w:val="left"/>
        <w:rPr>
          <w:rFonts w:cs="Arial"/>
          <w:i/>
          <w:sz w:val="20"/>
          <w:lang w:eastAsia="es-ES"/>
        </w:rPr>
      </w:pPr>
      <w:r w:rsidRPr="00F748EC">
        <w:rPr>
          <w:rFonts w:cs="Arial"/>
          <w:sz w:val="20"/>
          <w:lang w:eastAsia="es-ES"/>
        </w:rPr>
        <w:t>0.9D±1.0CSx</w:t>
      </w:r>
    </w:p>
    <w:p w14:paraId="21ACA661" w14:textId="1CB1921F" w:rsidR="00121645" w:rsidRPr="00F748EC" w:rsidRDefault="00121645" w:rsidP="00121645">
      <w:pPr>
        <w:numPr>
          <w:ilvl w:val="0"/>
          <w:numId w:val="46"/>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0.9D±1.0CSy</w:t>
      </w:r>
    </w:p>
    <w:p w14:paraId="3A337707" w14:textId="6B8E1420" w:rsidR="005112A4" w:rsidRPr="00F748EC" w:rsidRDefault="00121645" w:rsidP="00121645">
      <w:pPr>
        <w:numPr>
          <w:ilvl w:val="0"/>
          <w:numId w:val="46"/>
        </w:numPr>
        <w:tabs>
          <w:tab w:val="left" w:pos="1985"/>
        </w:tabs>
        <w:suppressAutoHyphens w:val="0"/>
        <w:spacing w:after="120"/>
        <w:ind w:left="1418" w:hanging="425"/>
        <w:contextualSpacing/>
        <w:jc w:val="left"/>
        <w:rPr>
          <w:rFonts w:cs="Arial"/>
          <w:i/>
          <w:sz w:val="20"/>
          <w:lang w:eastAsia="es-ES"/>
        </w:rPr>
      </w:pPr>
      <w:r w:rsidRPr="00F748EC">
        <w:rPr>
          <w:rFonts w:cs="Arial"/>
          <w:sz w:val="20"/>
          <w:lang w:eastAsia="es-ES"/>
        </w:rPr>
        <w:t>0.9D±1.3W</w:t>
      </w:r>
      <w:bookmarkEnd w:id="24"/>
    </w:p>
    <w:p w14:paraId="44A6EE09" w14:textId="77777777" w:rsidR="00121645" w:rsidRPr="00F748EC" w:rsidRDefault="00121645" w:rsidP="00121645">
      <w:pPr>
        <w:pStyle w:val="Sinespaciado"/>
        <w:rPr>
          <w:sz w:val="20"/>
          <w:szCs w:val="20"/>
        </w:rPr>
      </w:pPr>
    </w:p>
    <w:p w14:paraId="636A10AC" w14:textId="77777777" w:rsidR="005112A4" w:rsidRPr="00F748EC" w:rsidRDefault="005112A4" w:rsidP="005112A4">
      <w:pPr>
        <w:tabs>
          <w:tab w:val="center" w:pos="4419"/>
          <w:tab w:val="right" w:pos="8838"/>
        </w:tabs>
        <w:ind w:left="709"/>
        <w:rPr>
          <w:rFonts w:ascii="Swis721 Cn BT" w:hAnsi="Swis721 Cn BT" w:cs="Arial"/>
          <w:sz w:val="20"/>
          <w:lang w:eastAsia="es-ES"/>
        </w:rPr>
      </w:pPr>
      <w:r w:rsidRPr="00F748EC">
        <w:rPr>
          <w:rFonts w:ascii="Swis721 Cn BT" w:hAnsi="Swis721 Cn BT" w:cs="Arial"/>
          <w:sz w:val="20"/>
          <w:lang w:eastAsia="es-ES"/>
        </w:rPr>
        <w:t>Donde:</w:t>
      </w:r>
    </w:p>
    <w:p w14:paraId="770E7B1C" w14:textId="77777777" w:rsidR="005112A4" w:rsidRPr="00F748EC" w:rsidRDefault="005112A4" w:rsidP="005112A4">
      <w:pPr>
        <w:tabs>
          <w:tab w:val="center" w:pos="4419"/>
          <w:tab w:val="right" w:pos="8838"/>
        </w:tabs>
        <w:ind w:left="709"/>
        <w:rPr>
          <w:rFonts w:ascii="Swis721 Cn BT" w:hAnsi="Swis721 Cn BT" w:cs="Arial"/>
          <w:sz w:val="20"/>
          <w:lang w:eastAsia="es-ES"/>
        </w:rPr>
      </w:pPr>
      <w:r w:rsidRPr="00F748EC">
        <w:rPr>
          <w:rFonts w:ascii="Swis721 Cn BT" w:hAnsi="Swis721 Cn BT" w:cs="Arial"/>
          <w:sz w:val="20"/>
          <w:lang w:eastAsia="es-ES"/>
        </w:rPr>
        <w:t>D:       Carga muerta</w:t>
      </w:r>
    </w:p>
    <w:p w14:paraId="0195DF35" w14:textId="77777777" w:rsidR="005112A4" w:rsidRPr="00F748EC" w:rsidRDefault="005112A4" w:rsidP="005112A4">
      <w:pPr>
        <w:tabs>
          <w:tab w:val="center" w:pos="4419"/>
          <w:tab w:val="right" w:pos="8838"/>
        </w:tabs>
        <w:ind w:left="709"/>
        <w:rPr>
          <w:rFonts w:ascii="Swis721 Cn BT" w:hAnsi="Swis721 Cn BT" w:cs="Arial"/>
          <w:sz w:val="20"/>
          <w:lang w:eastAsia="es-ES"/>
        </w:rPr>
      </w:pPr>
      <w:r w:rsidRPr="00F748EC">
        <w:rPr>
          <w:rFonts w:ascii="Swis721 Cn BT" w:hAnsi="Swis721 Cn BT" w:cs="Arial"/>
          <w:sz w:val="20"/>
          <w:lang w:eastAsia="es-ES"/>
        </w:rPr>
        <w:t xml:space="preserve">L:        Carga viva </w:t>
      </w:r>
    </w:p>
    <w:p w14:paraId="6DA09572" w14:textId="77777777" w:rsidR="005112A4" w:rsidRPr="00F748EC" w:rsidRDefault="005112A4" w:rsidP="005112A4">
      <w:pPr>
        <w:tabs>
          <w:tab w:val="center" w:pos="4419"/>
          <w:tab w:val="right" w:pos="8838"/>
        </w:tabs>
        <w:ind w:left="709"/>
        <w:rPr>
          <w:rFonts w:ascii="Swis721 Cn BT" w:hAnsi="Swis721 Cn BT" w:cs="Arial"/>
          <w:sz w:val="20"/>
          <w:lang w:eastAsia="es-ES"/>
        </w:rPr>
      </w:pPr>
      <w:r w:rsidRPr="00F748EC">
        <w:rPr>
          <w:rFonts w:ascii="Swis721 Cn BT" w:hAnsi="Swis721 Cn BT" w:cs="Arial"/>
          <w:sz w:val="20"/>
          <w:lang w:eastAsia="es-ES"/>
        </w:rPr>
        <w:t>Lr:       Carga viva en azotea</w:t>
      </w:r>
    </w:p>
    <w:p w14:paraId="4492222A" w14:textId="77777777" w:rsidR="005112A4" w:rsidRPr="00F748EC" w:rsidRDefault="005112A4" w:rsidP="005112A4">
      <w:pPr>
        <w:tabs>
          <w:tab w:val="center" w:pos="4419"/>
          <w:tab w:val="right" w:pos="8838"/>
        </w:tabs>
        <w:ind w:left="709"/>
        <w:rPr>
          <w:rFonts w:ascii="Swis721 Cn BT" w:hAnsi="Swis721 Cn BT" w:cs="Arial"/>
          <w:sz w:val="20"/>
          <w:lang w:eastAsia="es-ES"/>
        </w:rPr>
      </w:pPr>
      <w:r w:rsidRPr="00F748EC">
        <w:rPr>
          <w:rFonts w:ascii="Swis721 Cn BT" w:hAnsi="Swis721 Cn BT" w:cs="Arial"/>
          <w:sz w:val="20"/>
          <w:lang w:eastAsia="es-ES"/>
        </w:rPr>
        <w:t xml:space="preserve">Csx:    Carga de sismo en la dirección x </w:t>
      </w:r>
    </w:p>
    <w:p w14:paraId="35356BEB" w14:textId="77777777" w:rsidR="005112A4" w:rsidRPr="00F748EC" w:rsidRDefault="005112A4" w:rsidP="005112A4">
      <w:pPr>
        <w:tabs>
          <w:tab w:val="center" w:pos="4419"/>
          <w:tab w:val="right" w:pos="8838"/>
        </w:tabs>
        <w:ind w:left="709"/>
        <w:rPr>
          <w:rFonts w:ascii="Swis721 Cn BT" w:hAnsi="Swis721 Cn BT" w:cs="Arial"/>
          <w:sz w:val="20"/>
          <w:lang w:eastAsia="es-ES"/>
        </w:rPr>
      </w:pPr>
      <w:r w:rsidRPr="00F748EC">
        <w:rPr>
          <w:rFonts w:ascii="Swis721 Cn BT" w:hAnsi="Swis721 Cn BT" w:cs="Arial"/>
          <w:sz w:val="20"/>
          <w:lang w:eastAsia="es-ES"/>
        </w:rPr>
        <w:t xml:space="preserve">Csy:    Carga de sismo en la dirección y </w:t>
      </w:r>
    </w:p>
    <w:p w14:paraId="5D79D4DC" w14:textId="77777777" w:rsidR="005112A4" w:rsidRPr="00F748EC" w:rsidRDefault="005112A4" w:rsidP="005112A4">
      <w:pPr>
        <w:tabs>
          <w:tab w:val="center" w:pos="4419"/>
          <w:tab w:val="right" w:pos="8838"/>
        </w:tabs>
        <w:ind w:left="709"/>
        <w:rPr>
          <w:rFonts w:ascii="Swis721 Cn BT" w:hAnsi="Swis721 Cn BT" w:cs="Arial"/>
          <w:sz w:val="20"/>
          <w:lang w:eastAsia="es-ES"/>
        </w:rPr>
      </w:pPr>
      <w:r w:rsidRPr="00F748EC">
        <w:rPr>
          <w:rFonts w:ascii="Swis721 Cn BT" w:hAnsi="Swis721 Cn BT" w:cs="Arial"/>
          <w:sz w:val="20"/>
          <w:lang w:eastAsia="es-ES"/>
        </w:rPr>
        <w:t>W:       Carga de viento</w:t>
      </w:r>
    </w:p>
    <w:p w14:paraId="4CCF0B2E" w14:textId="77777777" w:rsidR="005112A4" w:rsidRPr="00F748EC" w:rsidRDefault="005112A4" w:rsidP="005112A4">
      <w:pPr>
        <w:pStyle w:val="Sinespaciado"/>
        <w:rPr>
          <w:sz w:val="20"/>
          <w:szCs w:val="20"/>
        </w:rPr>
      </w:pPr>
    </w:p>
    <w:p w14:paraId="3DECC2A5" w14:textId="77777777" w:rsidR="005112A4" w:rsidRPr="00F748EC" w:rsidRDefault="005112A4" w:rsidP="00121645">
      <w:pPr>
        <w:keepNext/>
        <w:spacing w:before="40" w:after="240" w:line="240" w:lineRule="auto"/>
        <w:ind w:firstLine="284"/>
        <w:outlineLvl w:val="0"/>
        <w:rPr>
          <w:rFonts w:cs="Arial"/>
          <w:b/>
          <w:bCs/>
          <w:sz w:val="20"/>
        </w:rPr>
      </w:pPr>
      <w:bookmarkStart w:id="25" w:name="_Toc75282117"/>
      <w:r w:rsidRPr="00F748EC">
        <w:rPr>
          <w:rFonts w:cs="Arial"/>
          <w:b/>
          <w:bCs/>
          <w:sz w:val="20"/>
        </w:rPr>
        <w:lastRenderedPageBreak/>
        <w:t>8.0 ESTRUCTURACIÓN</w:t>
      </w:r>
      <w:bookmarkEnd w:id="25"/>
    </w:p>
    <w:p w14:paraId="0A1FECAF" w14:textId="37D9B1ED" w:rsidR="00F748EC" w:rsidRPr="00F748EC" w:rsidRDefault="005112A4" w:rsidP="00F748EC">
      <w:pPr>
        <w:pStyle w:val="Piedepgina"/>
        <w:tabs>
          <w:tab w:val="clear" w:pos="4252"/>
          <w:tab w:val="center" w:pos="0"/>
        </w:tabs>
        <w:ind w:left="708" w:firstLine="1"/>
      </w:pPr>
      <w:r w:rsidRPr="00F748EC">
        <w:rPr>
          <w:rFonts w:cs="Arial"/>
          <w:sz w:val="20"/>
        </w:rPr>
        <w:t xml:space="preserve">El edificio principal del proyecto </w:t>
      </w:r>
      <w:r w:rsidRPr="00F748EC">
        <w:rPr>
          <w:rFonts w:cs="Arial"/>
          <w:b/>
          <w:sz w:val="20"/>
          <w:lang w:val="es-ES_tradnl"/>
        </w:rPr>
        <w:t>“</w:t>
      </w:r>
      <w:r w:rsidR="00F748EC" w:rsidRPr="00F748EC">
        <w:rPr>
          <w:rFonts w:cs="Arial"/>
          <w:b/>
          <w:sz w:val="20"/>
        </w:rPr>
        <w:t>MEJORAMIENTO DE LA GESTIÓN MUNICIPAL Y SERVICIO ADMINISTRATIVO DE LA MUNICIPALIDAD PROVINCIAL DE ABANCAY, DISTRITO DE ABANCAY - PROVINCIA DE ABANCAY - DEPARTAMENTO DE APURIMAC</w:t>
      </w:r>
    </w:p>
    <w:p w14:paraId="3B058516" w14:textId="652619F4" w:rsidR="005112A4" w:rsidRPr="00F748EC" w:rsidRDefault="005112A4" w:rsidP="00121645">
      <w:pPr>
        <w:ind w:left="709" w:firstLine="0"/>
        <w:rPr>
          <w:rFonts w:cs="Arial"/>
          <w:sz w:val="20"/>
        </w:rPr>
      </w:pPr>
      <w:r w:rsidRPr="00F748EC">
        <w:rPr>
          <w:rFonts w:cs="Arial"/>
          <w:b/>
          <w:sz w:val="20"/>
          <w:lang w:val="es-ES_tradnl"/>
        </w:rPr>
        <w:t xml:space="preserve">” </w:t>
      </w:r>
      <w:r w:rsidRPr="00F748EC">
        <w:rPr>
          <w:rFonts w:cs="Arial"/>
          <w:sz w:val="20"/>
        </w:rPr>
        <w:t>tiene 5 niveles y un sótano. El edificio se compone de cuatro sectores separados por juntas sísmicas de 10cm.</w:t>
      </w:r>
    </w:p>
    <w:p w14:paraId="5DCF794D" w14:textId="77777777" w:rsidR="005112A4" w:rsidRPr="00F748EC" w:rsidRDefault="005112A4" w:rsidP="00121645">
      <w:pPr>
        <w:pStyle w:val="Sinespaciado"/>
        <w:rPr>
          <w:sz w:val="20"/>
          <w:szCs w:val="20"/>
        </w:rPr>
      </w:pPr>
    </w:p>
    <w:p w14:paraId="3172C181" w14:textId="47F59CC4" w:rsidR="005112A4" w:rsidRPr="00F748EC" w:rsidRDefault="005112A4" w:rsidP="00121645">
      <w:pPr>
        <w:ind w:left="709" w:firstLine="0"/>
        <w:rPr>
          <w:rFonts w:cs="Arial"/>
          <w:i/>
          <w:sz w:val="20"/>
        </w:rPr>
      </w:pPr>
      <w:r w:rsidRPr="00F748EC">
        <w:rPr>
          <w:rFonts w:cs="Arial"/>
          <w:sz w:val="20"/>
        </w:rPr>
        <w:t xml:space="preserve">Las columnas son de dimensiones de 0.40x0.70m, las vigas principales son de dimensiones 0.40x0.90m. El sistema de techado es de losas Aligeradas con un peralte de 25cm. Las placas son de ancho 0.25m a 0.40m. La altura total </w:t>
      </w:r>
      <w:bookmarkStart w:id="26" w:name="_Hlk484882186"/>
      <w:r w:rsidRPr="00F748EC">
        <w:rPr>
          <w:rFonts w:cs="Arial"/>
          <w:sz w:val="20"/>
        </w:rPr>
        <w:t>del Bloque 1 y 2 es 16.80m; del Bloque 3 es 23.71m.</w:t>
      </w:r>
      <w:bookmarkStart w:id="27" w:name="_Hlk38847033"/>
      <w:bookmarkEnd w:id="26"/>
      <w:r w:rsidR="00121645" w:rsidRPr="00F748EC">
        <w:rPr>
          <w:rFonts w:cs="Arial"/>
          <w:i/>
          <w:sz w:val="20"/>
        </w:rPr>
        <w:t xml:space="preserve"> </w:t>
      </w:r>
      <w:r w:rsidRPr="00F748EC">
        <w:rPr>
          <w:rFonts w:cs="Arial"/>
          <w:sz w:val="20"/>
        </w:rPr>
        <w:t>En el último nivel a +21.00 m, existe una cobertura metálica todo el Bloque 3.</w:t>
      </w:r>
    </w:p>
    <w:p w14:paraId="1A764C9B" w14:textId="348BDD40" w:rsidR="005112A4" w:rsidRPr="00F748EC" w:rsidRDefault="005112A4" w:rsidP="005112A4">
      <w:pPr>
        <w:spacing w:before="120" w:after="120"/>
        <w:contextualSpacing/>
        <w:rPr>
          <w:rFonts w:ascii="Swis721 Cn BT" w:hAnsi="Swis721 Cn BT" w:cs="Arial"/>
          <w:sz w:val="20"/>
        </w:rPr>
      </w:pPr>
    </w:p>
    <w:p w14:paraId="74B3B61D" w14:textId="77777777" w:rsidR="00121645" w:rsidRPr="00F748EC" w:rsidRDefault="00121645" w:rsidP="005112A4">
      <w:pPr>
        <w:spacing w:before="120" w:after="120"/>
        <w:contextualSpacing/>
        <w:rPr>
          <w:rFonts w:ascii="Swis721 Cn BT" w:hAnsi="Swis721 Cn BT" w:cs="Arial"/>
          <w:sz w:val="20"/>
        </w:rPr>
      </w:pPr>
    </w:p>
    <w:p w14:paraId="47658883" w14:textId="77777777" w:rsidR="005112A4" w:rsidRPr="00F748EC" w:rsidRDefault="005112A4" w:rsidP="00121645">
      <w:pPr>
        <w:keepNext/>
        <w:spacing w:before="40" w:after="240" w:line="240" w:lineRule="auto"/>
        <w:ind w:firstLine="284"/>
        <w:outlineLvl w:val="0"/>
        <w:rPr>
          <w:rFonts w:cs="Arial"/>
          <w:b/>
          <w:bCs/>
          <w:sz w:val="20"/>
        </w:rPr>
      </w:pPr>
      <w:bookmarkStart w:id="28" w:name="_Toc23866593"/>
      <w:bookmarkStart w:id="29" w:name="_Toc23866675"/>
      <w:bookmarkStart w:id="30" w:name="_Toc23866748"/>
      <w:bookmarkStart w:id="31" w:name="_Toc23866837"/>
      <w:bookmarkStart w:id="32" w:name="_Toc23867388"/>
      <w:bookmarkStart w:id="33" w:name="_Toc23867675"/>
      <w:bookmarkStart w:id="34" w:name="_Toc75282118"/>
      <w:bookmarkStart w:id="35" w:name="_Hlk27745224"/>
      <w:bookmarkEnd w:id="27"/>
      <w:bookmarkEnd w:id="28"/>
      <w:bookmarkEnd w:id="29"/>
      <w:bookmarkEnd w:id="30"/>
      <w:bookmarkEnd w:id="31"/>
      <w:bookmarkEnd w:id="32"/>
      <w:bookmarkEnd w:id="33"/>
      <w:r w:rsidRPr="00F748EC">
        <w:rPr>
          <w:rFonts w:cs="Arial"/>
          <w:b/>
          <w:bCs/>
          <w:sz w:val="20"/>
        </w:rPr>
        <w:t>9.0 ANÁLISIS ESTRUCTURAL</w:t>
      </w:r>
      <w:bookmarkEnd w:id="34"/>
      <w:r w:rsidRPr="00F748EC">
        <w:rPr>
          <w:rFonts w:cs="Arial"/>
          <w:b/>
          <w:bCs/>
          <w:sz w:val="20"/>
        </w:rPr>
        <w:t xml:space="preserve"> </w:t>
      </w:r>
    </w:p>
    <w:p w14:paraId="1D32D7E4" w14:textId="77777777" w:rsidR="005112A4" w:rsidRPr="00F748EC" w:rsidRDefault="005112A4" w:rsidP="00E45EA0">
      <w:pPr>
        <w:keepNext/>
        <w:spacing w:before="40" w:after="240" w:line="240" w:lineRule="auto"/>
        <w:ind w:firstLine="567"/>
        <w:outlineLvl w:val="0"/>
        <w:rPr>
          <w:rFonts w:cs="Arial"/>
          <w:b/>
          <w:bCs/>
          <w:sz w:val="20"/>
        </w:rPr>
      </w:pPr>
      <w:bookmarkStart w:id="36" w:name="_Toc75282119"/>
      <w:bookmarkEnd w:id="35"/>
      <w:r w:rsidRPr="00F748EC">
        <w:rPr>
          <w:rFonts w:cs="Arial"/>
          <w:b/>
          <w:bCs/>
          <w:sz w:val="20"/>
        </w:rPr>
        <w:t>9.1 Análisis sísmico</w:t>
      </w:r>
      <w:bookmarkEnd w:id="36"/>
    </w:p>
    <w:p w14:paraId="4291188D" w14:textId="77777777" w:rsidR="005112A4" w:rsidRPr="00F748EC" w:rsidRDefault="005112A4" w:rsidP="00E45EA0">
      <w:pPr>
        <w:tabs>
          <w:tab w:val="center" w:pos="4680"/>
          <w:tab w:val="right" w:pos="9360"/>
        </w:tabs>
        <w:ind w:left="709" w:firstLine="0"/>
        <w:rPr>
          <w:rFonts w:cs="Arial"/>
          <w:sz w:val="20"/>
        </w:rPr>
      </w:pPr>
      <w:r w:rsidRPr="00F748EC">
        <w:rPr>
          <w:rFonts w:cs="Arial"/>
          <w:sz w:val="20"/>
        </w:rPr>
        <w:t>Para estructuras regulares, el análisis podrá hacerse considerando que el total de la fuerza sísmica actúa independientemente en dos direcciones ortogonales predominantes.</w:t>
      </w:r>
    </w:p>
    <w:p w14:paraId="5367A114" w14:textId="77777777" w:rsidR="005112A4" w:rsidRPr="00F748EC" w:rsidRDefault="005112A4" w:rsidP="00E45EA0">
      <w:pPr>
        <w:tabs>
          <w:tab w:val="center" w:pos="4680"/>
          <w:tab w:val="right" w:pos="9360"/>
        </w:tabs>
        <w:ind w:left="709" w:firstLine="0"/>
        <w:rPr>
          <w:rFonts w:cs="Arial"/>
          <w:sz w:val="20"/>
        </w:rPr>
      </w:pPr>
      <w:r w:rsidRPr="00F748EC">
        <w:rPr>
          <w:rFonts w:cs="Arial"/>
          <w:sz w:val="20"/>
        </w:rPr>
        <w:t>Las solicitaciones sísmicas verticales se considerarán en el diseño de los elementos verticales, en elementos horizontales de gran luz, en elementos post o pretensados y en los voladizos o salientes de un edificio. Se considera que la fuerza sísmica vertical actúa en los elementos simultáneamente con la fuerza sísmica horizontal y en el sentido más desfavorable para el análisis.</w:t>
      </w:r>
    </w:p>
    <w:p w14:paraId="499B5D86" w14:textId="77777777" w:rsidR="005112A4" w:rsidRPr="00F748EC" w:rsidRDefault="005112A4" w:rsidP="00E45EA0">
      <w:pPr>
        <w:ind w:left="709" w:firstLine="0"/>
        <w:rPr>
          <w:rFonts w:cs="Arial"/>
          <w:sz w:val="20"/>
          <w:lang w:eastAsia="es-ES"/>
        </w:rPr>
      </w:pPr>
      <w:r w:rsidRPr="00F748EC">
        <w:rPr>
          <w:rFonts w:cs="Arial"/>
          <w:sz w:val="20"/>
          <w:lang w:eastAsia="es-ES"/>
        </w:rPr>
        <w:t>El modelo para el análisis deberá considerar una distribución espacial de masas y rigideces que sean adecuadas para calcular los aspectos más significativos del comportamiento dinámico de la estructura.</w:t>
      </w:r>
    </w:p>
    <w:p w14:paraId="685FAEAD" w14:textId="77777777" w:rsidR="005112A4" w:rsidRPr="00F748EC" w:rsidRDefault="005112A4" w:rsidP="00E45EA0">
      <w:pPr>
        <w:ind w:left="709" w:firstLine="0"/>
        <w:rPr>
          <w:rFonts w:cs="Arial"/>
          <w:b/>
          <w:i/>
          <w:sz w:val="20"/>
          <w:lang w:eastAsia="es-ES"/>
        </w:rPr>
      </w:pPr>
      <w:r w:rsidRPr="00F748EC">
        <w:rPr>
          <w:rFonts w:cs="Arial"/>
          <w:sz w:val="20"/>
          <w:lang w:eastAsia="es-ES"/>
        </w:rPr>
        <w:t>Para la concepción estructural del proyecto, se tendrá en cuenta la importancia de los siguientes aspectos:</w:t>
      </w:r>
    </w:p>
    <w:p w14:paraId="39BD0A40" w14:textId="77777777" w:rsidR="005112A4" w:rsidRPr="00F748EC" w:rsidRDefault="005112A4" w:rsidP="00E45EA0">
      <w:pPr>
        <w:pStyle w:val="Sinespaciado"/>
        <w:rPr>
          <w:sz w:val="20"/>
          <w:szCs w:val="20"/>
        </w:rPr>
      </w:pPr>
    </w:p>
    <w:p w14:paraId="243F0634" w14:textId="77777777" w:rsidR="005112A4" w:rsidRPr="00F748EC" w:rsidRDefault="005112A4" w:rsidP="00E45EA0">
      <w:pPr>
        <w:numPr>
          <w:ilvl w:val="0"/>
          <w:numId w:val="21"/>
        </w:numPr>
        <w:suppressAutoHyphens w:val="0"/>
        <w:spacing w:after="120"/>
        <w:ind w:left="993"/>
        <w:contextualSpacing/>
        <w:rPr>
          <w:rFonts w:cs="Arial"/>
          <w:b/>
          <w:i/>
          <w:sz w:val="20"/>
          <w:lang w:eastAsia="es-ES"/>
        </w:rPr>
      </w:pPr>
      <w:r w:rsidRPr="00F748EC">
        <w:rPr>
          <w:rFonts w:cs="Arial"/>
          <w:sz w:val="20"/>
          <w:lang w:eastAsia="es-ES"/>
        </w:rPr>
        <w:t>Peso mínimo, especialmente en los pisos altos.</w:t>
      </w:r>
    </w:p>
    <w:p w14:paraId="20DDC146" w14:textId="77777777" w:rsidR="005112A4" w:rsidRPr="00F748EC" w:rsidRDefault="005112A4" w:rsidP="00E45EA0">
      <w:pPr>
        <w:numPr>
          <w:ilvl w:val="0"/>
          <w:numId w:val="21"/>
        </w:numPr>
        <w:suppressAutoHyphens w:val="0"/>
        <w:spacing w:after="120"/>
        <w:ind w:left="993"/>
        <w:contextualSpacing/>
        <w:rPr>
          <w:rFonts w:cs="Arial"/>
          <w:b/>
          <w:i/>
          <w:sz w:val="20"/>
          <w:lang w:eastAsia="es-ES"/>
        </w:rPr>
      </w:pPr>
      <w:r w:rsidRPr="00F748EC">
        <w:rPr>
          <w:rFonts w:cs="Arial"/>
          <w:sz w:val="20"/>
          <w:lang w:eastAsia="es-ES"/>
        </w:rPr>
        <w:t>Selección y uso adecuado de los materiales de construcción.</w:t>
      </w:r>
    </w:p>
    <w:p w14:paraId="764C5FBC" w14:textId="77777777" w:rsidR="005112A4" w:rsidRPr="00F748EC" w:rsidRDefault="005112A4" w:rsidP="00E45EA0">
      <w:pPr>
        <w:numPr>
          <w:ilvl w:val="0"/>
          <w:numId w:val="21"/>
        </w:numPr>
        <w:suppressAutoHyphens w:val="0"/>
        <w:spacing w:after="120"/>
        <w:ind w:left="993"/>
        <w:contextualSpacing/>
        <w:rPr>
          <w:rFonts w:cs="Arial"/>
          <w:b/>
          <w:i/>
          <w:sz w:val="20"/>
          <w:lang w:eastAsia="es-ES"/>
        </w:rPr>
      </w:pPr>
      <w:r w:rsidRPr="00F748EC">
        <w:rPr>
          <w:rFonts w:cs="Arial"/>
          <w:sz w:val="20"/>
          <w:lang w:eastAsia="es-ES"/>
        </w:rPr>
        <w:t>Resistencia adecuada frente a las cargas laterales.</w:t>
      </w:r>
    </w:p>
    <w:p w14:paraId="6B01B02C" w14:textId="77777777" w:rsidR="005112A4" w:rsidRPr="00F748EC" w:rsidRDefault="005112A4" w:rsidP="00E45EA0">
      <w:pPr>
        <w:numPr>
          <w:ilvl w:val="0"/>
          <w:numId w:val="21"/>
        </w:numPr>
        <w:suppressAutoHyphens w:val="0"/>
        <w:spacing w:after="120"/>
        <w:ind w:left="993"/>
        <w:contextualSpacing/>
        <w:rPr>
          <w:rFonts w:cs="Arial"/>
          <w:b/>
          <w:i/>
          <w:sz w:val="20"/>
          <w:lang w:eastAsia="es-ES"/>
        </w:rPr>
      </w:pPr>
      <w:r w:rsidRPr="00F748EC">
        <w:rPr>
          <w:rFonts w:cs="Arial"/>
          <w:sz w:val="20"/>
          <w:lang w:eastAsia="es-ES"/>
        </w:rPr>
        <w:t>Continuidad estructural, tanto en planta como en elevación</w:t>
      </w:r>
    </w:p>
    <w:p w14:paraId="3AD07202" w14:textId="77777777" w:rsidR="005112A4" w:rsidRPr="00F748EC" w:rsidRDefault="005112A4" w:rsidP="00E45EA0">
      <w:pPr>
        <w:numPr>
          <w:ilvl w:val="0"/>
          <w:numId w:val="21"/>
        </w:numPr>
        <w:suppressAutoHyphens w:val="0"/>
        <w:spacing w:after="120"/>
        <w:ind w:left="993"/>
        <w:contextualSpacing/>
        <w:rPr>
          <w:rFonts w:cs="Arial"/>
          <w:b/>
          <w:i/>
          <w:sz w:val="20"/>
          <w:lang w:eastAsia="es-ES"/>
        </w:rPr>
      </w:pPr>
      <w:r w:rsidRPr="00F748EC">
        <w:rPr>
          <w:rFonts w:cs="Arial"/>
          <w:sz w:val="20"/>
          <w:lang w:eastAsia="es-ES"/>
        </w:rPr>
        <w:t>Ductilidad, entendida como la capacidad de deformación de la estructura más allá del rango elástico.</w:t>
      </w:r>
    </w:p>
    <w:p w14:paraId="69B29176" w14:textId="77777777" w:rsidR="005112A4" w:rsidRPr="00F748EC" w:rsidRDefault="005112A4" w:rsidP="00E45EA0">
      <w:pPr>
        <w:numPr>
          <w:ilvl w:val="0"/>
          <w:numId w:val="21"/>
        </w:numPr>
        <w:suppressAutoHyphens w:val="0"/>
        <w:spacing w:after="120"/>
        <w:ind w:left="993"/>
        <w:contextualSpacing/>
        <w:rPr>
          <w:rFonts w:cs="Arial"/>
          <w:b/>
          <w:i/>
          <w:sz w:val="20"/>
          <w:lang w:eastAsia="es-ES"/>
        </w:rPr>
      </w:pPr>
      <w:r w:rsidRPr="00F748EC">
        <w:rPr>
          <w:rFonts w:cs="Arial"/>
          <w:sz w:val="20"/>
          <w:lang w:eastAsia="es-ES"/>
        </w:rPr>
        <w:t>Deformación lateral limitada.</w:t>
      </w:r>
    </w:p>
    <w:p w14:paraId="02835ACD" w14:textId="77777777" w:rsidR="005112A4" w:rsidRPr="00F748EC" w:rsidRDefault="005112A4" w:rsidP="00E45EA0">
      <w:pPr>
        <w:numPr>
          <w:ilvl w:val="0"/>
          <w:numId w:val="21"/>
        </w:numPr>
        <w:suppressAutoHyphens w:val="0"/>
        <w:spacing w:after="120"/>
        <w:ind w:left="993"/>
        <w:contextualSpacing/>
        <w:rPr>
          <w:rFonts w:cs="Arial"/>
          <w:b/>
          <w:i/>
          <w:sz w:val="20"/>
          <w:lang w:eastAsia="es-ES"/>
        </w:rPr>
      </w:pPr>
      <w:r w:rsidRPr="00F748EC">
        <w:rPr>
          <w:rFonts w:cs="Arial"/>
          <w:sz w:val="20"/>
          <w:lang w:eastAsia="es-ES"/>
        </w:rPr>
        <w:t>Inclusión de líneas sucesivas de resistencia (redundancia estructural).</w:t>
      </w:r>
    </w:p>
    <w:p w14:paraId="043F126A" w14:textId="77777777" w:rsidR="005112A4" w:rsidRPr="00F748EC" w:rsidRDefault="005112A4" w:rsidP="00E45EA0">
      <w:pPr>
        <w:numPr>
          <w:ilvl w:val="0"/>
          <w:numId w:val="21"/>
        </w:numPr>
        <w:suppressAutoHyphens w:val="0"/>
        <w:spacing w:after="120"/>
        <w:ind w:left="993"/>
        <w:contextualSpacing/>
        <w:rPr>
          <w:rFonts w:cs="Arial"/>
          <w:b/>
          <w:i/>
          <w:sz w:val="20"/>
          <w:lang w:eastAsia="es-ES"/>
        </w:rPr>
      </w:pPr>
      <w:r w:rsidRPr="00F748EC">
        <w:rPr>
          <w:rFonts w:cs="Arial"/>
          <w:sz w:val="20"/>
          <w:lang w:eastAsia="es-ES"/>
        </w:rPr>
        <w:t>Consideración de las condiciones locales.</w:t>
      </w:r>
    </w:p>
    <w:p w14:paraId="0570DB81" w14:textId="40E9D06D" w:rsidR="005112A4" w:rsidRPr="00F748EC" w:rsidRDefault="005112A4" w:rsidP="00E45EA0">
      <w:pPr>
        <w:numPr>
          <w:ilvl w:val="0"/>
          <w:numId w:val="21"/>
        </w:numPr>
        <w:suppressAutoHyphens w:val="0"/>
        <w:spacing w:after="120"/>
        <w:ind w:left="993"/>
        <w:contextualSpacing/>
        <w:rPr>
          <w:rFonts w:cs="Arial"/>
          <w:b/>
          <w:i/>
          <w:sz w:val="20"/>
          <w:lang w:eastAsia="es-ES"/>
        </w:rPr>
      </w:pPr>
      <w:r w:rsidRPr="00F748EC">
        <w:rPr>
          <w:rFonts w:cs="Arial"/>
          <w:sz w:val="20"/>
          <w:lang w:eastAsia="es-ES"/>
        </w:rPr>
        <w:lastRenderedPageBreak/>
        <w:t>Buena práctica constructiva y supervisión estructural rigurosa.</w:t>
      </w:r>
    </w:p>
    <w:p w14:paraId="64EDC667" w14:textId="77777777" w:rsidR="00E45EA0" w:rsidRPr="00F748EC" w:rsidRDefault="00E45EA0" w:rsidP="00E45EA0">
      <w:pPr>
        <w:pStyle w:val="Sinespaciado"/>
        <w:rPr>
          <w:sz w:val="20"/>
          <w:szCs w:val="20"/>
        </w:rPr>
      </w:pPr>
    </w:p>
    <w:p w14:paraId="55A1866F" w14:textId="77777777" w:rsidR="005112A4" w:rsidRPr="00F748EC" w:rsidRDefault="005112A4" w:rsidP="00E45EA0">
      <w:pPr>
        <w:spacing w:after="120"/>
        <w:ind w:left="709" w:firstLine="0"/>
        <w:contextualSpacing/>
        <w:rPr>
          <w:rFonts w:cs="Arial"/>
          <w:sz w:val="20"/>
        </w:rPr>
      </w:pPr>
      <w:r w:rsidRPr="00F748EC">
        <w:rPr>
          <w:rFonts w:cs="Arial"/>
          <w:sz w:val="20"/>
        </w:rPr>
        <w:t xml:space="preserve">Para este proyecto los sistemas de piso son losas macizas de concreto armado que funcionan como </w:t>
      </w:r>
      <w:r w:rsidRPr="00F748EC">
        <w:rPr>
          <w:rFonts w:cs="Arial"/>
          <w:b/>
          <w:bCs/>
          <w:sz w:val="20"/>
        </w:rPr>
        <w:t>diafragmas rígidos</w:t>
      </w:r>
      <w:r w:rsidRPr="00F748EC">
        <w:rPr>
          <w:rFonts w:cs="Arial"/>
          <w:sz w:val="20"/>
        </w:rPr>
        <w:t xml:space="preserve">, por lo tanto, se podrá usar un modelo con masas concentradas y tres grados de libertad por diafragma, asociados a dos componentes ortogonales de traslación horizontal y una rotación. </w:t>
      </w:r>
    </w:p>
    <w:p w14:paraId="30AF3E74" w14:textId="77777777" w:rsidR="005112A4" w:rsidRPr="00F748EC" w:rsidRDefault="005112A4" w:rsidP="00E45EA0">
      <w:pPr>
        <w:tabs>
          <w:tab w:val="center" w:pos="4680"/>
          <w:tab w:val="right" w:pos="9360"/>
        </w:tabs>
        <w:ind w:left="709" w:firstLine="0"/>
        <w:rPr>
          <w:rFonts w:cs="Arial"/>
          <w:sz w:val="20"/>
        </w:rPr>
      </w:pPr>
      <w:r w:rsidRPr="00F748EC">
        <w:rPr>
          <w:rFonts w:cs="Arial"/>
          <w:sz w:val="20"/>
        </w:rPr>
        <w:t xml:space="preserve">Para el análisis sísmico se utilizó el método </w:t>
      </w:r>
      <w:r w:rsidRPr="00F748EC">
        <w:rPr>
          <w:rFonts w:cs="Arial"/>
          <w:b/>
          <w:bCs/>
          <w:sz w:val="20"/>
        </w:rPr>
        <w:t>dinámico modal espectral</w:t>
      </w:r>
      <w:r w:rsidRPr="00F748EC">
        <w:rPr>
          <w:rFonts w:cs="Arial"/>
          <w:sz w:val="20"/>
        </w:rPr>
        <w:t>, considerando como criterio de superposición la combinación cuadrática completa (C.Q.C.) de los modos necesarios.</w:t>
      </w:r>
    </w:p>
    <w:p w14:paraId="4DFBA3EF" w14:textId="77777777" w:rsidR="005112A4" w:rsidRPr="00F748EC" w:rsidRDefault="005112A4" w:rsidP="00E45EA0">
      <w:pPr>
        <w:tabs>
          <w:tab w:val="center" w:pos="4680"/>
          <w:tab w:val="right" w:pos="9360"/>
        </w:tabs>
        <w:ind w:left="709" w:firstLine="0"/>
        <w:rPr>
          <w:rFonts w:cs="Arial"/>
          <w:sz w:val="20"/>
        </w:rPr>
      </w:pPr>
      <w:r w:rsidRPr="00F748EC">
        <w:rPr>
          <w:rFonts w:cs="Arial"/>
          <w:sz w:val="20"/>
        </w:rPr>
        <w:t>El valor de las fuerzas sísmicas que actúan sobre las estructuras se calculó considerando los siguientes parámetros:</w:t>
      </w:r>
    </w:p>
    <w:p w14:paraId="49CCDFB7" w14:textId="77777777" w:rsidR="005112A4" w:rsidRPr="00F748EC" w:rsidRDefault="005112A4" w:rsidP="005112A4">
      <w:pPr>
        <w:pStyle w:val="Sinespaciado"/>
        <w:rPr>
          <w:sz w:val="20"/>
          <w:szCs w:val="20"/>
        </w:rPr>
      </w:pPr>
    </w:p>
    <w:p w14:paraId="53AF4BCB" w14:textId="77777777" w:rsidR="005112A4" w:rsidRPr="00F748EC" w:rsidRDefault="005112A4" w:rsidP="00E45EA0">
      <w:pPr>
        <w:numPr>
          <w:ilvl w:val="0"/>
          <w:numId w:val="34"/>
        </w:numPr>
        <w:tabs>
          <w:tab w:val="center" w:pos="4680"/>
          <w:tab w:val="right" w:pos="9360"/>
        </w:tabs>
        <w:suppressAutoHyphens w:val="0"/>
        <w:ind w:left="993"/>
        <w:rPr>
          <w:rFonts w:cs="Arial"/>
          <w:sz w:val="20"/>
        </w:rPr>
      </w:pPr>
      <w:r w:rsidRPr="00F748EC">
        <w:rPr>
          <w:rFonts w:cs="Arial"/>
          <w:b/>
          <w:i/>
          <w:sz w:val="20"/>
        </w:rPr>
        <w:t>Factor de uso, U</w:t>
      </w:r>
      <w:r w:rsidRPr="00F748EC">
        <w:rPr>
          <w:rFonts w:cs="Arial"/>
          <w:sz w:val="20"/>
        </w:rPr>
        <w:t>: La norma E-030 considera a las universidades como edificaciones esenciales (Categoría A2), entonces le corresponde un factor de uso U = 1.50.</w:t>
      </w:r>
    </w:p>
    <w:p w14:paraId="06FB7C32" w14:textId="77777777" w:rsidR="005112A4" w:rsidRPr="00F748EC" w:rsidRDefault="005112A4" w:rsidP="005112A4">
      <w:pPr>
        <w:pStyle w:val="Sinespaciado"/>
        <w:rPr>
          <w:rFonts w:ascii="Arial" w:hAnsi="Arial" w:cs="Arial"/>
          <w:sz w:val="20"/>
          <w:szCs w:val="20"/>
        </w:rPr>
      </w:pPr>
    </w:p>
    <w:p w14:paraId="78D84EA5" w14:textId="5FCD40E8" w:rsidR="005112A4" w:rsidRPr="00F748EC" w:rsidRDefault="005112A4" w:rsidP="00E45EA0">
      <w:pPr>
        <w:pStyle w:val="Prrafodelista"/>
        <w:numPr>
          <w:ilvl w:val="0"/>
          <w:numId w:val="42"/>
        </w:numPr>
        <w:tabs>
          <w:tab w:val="center" w:pos="4680"/>
          <w:tab w:val="right" w:pos="9360"/>
        </w:tabs>
        <w:suppressAutoHyphens w:val="0"/>
        <w:ind w:left="993"/>
        <w:rPr>
          <w:rFonts w:cs="Arial"/>
          <w:iCs/>
          <w:sz w:val="20"/>
        </w:rPr>
      </w:pPr>
      <w:r w:rsidRPr="00F748EC">
        <w:rPr>
          <w:rFonts w:cs="Arial"/>
          <w:b/>
          <w:bCs/>
          <w:i/>
          <w:sz w:val="20"/>
        </w:rPr>
        <w:t xml:space="preserve">Excentricidad accidental para cada dirección (Efectos de torsión): </w:t>
      </w:r>
      <w:r w:rsidRPr="00F748EC">
        <w:rPr>
          <w:rFonts w:cs="Arial"/>
          <w:iCs/>
          <w:sz w:val="20"/>
        </w:rPr>
        <w:t>Para estructuras con diafragmas rígidos, se supondrá que la fuerza en cada nivel (</w:t>
      </w:r>
      <w:r w:rsidRPr="00F748EC">
        <w:rPr>
          <w:rFonts w:cs="Arial"/>
          <w:i/>
          <w:iCs/>
          <w:sz w:val="20"/>
        </w:rPr>
        <w:t>Fi</w:t>
      </w:r>
      <w:r w:rsidRPr="00F748EC">
        <w:rPr>
          <w:rFonts w:cs="Arial"/>
          <w:iCs/>
          <w:sz w:val="20"/>
        </w:rPr>
        <w:t>) actúa en el centro de masas del nivel respectivo y debe considerarse además de la excentricidad propia de la estructura el efecto de excentricidades accidentales (en cada dirección de análisis) como se indica a continuación:</w:t>
      </w:r>
    </w:p>
    <w:p w14:paraId="603FF5B9" w14:textId="77777777" w:rsidR="00E45EA0" w:rsidRPr="00F748EC" w:rsidRDefault="00E45EA0" w:rsidP="00E45EA0">
      <w:pPr>
        <w:pStyle w:val="Prrafodelista"/>
        <w:tabs>
          <w:tab w:val="center" w:pos="4680"/>
          <w:tab w:val="right" w:pos="9360"/>
        </w:tabs>
        <w:suppressAutoHyphens w:val="0"/>
        <w:ind w:firstLine="0"/>
        <w:rPr>
          <w:rFonts w:cs="Arial"/>
          <w:iCs/>
          <w:sz w:val="20"/>
        </w:rPr>
      </w:pPr>
    </w:p>
    <w:p w14:paraId="1D4E10E5" w14:textId="77777777" w:rsidR="005112A4" w:rsidRPr="00F748EC" w:rsidRDefault="005112A4" w:rsidP="00E45EA0">
      <w:pPr>
        <w:tabs>
          <w:tab w:val="center" w:pos="4680"/>
          <w:tab w:val="right" w:pos="9360"/>
        </w:tabs>
        <w:ind w:left="709" w:firstLine="0"/>
        <w:rPr>
          <w:rFonts w:cs="Arial"/>
          <w:iCs/>
          <w:sz w:val="20"/>
        </w:rPr>
      </w:pPr>
      <w:r w:rsidRPr="00F748EC">
        <w:rPr>
          <w:rFonts w:cs="Arial"/>
          <w:iCs/>
          <w:sz w:val="20"/>
        </w:rPr>
        <w:t>a) En el centro de masas de cada nivel, además de la fuerza lateral estática actuante, se aplicará un momento torsor accidental (</w:t>
      </w:r>
      <w:r w:rsidRPr="00F748EC">
        <w:rPr>
          <w:rFonts w:cs="Arial"/>
          <w:i/>
          <w:iCs/>
          <w:sz w:val="20"/>
        </w:rPr>
        <w:t>Mti</w:t>
      </w:r>
      <w:r w:rsidRPr="00F748EC">
        <w:rPr>
          <w:rFonts w:cs="Arial"/>
          <w:iCs/>
          <w:sz w:val="20"/>
        </w:rPr>
        <w:t>) que se calcula como:</w:t>
      </w:r>
    </w:p>
    <w:p w14:paraId="56EAEBE5" w14:textId="77777777" w:rsidR="005112A4" w:rsidRPr="00F748EC" w:rsidRDefault="005112A4" w:rsidP="005112A4">
      <w:pPr>
        <w:tabs>
          <w:tab w:val="center" w:pos="4680"/>
          <w:tab w:val="right" w:pos="9360"/>
        </w:tabs>
        <w:ind w:left="709"/>
        <w:rPr>
          <w:rFonts w:cs="Arial"/>
          <w:iCs/>
          <w:sz w:val="20"/>
        </w:rPr>
      </w:pPr>
      <w:r w:rsidRPr="00F748EC">
        <w:rPr>
          <w:rFonts w:cs="Arial"/>
          <w:iCs/>
          <w:sz w:val="20"/>
        </w:rPr>
        <w:t>Mti = ± Fi · ei</w:t>
      </w:r>
    </w:p>
    <w:p w14:paraId="0D688DB5" w14:textId="77777777" w:rsidR="005112A4" w:rsidRPr="00F748EC" w:rsidRDefault="005112A4" w:rsidP="00E45EA0">
      <w:pPr>
        <w:tabs>
          <w:tab w:val="center" w:pos="4680"/>
          <w:tab w:val="right" w:pos="9360"/>
        </w:tabs>
        <w:ind w:left="709" w:firstLine="0"/>
        <w:rPr>
          <w:rFonts w:cs="Arial"/>
          <w:iCs/>
          <w:sz w:val="20"/>
        </w:rPr>
      </w:pPr>
      <w:r w:rsidRPr="00F748EC">
        <w:rPr>
          <w:rFonts w:cs="Arial"/>
          <w:iCs/>
          <w:sz w:val="20"/>
        </w:rPr>
        <w:t>Para cada dirección de análisis, la excentricidad accidental en cada nivel (</w:t>
      </w:r>
      <w:r w:rsidRPr="00F748EC">
        <w:rPr>
          <w:rFonts w:cs="Arial"/>
          <w:i/>
          <w:iCs/>
          <w:sz w:val="20"/>
        </w:rPr>
        <w:t>ei</w:t>
      </w:r>
      <w:r w:rsidRPr="00F748EC">
        <w:rPr>
          <w:rFonts w:cs="Arial"/>
          <w:iCs/>
          <w:sz w:val="20"/>
        </w:rPr>
        <w:t>), se considerará como 0,05 veces la dimensión del edificio en la dirección perpendicular a la dirección de análisis.</w:t>
      </w:r>
    </w:p>
    <w:p w14:paraId="4A4319CC" w14:textId="4DB5603D" w:rsidR="005112A4" w:rsidRPr="00F748EC" w:rsidRDefault="005112A4" w:rsidP="00E45EA0">
      <w:pPr>
        <w:tabs>
          <w:tab w:val="center" w:pos="4680"/>
          <w:tab w:val="right" w:pos="9360"/>
        </w:tabs>
        <w:ind w:left="709" w:firstLine="0"/>
        <w:rPr>
          <w:rFonts w:cs="Arial"/>
          <w:iCs/>
          <w:sz w:val="20"/>
        </w:rPr>
      </w:pPr>
      <w:r w:rsidRPr="00F748EC">
        <w:rPr>
          <w:rFonts w:cs="Arial"/>
          <w:iCs/>
          <w:sz w:val="20"/>
        </w:rPr>
        <w:t>Se puede suponer que las condiciones más desfavorables se obtienen considerando las</w:t>
      </w:r>
      <w:r w:rsidR="00E45EA0" w:rsidRPr="00F748EC">
        <w:rPr>
          <w:rFonts w:cs="Arial"/>
          <w:iCs/>
          <w:sz w:val="20"/>
        </w:rPr>
        <w:t xml:space="preserve"> </w:t>
      </w:r>
      <w:r w:rsidRPr="00F748EC">
        <w:rPr>
          <w:rFonts w:cs="Arial"/>
          <w:iCs/>
          <w:sz w:val="20"/>
        </w:rPr>
        <w:t>excentricidades accidentales con el mismo signo en todos los niveles. Se considerarán únicamente los incrementos de las fuerzas horizontales no así las disminuciones.</w:t>
      </w:r>
    </w:p>
    <w:p w14:paraId="41B5CFC8" w14:textId="77777777" w:rsidR="00E45EA0" w:rsidRPr="00F748EC" w:rsidRDefault="00E45EA0" w:rsidP="00E45EA0">
      <w:pPr>
        <w:ind w:left="709" w:firstLine="0"/>
        <w:rPr>
          <w:rFonts w:cs="Arial"/>
          <w:b/>
          <w:bCs/>
          <w:sz w:val="20"/>
        </w:rPr>
      </w:pPr>
    </w:p>
    <w:p w14:paraId="0B4187D8" w14:textId="4239E292" w:rsidR="005112A4" w:rsidRPr="00F748EC" w:rsidRDefault="005112A4" w:rsidP="00E45EA0">
      <w:pPr>
        <w:ind w:left="709" w:firstLine="0"/>
        <w:rPr>
          <w:rFonts w:cs="Arial"/>
          <w:sz w:val="20"/>
        </w:rPr>
      </w:pPr>
      <w:r w:rsidRPr="00F748EC">
        <w:rPr>
          <w:rFonts w:cs="Arial"/>
          <w:b/>
          <w:bCs/>
          <w:sz w:val="20"/>
        </w:rPr>
        <w:t>El programa ETABS permite ingresar la excentricidad accidental de 0.05 en todos los modelos</w:t>
      </w:r>
      <w:r w:rsidRPr="00F748EC">
        <w:rPr>
          <w:rFonts w:cs="Arial"/>
          <w:sz w:val="20"/>
        </w:rPr>
        <w:t>.</w:t>
      </w:r>
    </w:p>
    <w:p w14:paraId="6C05300D" w14:textId="77777777" w:rsidR="005112A4" w:rsidRPr="00F748EC" w:rsidRDefault="005112A4" w:rsidP="005112A4">
      <w:pPr>
        <w:pStyle w:val="Prrafodelista"/>
        <w:tabs>
          <w:tab w:val="center" w:pos="4680"/>
          <w:tab w:val="right" w:pos="9360"/>
        </w:tabs>
        <w:rPr>
          <w:rFonts w:cs="Arial"/>
          <w:sz w:val="20"/>
        </w:rPr>
      </w:pPr>
    </w:p>
    <w:p w14:paraId="1E11409C" w14:textId="77777777" w:rsidR="005112A4" w:rsidRPr="00F748EC" w:rsidRDefault="005112A4" w:rsidP="00E45EA0">
      <w:pPr>
        <w:pStyle w:val="Prrafodelista"/>
        <w:numPr>
          <w:ilvl w:val="0"/>
          <w:numId w:val="22"/>
        </w:numPr>
        <w:tabs>
          <w:tab w:val="center" w:pos="4680"/>
          <w:tab w:val="right" w:pos="9360"/>
        </w:tabs>
        <w:suppressAutoHyphens w:val="0"/>
        <w:ind w:left="1134"/>
        <w:rPr>
          <w:rFonts w:cs="Arial"/>
          <w:sz w:val="20"/>
        </w:rPr>
      </w:pPr>
      <w:r w:rsidRPr="00F748EC">
        <w:rPr>
          <w:rFonts w:cs="Arial"/>
          <w:b/>
          <w:i/>
          <w:sz w:val="20"/>
        </w:rPr>
        <w:t xml:space="preserve">Peso, P: </w:t>
      </w:r>
      <w:r w:rsidRPr="00F748EC">
        <w:rPr>
          <w:rFonts w:cs="Arial"/>
          <w:sz w:val="20"/>
        </w:rPr>
        <w:t>Para las estructuras que se clasifican como categoría A2, el peso que se ha considerado para el análisis sísmico es el debido a la carga muerta permanente más el 50% de la carga viva (100%CM + 50%CV).</w:t>
      </w:r>
    </w:p>
    <w:p w14:paraId="16E86B14" w14:textId="77777777" w:rsidR="005112A4" w:rsidRPr="00F748EC" w:rsidRDefault="005112A4" w:rsidP="00E45EA0">
      <w:pPr>
        <w:pStyle w:val="Sinespaciado"/>
        <w:rPr>
          <w:sz w:val="20"/>
          <w:szCs w:val="20"/>
        </w:rPr>
      </w:pPr>
    </w:p>
    <w:p w14:paraId="6D609FE6" w14:textId="77777777" w:rsidR="005112A4" w:rsidRPr="00F748EC" w:rsidRDefault="005112A4" w:rsidP="00E45EA0">
      <w:pPr>
        <w:pStyle w:val="Prrafodelista"/>
        <w:numPr>
          <w:ilvl w:val="0"/>
          <w:numId w:val="22"/>
        </w:numPr>
        <w:tabs>
          <w:tab w:val="left" w:pos="426"/>
          <w:tab w:val="center" w:pos="4680"/>
          <w:tab w:val="right" w:pos="9360"/>
        </w:tabs>
        <w:suppressAutoHyphens w:val="0"/>
        <w:ind w:left="1134"/>
        <w:rPr>
          <w:rFonts w:cs="Arial"/>
          <w:sz w:val="20"/>
        </w:rPr>
      </w:pPr>
      <w:r w:rsidRPr="00F748EC">
        <w:rPr>
          <w:rFonts w:cs="Arial"/>
          <w:b/>
          <w:i/>
          <w:sz w:val="20"/>
        </w:rPr>
        <w:lastRenderedPageBreak/>
        <w:t>Modos de vibración</w:t>
      </w:r>
      <w:r w:rsidRPr="00F748EC">
        <w:rPr>
          <w:rFonts w:cs="Arial"/>
          <w:sz w:val="20"/>
        </w:rPr>
        <w:t>: Los modos de vibración podrán determinarse por un procedimiento de análisis que considere apropiadamente las características de rigidez y la distribución de las masas. En cada dirección se considerarán aquellos modos de vibración cuya suma de masas efectivas sea por lo menos el 90 % de la masa total, pero deberá tomarse en cuenta por lo menos los tres primeros modos predominantes en la dirección de análisis.</w:t>
      </w:r>
    </w:p>
    <w:p w14:paraId="2EE33F41" w14:textId="77777777" w:rsidR="005112A4" w:rsidRPr="00F748EC" w:rsidRDefault="005112A4" w:rsidP="00E45EA0">
      <w:pPr>
        <w:pStyle w:val="Sinespaciado"/>
        <w:rPr>
          <w:sz w:val="20"/>
          <w:szCs w:val="20"/>
        </w:rPr>
      </w:pPr>
    </w:p>
    <w:p w14:paraId="5EFE6E76" w14:textId="77777777" w:rsidR="005112A4" w:rsidRPr="00F748EC" w:rsidRDefault="005112A4" w:rsidP="00E45EA0">
      <w:pPr>
        <w:pStyle w:val="Prrafodelista"/>
        <w:numPr>
          <w:ilvl w:val="0"/>
          <w:numId w:val="22"/>
        </w:numPr>
        <w:tabs>
          <w:tab w:val="center" w:pos="4680"/>
          <w:tab w:val="right" w:pos="9360"/>
        </w:tabs>
        <w:suppressAutoHyphens w:val="0"/>
        <w:ind w:left="1134"/>
        <w:rPr>
          <w:rFonts w:ascii="Swis721 Cn BT" w:hAnsi="Swis721 Cn BT" w:cs="Arial"/>
          <w:sz w:val="20"/>
        </w:rPr>
      </w:pPr>
      <w:r w:rsidRPr="00F748EC">
        <w:rPr>
          <w:rFonts w:ascii="Swis721 Cn BT" w:hAnsi="Swis721 Cn BT" w:cs="Arial"/>
          <w:b/>
          <w:bCs/>
          <w:i/>
          <w:iCs/>
          <w:sz w:val="20"/>
        </w:rPr>
        <w:t xml:space="preserve">Aceleración espectral: </w:t>
      </w:r>
      <w:r w:rsidRPr="00F748EC">
        <w:rPr>
          <w:rFonts w:ascii="Swis721 Cn BT" w:hAnsi="Swis721 Cn BT" w:cs="Arial"/>
          <w:sz w:val="20"/>
        </w:rPr>
        <w:t>Para cada una de las direcciones horizontales analizadas se utilizará un espectro inelástico de pseudo aceleraciones definido por:</w:t>
      </w:r>
    </w:p>
    <w:p w14:paraId="61E09A81"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noProof/>
          <w:sz w:val="20"/>
          <w:lang w:val="en-US" w:eastAsia="en-US"/>
        </w:rPr>
        <mc:AlternateContent>
          <mc:Choice Requires="wps">
            <w:drawing>
              <wp:anchor distT="0" distB="0" distL="114300" distR="114300" simplePos="0" relativeHeight="251663360" behindDoc="0" locked="0" layoutInCell="1" allowOverlap="1" wp14:anchorId="690A55D3" wp14:editId="19D3B403">
                <wp:simplePos x="0" y="0"/>
                <wp:positionH relativeFrom="column">
                  <wp:posOffset>2545797</wp:posOffset>
                </wp:positionH>
                <wp:positionV relativeFrom="paragraph">
                  <wp:posOffset>175202</wp:posOffset>
                </wp:positionV>
                <wp:extent cx="1578429" cy="522514"/>
                <wp:effectExtent l="0" t="0" r="22225" b="11430"/>
                <wp:wrapNone/>
                <wp:docPr id="5" name="Rectángulo 5"/>
                <wp:cNvGraphicFramePr/>
                <a:graphic xmlns:a="http://schemas.openxmlformats.org/drawingml/2006/main">
                  <a:graphicData uri="http://schemas.microsoft.com/office/word/2010/wordprocessingShape">
                    <wps:wsp>
                      <wps:cNvSpPr/>
                      <wps:spPr>
                        <a:xfrm>
                          <a:off x="0" y="0"/>
                          <a:ext cx="1578429" cy="5225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4F682E" id="Rectángulo 5" o:spid="_x0000_s1026" style="position:absolute;margin-left:200.45pt;margin-top:13.8pt;width:124.3pt;height:4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" filled="f" strokecolor="black [3213]" strokeweight="1pt"/>
            </w:pict>
          </mc:Fallback>
        </mc:AlternateContent>
      </w:r>
    </w:p>
    <w:p w14:paraId="00942773" w14:textId="77777777" w:rsidR="005112A4" w:rsidRPr="00F748EC" w:rsidRDefault="005112A4" w:rsidP="005112A4">
      <w:pPr>
        <w:pStyle w:val="Prrafodelista"/>
        <w:tabs>
          <w:tab w:val="center" w:pos="4680"/>
          <w:tab w:val="right" w:pos="9360"/>
        </w:tabs>
        <w:jc w:val="center"/>
        <w:rPr>
          <w:rFonts w:ascii="Swis721 Cn BT" w:hAnsi="Swis721 Cn BT" w:cs="Arial"/>
          <w:sz w:val="20"/>
        </w:rPr>
      </w:pPr>
      <w:r w:rsidRPr="00F748EC">
        <w:rPr>
          <w:rFonts w:ascii="Swis721 Cn BT" w:hAnsi="Swis721 Cn BT" w:cs="Arial"/>
          <w:sz w:val="20"/>
        </w:rPr>
        <w:t xml:space="preserve">Sa = </w:t>
      </w:r>
      <w:r w:rsidRPr="00F748EC">
        <w:rPr>
          <w:rFonts w:ascii="Swis721 Cn BT" w:hAnsi="Swis721 Cn BT" w:cs="Arial"/>
          <w:sz w:val="20"/>
          <w:u w:val="single"/>
        </w:rPr>
        <w:t>Z × U ×C ×S</w:t>
      </w:r>
      <w:r w:rsidRPr="00F748EC">
        <w:rPr>
          <w:rFonts w:ascii="Swis721 Cn BT" w:hAnsi="Swis721 Cn BT" w:cs="Arial"/>
          <w:sz w:val="20"/>
        </w:rPr>
        <w:t xml:space="preserve"> × g</w:t>
      </w:r>
    </w:p>
    <w:p w14:paraId="4EBA1F6C" w14:textId="77777777" w:rsidR="005112A4" w:rsidRPr="00F748EC" w:rsidRDefault="005112A4" w:rsidP="005112A4">
      <w:pPr>
        <w:pStyle w:val="Prrafodelista"/>
        <w:tabs>
          <w:tab w:val="center" w:pos="4680"/>
          <w:tab w:val="right" w:pos="9360"/>
        </w:tabs>
        <w:jc w:val="center"/>
        <w:rPr>
          <w:rFonts w:ascii="Swis721 Cn BT" w:hAnsi="Swis721 Cn BT" w:cs="Arial"/>
          <w:sz w:val="20"/>
        </w:rPr>
      </w:pPr>
      <w:r w:rsidRPr="00F748EC">
        <w:rPr>
          <w:rFonts w:ascii="Swis721 Cn BT" w:hAnsi="Swis721 Cn BT" w:cs="Arial"/>
          <w:sz w:val="20"/>
        </w:rPr>
        <w:t>R</w:t>
      </w:r>
    </w:p>
    <w:p w14:paraId="5554585D" w14:textId="77777777" w:rsidR="005112A4" w:rsidRPr="00F748EC" w:rsidRDefault="005112A4" w:rsidP="005112A4">
      <w:pPr>
        <w:pStyle w:val="Sinespaciado"/>
        <w:rPr>
          <w:rFonts w:ascii="Swis721 Cn BT" w:hAnsi="Swis721 Cn BT"/>
          <w:sz w:val="20"/>
          <w:szCs w:val="20"/>
        </w:rPr>
      </w:pPr>
    </w:p>
    <w:p w14:paraId="1FCEBCD5" w14:textId="77777777" w:rsidR="005112A4" w:rsidRPr="00F748EC" w:rsidRDefault="005112A4" w:rsidP="00E45EA0">
      <w:pPr>
        <w:pStyle w:val="Prrafodelista"/>
        <w:tabs>
          <w:tab w:val="center" w:pos="4680"/>
          <w:tab w:val="right" w:pos="9360"/>
        </w:tabs>
        <w:ind w:firstLine="0"/>
        <w:rPr>
          <w:rFonts w:cs="Arial"/>
          <w:sz w:val="20"/>
        </w:rPr>
      </w:pPr>
      <w:r w:rsidRPr="00F748EC">
        <w:rPr>
          <w:rFonts w:cs="Arial"/>
          <w:sz w:val="20"/>
        </w:rPr>
        <w:t>Para el análisis en la dirección vertical podrá usarse un espectro con valores iguales a los 2/3 del espectro empleado para las direcciones horizontales.</w:t>
      </w:r>
    </w:p>
    <w:p w14:paraId="592EF113" w14:textId="77777777" w:rsidR="005112A4" w:rsidRPr="00F748EC" w:rsidRDefault="005112A4" w:rsidP="005112A4">
      <w:pPr>
        <w:pStyle w:val="Sinespaciado"/>
        <w:rPr>
          <w:rFonts w:ascii="Swis721 Cn BT" w:hAnsi="Swis721 Cn BT"/>
          <w:sz w:val="20"/>
          <w:szCs w:val="20"/>
        </w:rPr>
      </w:pPr>
    </w:p>
    <w:p w14:paraId="78E33A7E" w14:textId="77777777" w:rsidR="005112A4" w:rsidRPr="00F748EC" w:rsidRDefault="005112A4" w:rsidP="00E45EA0">
      <w:pPr>
        <w:keepNext/>
        <w:spacing w:before="40" w:after="240" w:line="240" w:lineRule="auto"/>
        <w:ind w:firstLine="567"/>
        <w:outlineLvl w:val="0"/>
        <w:rPr>
          <w:rFonts w:cs="Arial"/>
          <w:b/>
          <w:bCs/>
          <w:sz w:val="20"/>
        </w:rPr>
      </w:pPr>
      <w:bookmarkStart w:id="37" w:name="_Toc75282120"/>
      <w:r w:rsidRPr="00F748EC">
        <w:rPr>
          <w:rFonts w:cs="Arial"/>
          <w:b/>
          <w:bCs/>
          <w:sz w:val="20"/>
        </w:rPr>
        <w:t>9.2 Deformaciones permisibles</w:t>
      </w:r>
      <w:bookmarkEnd w:id="37"/>
    </w:p>
    <w:p w14:paraId="4047F6C0" w14:textId="77777777" w:rsidR="005112A4" w:rsidRPr="00F748EC" w:rsidRDefault="005112A4" w:rsidP="00E45EA0">
      <w:pPr>
        <w:pStyle w:val="Encabezado"/>
        <w:ind w:left="709" w:firstLine="0"/>
        <w:rPr>
          <w:rFonts w:ascii="Swis721 Cn BT" w:hAnsi="Swis721 Cn BT" w:cs="Arial"/>
          <w:sz w:val="20"/>
        </w:rPr>
      </w:pPr>
      <w:r w:rsidRPr="00F748EC">
        <w:rPr>
          <w:rFonts w:ascii="Swis721 Cn BT" w:hAnsi="Swis721 Cn BT" w:cs="Arial"/>
          <w:sz w:val="20"/>
        </w:rPr>
        <w:t>Para estructuras regulares, los desplazamientos laterales se calcularán multiplicando por 0,75 R los resultados obtenidos del análisis lineal y elástico con las solicitaciones sísmicas reducidas. Para estructuras irregulares, los desplazamientos laterales se calcularán multiplicando por R los resultados obtenidos del análisis lineal elástico.</w:t>
      </w:r>
    </w:p>
    <w:p w14:paraId="7C8F75A9" w14:textId="38D88370" w:rsidR="00E45EA0" w:rsidRPr="00F748EC" w:rsidRDefault="005112A4" w:rsidP="00E45EA0">
      <w:pPr>
        <w:pStyle w:val="Encabezado"/>
        <w:ind w:left="709" w:firstLine="0"/>
        <w:rPr>
          <w:rFonts w:ascii="Swis721 Cn BT" w:hAnsi="Swis721 Cn BT" w:cs="Arial"/>
          <w:sz w:val="20"/>
        </w:rPr>
      </w:pPr>
      <w:r w:rsidRPr="00F748EC">
        <w:rPr>
          <w:rFonts w:ascii="Swis721 Cn BT" w:hAnsi="Swis721 Cn BT" w:cs="Arial"/>
          <w:sz w:val="20"/>
        </w:rPr>
        <w:t>El máximo desplazamiento relativo de entrepiso, no deberá exceder la fracción de la altura de entrepiso (distorsión) que se indica en la Tabla N° 11 de la Norma E030 de Diseño Sismorresistente.</w:t>
      </w:r>
    </w:p>
    <w:p w14:paraId="4725FC1E" w14:textId="77777777" w:rsidR="005112A4" w:rsidRPr="00F748EC" w:rsidRDefault="005112A4" w:rsidP="005112A4">
      <w:pPr>
        <w:pStyle w:val="Encabezado"/>
        <w:jc w:val="center"/>
        <w:rPr>
          <w:rFonts w:cs="Arial"/>
          <w:sz w:val="20"/>
        </w:rPr>
      </w:pPr>
      <w:r w:rsidRPr="00F748EC">
        <w:rPr>
          <w:noProof/>
          <w:sz w:val="20"/>
          <w:lang w:val="en-US" w:eastAsia="en-US"/>
        </w:rPr>
        <mc:AlternateContent>
          <mc:Choice Requires="wps">
            <w:drawing>
              <wp:anchor distT="0" distB="0" distL="114300" distR="114300" simplePos="0" relativeHeight="251670528" behindDoc="0" locked="0" layoutInCell="1" allowOverlap="1" wp14:anchorId="1B3F6E11" wp14:editId="7C30B804">
                <wp:simplePos x="0" y="0"/>
                <wp:positionH relativeFrom="margin">
                  <wp:posOffset>1488333</wp:posOffset>
                </wp:positionH>
                <wp:positionV relativeFrom="paragraph">
                  <wp:posOffset>555435</wp:posOffset>
                </wp:positionV>
                <wp:extent cx="3276437" cy="246764"/>
                <wp:effectExtent l="19050" t="19050" r="19685" b="20320"/>
                <wp:wrapNone/>
                <wp:docPr id="7" name="Rectángulo 7"/>
                <wp:cNvGraphicFramePr/>
                <a:graphic xmlns:a="http://schemas.openxmlformats.org/drawingml/2006/main">
                  <a:graphicData uri="http://schemas.microsoft.com/office/word/2010/wordprocessingShape">
                    <wps:wsp>
                      <wps:cNvSpPr/>
                      <wps:spPr>
                        <a:xfrm>
                          <a:off x="0" y="0"/>
                          <a:ext cx="3276437" cy="24676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6DE7B82" id="Rectángulo 7" o:spid="_x0000_s1026" style="position:absolute;margin-left:117.2pt;margin-top:43.75pt;width:258pt;height:19.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" filled="f" strokecolor="red" strokeweight="2.25pt">
                <w10:wrap anchorx="margin"/>
              </v:rect>
            </w:pict>
          </mc:Fallback>
        </mc:AlternateContent>
      </w:r>
      <w:r w:rsidRPr="00F748EC">
        <w:rPr>
          <w:noProof/>
          <w:sz w:val="20"/>
          <w:lang w:val="en-US" w:eastAsia="en-US"/>
        </w:rPr>
        <w:drawing>
          <wp:inline distT="0" distB="0" distL="0" distR="0" wp14:anchorId="7E7A546C" wp14:editId="3605AFD7">
            <wp:extent cx="3285460" cy="18174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1272" cy="1820704"/>
                    </a:xfrm>
                    <a:prstGeom prst="rect">
                      <a:avLst/>
                    </a:prstGeom>
                  </pic:spPr>
                </pic:pic>
              </a:graphicData>
            </a:graphic>
          </wp:inline>
        </w:drawing>
      </w:r>
    </w:p>
    <w:p w14:paraId="1745E6FD" w14:textId="77777777" w:rsidR="005112A4" w:rsidRPr="00F748EC" w:rsidRDefault="005112A4" w:rsidP="00E45EA0">
      <w:pPr>
        <w:ind w:left="709" w:firstLine="0"/>
        <w:rPr>
          <w:rFonts w:ascii="Swis721 Cn BT" w:hAnsi="Swis721 Cn BT" w:cs="Arial"/>
          <w:sz w:val="20"/>
        </w:rPr>
      </w:pPr>
      <w:r w:rsidRPr="00F748EC">
        <w:rPr>
          <w:rFonts w:ascii="Swis721 Cn BT" w:hAnsi="Swis721 Cn BT" w:cs="Arial"/>
          <w:sz w:val="20"/>
        </w:rPr>
        <w:t>Para el proyecto las deformaciones de entrepiso no deberán exceder la deriva permisible de 0.007‰.</w:t>
      </w:r>
    </w:p>
    <w:p w14:paraId="6FBB3473" w14:textId="77777777" w:rsidR="005112A4" w:rsidRPr="00F748EC" w:rsidRDefault="005112A4" w:rsidP="00E45EA0">
      <w:pPr>
        <w:pStyle w:val="Sinespaciado"/>
        <w:rPr>
          <w:sz w:val="20"/>
          <w:szCs w:val="20"/>
        </w:rPr>
      </w:pPr>
    </w:p>
    <w:p w14:paraId="7BD816FC" w14:textId="77777777" w:rsidR="005112A4" w:rsidRPr="00F748EC" w:rsidRDefault="005112A4" w:rsidP="00E45EA0">
      <w:pPr>
        <w:keepNext/>
        <w:spacing w:before="40" w:after="240" w:line="240" w:lineRule="auto"/>
        <w:ind w:firstLine="284"/>
        <w:outlineLvl w:val="0"/>
        <w:rPr>
          <w:rFonts w:cs="Arial"/>
          <w:b/>
          <w:bCs/>
          <w:sz w:val="20"/>
        </w:rPr>
      </w:pPr>
      <w:bookmarkStart w:id="38" w:name="_Toc75282121"/>
      <w:r w:rsidRPr="00F748EC">
        <w:rPr>
          <w:rFonts w:cs="Arial"/>
          <w:b/>
          <w:bCs/>
          <w:sz w:val="20"/>
        </w:rPr>
        <w:lastRenderedPageBreak/>
        <w:t>10.0 DISEÑO ESTRUCTURAL</w:t>
      </w:r>
      <w:bookmarkEnd w:id="38"/>
      <w:r w:rsidRPr="00F748EC">
        <w:rPr>
          <w:rFonts w:cs="Arial"/>
          <w:b/>
          <w:bCs/>
          <w:sz w:val="20"/>
        </w:rPr>
        <w:t xml:space="preserve"> </w:t>
      </w:r>
    </w:p>
    <w:p w14:paraId="2BF6C173" w14:textId="77777777" w:rsidR="005112A4" w:rsidRPr="00F748EC" w:rsidRDefault="005112A4" w:rsidP="00E45EA0">
      <w:pPr>
        <w:keepNext/>
        <w:spacing w:before="40" w:after="240" w:line="240" w:lineRule="auto"/>
        <w:ind w:firstLine="426"/>
        <w:outlineLvl w:val="0"/>
        <w:rPr>
          <w:rFonts w:cs="Arial"/>
          <w:b/>
          <w:bCs/>
          <w:sz w:val="20"/>
        </w:rPr>
      </w:pPr>
      <w:r w:rsidRPr="00F748EC">
        <w:rPr>
          <w:rFonts w:cs="Arial"/>
          <w:b/>
          <w:bCs/>
          <w:sz w:val="20"/>
        </w:rPr>
        <w:t xml:space="preserve"> </w:t>
      </w:r>
      <w:bookmarkStart w:id="39" w:name="_Toc75282122"/>
      <w:r w:rsidRPr="00F748EC">
        <w:rPr>
          <w:rFonts w:cs="Arial"/>
          <w:b/>
          <w:bCs/>
          <w:sz w:val="20"/>
        </w:rPr>
        <w:t>10.1 Concreto armado</w:t>
      </w:r>
      <w:bookmarkEnd w:id="39"/>
      <w:r w:rsidRPr="00F748EC">
        <w:rPr>
          <w:rFonts w:cs="Arial"/>
          <w:b/>
          <w:bCs/>
          <w:sz w:val="20"/>
        </w:rPr>
        <w:t xml:space="preserve"> </w:t>
      </w:r>
    </w:p>
    <w:p w14:paraId="34683504" w14:textId="77777777" w:rsidR="005112A4" w:rsidRPr="00F748EC" w:rsidRDefault="005112A4" w:rsidP="00E45EA0">
      <w:pPr>
        <w:tabs>
          <w:tab w:val="left" w:pos="9070"/>
        </w:tabs>
        <w:ind w:left="709" w:firstLine="0"/>
        <w:rPr>
          <w:rFonts w:cs="Arial"/>
          <w:sz w:val="20"/>
        </w:rPr>
      </w:pPr>
      <w:r w:rsidRPr="00F748EC">
        <w:rPr>
          <w:rFonts w:cs="Arial"/>
          <w:sz w:val="20"/>
        </w:rPr>
        <w:t>Para el diseño de concreto armado se utilizó la metodología del diseño por resistencia, que consiste en amplificar las solicitaciones sobre las estructuras por factores λ y se reducen las resistencias nominales por factores φ. La ecuación general del diseño por resistencia es:</w:t>
      </w:r>
    </w:p>
    <w:p w14:paraId="1CC6A4EF" w14:textId="77777777" w:rsidR="005112A4" w:rsidRPr="00F748EC" w:rsidRDefault="005112A4" w:rsidP="005112A4">
      <w:pPr>
        <w:pStyle w:val="Sinespaciado"/>
        <w:rPr>
          <w:sz w:val="20"/>
          <w:szCs w:val="20"/>
        </w:rPr>
      </w:pPr>
      <w:r w:rsidRPr="00F748EC">
        <w:rPr>
          <w:noProof/>
          <w:sz w:val="20"/>
          <w:szCs w:val="20"/>
          <w:lang w:val="en-US" w:eastAsia="en-US"/>
        </w:rPr>
        <mc:AlternateContent>
          <mc:Choice Requires="wps">
            <w:drawing>
              <wp:anchor distT="0" distB="0" distL="114300" distR="114300" simplePos="0" relativeHeight="251664384" behindDoc="0" locked="0" layoutInCell="1" allowOverlap="1" wp14:anchorId="1337A7A5" wp14:editId="04B74CC9">
                <wp:simplePos x="0" y="0"/>
                <wp:positionH relativeFrom="column">
                  <wp:posOffset>2817577</wp:posOffset>
                </wp:positionH>
                <wp:positionV relativeFrom="paragraph">
                  <wp:posOffset>122555</wp:posOffset>
                </wp:positionV>
                <wp:extent cx="805543" cy="246888"/>
                <wp:effectExtent l="0" t="0" r="13970" b="20320"/>
                <wp:wrapNone/>
                <wp:docPr id="6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543" cy="246888"/>
                        </a:xfrm>
                        <a:prstGeom prst="rect">
                          <a:avLst/>
                        </a:prstGeom>
                        <a:noFill/>
                        <a:ln w="9525">
                          <a:solidFill>
                            <a:sysClr val="windowText" lastClr="000000">
                              <a:lumMod val="100000"/>
                              <a:lumOff val="0"/>
                            </a:sys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15D4CB" id="Rectangle 29" o:spid="_x0000_s1026" style="position:absolute;margin-left:221.85pt;margin-top:9.65pt;width:63.45pt;height:1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" filled="f" fillcolor="white [3212]"/>
            </w:pict>
          </mc:Fallback>
        </mc:AlternateContent>
      </w:r>
    </w:p>
    <w:p w14:paraId="4D85AF2D" w14:textId="7A9D7894" w:rsidR="005112A4" w:rsidRPr="00F748EC" w:rsidRDefault="005112A4" w:rsidP="00E45EA0">
      <w:pPr>
        <w:tabs>
          <w:tab w:val="left" w:pos="567"/>
        </w:tabs>
        <w:ind w:left="360"/>
        <w:jc w:val="center"/>
        <w:rPr>
          <w:rFonts w:ascii="Swis721 Cn BT" w:hAnsi="Swis721 Cn BT" w:cs="Arial"/>
          <w:sz w:val="20"/>
        </w:rPr>
      </w:pPr>
      <w:r w:rsidRPr="00F748EC">
        <w:rPr>
          <w:rFonts w:cs="Calibri"/>
          <w:sz w:val="20"/>
        </w:rPr>
        <w:t>λ</w:t>
      </w:r>
      <w:r w:rsidRPr="00F748EC">
        <w:rPr>
          <w:rFonts w:ascii="Swis721 Cn BT" w:hAnsi="Swis721 Cn BT" w:cs="Arial"/>
          <w:sz w:val="20"/>
        </w:rPr>
        <w:t xml:space="preserve">Q </w:t>
      </w:r>
      <w:r w:rsidRPr="00F748EC">
        <w:rPr>
          <w:rFonts w:ascii="Swis721 Cn BT" w:hAnsi="Swis721 Cn BT" w:cs="Swis721 Cn BT"/>
          <w:sz w:val="20"/>
        </w:rPr>
        <w:t>≤</w:t>
      </w:r>
      <w:r w:rsidRPr="00F748EC">
        <w:rPr>
          <w:rFonts w:ascii="Swis721 Cn BT" w:hAnsi="Swis721 Cn BT" w:cs="Arial"/>
          <w:sz w:val="20"/>
        </w:rPr>
        <w:t xml:space="preserve"> </w:t>
      </w:r>
      <w:r w:rsidRPr="00F748EC">
        <w:rPr>
          <w:rFonts w:ascii="Swis721 Cn BT" w:hAnsi="Swis721 Cn BT" w:cs="Swis721 Cn BT"/>
          <w:sz w:val="20"/>
        </w:rPr>
        <w:t>Ø</w:t>
      </w:r>
      <w:r w:rsidRPr="00F748EC">
        <w:rPr>
          <w:rFonts w:ascii="Swis721 Cn BT" w:hAnsi="Swis721 Cn BT" w:cs="Arial"/>
          <w:sz w:val="20"/>
        </w:rPr>
        <w:t xml:space="preserve"> Rn</w:t>
      </w:r>
    </w:p>
    <w:p w14:paraId="1C9E1F80" w14:textId="77777777" w:rsidR="005112A4" w:rsidRPr="00F748EC" w:rsidRDefault="005112A4" w:rsidP="00E45EA0">
      <w:pPr>
        <w:tabs>
          <w:tab w:val="left" w:pos="5670"/>
        </w:tabs>
        <w:ind w:left="709" w:firstLine="0"/>
        <w:rPr>
          <w:rFonts w:cs="Arial"/>
          <w:sz w:val="20"/>
        </w:rPr>
      </w:pPr>
      <w:r w:rsidRPr="00F748EC">
        <w:rPr>
          <w:rFonts w:cs="Arial"/>
          <w:sz w:val="20"/>
        </w:rPr>
        <w:t>Los factores de reducción del diseño por resistencia están indicados en el capítulo 9 de la NTE E.060 y tienen los siguientes valores:</w:t>
      </w:r>
    </w:p>
    <w:p w14:paraId="792B3648" w14:textId="77777777" w:rsidR="005112A4" w:rsidRPr="00F748EC" w:rsidRDefault="005112A4" w:rsidP="005112A4">
      <w:pPr>
        <w:pStyle w:val="Sinespaciado"/>
        <w:rPr>
          <w:rFonts w:ascii="Arial" w:hAnsi="Arial" w:cs="Arial"/>
          <w:sz w:val="20"/>
          <w:szCs w:val="20"/>
        </w:rPr>
      </w:pPr>
    </w:p>
    <w:p w14:paraId="279355C2" w14:textId="77777777" w:rsidR="00E45EA0" w:rsidRPr="00F748EC" w:rsidRDefault="005112A4" w:rsidP="00E45EA0">
      <w:pPr>
        <w:numPr>
          <w:ilvl w:val="0"/>
          <w:numId w:val="36"/>
        </w:numPr>
        <w:tabs>
          <w:tab w:val="left" w:pos="0"/>
        </w:tabs>
        <w:suppressAutoHyphens w:val="0"/>
        <w:ind w:left="993" w:hanging="284"/>
        <w:rPr>
          <w:rFonts w:cs="Arial"/>
          <w:sz w:val="20"/>
        </w:rPr>
      </w:pPr>
      <w:r w:rsidRPr="00F748EC">
        <w:rPr>
          <w:rFonts w:cs="Arial"/>
          <w:sz w:val="20"/>
        </w:rPr>
        <w:t>Flexión sin carga axial</w:t>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t>Ø =0.90</w:t>
      </w:r>
    </w:p>
    <w:p w14:paraId="4D10B3FB" w14:textId="2C111D07" w:rsidR="005112A4" w:rsidRPr="00F748EC" w:rsidRDefault="005112A4" w:rsidP="00E45EA0">
      <w:pPr>
        <w:numPr>
          <w:ilvl w:val="0"/>
          <w:numId w:val="36"/>
        </w:numPr>
        <w:tabs>
          <w:tab w:val="left" w:pos="0"/>
        </w:tabs>
        <w:suppressAutoHyphens w:val="0"/>
        <w:ind w:left="993" w:hanging="284"/>
        <w:rPr>
          <w:rFonts w:cs="Arial"/>
          <w:sz w:val="20"/>
        </w:rPr>
      </w:pPr>
      <w:r w:rsidRPr="00F748EC">
        <w:rPr>
          <w:rFonts w:cs="Arial"/>
          <w:sz w:val="20"/>
        </w:rPr>
        <w:t>Carga axial y carga axial con flexión:</w:t>
      </w:r>
    </w:p>
    <w:p w14:paraId="14D58332" w14:textId="14CBD20A" w:rsidR="005112A4" w:rsidRPr="00F748EC" w:rsidRDefault="005112A4" w:rsidP="00E45EA0">
      <w:pPr>
        <w:numPr>
          <w:ilvl w:val="0"/>
          <w:numId w:val="37"/>
        </w:numPr>
        <w:tabs>
          <w:tab w:val="left" w:pos="0"/>
        </w:tabs>
        <w:suppressAutoHyphens w:val="0"/>
        <w:ind w:hanging="229"/>
        <w:rPr>
          <w:rFonts w:cs="Arial"/>
          <w:sz w:val="20"/>
        </w:rPr>
      </w:pPr>
      <w:r w:rsidRPr="00F748EC">
        <w:rPr>
          <w:rFonts w:cs="Arial"/>
          <w:sz w:val="20"/>
        </w:rPr>
        <w:t>Carga axial de tracción con o sin flexión</w:t>
      </w:r>
      <w:r w:rsidRPr="00F748EC">
        <w:rPr>
          <w:rFonts w:cs="Arial"/>
          <w:sz w:val="20"/>
        </w:rPr>
        <w:tab/>
      </w:r>
      <w:r w:rsidRPr="00F748EC">
        <w:rPr>
          <w:rFonts w:cs="Arial"/>
          <w:sz w:val="20"/>
        </w:rPr>
        <w:tab/>
        <w:t>Ø =0.90</w:t>
      </w:r>
    </w:p>
    <w:p w14:paraId="5E16D4ED" w14:textId="5CEA8A21" w:rsidR="005112A4" w:rsidRPr="00F748EC" w:rsidRDefault="005112A4" w:rsidP="00E45EA0">
      <w:pPr>
        <w:tabs>
          <w:tab w:val="left" w:pos="0"/>
        </w:tabs>
        <w:ind w:firstLine="851"/>
        <w:rPr>
          <w:rFonts w:cs="Arial"/>
          <w:sz w:val="20"/>
        </w:rPr>
      </w:pPr>
      <w:r w:rsidRPr="00F748EC">
        <w:rPr>
          <w:rFonts w:cs="Arial"/>
          <w:sz w:val="20"/>
        </w:rPr>
        <w:t>(b) Carga axial de compresión con o sin flexión</w:t>
      </w:r>
      <w:r w:rsidRPr="00F748EC">
        <w:rPr>
          <w:rFonts w:cs="Arial"/>
          <w:sz w:val="20"/>
        </w:rPr>
        <w:tab/>
      </w:r>
      <w:r w:rsidRPr="00F748EC">
        <w:rPr>
          <w:rFonts w:cs="Arial"/>
          <w:sz w:val="20"/>
        </w:rPr>
        <w:tab/>
        <w:t>Ø =0.75</w:t>
      </w:r>
    </w:p>
    <w:p w14:paraId="2CF3780B" w14:textId="77777777" w:rsidR="005112A4" w:rsidRPr="00F748EC" w:rsidRDefault="005112A4" w:rsidP="00E45EA0">
      <w:pPr>
        <w:numPr>
          <w:ilvl w:val="0"/>
          <w:numId w:val="36"/>
        </w:numPr>
        <w:tabs>
          <w:tab w:val="left" w:pos="0"/>
        </w:tabs>
        <w:suppressAutoHyphens w:val="0"/>
        <w:ind w:left="993" w:hanging="284"/>
        <w:rPr>
          <w:rFonts w:cs="Arial"/>
          <w:sz w:val="20"/>
        </w:rPr>
      </w:pPr>
      <w:r w:rsidRPr="00F748EC">
        <w:rPr>
          <w:rFonts w:cs="Arial"/>
          <w:sz w:val="20"/>
        </w:rPr>
        <w:t xml:space="preserve">Cortante y torsión </w:t>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t>Ø =0.85</w:t>
      </w:r>
    </w:p>
    <w:p w14:paraId="1350FFB6" w14:textId="09A64CC6" w:rsidR="005112A4" w:rsidRPr="00F748EC" w:rsidRDefault="005112A4" w:rsidP="00E45EA0">
      <w:pPr>
        <w:numPr>
          <w:ilvl w:val="0"/>
          <w:numId w:val="36"/>
        </w:numPr>
        <w:tabs>
          <w:tab w:val="left" w:pos="0"/>
        </w:tabs>
        <w:suppressAutoHyphens w:val="0"/>
        <w:ind w:left="993" w:hanging="284"/>
        <w:rPr>
          <w:rFonts w:cs="Arial"/>
          <w:sz w:val="20"/>
        </w:rPr>
      </w:pPr>
      <w:r w:rsidRPr="00F748EC">
        <w:rPr>
          <w:rFonts w:cs="Arial"/>
          <w:sz w:val="20"/>
        </w:rPr>
        <w:t xml:space="preserve">Aplastamiento </w:t>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t>Ø =0.70</w:t>
      </w:r>
    </w:p>
    <w:p w14:paraId="256EA80F" w14:textId="0F4198D5" w:rsidR="005112A4" w:rsidRPr="00F748EC" w:rsidRDefault="005112A4" w:rsidP="00E45EA0">
      <w:pPr>
        <w:numPr>
          <w:ilvl w:val="0"/>
          <w:numId w:val="36"/>
        </w:numPr>
        <w:tabs>
          <w:tab w:val="left" w:pos="567"/>
        </w:tabs>
        <w:suppressAutoHyphens w:val="0"/>
        <w:ind w:left="851" w:hanging="142"/>
        <w:rPr>
          <w:rFonts w:cs="Arial"/>
          <w:sz w:val="20"/>
        </w:rPr>
      </w:pPr>
      <w:r w:rsidRPr="00F748EC">
        <w:rPr>
          <w:rFonts w:cs="Arial"/>
          <w:sz w:val="20"/>
        </w:rPr>
        <w:t xml:space="preserve">  Concreto Simple (todas las solicitaciones)</w:t>
      </w:r>
      <w:r w:rsidRPr="00F748EC">
        <w:rPr>
          <w:rFonts w:cs="Arial"/>
          <w:sz w:val="20"/>
        </w:rPr>
        <w:tab/>
      </w:r>
      <w:r w:rsidRPr="00F748EC">
        <w:rPr>
          <w:rFonts w:cs="Arial"/>
          <w:sz w:val="20"/>
        </w:rPr>
        <w:tab/>
        <w:t>Ø =0.65</w:t>
      </w:r>
    </w:p>
    <w:p w14:paraId="2132111B" w14:textId="77777777" w:rsidR="005112A4" w:rsidRPr="00F748EC" w:rsidRDefault="005112A4" w:rsidP="005112A4">
      <w:pPr>
        <w:tabs>
          <w:tab w:val="left" w:pos="567"/>
        </w:tabs>
        <w:rPr>
          <w:rFonts w:ascii="Swis721 Cn BT" w:hAnsi="Swis721 Cn BT" w:cs="Arial"/>
          <w:sz w:val="20"/>
        </w:rPr>
      </w:pPr>
    </w:p>
    <w:p w14:paraId="18C7017E" w14:textId="77777777" w:rsidR="005112A4" w:rsidRPr="00F748EC" w:rsidRDefault="005112A4" w:rsidP="00783A1C">
      <w:pPr>
        <w:ind w:firstLine="851"/>
        <w:rPr>
          <w:rFonts w:cs="Arial"/>
          <w:b/>
          <w:bCs/>
          <w:i/>
          <w:iCs/>
          <w:sz w:val="20"/>
        </w:rPr>
      </w:pPr>
      <w:r w:rsidRPr="00F748EC">
        <w:rPr>
          <w:rFonts w:cs="Arial"/>
          <w:b/>
          <w:bCs/>
          <w:i/>
          <w:iCs/>
          <w:sz w:val="20"/>
        </w:rPr>
        <w:t xml:space="preserve">10.1.1 Diseño por flexión </w:t>
      </w:r>
    </w:p>
    <w:p w14:paraId="2590F998" w14:textId="77777777" w:rsidR="005112A4" w:rsidRPr="00F748EC" w:rsidRDefault="005112A4" w:rsidP="00783A1C">
      <w:pPr>
        <w:pStyle w:val="TEXGRAL"/>
        <w:numPr>
          <w:ilvl w:val="0"/>
          <w:numId w:val="0"/>
        </w:numPr>
        <w:tabs>
          <w:tab w:val="left" w:pos="6096"/>
        </w:tabs>
        <w:spacing w:after="0"/>
        <w:ind w:left="1134"/>
        <w:jc w:val="both"/>
        <w:rPr>
          <w:sz w:val="20"/>
          <w:szCs w:val="20"/>
        </w:rPr>
      </w:pPr>
      <w:r w:rsidRPr="00F748EC">
        <w:rPr>
          <w:sz w:val="20"/>
          <w:szCs w:val="20"/>
        </w:rPr>
        <w:t>El diseño por flexión se realizará para las vigas, losas y escaleras del proyecto, para este caso la ecuación del diseño por resistencia toma la forma de:</w:t>
      </w:r>
    </w:p>
    <w:p w14:paraId="45C4063F" w14:textId="77777777" w:rsidR="005112A4" w:rsidRPr="00F748EC" w:rsidRDefault="005112A4" w:rsidP="005112A4">
      <w:pPr>
        <w:pStyle w:val="TEXGRAL"/>
        <w:numPr>
          <w:ilvl w:val="0"/>
          <w:numId w:val="0"/>
        </w:numPr>
        <w:tabs>
          <w:tab w:val="left" w:pos="0"/>
        </w:tabs>
        <w:spacing w:after="0" w:line="276" w:lineRule="auto"/>
        <w:jc w:val="both"/>
        <w:rPr>
          <w:rFonts w:ascii="Swis721 Cn BT" w:hAnsi="Swis721 Cn BT"/>
          <w:sz w:val="20"/>
          <w:szCs w:val="20"/>
        </w:rPr>
      </w:pPr>
      <w:r w:rsidRPr="00F748EC">
        <w:rPr>
          <w:rFonts w:ascii="Swis721 Cn BT" w:hAnsi="Swis721 Cn BT"/>
          <w:noProof/>
          <w:sz w:val="20"/>
          <w:szCs w:val="20"/>
          <w:lang w:val="en-US"/>
        </w:rPr>
        <mc:AlternateContent>
          <mc:Choice Requires="wps">
            <w:drawing>
              <wp:anchor distT="0" distB="0" distL="114300" distR="114300" simplePos="0" relativeHeight="251665408" behindDoc="0" locked="0" layoutInCell="1" allowOverlap="1" wp14:anchorId="4DC09CF2" wp14:editId="7151CBA0">
                <wp:simplePos x="0" y="0"/>
                <wp:positionH relativeFrom="column">
                  <wp:posOffset>2600960</wp:posOffset>
                </wp:positionH>
                <wp:positionV relativeFrom="paragraph">
                  <wp:posOffset>129215</wp:posOffset>
                </wp:positionV>
                <wp:extent cx="828040" cy="275590"/>
                <wp:effectExtent l="0" t="0" r="0" b="0"/>
                <wp:wrapNone/>
                <wp:docPr id="6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755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F5D3CD" id="Rectangle 30" o:spid="_x0000_s1026" style="position:absolute;margin-left:204.8pt;margin-top:10.15pt;width:65.2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" filled="f"/>
            </w:pict>
          </mc:Fallback>
        </mc:AlternateContent>
      </w:r>
    </w:p>
    <w:p w14:paraId="0C308A6A" w14:textId="77777777" w:rsidR="005112A4" w:rsidRPr="00F748EC" w:rsidRDefault="005112A4" w:rsidP="005112A4">
      <w:pPr>
        <w:pStyle w:val="TEXGRAL"/>
        <w:numPr>
          <w:ilvl w:val="0"/>
          <w:numId w:val="0"/>
        </w:numPr>
        <w:tabs>
          <w:tab w:val="left" w:pos="567"/>
        </w:tabs>
        <w:spacing w:after="0" w:line="276" w:lineRule="auto"/>
        <w:ind w:left="567"/>
        <w:jc w:val="center"/>
        <w:rPr>
          <w:rFonts w:ascii="Swis721 Cn BT" w:hAnsi="Swis721 Cn BT"/>
          <w:sz w:val="20"/>
          <w:szCs w:val="20"/>
        </w:rPr>
      </w:pPr>
      <w:r w:rsidRPr="00F748EC">
        <w:rPr>
          <w:rFonts w:ascii="Swis721 Cn BT" w:hAnsi="Swis721 Cn BT"/>
          <w:sz w:val="20"/>
          <w:szCs w:val="20"/>
        </w:rPr>
        <w:t>Mu ≤ Ø Mn</w:t>
      </w:r>
    </w:p>
    <w:p w14:paraId="3D3AAAB9" w14:textId="77777777" w:rsidR="005112A4" w:rsidRPr="00F748EC" w:rsidRDefault="005112A4" w:rsidP="005112A4">
      <w:pPr>
        <w:pStyle w:val="TEXGRAL"/>
        <w:numPr>
          <w:ilvl w:val="0"/>
          <w:numId w:val="0"/>
        </w:numPr>
        <w:tabs>
          <w:tab w:val="left" w:pos="567"/>
        </w:tabs>
        <w:spacing w:after="0" w:line="276" w:lineRule="auto"/>
        <w:ind w:left="567"/>
        <w:jc w:val="both"/>
        <w:rPr>
          <w:rFonts w:ascii="Swis721 Cn BT" w:hAnsi="Swis721 Cn BT"/>
          <w:sz w:val="20"/>
          <w:szCs w:val="20"/>
        </w:rPr>
      </w:pPr>
    </w:p>
    <w:p w14:paraId="0EB4471D" w14:textId="77777777" w:rsidR="005112A4" w:rsidRPr="00F748EC" w:rsidRDefault="005112A4" w:rsidP="00783A1C">
      <w:pPr>
        <w:pStyle w:val="TEXGRAL"/>
        <w:numPr>
          <w:ilvl w:val="0"/>
          <w:numId w:val="0"/>
        </w:numPr>
        <w:spacing w:after="0"/>
        <w:ind w:left="1134"/>
        <w:jc w:val="both"/>
        <w:rPr>
          <w:sz w:val="20"/>
          <w:szCs w:val="20"/>
        </w:rPr>
      </w:pPr>
      <w:r w:rsidRPr="00F748EC">
        <w:rPr>
          <w:sz w:val="20"/>
          <w:szCs w:val="20"/>
        </w:rPr>
        <w:t xml:space="preserve">Para el cálculo de la resistencia φ Mn se tomará las hipótesis básicas del concreto armado y se utilizará las hipótesis simplificadoras de la norma E.060 que son el uso del bloque equivalente de compresiones y la hipótesis de que el acero es elastoplástico perfecto. </w:t>
      </w:r>
    </w:p>
    <w:p w14:paraId="3518D716" w14:textId="77777777" w:rsidR="005112A4" w:rsidRPr="00F748EC" w:rsidRDefault="005112A4" w:rsidP="005112A4">
      <w:pPr>
        <w:pStyle w:val="Sinespaciado"/>
        <w:rPr>
          <w:sz w:val="20"/>
          <w:szCs w:val="20"/>
        </w:rPr>
      </w:pPr>
    </w:p>
    <w:p w14:paraId="15003FA3" w14:textId="77777777" w:rsidR="005112A4" w:rsidRPr="00F748EC" w:rsidRDefault="005112A4" w:rsidP="00E352CC">
      <w:pPr>
        <w:ind w:firstLine="851"/>
        <w:rPr>
          <w:rFonts w:cs="Arial"/>
          <w:b/>
          <w:bCs/>
          <w:i/>
          <w:iCs/>
          <w:sz w:val="20"/>
        </w:rPr>
      </w:pPr>
      <w:r w:rsidRPr="00F748EC">
        <w:rPr>
          <w:rFonts w:cs="Arial"/>
          <w:b/>
          <w:bCs/>
          <w:i/>
          <w:iCs/>
          <w:sz w:val="20"/>
        </w:rPr>
        <w:t>10.1.2 Diseño por cortante</w:t>
      </w:r>
    </w:p>
    <w:p w14:paraId="4595FF1F" w14:textId="77777777" w:rsidR="005112A4" w:rsidRPr="00F748EC" w:rsidRDefault="005112A4" w:rsidP="00E352CC">
      <w:pPr>
        <w:pStyle w:val="TEXGRAL"/>
        <w:numPr>
          <w:ilvl w:val="0"/>
          <w:numId w:val="0"/>
        </w:numPr>
        <w:spacing w:after="0"/>
        <w:ind w:left="1134"/>
        <w:jc w:val="both"/>
        <w:rPr>
          <w:sz w:val="20"/>
          <w:szCs w:val="20"/>
        </w:rPr>
      </w:pPr>
      <w:r w:rsidRPr="00F748EC">
        <w:rPr>
          <w:sz w:val="20"/>
          <w:szCs w:val="20"/>
        </w:rPr>
        <w:t>Para el diseño por contante, la ecuación de resistencia toma la forma de:</w:t>
      </w:r>
    </w:p>
    <w:p w14:paraId="266916DD" w14:textId="77777777" w:rsidR="005112A4" w:rsidRPr="00F748EC" w:rsidRDefault="005112A4" w:rsidP="005112A4">
      <w:pPr>
        <w:pStyle w:val="Sinespaciado"/>
        <w:rPr>
          <w:sz w:val="20"/>
          <w:szCs w:val="20"/>
        </w:rPr>
      </w:pPr>
      <w:r w:rsidRPr="00F748EC">
        <w:rPr>
          <w:noProof/>
          <w:sz w:val="20"/>
          <w:szCs w:val="20"/>
          <w:lang w:val="en-US" w:eastAsia="en-US"/>
        </w:rPr>
        <mc:AlternateContent>
          <mc:Choice Requires="wps">
            <w:drawing>
              <wp:anchor distT="0" distB="0" distL="114300" distR="114300" simplePos="0" relativeHeight="251666432" behindDoc="0" locked="0" layoutInCell="1" allowOverlap="1" wp14:anchorId="69FD9F8D" wp14:editId="41DEC9C0">
                <wp:simplePos x="0" y="0"/>
                <wp:positionH relativeFrom="column">
                  <wp:posOffset>2608728</wp:posOffset>
                </wp:positionH>
                <wp:positionV relativeFrom="paragraph">
                  <wp:posOffset>122422</wp:posOffset>
                </wp:positionV>
                <wp:extent cx="828040" cy="310515"/>
                <wp:effectExtent l="0" t="0" r="0" b="0"/>
                <wp:wrapNone/>
                <wp:docPr id="6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310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792FE0" id="Rectangle 31" o:spid="_x0000_s1026" style="position:absolute;margin-left:205.4pt;margin-top:9.65pt;width:65.2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" filled="f"/>
            </w:pict>
          </mc:Fallback>
        </mc:AlternateContent>
      </w:r>
    </w:p>
    <w:p w14:paraId="289EE485" w14:textId="77777777" w:rsidR="005112A4" w:rsidRPr="00F748EC" w:rsidRDefault="005112A4" w:rsidP="005112A4">
      <w:pPr>
        <w:pStyle w:val="TEXGRAL"/>
        <w:numPr>
          <w:ilvl w:val="0"/>
          <w:numId w:val="0"/>
        </w:numPr>
        <w:tabs>
          <w:tab w:val="left" w:pos="567"/>
        </w:tabs>
        <w:spacing w:after="0"/>
        <w:ind w:left="567"/>
        <w:jc w:val="center"/>
        <w:rPr>
          <w:rFonts w:ascii="Swis721 Cn BT" w:hAnsi="Swis721 Cn BT"/>
          <w:sz w:val="20"/>
          <w:szCs w:val="20"/>
        </w:rPr>
      </w:pPr>
      <w:r w:rsidRPr="00F748EC">
        <w:rPr>
          <w:rFonts w:ascii="Swis721 Cn BT" w:hAnsi="Swis721 Cn BT"/>
          <w:sz w:val="20"/>
          <w:szCs w:val="20"/>
        </w:rPr>
        <w:t>Vu≤ Ø Vn</w:t>
      </w:r>
    </w:p>
    <w:p w14:paraId="72B179B0" w14:textId="77777777" w:rsidR="005112A4" w:rsidRPr="00F748EC" w:rsidRDefault="005112A4" w:rsidP="005112A4">
      <w:pPr>
        <w:pStyle w:val="Sinespaciado"/>
        <w:rPr>
          <w:sz w:val="20"/>
          <w:szCs w:val="20"/>
        </w:rPr>
      </w:pPr>
    </w:p>
    <w:p w14:paraId="1D9637B2" w14:textId="77777777" w:rsidR="005112A4" w:rsidRPr="00F748EC" w:rsidRDefault="005112A4" w:rsidP="00E352CC">
      <w:pPr>
        <w:pStyle w:val="TEXGRAL"/>
        <w:numPr>
          <w:ilvl w:val="0"/>
          <w:numId w:val="0"/>
        </w:numPr>
        <w:spacing w:after="0"/>
        <w:ind w:left="1134"/>
        <w:jc w:val="both"/>
        <w:rPr>
          <w:sz w:val="20"/>
          <w:szCs w:val="20"/>
        </w:rPr>
      </w:pPr>
      <w:r w:rsidRPr="00F748EC">
        <w:rPr>
          <w:sz w:val="20"/>
          <w:szCs w:val="20"/>
        </w:rPr>
        <w:t>Para el cálculo de la resistencia φ Vn se tomará en cuenta el aporte del concreto y el aporte del acero de los estribos, siendo la ecuación la siguiente:</w:t>
      </w:r>
    </w:p>
    <w:p w14:paraId="26E36ABA" w14:textId="77777777" w:rsidR="005112A4" w:rsidRPr="00F748EC" w:rsidRDefault="005112A4" w:rsidP="005112A4">
      <w:pPr>
        <w:pStyle w:val="Sinespaciado"/>
        <w:rPr>
          <w:sz w:val="20"/>
          <w:szCs w:val="20"/>
        </w:rPr>
      </w:pPr>
      <w:r w:rsidRPr="00F748EC">
        <w:rPr>
          <w:noProof/>
          <w:sz w:val="20"/>
          <w:szCs w:val="20"/>
          <w:lang w:val="en-US" w:eastAsia="en-US"/>
        </w:rPr>
        <mc:AlternateContent>
          <mc:Choice Requires="wps">
            <w:drawing>
              <wp:anchor distT="0" distB="0" distL="114300" distR="114300" simplePos="0" relativeHeight="251667456" behindDoc="0" locked="0" layoutInCell="1" allowOverlap="1" wp14:anchorId="1AEEA950" wp14:editId="50E21E61">
                <wp:simplePos x="0" y="0"/>
                <wp:positionH relativeFrom="column">
                  <wp:posOffset>2389675</wp:posOffset>
                </wp:positionH>
                <wp:positionV relativeFrom="paragraph">
                  <wp:posOffset>127180</wp:posOffset>
                </wp:positionV>
                <wp:extent cx="1233170" cy="276225"/>
                <wp:effectExtent l="0" t="0" r="5080" b="9525"/>
                <wp:wrapNone/>
                <wp:docPr id="6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DAB2A3" id="Rectangle 32" o:spid="_x0000_s1026" style="position:absolute;margin-left:188.15pt;margin-top:10pt;width:97.1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" filled="f"/>
            </w:pict>
          </mc:Fallback>
        </mc:AlternateContent>
      </w:r>
    </w:p>
    <w:p w14:paraId="7D822AD9" w14:textId="77777777" w:rsidR="005112A4" w:rsidRPr="00F748EC" w:rsidRDefault="005112A4" w:rsidP="005112A4">
      <w:pPr>
        <w:pStyle w:val="TEXGRAL"/>
        <w:numPr>
          <w:ilvl w:val="0"/>
          <w:numId w:val="0"/>
        </w:numPr>
        <w:tabs>
          <w:tab w:val="left" w:pos="567"/>
        </w:tabs>
        <w:spacing w:after="0"/>
        <w:ind w:left="567"/>
        <w:jc w:val="center"/>
        <w:rPr>
          <w:rFonts w:ascii="Swis721 Cn BT" w:hAnsi="Swis721 Cn BT"/>
          <w:sz w:val="20"/>
          <w:szCs w:val="20"/>
        </w:rPr>
      </w:pPr>
      <w:r w:rsidRPr="00F748EC">
        <w:rPr>
          <w:rFonts w:ascii="Swis721 Cn BT" w:hAnsi="Swis721 Cn BT"/>
          <w:sz w:val="20"/>
          <w:szCs w:val="20"/>
        </w:rPr>
        <w:t>ØVn = ØVc+ØVs</w:t>
      </w:r>
    </w:p>
    <w:p w14:paraId="05B2B967" w14:textId="77777777" w:rsidR="005112A4" w:rsidRPr="00F748EC" w:rsidRDefault="005112A4" w:rsidP="005112A4">
      <w:pPr>
        <w:pStyle w:val="Sinespaciado"/>
        <w:rPr>
          <w:sz w:val="20"/>
          <w:szCs w:val="20"/>
        </w:rPr>
      </w:pPr>
    </w:p>
    <w:p w14:paraId="347F4D8E" w14:textId="28E7C616" w:rsidR="005112A4" w:rsidRPr="00F748EC" w:rsidRDefault="005112A4" w:rsidP="00E352CC">
      <w:pPr>
        <w:pStyle w:val="TEXGRAL"/>
        <w:numPr>
          <w:ilvl w:val="0"/>
          <w:numId w:val="0"/>
        </w:numPr>
        <w:tabs>
          <w:tab w:val="left" w:pos="5103"/>
        </w:tabs>
        <w:spacing w:after="0"/>
        <w:ind w:left="1134"/>
        <w:jc w:val="both"/>
        <w:rPr>
          <w:sz w:val="20"/>
          <w:szCs w:val="20"/>
        </w:rPr>
      </w:pPr>
      <w:r w:rsidRPr="00F748EC">
        <w:rPr>
          <w:sz w:val="20"/>
          <w:szCs w:val="20"/>
        </w:rPr>
        <w:lastRenderedPageBreak/>
        <w:t>Donde Vc y Vs, se calculan de la siguiente manera en unidades de kilogramos fuerza y centímetros</w:t>
      </w:r>
      <w:r w:rsidR="00E352CC" w:rsidRPr="00F748EC">
        <w:rPr>
          <w:sz w:val="20"/>
          <w:szCs w:val="20"/>
        </w:rPr>
        <w:t>.</w:t>
      </w:r>
    </w:p>
    <w:p w14:paraId="12CF0FB7" w14:textId="77777777" w:rsidR="005112A4" w:rsidRPr="00F748EC" w:rsidRDefault="005112A4" w:rsidP="005112A4">
      <w:pPr>
        <w:pStyle w:val="TEXGRAL"/>
        <w:numPr>
          <w:ilvl w:val="0"/>
          <w:numId w:val="39"/>
        </w:numPr>
        <w:tabs>
          <w:tab w:val="left" w:pos="567"/>
        </w:tabs>
        <w:spacing w:after="0"/>
        <w:jc w:val="center"/>
        <w:rPr>
          <w:sz w:val="20"/>
          <w:szCs w:val="20"/>
        </w:rPr>
      </w:pPr>
      <m:oMath>
        <m:r>
          <w:rPr>
            <w:rFonts w:ascii="Cambria Math" w:hAnsi="Cambria Math"/>
            <w:sz w:val="20"/>
            <w:szCs w:val="20"/>
          </w:rPr>
          <m:t xml:space="preserve">Vc=0.53 </m:t>
        </m:r>
        <m:rad>
          <m:radPr>
            <m:degHide m:val="1"/>
            <m:ctrlPr>
              <w:rPr>
                <w:rFonts w:ascii="Cambria Math" w:hAnsi="Cambria Math"/>
                <w:i/>
                <w:sz w:val="20"/>
                <w:szCs w:val="20"/>
              </w:rPr>
            </m:ctrlPr>
          </m:radPr>
          <m:deg/>
          <m:e>
            <m:r>
              <w:rPr>
                <w:rFonts w:ascii="Cambria Math" w:hAnsi="Cambria Math"/>
                <w:sz w:val="20"/>
                <w:szCs w:val="20"/>
              </w:rPr>
              <m:t>f´c</m:t>
            </m:r>
          </m:e>
        </m:ra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w</m:t>
            </m:r>
          </m:sub>
        </m:sSub>
        <m:r>
          <w:rPr>
            <w:rFonts w:ascii="Cambria Math" w:hAnsi="Cambria Math"/>
            <w:sz w:val="20"/>
            <w:szCs w:val="20"/>
          </w:rPr>
          <m:t>d</m:t>
        </m:r>
      </m:oMath>
      <w:r w:rsidRPr="00F748EC">
        <w:rPr>
          <w:sz w:val="20"/>
          <w:szCs w:val="20"/>
        </w:rPr>
        <w:t>, para vigas</w:t>
      </w:r>
    </w:p>
    <w:p w14:paraId="2C9A8BC4" w14:textId="77777777" w:rsidR="005112A4" w:rsidRPr="00F748EC" w:rsidRDefault="005112A4" w:rsidP="005112A4">
      <w:pPr>
        <w:pStyle w:val="TEXGRAL"/>
        <w:numPr>
          <w:ilvl w:val="0"/>
          <w:numId w:val="0"/>
        </w:numPr>
        <w:tabs>
          <w:tab w:val="left" w:pos="567"/>
        </w:tabs>
        <w:spacing w:after="0"/>
        <w:ind w:left="360"/>
        <w:jc w:val="both"/>
        <w:rPr>
          <w:sz w:val="20"/>
          <w:szCs w:val="20"/>
        </w:rPr>
      </w:pPr>
    </w:p>
    <w:p w14:paraId="3FF09F17" w14:textId="77777777" w:rsidR="005112A4" w:rsidRPr="00F748EC" w:rsidRDefault="005112A4" w:rsidP="005112A4">
      <w:pPr>
        <w:pStyle w:val="TEXGRAL"/>
        <w:numPr>
          <w:ilvl w:val="0"/>
          <w:numId w:val="39"/>
        </w:numPr>
        <w:tabs>
          <w:tab w:val="left" w:pos="567"/>
        </w:tabs>
        <w:spacing w:after="0"/>
        <w:jc w:val="center"/>
        <w:rPr>
          <w:sz w:val="20"/>
          <w:szCs w:val="20"/>
        </w:rPr>
      </w:pPr>
      <m:oMath>
        <m:r>
          <w:rPr>
            <w:rFonts w:ascii="Cambria Math" w:hAnsi="Cambria Math"/>
            <w:sz w:val="20"/>
            <w:szCs w:val="20"/>
          </w:rPr>
          <m:t xml:space="preserve">Vc=0.53 </m:t>
        </m:r>
        <m:rad>
          <m:radPr>
            <m:degHide m:val="1"/>
            <m:ctrlPr>
              <w:rPr>
                <w:rFonts w:ascii="Cambria Math" w:hAnsi="Cambria Math"/>
                <w:i/>
                <w:sz w:val="20"/>
                <w:szCs w:val="20"/>
              </w:rPr>
            </m:ctrlPr>
          </m:radPr>
          <m:deg/>
          <m:e>
            <m:r>
              <w:rPr>
                <w:rFonts w:ascii="Cambria Math" w:hAnsi="Cambria Math"/>
                <w:sz w:val="20"/>
                <w:szCs w:val="20"/>
              </w:rPr>
              <m:t>f´c</m:t>
            </m:r>
          </m:e>
        </m:ra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Nu</m:t>
                </m:r>
              </m:num>
              <m:den>
                <m:r>
                  <w:rPr>
                    <w:rFonts w:ascii="Cambria Math" w:hAnsi="Cambria Math"/>
                    <w:sz w:val="20"/>
                    <w:szCs w:val="20"/>
                  </w:rPr>
                  <m:t>140Ag</m:t>
                </m:r>
              </m:den>
            </m:f>
          </m:e>
        </m:d>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w</m:t>
            </m:r>
          </m:sub>
        </m:sSub>
        <m:r>
          <w:rPr>
            <w:rFonts w:ascii="Cambria Math" w:hAnsi="Cambria Math"/>
            <w:sz w:val="20"/>
            <w:szCs w:val="20"/>
          </w:rPr>
          <m:t>d</m:t>
        </m:r>
      </m:oMath>
      <w:r w:rsidRPr="00F748EC">
        <w:rPr>
          <w:sz w:val="20"/>
          <w:szCs w:val="20"/>
        </w:rPr>
        <w:t xml:space="preserve">  , para columnas</w:t>
      </w:r>
    </w:p>
    <w:p w14:paraId="0D141ABD" w14:textId="77777777" w:rsidR="005112A4" w:rsidRPr="00F748EC" w:rsidRDefault="005112A4" w:rsidP="005112A4">
      <w:pPr>
        <w:pStyle w:val="TEXGRAL"/>
        <w:numPr>
          <w:ilvl w:val="0"/>
          <w:numId w:val="0"/>
        </w:numPr>
        <w:tabs>
          <w:tab w:val="left" w:pos="567"/>
        </w:tabs>
        <w:spacing w:after="0"/>
        <w:ind w:left="360"/>
        <w:jc w:val="both"/>
        <w:rPr>
          <w:sz w:val="20"/>
          <w:szCs w:val="20"/>
        </w:rPr>
      </w:pPr>
    </w:p>
    <w:p w14:paraId="57526EEB" w14:textId="77777777" w:rsidR="005112A4" w:rsidRPr="00F748EC" w:rsidRDefault="005112A4" w:rsidP="005112A4">
      <w:pPr>
        <w:pStyle w:val="TEXGRAL"/>
        <w:numPr>
          <w:ilvl w:val="0"/>
          <w:numId w:val="40"/>
        </w:numPr>
        <w:tabs>
          <w:tab w:val="left" w:pos="567"/>
        </w:tabs>
        <w:spacing w:after="0"/>
        <w:jc w:val="center"/>
        <w:rPr>
          <w:sz w:val="20"/>
          <w:szCs w:val="20"/>
        </w:rPr>
      </w:pPr>
      <m:oMath>
        <m:r>
          <w:rPr>
            <w:rFonts w:ascii="Cambria Math" w:hAnsi="Cambria Math"/>
            <w:sz w:val="20"/>
            <w:szCs w:val="20"/>
          </w:rPr>
          <m:t>Vs=</m:t>
        </m:r>
        <m:f>
          <m:fPr>
            <m:ctrlPr>
              <w:rPr>
                <w:rFonts w:ascii="Cambria Math" w:hAnsi="Cambria Math"/>
                <w:i/>
                <w:sz w:val="20"/>
                <w:szCs w:val="20"/>
              </w:rPr>
            </m:ctrlPr>
          </m:fPr>
          <m:num>
            <m:r>
              <w:rPr>
                <w:rFonts w:ascii="Cambria Math" w:hAnsi="Cambria Math"/>
                <w:sz w:val="20"/>
                <w:szCs w:val="20"/>
              </w:rPr>
              <m:t xml:space="preserve">Av fy d </m:t>
            </m:r>
          </m:num>
          <m:den>
            <m:r>
              <w:rPr>
                <w:rFonts w:ascii="Cambria Math" w:hAnsi="Cambria Math"/>
                <w:sz w:val="20"/>
                <w:szCs w:val="20"/>
              </w:rPr>
              <m:t>s</m:t>
            </m:r>
          </m:den>
        </m:f>
      </m:oMath>
      <w:r w:rsidRPr="00F748EC">
        <w:rPr>
          <w:sz w:val="20"/>
          <w:szCs w:val="20"/>
        </w:rPr>
        <w:tab/>
        <w:t xml:space="preserve">  , para espaciamiento de estribos</w:t>
      </w:r>
    </w:p>
    <w:p w14:paraId="1076184C" w14:textId="7F67ED20" w:rsidR="005112A4" w:rsidRPr="00F748EC" w:rsidRDefault="005112A4" w:rsidP="005112A4">
      <w:pPr>
        <w:pStyle w:val="TEXGRAL"/>
        <w:numPr>
          <w:ilvl w:val="0"/>
          <w:numId w:val="0"/>
        </w:numPr>
        <w:tabs>
          <w:tab w:val="left" w:pos="567"/>
        </w:tabs>
        <w:spacing w:after="0"/>
        <w:ind w:left="360"/>
        <w:jc w:val="both"/>
        <w:rPr>
          <w:rFonts w:ascii="Swis721 Cn BT" w:hAnsi="Swis721 Cn BT"/>
          <w:sz w:val="20"/>
          <w:szCs w:val="20"/>
        </w:rPr>
      </w:pPr>
    </w:p>
    <w:p w14:paraId="5100F037" w14:textId="2C0C571B" w:rsidR="0060769C" w:rsidRPr="00F748EC" w:rsidRDefault="0060769C" w:rsidP="005112A4">
      <w:pPr>
        <w:pStyle w:val="TEXGRAL"/>
        <w:numPr>
          <w:ilvl w:val="0"/>
          <w:numId w:val="0"/>
        </w:numPr>
        <w:tabs>
          <w:tab w:val="left" w:pos="567"/>
        </w:tabs>
        <w:spacing w:after="0"/>
        <w:ind w:left="360"/>
        <w:jc w:val="both"/>
        <w:rPr>
          <w:rFonts w:ascii="Swis721 Cn BT" w:hAnsi="Swis721 Cn BT"/>
          <w:sz w:val="20"/>
          <w:szCs w:val="20"/>
        </w:rPr>
      </w:pPr>
    </w:p>
    <w:p w14:paraId="70767A93" w14:textId="77777777" w:rsidR="0060769C" w:rsidRPr="00F748EC" w:rsidRDefault="0060769C" w:rsidP="005112A4">
      <w:pPr>
        <w:pStyle w:val="TEXGRAL"/>
        <w:numPr>
          <w:ilvl w:val="0"/>
          <w:numId w:val="0"/>
        </w:numPr>
        <w:tabs>
          <w:tab w:val="left" w:pos="567"/>
        </w:tabs>
        <w:spacing w:after="0"/>
        <w:ind w:left="360"/>
        <w:jc w:val="both"/>
        <w:rPr>
          <w:rFonts w:ascii="Swis721 Cn BT" w:hAnsi="Swis721 Cn BT"/>
          <w:sz w:val="20"/>
          <w:szCs w:val="20"/>
        </w:rPr>
      </w:pPr>
    </w:p>
    <w:p w14:paraId="1D8ED6CE" w14:textId="77777777" w:rsidR="005112A4" w:rsidRPr="00F748EC" w:rsidRDefault="005112A4" w:rsidP="0060769C">
      <w:pPr>
        <w:pStyle w:val="TEXGRAL"/>
        <w:numPr>
          <w:ilvl w:val="0"/>
          <w:numId w:val="0"/>
        </w:numPr>
        <w:tabs>
          <w:tab w:val="left" w:pos="5529"/>
        </w:tabs>
        <w:spacing w:after="0"/>
        <w:ind w:left="1134"/>
        <w:jc w:val="both"/>
        <w:rPr>
          <w:sz w:val="20"/>
          <w:szCs w:val="20"/>
        </w:rPr>
      </w:pPr>
      <w:r w:rsidRPr="00F748EC">
        <w:rPr>
          <w:noProof/>
          <w:sz w:val="20"/>
          <w:szCs w:val="20"/>
          <w:lang w:val="en-US"/>
        </w:rPr>
        <mc:AlternateContent>
          <mc:Choice Requires="wps">
            <w:drawing>
              <wp:anchor distT="0" distB="0" distL="114300" distR="114300" simplePos="0" relativeHeight="251668480" behindDoc="0" locked="0" layoutInCell="1" allowOverlap="1" wp14:anchorId="0DB4518C" wp14:editId="47C8BB57">
                <wp:simplePos x="0" y="0"/>
                <wp:positionH relativeFrom="page">
                  <wp:posOffset>2860230</wp:posOffset>
                </wp:positionH>
                <wp:positionV relativeFrom="paragraph">
                  <wp:posOffset>191069</wp:posOffset>
                </wp:positionV>
                <wp:extent cx="1699404" cy="314325"/>
                <wp:effectExtent l="0" t="0" r="15240" b="28575"/>
                <wp:wrapNone/>
                <wp:docPr id="5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404" cy="314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A2B53C" id="Rectangle 33" o:spid="_x0000_s1026" style="position:absolute;margin-left:225.2pt;margin-top:15.05pt;width:133.8pt;height:24.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" filled="f">
                <w10:wrap anchorx="page"/>
              </v:rect>
            </w:pict>
          </mc:Fallback>
        </mc:AlternateContent>
      </w:r>
      <w:r w:rsidRPr="00F748EC">
        <w:rPr>
          <w:sz w:val="20"/>
          <w:szCs w:val="20"/>
        </w:rPr>
        <w:t>Y como máximo:</w:t>
      </w:r>
    </w:p>
    <w:p w14:paraId="0BD36359" w14:textId="77777777" w:rsidR="005112A4" w:rsidRPr="00F748EC" w:rsidRDefault="005112A4" w:rsidP="005112A4">
      <w:pPr>
        <w:pStyle w:val="TEXGRAL"/>
        <w:numPr>
          <w:ilvl w:val="0"/>
          <w:numId w:val="0"/>
        </w:numPr>
        <w:tabs>
          <w:tab w:val="left" w:pos="567"/>
        </w:tabs>
        <w:spacing w:after="0"/>
        <w:ind w:left="360"/>
        <w:jc w:val="both"/>
        <w:rPr>
          <w:rFonts w:ascii="Swis721 Cn BT" w:hAnsi="Swis721 Cn BT"/>
          <w:color w:val="000000"/>
          <w:sz w:val="20"/>
          <w:szCs w:val="20"/>
        </w:rPr>
      </w:pPr>
      <w:r w:rsidRPr="00F748EC">
        <w:rPr>
          <w:rFonts w:ascii="Swis721 Cn BT" w:hAnsi="Swis721 Cn BT"/>
          <w:sz w:val="20"/>
          <w:szCs w:val="20"/>
        </w:rPr>
        <w:t xml:space="preserve">                                               </w:t>
      </w:r>
      <m:oMath>
        <m:r>
          <w:rPr>
            <w:rFonts w:ascii="Cambria Math" w:hAnsi="Cambria Math"/>
            <w:color w:val="000000"/>
            <w:sz w:val="20"/>
            <w:szCs w:val="20"/>
          </w:rPr>
          <m:t xml:space="preserve">Vn max=2.6 </m:t>
        </m:r>
        <m:rad>
          <m:radPr>
            <m:degHide m:val="1"/>
            <m:ctrlPr>
              <w:rPr>
                <w:rFonts w:ascii="Cambria Math" w:hAnsi="Cambria Math"/>
                <w:i/>
                <w:color w:val="000000"/>
                <w:sz w:val="20"/>
                <w:szCs w:val="20"/>
              </w:rPr>
            </m:ctrlPr>
          </m:radPr>
          <m:deg/>
          <m:e>
            <m:r>
              <w:rPr>
                <w:rFonts w:ascii="Cambria Math" w:hAnsi="Cambria Math"/>
                <w:color w:val="000000"/>
                <w:sz w:val="20"/>
                <w:szCs w:val="20"/>
              </w:rPr>
              <m:t>f´c</m:t>
            </m:r>
          </m:e>
        </m:rad>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b</m:t>
            </m:r>
          </m:e>
          <m:sub>
            <m:r>
              <w:rPr>
                <w:rFonts w:ascii="Cambria Math" w:hAnsi="Cambria Math"/>
                <w:color w:val="000000"/>
                <w:sz w:val="20"/>
                <w:szCs w:val="20"/>
              </w:rPr>
              <m:t>w</m:t>
            </m:r>
          </m:sub>
        </m:sSub>
        <m:r>
          <w:rPr>
            <w:rFonts w:ascii="Cambria Math" w:hAnsi="Cambria Math"/>
            <w:color w:val="000000"/>
            <w:sz w:val="20"/>
            <w:szCs w:val="20"/>
          </w:rPr>
          <m:t>d</m:t>
        </m:r>
      </m:oMath>
    </w:p>
    <w:p w14:paraId="4796FDE3" w14:textId="77777777" w:rsidR="005112A4" w:rsidRPr="00F748EC" w:rsidRDefault="005112A4" w:rsidP="005112A4">
      <w:pPr>
        <w:pStyle w:val="TEXGRAL"/>
        <w:numPr>
          <w:ilvl w:val="0"/>
          <w:numId w:val="0"/>
        </w:numPr>
        <w:tabs>
          <w:tab w:val="left" w:pos="567"/>
        </w:tabs>
        <w:spacing w:after="0"/>
        <w:jc w:val="both"/>
        <w:rPr>
          <w:rFonts w:ascii="Swis721 Cn BT" w:hAnsi="Swis721 Cn BT"/>
          <w:sz w:val="20"/>
          <w:szCs w:val="20"/>
        </w:rPr>
      </w:pPr>
    </w:p>
    <w:p w14:paraId="0696BBEB" w14:textId="77777777" w:rsidR="005112A4" w:rsidRPr="00F748EC" w:rsidRDefault="005112A4" w:rsidP="0060769C">
      <w:pPr>
        <w:ind w:firstLine="851"/>
        <w:rPr>
          <w:rFonts w:ascii="Swis721 Cn BT" w:hAnsi="Swis721 Cn BT" w:cs="Arial"/>
          <w:b/>
          <w:bCs/>
          <w:i/>
          <w:iCs/>
          <w:sz w:val="20"/>
        </w:rPr>
      </w:pPr>
      <w:r w:rsidRPr="00F748EC">
        <w:rPr>
          <w:rFonts w:ascii="Swis721 Cn BT" w:hAnsi="Swis721 Cn BT" w:cs="Arial"/>
          <w:b/>
          <w:bCs/>
          <w:i/>
          <w:iCs/>
          <w:sz w:val="20"/>
        </w:rPr>
        <w:t>10.1.3 Diseño por flexo-compresión</w:t>
      </w:r>
    </w:p>
    <w:p w14:paraId="5FB3E0AA" w14:textId="77777777" w:rsidR="005112A4" w:rsidRPr="00F748EC" w:rsidRDefault="005112A4" w:rsidP="0060769C">
      <w:pPr>
        <w:pStyle w:val="TEXGRAL"/>
        <w:numPr>
          <w:ilvl w:val="0"/>
          <w:numId w:val="0"/>
        </w:numPr>
        <w:tabs>
          <w:tab w:val="left" w:pos="567"/>
        </w:tabs>
        <w:spacing w:after="0"/>
        <w:ind w:left="1134"/>
        <w:jc w:val="both"/>
        <w:rPr>
          <w:sz w:val="20"/>
          <w:szCs w:val="20"/>
        </w:rPr>
      </w:pPr>
      <w:r w:rsidRPr="00F748EC">
        <w:rPr>
          <w:sz w:val="20"/>
          <w:szCs w:val="20"/>
        </w:rPr>
        <w:t>El diseño de los elementos verticales como son las columnas, se realizó utilizando el estado de cargas por flexión y carga axial. Para este caso el diseño por resistencia debe cumplir en simultáneo:</w:t>
      </w:r>
    </w:p>
    <w:p w14:paraId="12BEBFBD" w14:textId="77777777" w:rsidR="005112A4" w:rsidRPr="00F748EC" w:rsidRDefault="005112A4" w:rsidP="005112A4">
      <w:pPr>
        <w:pStyle w:val="TEXGRAL"/>
        <w:numPr>
          <w:ilvl w:val="0"/>
          <w:numId w:val="0"/>
        </w:numPr>
        <w:tabs>
          <w:tab w:val="left" w:pos="567"/>
        </w:tabs>
        <w:spacing w:after="0"/>
        <w:ind w:left="360"/>
        <w:jc w:val="both"/>
        <w:rPr>
          <w:rFonts w:ascii="Swis721 Cn BT" w:hAnsi="Swis721 Cn BT"/>
          <w:sz w:val="20"/>
          <w:szCs w:val="20"/>
        </w:rPr>
      </w:pPr>
      <w:r w:rsidRPr="00F748EC">
        <w:rPr>
          <w:rFonts w:ascii="Swis721 Cn BT" w:hAnsi="Swis721 Cn BT"/>
          <w:noProof/>
          <w:sz w:val="20"/>
          <w:szCs w:val="20"/>
          <w:lang w:val="en-US"/>
        </w:rPr>
        <mc:AlternateContent>
          <mc:Choice Requires="wps">
            <w:drawing>
              <wp:anchor distT="0" distB="0" distL="114300" distR="114300" simplePos="0" relativeHeight="251669504" behindDoc="0" locked="0" layoutInCell="1" allowOverlap="1" wp14:anchorId="49566F39" wp14:editId="13F5AFE8">
                <wp:simplePos x="0" y="0"/>
                <wp:positionH relativeFrom="column">
                  <wp:posOffset>2004949</wp:posOffset>
                </wp:positionH>
                <wp:positionV relativeFrom="paragraph">
                  <wp:posOffset>192405</wp:posOffset>
                </wp:positionV>
                <wp:extent cx="1638935" cy="293370"/>
                <wp:effectExtent l="0" t="0" r="0" b="0"/>
                <wp:wrapNone/>
                <wp:docPr id="5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935" cy="2933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8A5FB5" id="Rectangle 34" o:spid="_x0000_s1026" style="position:absolute;margin-left:157.85pt;margin-top:15.15pt;width:129.0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" filled="f"/>
            </w:pict>
          </mc:Fallback>
        </mc:AlternateContent>
      </w:r>
    </w:p>
    <w:p w14:paraId="3ACE714E" w14:textId="77777777" w:rsidR="005112A4" w:rsidRPr="00F748EC" w:rsidRDefault="005112A4" w:rsidP="005112A4">
      <w:pPr>
        <w:pStyle w:val="TEXGRAL"/>
        <w:numPr>
          <w:ilvl w:val="0"/>
          <w:numId w:val="0"/>
        </w:numPr>
        <w:tabs>
          <w:tab w:val="left" w:pos="567"/>
        </w:tabs>
        <w:spacing w:after="0"/>
        <w:jc w:val="center"/>
        <w:rPr>
          <w:rFonts w:ascii="Swis721 Cn BT" w:hAnsi="Swis721 Cn BT"/>
          <w:sz w:val="20"/>
          <w:szCs w:val="20"/>
        </w:rPr>
      </w:pPr>
      <w:r w:rsidRPr="00F748EC">
        <w:rPr>
          <w:rFonts w:ascii="Swis721 Cn BT" w:hAnsi="Swis721 Cn BT"/>
          <w:sz w:val="20"/>
          <w:szCs w:val="20"/>
        </w:rPr>
        <w:t>Pu ≤ Ø Pn, y Mu ≤ Ø Mn</w:t>
      </w:r>
    </w:p>
    <w:p w14:paraId="1CDD874B" w14:textId="77777777" w:rsidR="005112A4" w:rsidRPr="00F748EC" w:rsidRDefault="005112A4" w:rsidP="005112A4">
      <w:pPr>
        <w:pStyle w:val="TEXGRAL"/>
        <w:numPr>
          <w:ilvl w:val="0"/>
          <w:numId w:val="0"/>
        </w:numPr>
        <w:tabs>
          <w:tab w:val="left" w:pos="567"/>
        </w:tabs>
        <w:spacing w:after="0"/>
        <w:jc w:val="center"/>
        <w:rPr>
          <w:rFonts w:ascii="Swis721 Cn BT" w:hAnsi="Swis721 Cn BT"/>
          <w:sz w:val="20"/>
          <w:szCs w:val="20"/>
        </w:rPr>
      </w:pPr>
    </w:p>
    <w:p w14:paraId="799C066F" w14:textId="77777777" w:rsidR="005112A4" w:rsidRPr="00F748EC" w:rsidRDefault="005112A4" w:rsidP="0060769C">
      <w:pPr>
        <w:keepNext/>
        <w:spacing w:before="40" w:after="240" w:line="240" w:lineRule="auto"/>
        <w:ind w:firstLine="426"/>
        <w:outlineLvl w:val="0"/>
        <w:rPr>
          <w:rFonts w:cs="Arial"/>
          <w:b/>
          <w:bCs/>
          <w:sz w:val="20"/>
        </w:rPr>
      </w:pPr>
      <w:bookmarkStart w:id="40" w:name="_Toc75282123"/>
      <w:r w:rsidRPr="00F748EC">
        <w:rPr>
          <w:rFonts w:cs="Arial"/>
          <w:b/>
          <w:bCs/>
          <w:sz w:val="20"/>
        </w:rPr>
        <w:t>10.2 Acero estructural</w:t>
      </w:r>
      <w:bookmarkEnd w:id="40"/>
      <w:r w:rsidRPr="00F748EC">
        <w:rPr>
          <w:rFonts w:cs="Arial"/>
          <w:b/>
          <w:bCs/>
          <w:sz w:val="20"/>
        </w:rPr>
        <w:t xml:space="preserve"> </w:t>
      </w:r>
    </w:p>
    <w:p w14:paraId="71AFC762" w14:textId="77777777" w:rsidR="005112A4" w:rsidRPr="00F748EC" w:rsidRDefault="005112A4" w:rsidP="0060769C">
      <w:pPr>
        <w:tabs>
          <w:tab w:val="left" w:pos="4395"/>
        </w:tabs>
        <w:ind w:left="709" w:firstLine="0"/>
        <w:rPr>
          <w:rFonts w:cs="Arial"/>
          <w:sz w:val="20"/>
        </w:rPr>
      </w:pPr>
      <w:r w:rsidRPr="00F748EC">
        <w:rPr>
          <w:rFonts w:cs="Arial"/>
          <w:sz w:val="20"/>
        </w:rPr>
        <w:t xml:space="preserve">Para el diseño de acero estructural se utilizó la metodología de diseño por factores de carga y resistencia (AISC- LRFD), que está basado en los conceptos de estado límite de resistencia y servicio. Para el método LRFD la resistencia de diseño de cada sistema o componente estructural deberá ser igual o mayor a la resistencia requerida por las cargas factorizadas. La resistencia de diseño </w:t>
      </w:r>
      <w:r w:rsidRPr="00F748EC">
        <w:rPr>
          <w:rFonts w:cs="Arial"/>
          <w:sz w:val="20"/>
        </w:rPr>
        <w:sym w:font="Symbol" w:char="F066"/>
      </w:r>
      <w:r w:rsidRPr="00F748EC">
        <w:rPr>
          <w:rFonts w:cs="Arial"/>
          <w:sz w:val="20"/>
        </w:rPr>
        <w:t xml:space="preserve">Rn para cada estado límite se calculará multiplicando la resistencia nominal Rn por el factor de resistencia </w:t>
      </w:r>
      <w:r w:rsidRPr="00F748EC">
        <w:rPr>
          <w:rFonts w:cs="Arial"/>
          <w:sz w:val="20"/>
        </w:rPr>
        <w:sym w:font="Symbol" w:char="F066"/>
      </w:r>
      <w:r w:rsidRPr="00F748EC">
        <w:rPr>
          <w:rFonts w:cs="Arial"/>
          <w:sz w:val="20"/>
        </w:rPr>
        <w:t xml:space="preserve"> .</w:t>
      </w:r>
    </w:p>
    <w:p w14:paraId="7F80EC90" w14:textId="77777777" w:rsidR="005112A4" w:rsidRPr="00F748EC" w:rsidRDefault="005112A4" w:rsidP="005112A4">
      <w:pPr>
        <w:pStyle w:val="Sinespaciado"/>
        <w:rPr>
          <w:sz w:val="20"/>
          <w:szCs w:val="20"/>
        </w:rPr>
      </w:pPr>
      <w:r w:rsidRPr="00F748EC">
        <w:rPr>
          <w:noProof/>
          <w:sz w:val="20"/>
          <w:szCs w:val="20"/>
          <w:lang w:val="en-US" w:eastAsia="en-US"/>
        </w:rPr>
        <mc:AlternateContent>
          <mc:Choice Requires="wps">
            <w:drawing>
              <wp:anchor distT="0" distB="0" distL="114300" distR="114300" simplePos="0" relativeHeight="251671552" behindDoc="0" locked="0" layoutInCell="1" allowOverlap="1" wp14:anchorId="536A14B9" wp14:editId="241FFA2B">
                <wp:simplePos x="0" y="0"/>
                <wp:positionH relativeFrom="column">
                  <wp:posOffset>2790651</wp:posOffset>
                </wp:positionH>
                <wp:positionV relativeFrom="paragraph">
                  <wp:posOffset>121474</wp:posOffset>
                </wp:positionV>
                <wp:extent cx="805543" cy="246888"/>
                <wp:effectExtent l="0" t="0" r="13970" b="20320"/>
                <wp:wrapNone/>
                <wp:docPr id="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543" cy="246888"/>
                        </a:xfrm>
                        <a:prstGeom prst="rect">
                          <a:avLst/>
                        </a:prstGeom>
                        <a:noFill/>
                        <a:ln w="9525">
                          <a:solidFill>
                            <a:sysClr val="windowText" lastClr="000000">
                              <a:lumMod val="100000"/>
                              <a:lumOff val="0"/>
                            </a:sys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864CA4" id="Rectangle 29" o:spid="_x0000_s1026" style="position:absolute;margin-left:219.75pt;margin-top:9.55pt;width:63.45pt;height:1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" filled="f" fillcolor="white [3212]"/>
            </w:pict>
          </mc:Fallback>
        </mc:AlternateContent>
      </w:r>
    </w:p>
    <w:p w14:paraId="10005B28" w14:textId="77777777" w:rsidR="005112A4" w:rsidRPr="00F748EC" w:rsidRDefault="005112A4" w:rsidP="005112A4">
      <w:pPr>
        <w:tabs>
          <w:tab w:val="left" w:pos="567"/>
        </w:tabs>
        <w:ind w:left="360"/>
        <w:jc w:val="center"/>
        <w:rPr>
          <w:rFonts w:cs="Arial"/>
          <w:sz w:val="20"/>
        </w:rPr>
      </w:pPr>
      <w:r w:rsidRPr="00F748EC">
        <w:rPr>
          <w:rFonts w:cs="Arial"/>
          <w:sz w:val="20"/>
        </w:rPr>
        <w:t>λQ ≤ Ø Rn</w:t>
      </w:r>
    </w:p>
    <w:p w14:paraId="78B5D755" w14:textId="77777777" w:rsidR="005112A4" w:rsidRPr="00F748EC" w:rsidRDefault="005112A4" w:rsidP="005112A4">
      <w:pPr>
        <w:pStyle w:val="Sinespaciado"/>
        <w:rPr>
          <w:rFonts w:ascii="Arial" w:hAnsi="Arial" w:cs="Arial"/>
          <w:sz w:val="20"/>
          <w:szCs w:val="20"/>
        </w:rPr>
      </w:pPr>
    </w:p>
    <w:p w14:paraId="7312D4DB" w14:textId="77777777" w:rsidR="005112A4" w:rsidRPr="00F748EC" w:rsidRDefault="005112A4" w:rsidP="005112A4">
      <w:pPr>
        <w:tabs>
          <w:tab w:val="left" w:pos="0"/>
        </w:tabs>
        <w:rPr>
          <w:rFonts w:cs="Arial"/>
          <w:sz w:val="20"/>
        </w:rPr>
      </w:pPr>
      <w:r w:rsidRPr="00F748EC">
        <w:rPr>
          <w:rFonts w:cs="Arial"/>
          <w:sz w:val="20"/>
        </w:rPr>
        <w:t>Los factores de reducción del diseño por resistencia los siguientes valores:</w:t>
      </w:r>
    </w:p>
    <w:p w14:paraId="347CD4DD" w14:textId="4D39D3B7" w:rsidR="005112A4" w:rsidRPr="00F748EC" w:rsidRDefault="005112A4" w:rsidP="0060769C">
      <w:pPr>
        <w:numPr>
          <w:ilvl w:val="0"/>
          <w:numId w:val="36"/>
        </w:numPr>
        <w:tabs>
          <w:tab w:val="left" w:pos="0"/>
        </w:tabs>
        <w:suppressAutoHyphens w:val="0"/>
        <w:ind w:left="1134"/>
        <w:rPr>
          <w:rFonts w:cs="Arial"/>
          <w:sz w:val="20"/>
        </w:rPr>
      </w:pPr>
      <w:r w:rsidRPr="00F748EC">
        <w:rPr>
          <w:rFonts w:cs="Arial"/>
          <w:sz w:val="20"/>
        </w:rPr>
        <w:t xml:space="preserve">Sección total en tracción </w:t>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t>Ø =0.90</w:t>
      </w:r>
    </w:p>
    <w:p w14:paraId="33FEED24" w14:textId="77777777" w:rsidR="005112A4" w:rsidRPr="00F748EC" w:rsidRDefault="005112A4" w:rsidP="0060769C">
      <w:pPr>
        <w:pStyle w:val="Prrafodelista"/>
        <w:numPr>
          <w:ilvl w:val="0"/>
          <w:numId w:val="36"/>
        </w:numPr>
        <w:tabs>
          <w:tab w:val="left" w:pos="0"/>
        </w:tabs>
        <w:suppressAutoHyphens w:val="0"/>
        <w:ind w:left="1134"/>
        <w:rPr>
          <w:rFonts w:cs="Arial"/>
          <w:sz w:val="20"/>
        </w:rPr>
      </w:pPr>
      <w:r w:rsidRPr="00F748EC">
        <w:rPr>
          <w:rFonts w:cs="Arial"/>
          <w:sz w:val="20"/>
        </w:rPr>
        <w:t>Sección neta de conexión en tracción</w:t>
      </w:r>
      <w:r w:rsidRPr="00F748EC">
        <w:rPr>
          <w:rFonts w:cs="Arial"/>
          <w:sz w:val="20"/>
        </w:rPr>
        <w:tab/>
      </w:r>
      <w:r w:rsidRPr="00F748EC">
        <w:rPr>
          <w:rFonts w:cs="Arial"/>
          <w:sz w:val="20"/>
        </w:rPr>
        <w:tab/>
      </w:r>
      <w:r w:rsidRPr="00F748EC">
        <w:rPr>
          <w:rFonts w:cs="Arial"/>
          <w:sz w:val="20"/>
        </w:rPr>
        <w:tab/>
      </w:r>
      <w:r w:rsidRPr="00F748EC">
        <w:rPr>
          <w:rFonts w:cs="Arial"/>
          <w:sz w:val="20"/>
        </w:rPr>
        <w:tab/>
        <w:t>Ø =0.75</w:t>
      </w:r>
    </w:p>
    <w:p w14:paraId="55DC4329" w14:textId="5BEC05ED" w:rsidR="005112A4" w:rsidRPr="00F748EC" w:rsidRDefault="005112A4" w:rsidP="0060769C">
      <w:pPr>
        <w:numPr>
          <w:ilvl w:val="0"/>
          <w:numId w:val="36"/>
        </w:numPr>
        <w:tabs>
          <w:tab w:val="left" w:pos="0"/>
        </w:tabs>
        <w:suppressAutoHyphens w:val="0"/>
        <w:ind w:left="1134"/>
        <w:rPr>
          <w:rFonts w:cs="Arial"/>
          <w:sz w:val="20"/>
        </w:rPr>
      </w:pPr>
      <w:r w:rsidRPr="00F748EC">
        <w:rPr>
          <w:rFonts w:cs="Arial"/>
          <w:sz w:val="20"/>
        </w:rPr>
        <w:t xml:space="preserve">Elementos en flexión </w:t>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t>Ø =0.90</w:t>
      </w:r>
    </w:p>
    <w:p w14:paraId="7E0967DD" w14:textId="77777777" w:rsidR="005112A4" w:rsidRPr="00F748EC" w:rsidRDefault="005112A4" w:rsidP="0060769C">
      <w:pPr>
        <w:numPr>
          <w:ilvl w:val="0"/>
          <w:numId w:val="36"/>
        </w:numPr>
        <w:tabs>
          <w:tab w:val="left" w:pos="0"/>
        </w:tabs>
        <w:suppressAutoHyphens w:val="0"/>
        <w:ind w:left="1134"/>
        <w:rPr>
          <w:rFonts w:cs="Arial"/>
          <w:sz w:val="20"/>
        </w:rPr>
      </w:pPr>
      <w:r w:rsidRPr="00F748EC">
        <w:rPr>
          <w:rFonts w:cs="Arial"/>
          <w:sz w:val="20"/>
        </w:rPr>
        <w:t>Elementos en compresión axial</w:t>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t>Ø =0.85</w:t>
      </w:r>
    </w:p>
    <w:p w14:paraId="49E27FAC" w14:textId="5FC10AC3" w:rsidR="005112A4" w:rsidRPr="00F748EC" w:rsidRDefault="005112A4" w:rsidP="0060769C">
      <w:pPr>
        <w:numPr>
          <w:ilvl w:val="0"/>
          <w:numId w:val="36"/>
        </w:numPr>
        <w:tabs>
          <w:tab w:val="left" w:pos="567"/>
        </w:tabs>
        <w:suppressAutoHyphens w:val="0"/>
        <w:ind w:left="1134"/>
        <w:rPr>
          <w:rFonts w:cs="Arial"/>
          <w:sz w:val="20"/>
        </w:rPr>
      </w:pPr>
      <w:r w:rsidRPr="00F748EC">
        <w:rPr>
          <w:rFonts w:cs="Arial"/>
          <w:sz w:val="20"/>
        </w:rPr>
        <w:t xml:space="preserve">  Pernos en tracción</w:t>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r>
      <w:r w:rsidRPr="00F748EC">
        <w:rPr>
          <w:rFonts w:cs="Arial"/>
          <w:sz w:val="20"/>
        </w:rPr>
        <w:tab/>
        <w:t>Ø =0.75</w:t>
      </w:r>
    </w:p>
    <w:p w14:paraId="1148C307" w14:textId="77777777" w:rsidR="005112A4" w:rsidRPr="00F748EC" w:rsidRDefault="005112A4" w:rsidP="005112A4">
      <w:pPr>
        <w:pStyle w:val="Sinespaciado"/>
        <w:rPr>
          <w:rFonts w:ascii="Swis721 Cn BT" w:hAnsi="Swis721 Cn BT"/>
          <w:sz w:val="20"/>
          <w:szCs w:val="20"/>
        </w:rPr>
      </w:pPr>
    </w:p>
    <w:p w14:paraId="2F6E9958" w14:textId="77777777" w:rsidR="005112A4" w:rsidRPr="00F748EC" w:rsidRDefault="005112A4" w:rsidP="0060769C">
      <w:pPr>
        <w:ind w:firstLine="851"/>
        <w:rPr>
          <w:rFonts w:cs="Arial"/>
          <w:b/>
          <w:bCs/>
          <w:i/>
          <w:iCs/>
          <w:sz w:val="20"/>
        </w:rPr>
      </w:pPr>
      <w:r w:rsidRPr="00F748EC">
        <w:rPr>
          <w:rFonts w:cs="Arial"/>
          <w:b/>
          <w:bCs/>
          <w:i/>
          <w:iCs/>
          <w:sz w:val="20"/>
        </w:rPr>
        <w:t xml:space="preserve">10.2.1 Resistencia de diseño en tracción </w:t>
      </w:r>
    </w:p>
    <w:p w14:paraId="40FD887B" w14:textId="77777777" w:rsidR="005112A4" w:rsidRPr="00F748EC" w:rsidRDefault="005112A4" w:rsidP="006148B0">
      <w:pPr>
        <w:ind w:firstLine="993"/>
        <w:rPr>
          <w:rFonts w:ascii="Swis721 Cn BT" w:hAnsi="Swis721 Cn BT" w:cs="Arial"/>
          <w:sz w:val="20"/>
        </w:rPr>
      </w:pPr>
      <w:r w:rsidRPr="00F748EC">
        <w:rPr>
          <w:rFonts w:ascii="Swis721 Cn BT" w:hAnsi="Swis721 Cn BT" w:cs="Arial"/>
          <w:sz w:val="20"/>
        </w:rPr>
        <w:t xml:space="preserve">10.2.1.1 Método LRFD </w:t>
      </w:r>
    </w:p>
    <w:p w14:paraId="5969A369" w14:textId="77777777" w:rsidR="005112A4" w:rsidRPr="00F748EC" w:rsidRDefault="005112A4" w:rsidP="006148B0">
      <w:pPr>
        <w:ind w:left="1134" w:firstLine="0"/>
        <w:rPr>
          <w:rFonts w:cs="Arial"/>
          <w:sz w:val="20"/>
        </w:rPr>
      </w:pPr>
      <w:r w:rsidRPr="00F748EC">
        <w:rPr>
          <w:rFonts w:cs="Arial"/>
          <w:sz w:val="20"/>
        </w:rPr>
        <w:t xml:space="preserve">La resistencia de diseño de elementos en tracción </w:t>
      </w:r>
      <w:r w:rsidRPr="00F748EC">
        <w:rPr>
          <w:rFonts w:cs="Arial"/>
          <w:sz w:val="20"/>
        </w:rPr>
        <w:sym w:font="Symbol" w:char="F066"/>
      </w:r>
      <w:r w:rsidRPr="00F748EC">
        <w:rPr>
          <w:rFonts w:cs="Arial"/>
          <w:sz w:val="20"/>
        </w:rPr>
        <w:t xml:space="preserve">t Pn debe ser el menor valor obtenido de acuerdo a los estados límites de fluencia en el área total y de rotura en el área neta. </w:t>
      </w:r>
    </w:p>
    <w:p w14:paraId="44AECCFC" w14:textId="77777777" w:rsidR="005112A4" w:rsidRPr="00F748EC" w:rsidRDefault="005112A4" w:rsidP="006148B0">
      <w:pPr>
        <w:pStyle w:val="Prrafodelista"/>
        <w:numPr>
          <w:ilvl w:val="0"/>
          <w:numId w:val="44"/>
        </w:numPr>
        <w:suppressAutoHyphens w:val="0"/>
        <w:ind w:left="1560"/>
        <w:rPr>
          <w:rFonts w:cs="Arial"/>
          <w:sz w:val="20"/>
        </w:rPr>
      </w:pPr>
      <w:r w:rsidRPr="00F748EC">
        <w:rPr>
          <w:rFonts w:cs="Arial"/>
          <w:sz w:val="20"/>
        </w:rPr>
        <w:t>Para fluencia en el área total:</w:t>
      </w:r>
    </w:p>
    <w:p w14:paraId="00FAB139"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 xml:space="preserve"> </w:t>
      </w:r>
      <w:r w:rsidRPr="00F748EC">
        <w:rPr>
          <w:rFonts w:ascii="Swis721 Cn BT" w:hAnsi="Swis721 Cn BT" w:cs="Arial"/>
          <w:sz w:val="20"/>
        </w:rPr>
        <w:sym w:font="Symbol" w:char="F066"/>
      </w:r>
      <w:r w:rsidRPr="00F748EC">
        <w:rPr>
          <w:rFonts w:ascii="Swis721 Cn BT" w:hAnsi="Swis721 Cn BT" w:cs="Arial"/>
          <w:sz w:val="20"/>
        </w:rPr>
        <w:t xml:space="preserve">t = 0,90 </w:t>
      </w:r>
    </w:p>
    <w:p w14:paraId="2C6D8ABC"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 xml:space="preserve">Pn = Fy Ag </w:t>
      </w:r>
    </w:p>
    <w:p w14:paraId="01701C87" w14:textId="77777777" w:rsidR="005112A4" w:rsidRPr="00F748EC" w:rsidRDefault="005112A4" w:rsidP="005112A4">
      <w:pPr>
        <w:pStyle w:val="Sinespaciado"/>
        <w:rPr>
          <w:sz w:val="20"/>
          <w:szCs w:val="20"/>
        </w:rPr>
      </w:pPr>
    </w:p>
    <w:p w14:paraId="450317EF" w14:textId="77777777" w:rsidR="005112A4" w:rsidRPr="00F748EC" w:rsidRDefault="005112A4" w:rsidP="006148B0">
      <w:pPr>
        <w:pStyle w:val="Prrafodelista"/>
        <w:numPr>
          <w:ilvl w:val="0"/>
          <w:numId w:val="44"/>
        </w:numPr>
        <w:suppressAutoHyphens w:val="0"/>
        <w:ind w:left="1560"/>
        <w:rPr>
          <w:rFonts w:ascii="Swis721 Cn BT" w:hAnsi="Swis721 Cn BT" w:cs="Arial"/>
          <w:sz w:val="20"/>
        </w:rPr>
      </w:pPr>
      <w:r w:rsidRPr="00F748EC">
        <w:rPr>
          <w:rFonts w:ascii="Swis721 Cn BT" w:hAnsi="Swis721 Cn BT" w:cs="Arial"/>
          <w:sz w:val="20"/>
        </w:rPr>
        <w:t>Para rotura en el área neta:</w:t>
      </w:r>
    </w:p>
    <w:p w14:paraId="22BA0674"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 xml:space="preserve"> </w:t>
      </w:r>
      <w:r w:rsidRPr="00F748EC">
        <w:rPr>
          <w:rFonts w:ascii="Swis721 Cn BT" w:hAnsi="Swis721 Cn BT" w:cs="Arial"/>
          <w:sz w:val="20"/>
        </w:rPr>
        <w:sym w:font="Symbol" w:char="F066"/>
      </w:r>
      <w:r w:rsidRPr="00F748EC">
        <w:rPr>
          <w:rFonts w:ascii="Swis721 Cn BT" w:hAnsi="Swis721 Cn BT" w:cs="Arial"/>
          <w:sz w:val="20"/>
        </w:rPr>
        <w:t xml:space="preserve">t = 0,75 </w:t>
      </w:r>
    </w:p>
    <w:p w14:paraId="55965692"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 xml:space="preserve">Pn = Fu Ae </w:t>
      </w:r>
    </w:p>
    <w:p w14:paraId="0384155B" w14:textId="77777777" w:rsidR="005112A4" w:rsidRPr="00F748EC" w:rsidRDefault="005112A4" w:rsidP="005112A4">
      <w:pPr>
        <w:pStyle w:val="Sinespaciado"/>
        <w:rPr>
          <w:sz w:val="20"/>
          <w:szCs w:val="20"/>
        </w:rPr>
      </w:pPr>
    </w:p>
    <w:p w14:paraId="7D33F043"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Donde:</w:t>
      </w:r>
    </w:p>
    <w:p w14:paraId="4C9540FC"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 xml:space="preserve"> Ae = área neta efectiva. </w:t>
      </w:r>
    </w:p>
    <w:p w14:paraId="14EAED20"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 xml:space="preserve">Ag = área total del elemento. </w:t>
      </w:r>
    </w:p>
    <w:p w14:paraId="1397957B"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Fy = esfuerzo mínimo de fluencia especificado.</w:t>
      </w:r>
    </w:p>
    <w:p w14:paraId="394E53A5"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Fu = resistencia mínima a la tracción especificada</w:t>
      </w:r>
    </w:p>
    <w:p w14:paraId="0CEBB11E" w14:textId="7C7BBEDC"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Pn = resistencia axial nominal</w:t>
      </w:r>
    </w:p>
    <w:p w14:paraId="3255FEB0" w14:textId="77777777" w:rsidR="006148B0" w:rsidRPr="00F748EC" w:rsidRDefault="006148B0" w:rsidP="005112A4">
      <w:pPr>
        <w:pStyle w:val="Prrafodelista"/>
        <w:rPr>
          <w:rFonts w:ascii="Swis721 Cn BT" w:hAnsi="Swis721 Cn BT" w:cs="Arial"/>
          <w:sz w:val="20"/>
        </w:rPr>
      </w:pPr>
    </w:p>
    <w:p w14:paraId="48F68D03" w14:textId="77777777" w:rsidR="005112A4" w:rsidRPr="00F748EC" w:rsidRDefault="005112A4" w:rsidP="006148B0">
      <w:pPr>
        <w:ind w:firstLine="851"/>
        <w:rPr>
          <w:rFonts w:cs="Arial"/>
          <w:b/>
          <w:bCs/>
          <w:i/>
          <w:iCs/>
          <w:sz w:val="20"/>
        </w:rPr>
      </w:pPr>
      <w:r w:rsidRPr="00F748EC">
        <w:rPr>
          <w:rFonts w:cs="Arial"/>
          <w:b/>
          <w:bCs/>
          <w:i/>
          <w:iCs/>
          <w:sz w:val="20"/>
        </w:rPr>
        <w:t xml:space="preserve">10.2.2 Columnas y otros elementos en compresión  </w:t>
      </w:r>
    </w:p>
    <w:p w14:paraId="358C8003" w14:textId="77777777" w:rsidR="005112A4" w:rsidRPr="00F748EC" w:rsidRDefault="005112A4" w:rsidP="006148B0">
      <w:pPr>
        <w:ind w:firstLine="993"/>
        <w:rPr>
          <w:rFonts w:ascii="Swis721 Cn BT" w:hAnsi="Swis721 Cn BT" w:cs="Arial"/>
          <w:sz w:val="20"/>
        </w:rPr>
      </w:pPr>
      <w:r w:rsidRPr="00F748EC">
        <w:rPr>
          <w:rFonts w:ascii="Swis721 Cn BT" w:hAnsi="Swis721 Cn BT" w:cs="Arial"/>
          <w:sz w:val="20"/>
        </w:rPr>
        <w:t xml:space="preserve">10.2.2.1 Método LRFD </w:t>
      </w:r>
    </w:p>
    <w:p w14:paraId="6A17B759" w14:textId="77777777" w:rsidR="005112A4" w:rsidRPr="00F748EC" w:rsidRDefault="005112A4" w:rsidP="006148B0">
      <w:pPr>
        <w:pStyle w:val="Prrafodelista"/>
        <w:ind w:left="1134" w:firstLine="0"/>
        <w:rPr>
          <w:rFonts w:cs="Arial"/>
          <w:sz w:val="20"/>
        </w:rPr>
      </w:pPr>
      <w:r w:rsidRPr="00F748EC">
        <w:rPr>
          <w:rFonts w:cs="Arial"/>
          <w:sz w:val="20"/>
        </w:rPr>
        <w:t xml:space="preserve">La resistencia de diseño para pandeo por flexión en miembros comprimidos en los que sus elementos tienen una relación ancho - espesor menor a </w:t>
      </w:r>
      <w:r w:rsidRPr="00F748EC">
        <w:rPr>
          <w:rFonts w:cs="Arial"/>
          <w:sz w:val="20"/>
        </w:rPr>
        <w:sym w:font="Symbol" w:char="F06C"/>
      </w:r>
      <w:r w:rsidRPr="00F748EC">
        <w:rPr>
          <w:rFonts w:cs="Arial"/>
          <w:sz w:val="20"/>
        </w:rPr>
        <w:t xml:space="preserve">r de la Sección 2.5.1 es </w:t>
      </w:r>
      <w:r w:rsidRPr="00F748EC">
        <w:rPr>
          <w:rFonts w:cs="Arial"/>
          <w:sz w:val="20"/>
        </w:rPr>
        <w:sym w:font="Symbol" w:char="F066"/>
      </w:r>
      <w:r w:rsidRPr="00F748EC">
        <w:rPr>
          <w:rFonts w:cs="Arial"/>
          <w:sz w:val="20"/>
        </w:rPr>
        <w:t>cPn donde:</w:t>
      </w:r>
    </w:p>
    <w:p w14:paraId="2AE1BD61"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 xml:space="preserve"> </w:t>
      </w:r>
      <w:r w:rsidRPr="00F748EC">
        <w:rPr>
          <w:rFonts w:ascii="Swis721 Cn BT" w:hAnsi="Swis721 Cn BT" w:cs="Arial"/>
          <w:sz w:val="20"/>
        </w:rPr>
        <w:sym w:font="Symbol" w:char="F066"/>
      </w:r>
      <w:r w:rsidRPr="00F748EC">
        <w:rPr>
          <w:rFonts w:ascii="Swis721 Cn BT" w:hAnsi="Swis721 Cn BT" w:cs="Arial"/>
          <w:sz w:val="20"/>
        </w:rPr>
        <w:t>c =0,85</w:t>
      </w:r>
    </w:p>
    <w:p w14:paraId="312B093B" w14:textId="77777777" w:rsidR="005112A4" w:rsidRPr="00F748EC" w:rsidRDefault="005112A4" w:rsidP="005112A4">
      <w:pPr>
        <w:pStyle w:val="Prrafodelista"/>
        <w:rPr>
          <w:rFonts w:ascii="Swis721 Cn BT" w:hAnsi="Swis721 Cn BT" w:cs="Arial"/>
          <w:sz w:val="20"/>
        </w:rPr>
      </w:pPr>
      <w:r w:rsidRPr="00F748EC">
        <w:rPr>
          <w:rFonts w:ascii="Swis721 Cn BT" w:hAnsi="Swis721 Cn BT" w:cs="Arial"/>
          <w:sz w:val="20"/>
        </w:rPr>
        <w:t xml:space="preserve"> Pn = Ag Fcr</w:t>
      </w:r>
    </w:p>
    <w:p w14:paraId="5B0DF1DA" w14:textId="77777777" w:rsidR="005112A4" w:rsidRPr="00F748EC" w:rsidRDefault="005112A4" w:rsidP="005112A4">
      <w:pPr>
        <w:pStyle w:val="Prrafodelista"/>
        <w:rPr>
          <w:rFonts w:ascii="Swis721 Cn BT" w:hAnsi="Swis721 Cn BT" w:cs="Arial"/>
          <w:sz w:val="20"/>
        </w:rPr>
      </w:pPr>
      <w:r w:rsidRPr="00F748EC">
        <w:rPr>
          <w:rFonts w:ascii="Swis721 Cn BT" w:hAnsi="Swis721 Cn BT"/>
          <w:noProof/>
          <w:sz w:val="20"/>
          <w:lang w:val="en-US" w:eastAsia="en-US"/>
        </w:rPr>
        <w:drawing>
          <wp:inline distT="0" distB="0" distL="0" distR="0" wp14:anchorId="395B3CA7" wp14:editId="5EC0BB67">
            <wp:extent cx="2787262" cy="8431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3983" cy="860306"/>
                    </a:xfrm>
                    <a:prstGeom prst="rect">
                      <a:avLst/>
                    </a:prstGeom>
                  </pic:spPr>
                </pic:pic>
              </a:graphicData>
            </a:graphic>
          </wp:inline>
        </w:drawing>
      </w:r>
    </w:p>
    <w:p w14:paraId="410414BB" w14:textId="49A929F1" w:rsidR="005112A4" w:rsidRPr="00F748EC" w:rsidRDefault="006148B0" w:rsidP="005112A4">
      <w:pPr>
        <w:pStyle w:val="Prrafodelista"/>
        <w:rPr>
          <w:rFonts w:ascii="Swis721 Cn BT" w:hAnsi="Swis721 Cn BT"/>
          <w:sz w:val="20"/>
        </w:rPr>
      </w:pPr>
      <w:r w:rsidRPr="00F748EC">
        <w:rPr>
          <w:rFonts w:ascii="Swis721 Cn BT" w:hAnsi="Swis721 Cn BT"/>
          <w:noProof/>
          <w:sz w:val="20"/>
          <w:lang w:val="en-US" w:eastAsia="en-US"/>
        </w:rPr>
        <w:lastRenderedPageBreak/>
        <w:drawing>
          <wp:anchor distT="0" distB="0" distL="114300" distR="114300" simplePos="0" relativeHeight="251672576" behindDoc="0" locked="0" layoutInCell="1" allowOverlap="1" wp14:anchorId="40849B8B" wp14:editId="7ECFB255">
            <wp:simplePos x="0" y="0"/>
            <wp:positionH relativeFrom="column">
              <wp:posOffset>522605</wp:posOffset>
            </wp:positionH>
            <wp:positionV relativeFrom="paragraph">
              <wp:posOffset>725805</wp:posOffset>
            </wp:positionV>
            <wp:extent cx="4618990" cy="2131695"/>
            <wp:effectExtent l="0" t="0" r="0" b="190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249"/>
                    <a:stretch/>
                  </pic:blipFill>
                  <pic:spPr bwMode="auto">
                    <a:xfrm>
                      <a:off x="0" y="0"/>
                      <a:ext cx="4618990" cy="2131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12A4" w:rsidRPr="00F748EC">
        <w:rPr>
          <w:noProof/>
          <w:sz w:val="20"/>
          <w:lang w:val="en-US" w:eastAsia="en-US"/>
        </w:rPr>
        <w:drawing>
          <wp:inline distT="0" distB="0" distL="0" distR="0" wp14:anchorId="3F0B0928" wp14:editId="1D57A16E">
            <wp:extent cx="1085366" cy="368135"/>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3695" cy="374352"/>
                    </a:xfrm>
                    <a:prstGeom prst="rect">
                      <a:avLst/>
                    </a:prstGeom>
                  </pic:spPr>
                </pic:pic>
              </a:graphicData>
            </a:graphic>
          </wp:inline>
        </w:drawing>
      </w:r>
      <w:r w:rsidR="005112A4" w:rsidRPr="00F748EC">
        <w:rPr>
          <w:rFonts w:ascii="Swis721 Cn BT" w:hAnsi="Swis721 Cn BT"/>
          <w:sz w:val="20"/>
        </w:rPr>
        <w:t xml:space="preserve">   </w:t>
      </w:r>
      <w:r w:rsidR="005112A4" w:rsidRPr="00F748EC">
        <w:rPr>
          <w:noProof/>
          <w:sz w:val="20"/>
          <w:lang w:eastAsia="es-PE"/>
        </w:rPr>
        <w:t xml:space="preserve">      </w:t>
      </w:r>
      <w:r w:rsidR="005112A4" w:rsidRPr="00F748EC">
        <w:rPr>
          <w:noProof/>
          <w:sz w:val="20"/>
          <w:lang w:val="en-US" w:eastAsia="en-US"/>
        </w:rPr>
        <w:drawing>
          <wp:inline distT="0" distB="0" distL="0" distR="0" wp14:anchorId="1A7D89BC" wp14:editId="282F95A5">
            <wp:extent cx="1080654" cy="587469"/>
            <wp:effectExtent l="0" t="0" r="5715"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03471" cy="599873"/>
                    </a:xfrm>
                    <a:prstGeom prst="rect">
                      <a:avLst/>
                    </a:prstGeom>
                  </pic:spPr>
                </pic:pic>
              </a:graphicData>
            </a:graphic>
          </wp:inline>
        </w:drawing>
      </w:r>
    </w:p>
    <w:p w14:paraId="549C3049" w14:textId="68A62A14" w:rsidR="005112A4" w:rsidRPr="00F748EC" w:rsidRDefault="005112A4" w:rsidP="005112A4">
      <w:pPr>
        <w:tabs>
          <w:tab w:val="left" w:pos="1200"/>
        </w:tabs>
        <w:rPr>
          <w:rFonts w:ascii="Swis721 Cn BT" w:hAnsi="Swis721 Cn BT"/>
          <w:sz w:val="20"/>
        </w:rPr>
      </w:pPr>
      <w:r w:rsidRPr="00F748EC">
        <w:rPr>
          <w:rFonts w:ascii="Swis721 Cn BT" w:hAnsi="Swis721 Cn BT"/>
          <w:sz w:val="20"/>
        </w:rPr>
        <w:tab/>
      </w:r>
    </w:p>
    <w:p w14:paraId="06F53F02" w14:textId="77777777" w:rsidR="005112A4" w:rsidRPr="00F748EC" w:rsidRDefault="005112A4" w:rsidP="005112A4">
      <w:pPr>
        <w:rPr>
          <w:rFonts w:ascii="Swis721 Cn BT" w:hAnsi="Swis721 Cn BT"/>
          <w:sz w:val="20"/>
        </w:rPr>
      </w:pPr>
    </w:p>
    <w:p w14:paraId="65E06C00" w14:textId="77777777" w:rsidR="006148B0" w:rsidRPr="00F748EC" w:rsidRDefault="006148B0" w:rsidP="005112A4">
      <w:pPr>
        <w:rPr>
          <w:rFonts w:ascii="Swis721 Cn BT" w:hAnsi="Swis721 Cn BT" w:cs="Arial"/>
          <w:b/>
          <w:bCs/>
          <w:sz w:val="20"/>
        </w:rPr>
      </w:pPr>
    </w:p>
    <w:p w14:paraId="748AC05F" w14:textId="30B3340C" w:rsidR="005112A4" w:rsidRPr="00F748EC" w:rsidRDefault="005112A4" w:rsidP="006148B0">
      <w:pPr>
        <w:ind w:firstLine="851"/>
        <w:rPr>
          <w:rFonts w:cs="Arial"/>
          <w:b/>
          <w:bCs/>
          <w:i/>
          <w:iCs/>
          <w:sz w:val="20"/>
        </w:rPr>
      </w:pPr>
      <w:r w:rsidRPr="00F748EC">
        <w:rPr>
          <w:rFonts w:cs="Arial"/>
          <w:b/>
          <w:bCs/>
          <w:i/>
          <w:iCs/>
          <w:sz w:val="20"/>
        </w:rPr>
        <w:t xml:space="preserve">10.2.3 Vigas y otros elementos en flexión </w:t>
      </w:r>
    </w:p>
    <w:p w14:paraId="0A0304CF" w14:textId="77777777" w:rsidR="005112A4" w:rsidRPr="00F748EC" w:rsidRDefault="005112A4" w:rsidP="006148B0">
      <w:pPr>
        <w:ind w:firstLine="993"/>
        <w:rPr>
          <w:rFonts w:ascii="Swis721 Cn BT" w:hAnsi="Swis721 Cn BT" w:cs="Arial"/>
          <w:sz w:val="20"/>
        </w:rPr>
      </w:pPr>
      <w:r w:rsidRPr="00F748EC">
        <w:rPr>
          <w:rFonts w:ascii="Swis721 Cn BT" w:hAnsi="Swis721 Cn BT" w:cs="Arial"/>
          <w:sz w:val="20"/>
        </w:rPr>
        <w:t xml:space="preserve">10.2.3.1 Método LRFD </w:t>
      </w:r>
    </w:p>
    <w:p w14:paraId="30DC3C43" w14:textId="1955DBA3" w:rsidR="005112A4" w:rsidRPr="00F748EC" w:rsidRDefault="005112A4" w:rsidP="006148B0">
      <w:pPr>
        <w:ind w:left="1134" w:firstLine="0"/>
        <w:rPr>
          <w:rFonts w:cs="Arial"/>
          <w:sz w:val="20"/>
        </w:rPr>
      </w:pPr>
      <w:r w:rsidRPr="00F748EC">
        <w:rPr>
          <w:rFonts w:cs="Arial"/>
          <w:sz w:val="20"/>
        </w:rPr>
        <w:t xml:space="preserve">La resistencia nominal en flexión Mn es el menor valor obtenido de acuerdo a los estados límites de: (a) fluencia; (b) pandeo lateral torsional; (c) pandeo local del ala y, (d) pandeo local del alma. Para vigas compactas arriostradas lateralmente con Lb </w:t>
      </w:r>
      <w:r w:rsidRPr="00F748EC">
        <w:rPr>
          <w:rFonts w:cs="Arial"/>
          <w:sz w:val="20"/>
        </w:rPr>
        <w:sym w:font="Symbol" w:char="F0A3"/>
      </w:r>
      <w:r w:rsidRPr="00F748EC">
        <w:rPr>
          <w:rFonts w:cs="Arial"/>
          <w:sz w:val="20"/>
        </w:rPr>
        <w:t xml:space="preserve"> Lp, solamente es aplicable el estado límite de fluencia. Para vigas compactas no arriostradas, tees no compactas y ángulos dobles, solamente son aplicables los estados límites de fluencia y pandeo lateral torsional. El estado límite de pandeo lateral torsional no es aplicable a elementos sujetos a flexión con respecto a su eje menor o perfiles cuadrados o circulares.</w:t>
      </w:r>
    </w:p>
    <w:p w14:paraId="0DD7BE4E" w14:textId="77777777" w:rsidR="006148B0" w:rsidRPr="00F748EC" w:rsidRDefault="006148B0" w:rsidP="006148B0">
      <w:pPr>
        <w:ind w:firstLine="0"/>
        <w:rPr>
          <w:rFonts w:ascii="Swis721 Cn BT" w:hAnsi="Swis721 Cn BT" w:cs="Arial"/>
          <w:sz w:val="20"/>
        </w:rPr>
      </w:pPr>
    </w:p>
    <w:p w14:paraId="0C009FA0" w14:textId="77777777" w:rsidR="005112A4" w:rsidRPr="00F748EC" w:rsidRDefault="005112A4" w:rsidP="006148B0">
      <w:pPr>
        <w:pStyle w:val="Prrafodelista"/>
        <w:numPr>
          <w:ilvl w:val="0"/>
          <w:numId w:val="40"/>
        </w:numPr>
        <w:suppressAutoHyphens w:val="0"/>
        <w:spacing w:after="160" w:line="259" w:lineRule="auto"/>
        <w:ind w:left="1418" w:hanging="284"/>
        <w:rPr>
          <w:rFonts w:cs="Arial"/>
          <w:b/>
          <w:bCs/>
          <w:sz w:val="20"/>
        </w:rPr>
      </w:pPr>
      <w:r w:rsidRPr="00F748EC">
        <w:rPr>
          <w:rFonts w:cs="Arial"/>
          <w:b/>
          <w:bCs/>
          <w:sz w:val="20"/>
        </w:rPr>
        <w:t>Fluencia</w:t>
      </w:r>
    </w:p>
    <w:p w14:paraId="0EF862F8" w14:textId="77777777" w:rsidR="005112A4" w:rsidRPr="00F748EC" w:rsidRDefault="005112A4" w:rsidP="006148B0">
      <w:pPr>
        <w:ind w:left="1418" w:firstLine="0"/>
        <w:rPr>
          <w:rFonts w:cs="Arial"/>
          <w:sz w:val="20"/>
        </w:rPr>
      </w:pPr>
      <w:r w:rsidRPr="00F748EC">
        <w:rPr>
          <w:rFonts w:cs="Arial"/>
          <w:sz w:val="20"/>
        </w:rPr>
        <w:t xml:space="preserve">La resistencia de diseño a flexión de vigas, determinada por el estado límite de fluencia, es </w:t>
      </w:r>
      <w:r w:rsidRPr="00F748EC">
        <w:rPr>
          <w:rFonts w:cs="Arial"/>
          <w:sz w:val="20"/>
        </w:rPr>
        <w:sym w:font="Symbol" w:char="F066"/>
      </w:r>
      <w:r w:rsidRPr="00F748EC">
        <w:rPr>
          <w:rFonts w:cs="Arial"/>
          <w:sz w:val="20"/>
        </w:rPr>
        <w:t>bMn :</w:t>
      </w:r>
    </w:p>
    <w:p w14:paraId="69F96D27" w14:textId="77777777" w:rsidR="005112A4" w:rsidRPr="00F748EC" w:rsidRDefault="005112A4" w:rsidP="005112A4">
      <w:pPr>
        <w:rPr>
          <w:rFonts w:cs="Arial"/>
          <w:sz w:val="20"/>
        </w:rPr>
      </w:pPr>
      <w:r w:rsidRPr="00F748EC">
        <w:rPr>
          <w:rFonts w:cs="Arial"/>
          <w:sz w:val="20"/>
        </w:rPr>
        <w:t xml:space="preserve">                                                    </w:t>
      </w:r>
      <w:r w:rsidRPr="00F748EC">
        <w:rPr>
          <w:rFonts w:cs="Arial"/>
          <w:sz w:val="20"/>
        </w:rPr>
        <w:sym w:font="Symbol" w:char="F066"/>
      </w:r>
      <w:r w:rsidRPr="00F748EC">
        <w:rPr>
          <w:rFonts w:cs="Arial"/>
          <w:sz w:val="20"/>
        </w:rPr>
        <w:t>b = 0,90        Mn = Mp</w:t>
      </w:r>
    </w:p>
    <w:p w14:paraId="20DD5FB0" w14:textId="77777777" w:rsidR="005112A4" w:rsidRPr="00F748EC" w:rsidRDefault="005112A4" w:rsidP="006148B0">
      <w:pPr>
        <w:ind w:left="1134" w:firstLine="0"/>
        <w:rPr>
          <w:rFonts w:cs="Arial"/>
          <w:sz w:val="20"/>
        </w:rPr>
      </w:pPr>
      <w:r w:rsidRPr="00F748EC">
        <w:rPr>
          <w:rFonts w:cs="Arial"/>
          <w:sz w:val="20"/>
        </w:rPr>
        <w:t>Donde: M</w:t>
      </w:r>
      <w:r w:rsidRPr="00F748EC">
        <w:rPr>
          <w:rFonts w:cs="Arial"/>
          <w:sz w:val="20"/>
          <w:vertAlign w:val="subscript"/>
        </w:rPr>
        <w:t>p</w:t>
      </w:r>
      <w:r w:rsidRPr="00F748EC">
        <w:rPr>
          <w:rFonts w:cs="Arial"/>
          <w:sz w:val="20"/>
        </w:rPr>
        <w:t xml:space="preserve"> = momento plástico (=F</w:t>
      </w:r>
      <w:r w:rsidRPr="00F748EC">
        <w:rPr>
          <w:rFonts w:cs="Arial"/>
          <w:sz w:val="20"/>
          <w:vertAlign w:val="subscript"/>
        </w:rPr>
        <w:t>y</w:t>
      </w:r>
      <w:r w:rsidRPr="00F748EC">
        <w:rPr>
          <w:rFonts w:cs="Arial"/>
          <w:sz w:val="20"/>
        </w:rPr>
        <w:t xml:space="preserve"> Z≤1,5M</w:t>
      </w:r>
      <w:r w:rsidRPr="00F748EC">
        <w:rPr>
          <w:rFonts w:cs="Arial"/>
          <w:sz w:val="20"/>
          <w:vertAlign w:val="subscript"/>
        </w:rPr>
        <w:t>y</w:t>
      </w:r>
      <w:r w:rsidRPr="00F748EC">
        <w:rPr>
          <w:rFonts w:cs="Arial"/>
          <w:sz w:val="20"/>
        </w:rPr>
        <w:t xml:space="preserve"> para secciones homogéneas)</w:t>
      </w:r>
    </w:p>
    <w:p w14:paraId="67ACB9B4" w14:textId="77777777" w:rsidR="005112A4" w:rsidRPr="00F748EC" w:rsidRDefault="005112A4" w:rsidP="006148B0">
      <w:pPr>
        <w:ind w:left="1134" w:firstLine="0"/>
        <w:rPr>
          <w:rFonts w:cs="Arial"/>
          <w:sz w:val="20"/>
        </w:rPr>
      </w:pPr>
      <w:r w:rsidRPr="00F748EC">
        <w:rPr>
          <w:rFonts w:cs="Arial"/>
          <w:sz w:val="20"/>
        </w:rPr>
        <w:t>M</w:t>
      </w:r>
      <w:r w:rsidRPr="00F748EC">
        <w:rPr>
          <w:rFonts w:cs="Arial"/>
          <w:sz w:val="20"/>
          <w:vertAlign w:val="subscript"/>
        </w:rPr>
        <w:t>y</w:t>
      </w:r>
      <w:r w:rsidRPr="00F748EC">
        <w:rPr>
          <w:rFonts w:cs="Arial"/>
          <w:sz w:val="20"/>
        </w:rPr>
        <w:t xml:space="preserve"> = momento correspondiente al inicio de la fluencia en la fibra extrema debido a una distribución elástica de esfuerzos (=F</w:t>
      </w:r>
      <w:r w:rsidRPr="00F748EC">
        <w:rPr>
          <w:rFonts w:cs="Arial"/>
          <w:sz w:val="20"/>
          <w:vertAlign w:val="subscript"/>
        </w:rPr>
        <w:t>y</w:t>
      </w:r>
      <w:r w:rsidRPr="00F748EC">
        <w:rPr>
          <w:rFonts w:cs="Arial"/>
          <w:sz w:val="20"/>
        </w:rPr>
        <w:t xml:space="preserve"> S para secciones homogéneas y F</w:t>
      </w:r>
      <w:r w:rsidRPr="00F748EC">
        <w:rPr>
          <w:rFonts w:cs="Arial"/>
          <w:sz w:val="20"/>
          <w:vertAlign w:val="subscript"/>
        </w:rPr>
        <w:t>yf</w:t>
      </w:r>
      <w:r w:rsidRPr="00F748EC">
        <w:rPr>
          <w:rFonts w:cs="Arial"/>
          <w:sz w:val="20"/>
        </w:rPr>
        <w:t xml:space="preserve"> S para secciones híbridas).</w:t>
      </w:r>
    </w:p>
    <w:p w14:paraId="685D1544" w14:textId="77777777" w:rsidR="005112A4" w:rsidRPr="00F748EC" w:rsidRDefault="005112A4" w:rsidP="005112A4">
      <w:pPr>
        <w:pStyle w:val="Sinespaciado"/>
        <w:rPr>
          <w:sz w:val="20"/>
          <w:szCs w:val="20"/>
        </w:rPr>
      </w:pPr>
    </w:p>
    <w:p w14:paraId="5605BA9A" w14:textId="77777777" w:rsidR="005112A4" w:rsidRPr="00F748EC" w:rsidRDefault="005112A4" w:rsidP="006148B0">
      <w:pPr>
        <w:pStyle w:val="Prrafodelista"/>
        <w:numPr>
          <w:ilvl w:val="0"/>
          <w:numId w:val="40"/>
        </w:numPr>
        <w:suppressAutoHyphens w:val="0"/>
        <w:spacing w:after="160" w:line="259" w:lineRule="auto"/>
        <w:ind w:left="1418" w:hanging="284"/>
        <w:rPr>
          <w:rFonts w:cs="Arial"/>
          <w:b/>
          <w:bCs/>
          <w:sz w:val="20"/>
        </w:rPr>
      </w:pPr>
      <w:r w:rsidRPr="00F748EC">
        <w:rPr>
          <w:rFonts w:cs="Arial"/>
          <w:b/>
          <w:bCs/>
          <w:sz w:val="20"/>
        </w:rPr>
        <w:t>Pandeo lateral torsional</w:t>
      </w:r>
    </w:p>
    <w:p w14:paraId="34D48B2D" w14:textId="77777777" w:rsidR="005112A4" w:rsidRPr="00F748EC" w:rsidRDefault="005112A4" w:rsidP="006148B0">
      <w:pPr>
        <w:ind w:left="1134" w:firstLine="0"/>
        <w:rPr>
          <w:rFonts w:cs="Arial"/>
          <w:sz w:val="20"/>
        </w:rPr>
      </w:pPr>
      <w:r w:rsidRPr="00F748EC">
        <w:rPr>
          <w:rFonts w:cs="Arial"/>
          <w:sz w:val="20"/>
        </w:rPr>
        <w:lastRenderedPageBreak/>
        <w:t xml:space="preserve">Este estado límite solamente es aplicable a elementos sujetos a flexión con respecto a su eje mayor. La resistencia de diseño a la flexión, determinada por el estado límite de pandeo lateral torsional, es </w:t>
      </w:r>
      <w:r w:rsidRPr="00F748EC">
        <w:rPr>
          <w:rFonts w:cs="Arial"/>
          <w:sz w:val="20"/>
        </w:rPr>
        <w:sym w:font="Symbol" w:char="F066"/>
      </w:r>
      <w:r w:rsidRPr="00F748EC">
        <w:rPr>
          <w:rFonts w:cs="Arial"/>
          <w:sz w:val="20"/>
        </w:rPr>
        <w:t>bMn :</w:t>
      </w:r>
    </w:p>
    <w:p w14:paraId="58EC0008" w14:textId="77777777" w:rsidR="005112A4" w:rsidRPr="00F748EC" w:rsidRDefault="005112A4" w:rsidP="005112A4">
      <w:pPr>
        <w:ind w:left="2880"/>
        <w:rPr>
          <w:rFonts w:cs="Arial"/>
          <w:sz w:val="20"/>
        </w:rPr>
      </w:pPr>
      <w:r w:rsidRPr="00F748EC">
        <w:rPr>
          <w:rFonts w:cs="Arial"/>
          <w:sz w:val="20"/>
        </w:rPr>
        <w:t xml:space="preserve"> </w:t>
      </w:r>
      <w:r w:rsidRPr="00F748EC">
        <w:rPr>
          <w:rFonts w:cs="Arial"/>
          <w:sz w:val="20"/>
        </w:rPr>
        <w:sym w:font="Symbol" w:char="F066"/>
      </w:r>
      <w:r w:rsidRPr="00F748EC">
        <w:rPr>
          <w:rFonts w:cs="Arial"/>
          <w:sz w:val="20"/>
        </w:rPr>
        <w:t xml:space="preserve">b = 0,90 </w:t>
      </w:r>
    </w:p>
    <w:p w14:paraId="70CA2612" w14:textId="77777777" w:rsidR="005112A4" w:rsidRPr="00F748EC" w:rsidRDefault="005112A4" w:rsidP="005112A4">
      <w:pPr>
        <w:ind w:left="2880"/>
        <w:rPr>
          <w:rFonts w:cs="Arial"/>
          <w:sz w:val="20"/>
        </w:rPr>
      </w:pPr>
      <w:r w:rsidRPr="00F748EC">
        <w:rPr>
          <w:rFonts w:cs="Arial"/>
          <w:sz w:val="20"/>
        </w:rPr>
        <w:t>Mn = resistencia nominal</w:t>
      </w:r>
    </w:p>
    <w:p w14:paraId="16236159" w14:textId="77777777" w:rsidR="005112A4" w:rsidRPr="00F748EC" w:rsidRDefault="005112A4" w:rsidP="006148B0">
      <w:pPr>
        <w:ind w:firstLine="993"/>
        <w:rPr>
          <w:rFonts w:cs="Arial"/>
          <w:b/>
          <w:bCs/>
          <w:i/>
          <w:iCs/>
          <w:sz w:val="20"/>
        </w:rPr>
      </w:pPr>
      <w:r w:rsidRPr="00F748EC">
        <w:rPr>
          <w:rFonts w:cs="Arial"/>
          <w:b/>
          <w:bCs/>
          <w:i/>
          <w:iCs/>
          <w:sz w:val="20"/>
        </w:rPr>
        <w:t xml:space="preserve">10.2.4 Conexiones </w:t>
      </w:r>
    </w:p>
    <w:p w14:paraId="665A60E1" w14:textId="77777777" w:rsidR="005112A4" w:rsidRPr="00F748EC" w:rsidRDefault="005112A4" w:rsidP="006148B0">
      <w:pPr>
        <w:ind w:left="1134" w:firstLine="0"/>
        <w:rPr>
          <w:rFonts w:cs="Arial"/>
          <w:sz w:val="20"/>
        </w:rPr>
      </w:pPr>
      <w:r w:rsidRPr="00F748EC">
        <w:rPr>
          <w:rFonts w:cs="Arial"/>
          <w:sz w:val="20"/>
        </w:rPr>
        <w:t>Las conexiones están formadas por las partes involucradas de los miembros que se conectan (por ejemplo, las almas de las vigas), los elementos de conexión (por ejemplo, planchas de nudo, ángulos, cartelas) y los conectores (soldaduras, pernos). Estos componentes deben ser dimensionados de manera que su resistencia iguale o exceda la determinada por el análisis estructural para las cargas actuantes en la estructura o una proporción especificada de la capacidad de los elementos conectados, la que sea adecuada.</w:t>
      </w:r>
    </w:p>
    <w:p w14:paraId="344397DE" w14:textId="4C8404CE" w:rsidR="005112A4" w:rsidRPr="00F748EC" w:rsidRDefault="005112A4" w:rsidP="005112A4">
      <w:pPr>
        <w:pStyle w:val="Sinespaciado"/>
        <w:rPr>
          <w:sz w:val="20"/>
          <w:szCs w:val="20"/>
        </w:rPr>
      </w:pPr>
    </w:p>
    <w:p w14:paraId="2025EA5B" w14:textId="77777777" w:rsidR="005112A4" w:rsidRPr="00F748EC" w:rsidRDefault="005112A4" w:rsidP="006148B0">
      <w:pPr>
        <w:ind w:firstLine="993"/>
        <w:rPr>
          <w:rFonts w:cs="Arial"/>
          <w:b/>
          <w:bCs/>
          <w:i/>
          <w:iCs/>
          <w:sz w:val="20"/>
        </w:rPr>
      </w:pPr>
      <w:r w:rsidRPr="00F748EC">
        <w:rPr>
          <w:rFonts w:cs="Arial"/>
          <w:b/>
          <w:bCs/>
          <w:i/>
          <w:iCs/>
          <w:sz w:val="20"/>
        </w:rPr>
        <w:t>10.2.4.1 Conexiones simples</w:t>
      </w:r>
    </w:p>
    <w:p w14:paraId="699C5C34" w14:textId="77777777" w:rsidR="005112A4" w:rsidRPr="00F748EC" w:rsidRDefault="005112A4" w:rsidP="006148B0">
      <w:pPr>
        <w:ind w:left="1134" w:firstLine="0"/>
        <w:rPr>
          <w:rFonts w:cs="Arial"/>
          <w:sz w:val="20"/>
        </w:rPr>
      </w:pPr>
      <w:r w:rsidRPr="00F748EC">
        <w:rPr>
          <w:rFonts w:cs="Arial"/>
          <w:sz w:val="20"/>
        </w:rPr>
        <w:t>Salvo que en los planos aparezca una indicación en contrario, las conexiones de vigas o armaduras deben de diseñarse como flexibles para resistir solamente las reacciones de corte. Las conexiones flexibles de las vigas deben permitir los giros de ellas como simplemente apoyadas. Para cumplir esto, se permite una deformación inelástica limitada.</w:t>
      </w:r>
    </w:p>
    <w:p w14:paraId="2E8A2B1B" w14:textId="77777777" w:rsidR="005112A4" w:rsidRPr="00F748EC" w:rsidRDefault="005112A4" w:rsidP="005112A4">
      <w:pPr>
        <w:pStyle w:val="Sinespaciado"/>
        <w:rPr>
          <w:sz w:val="20"/>
          <w:szCs w:val="20"/>
        </w:rPr>
      </w:pPr>
    </w:p>
    <w:p w14:paraId="05A47A16" w14:textId="77777777" w:rsidR="005112A4" w:rsidRPr="00F748EC" w:rsidRDefault="005112A4" w:rsidP="006148B0">
      <w:pPr>
        <w:ind w:firstLine="993"/>
        <w:rPr>
          <w:rFonts w:cs="Arial"/>
          <w:b/>
          <w:bCs/>
          <w:i/>
          <w:iCs/>
          <w:sz w:val="20"/>
        </w:rPr>
      </w:pPr>
      <w:r w:rsidRPr="00F748EC">
        <w:rPr>
          <w:rFonts w:cs="Arial"/>
          <w:b/>
          <w:bCs/>
          <w:i/>
          <w:iCs/>
          <w:sz w:val="20"/>
        </w:rPr>
        <w:t>10.2.4.2 Conexiones a momento</w:t>
      </w:r>
    </w:p>
    <w:p w14:paraId="11EC5837" w14:textId="77777777" w:rsidR="005112A4" w:rsidRPr="00F748EC" w:rsidRDefault="005112A4" w:rsidP="006148B0">
      <w:pPr>
        <w:ind w:left="1134" w:firstLine="0"/>
        <w:rPr>
          <w:rFonts w:cs="Arial"/>
          <w:sz w:val="20"/>
        </w:rPr>
      </w:pPr>
      <w:r w:rsidRPr="00F748EC">
        <w:rPr>
          <w:rFonts w:cs="Arial"/>
          <w:sz w:val="20"/>
        </w:rPr>
        <w:t>Las conexiones de vigas o armaduras restringidas en sus extremos, deben diseñarse para la acción combinada de fuerzas resultantes de la acción de cortantes y momentos inducidos por la rigidez de las conexiones.</w:t>
      </w:r>
    </w:p>
    <w:p w14:paraId="3300EEA1" w14:textId="77777777" w:rsidR="005112A4" w:rsidRPr="00F748EC" w:rsidRDefault="005112A4" w:rsidP="005112A4">
      <w:pPr>
        <w:pStyle w:val="Sinespaciado"/>
        <w:rPr>
          <w:sz w:val="20"/>
          <w:szCs w:val="20"/>
        </w:rPr>
      </w:pPr>
    </w:p>
    <w:p w14:paraId="45CF5641" w14:textId="77777777" w:rsidR="005112A4" w:rsidRPr="00F748EC" w:rsidRDefault="005112A4" w:rsidP="006148B0">
      <w:pPr>
        <w:ind w:firstLine="993"/>
        <w:rPr>
          <w:rFonts w:cs="Arial"/>
          <w:b/>
          <w:bCs/>
          <w:i/>
          <w:iCs/>
          <w:sz w:val="20"/>
        </w:rPr>
      </w:pPr>
      <w:r w:rsidRPr="00F748EC">
        <w:rPr>
          <w:rFonts w:cs="Arial"/>
          <w:b/>
          <w:bCs/>
          <w:i/>
          <w:iCs/>
          <w:sz w:val="20"/>
        </w:rPr>
        <w:t>10.2.4.3 Soldaduras</w:t>
      </w:r>
    </w:p>
    <w:p w14:paraId="3E2CC531" w14:textId="77777777" w:rsidR="005112A4" w:rsidRPr="00F748EC" w:rsidRDefault="005112A4" w:rsidP="006148B0">
      <w:pPr>
        <w:ind w:left="1134" w:firstLine="0"/>
        <w:rPr>
          <w:rFonts w:cs="Arial"/>
          <w:sz w:val="20"/>
        </w:rPr>
      </w:pPr>
      <w:r w:rsidRPr="00F748EC">
        <w:rPr>
          <w:rFonts w:cs="Arial"/>
          <w:sz w:val="20"/>
        </w:rPr>
        <w:t xml:space="preserve">Para el método LRFD la resistencia de diseño de las soldaduras será el menor valor de </w:t>
      </w:r>
      <w:r w:rsidRPr="00F748EC">
        <w:rPr>
          <w:rFonts w:cs="Arial"/>
          <w:sz w:val="20"/>
        </w:rPr>
        <w:sym w:font="Symbol" w:char="F066"/>
      </w:r>
      <w:r w:rsidRPr="00F748EC">
        <w:rPr>
          <w:rFonts w:cs="Arial"/>
          <w:sz w:val="20"/>
        </w:rPr>
        <w:t>F</w:t>
      </w:r>
      <w:r w:rsidRPr="00F748EC">
        <w:rPr>
          <w:rFonts w:cs="Arial"/>
          <w:sz w:val="20"/>
          <w:vertAlign w:val="subscript"/>
        </w:rPr>
        <w:t>BM</w:t>
      </w:r>
      <w:r w:rsidRPr="00F748EC">
        <w:rPr>
          <w:rFonts w:cs="Arial"/>
          <w:sz w:val="20"/>
        </w:rPr>
        <w:t xml:space="preserve"> A</w:t>
      </w:r>
      <w:r w:rsidRPr="00F748EC">
        <w:rPr>
          <w:rFonts w:cs="Arial"/>
          <w:sz w:val="20"/>
          <w:vertAlign w:val="subscript"/>
        </w:rPr>
        <w:t>BM</w:t>
      </w:r>
      <w:r w:rsidRPr="00F748EC">
        <w:rPr>
          <w:rFonts w:cs="Arial"/>
          <w:sz w:val="20"/>
        </w:rPr>
        <w:t xml:space="preserve"> y </w:t>
      </w:r>
      <w:r w:rsidRPr="00F748EC">
        <w:rPr>
          <w:rFonts w:cs="Arial"/>
          <w:sz w:val="20"/>
        </w:rPr>
        <w:sym w:font="Symbol" w:char="F066"/>
      </w:r>
      <w:r w:rsidRPr="00F748EC">
        <w:rPr>
          <w:rFonts w:cs="Arial"/>
          <w:sz w:val="20"/>
        </w:rPr>
        <w:t>Fw Aw cuando sea aplicable. Los valores de F</w:t>
      </w:r>
      <w:r w:rsidRPr="00F748EC">
        <w:rPr>
          <w:rFonts w:cs="Arial"/>
          <w:sz w:val="20"/>
          <w:vertAlign w:val="subscript"/>
        </w:rPr>
        <w:t>BM</w:t>
      </w:r>
      <w:r w:rsidRPr="00F748EC">
        <w:rPr>
          <w:rFonts w:cs="Arial"/>
          <w:sz w:val="20"/>
        </w:rPr>
        <w:t xml:space="preserve"> </w:t>
      </w:r>
      <w:r w:rsidRPr="00F748EC">
        <w:rPr>
          <w:rFonts w:cs="Arial"/>
          <w:sz w:val="20"/>
        </w:rPr>
        <w:sym w:font="Symbol" w:char="F066"/>
      </w:r>
      <w:r w:rsidRPr="00F748EC">
        <w:rPr>
          <w:rFonts w:cs="Arial"/>
          <w:sz w:val="20"/>
        </w:rPr>
        <w:t>, y Fw y sus limitaciones están dados en la Tabla 10.2.5.1, donde:</w:t>
      </w:r>
    </w:p>
    <w:p w14:paraId="5695D0E0" w14:textId="77777777" w:rsidR="005112A4" w:rsidRPr="00F748EC" w:rsidRDefault="005112A4" w:rsidP="005112A4">
      <w:pPr>
        <w:rPr>
          <w:rFonts w:ascii="Swis721 Cn BT" w:hAnsi="Swis721 Cn BT" w:cs="Arial"/>
          <w:sz w:val="20"/>
        </w:rPr>
      </w:pPr>
    </w:p>
    <w:p w14:paraId="4C7B06AD" w14:textId="77777777" w:rsidR="005112A4" w:rsidRPr="00F748EC" w:rsidRDefault="005112A4" w:rsidP="005112A4">
      <w:pPr>
        <w:rPr>
          <w:noProof/>
          <w:sz w:val="20"/>
        </w:rPr>
      </w:pPr>
      <w:r w:rsidRPr="00F748EC">
        <w:rPr>
          <w:noProof/>
          <w:sz w:val="20"/>
          <w:lang w:val="en-US" w:eastAsia="en-US"/>
        </w:rPr>
        <w:drawing>
          <wp:inline distT="0" distB="0" distL="0" distR="0" wp14:anchorId="2A35183A" wp14:editId="47E48426">
            <wp:extent cx="4194689" cy="118760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265" cy="1204757"/>
                    </a:xfrm>
                    <a:prstGeom prst="rect">
                      <a:avLst/>
                    </a:prstGeom>
                  </pic:spPr>
                </pic:pic>
              </a:graphicData>
            </a:graphic>
          </wp:inline>
        </w:drawing>
      </w:r>
    </w:p>
    <w:p w14:paraId="26BC0ADE" w14:textId="77777777" w:rsidR="005112A4" w:rsidRPr="00F748EC" w:rsidRDefault="005112A4" w:rsidP="005112A4">
      <w:pPr>
        <w:pStyle w:val="Sinespaciado"/>
        <w:rPr>
          <w:noProof/>
          <w:sz w:val="20"/>
          <w:szCs w:val="20"/>
        </w:rPr>
      </w:pPr>
    </w:p>
    <w:p w14:paraId="375E27AC" w14:textId="77777777" w:rsidR="00F748EC" w:rsidRDefault="005112A4" w:rsidP="00F748EC">
      <w:pPr>
        <w:ind w:firstLine="993"/>
        <w:rPr>
          <w:rFonts w:cs="Arial"/>
          <w:b/>
          <w:bCs/>
          <w:i/>
          <w:iCs/>
          <w:sz w:val="20"/>
        </w:rPr>
      </w:pPr>
      <w:r w:rsidRPr="00F748EC">
        <w:rPr>
          <w:rFonts w:cs="Arial"/>
          <w:b/>
          <w:bCs/>
          <w:i/>
          <w:iCs/>
          <w:sz w:val="20"/>
        </w:rPr>
        <w:t>10.2.4.4 Pernos d</w:t>
      </w:r>
      <w:bookmarkStart w:id="41" w:name="_GoBack"/>
      <w:bookmarkEnd w:id="41"/>
      <w:r w:rsidRPr="00F748EC">
        <w:rPr>
          <w:rFonts w:cs="Arial"/>
          <w:b/>
          <w:bCs/>
          <w:i/>
          <w:iCs/>
          <w:sz w:val="20"/>
        </w:rPr>
        <w:t>e alta resistencia</w:t>
      </w:r>
    </w:p>
    <w:p w14:paraId="03C80AB4" w14:textId="2EF2E594" w:rsidR="005112A4" w:rsidRPr="00F748EC" w:rsidRDefault="005112A4" w:rsidP="00F748EC">
      <w:pPr>
        <w:ind w:firstLine="993"/>
        <w:rPr>
          <w:rFonts w:cs="Arial"/>
          <w:sz w:val="20"/>
        </w:rPr>
      </w:pPr>
      <w:r w:rsidRPr="00F748EC">
        <w:rPr>
          <w:rFonts w:cs="Arial"/>
          <w:sz w:val="20"/>
        </w:rPr>
        <w:lastRenderedPageBreak/>
        <w:t>Se considera pernos de alta resistencia los que cumplen las Normas ASTM A325 y ASTM A490.</w:t>
      </w:r>
    </w:p>
    <w:p w14:paraId="2C4F3F0F" w14:textId="0944109E" w:rsidR="005112A4" w:rsidRPr="00F748EC" w:rsidRDefault="005112A4" w:rsidP="005112A4">
      <w:pPr>
        <w:jc w:val="center"/>
        <w:rPr>
          <w:rFonts w:cs="Arial"/>
          <w:sz w:val="20"/>
        </w:rPr>
      </w:pPr>
      <w:r w:rsidRPr="00F748EC">
        <w:rPr>
          <w:noProof/>
          <w:sz w:val="20"/>
          <w:lang w:val="en-US" w:eastAsia="en-US"/>
        </w:rPr>
        <w:drawing>
          <wp:inline distT="0" distB="0" distL="0" distR="0" wp14:anchorId="5EA82733" wp14:editId="6990ABBE">
            <wp:extent cx="4550228" cy="254132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8755" cy="2557252"/>
                    </a:xfrm>
                    <a:prstGeom prst="rect">
                      <a:avLst/>
                    </a:prstGeom>
                  </pic:spPr>
                </pic:pic>
              </a:graphicData>
            </a:graphic>
          </wp:inline>
        </w:drawing>
      </w:r>
    </w:p>
    <w:p w14:paraId="133E25A3" w14:textId="77777777" w:rsidR="00434262" w:rsidRPr="00F748EC" w:rsidRDefault="00434262" w:rsidP="00434262">
      <w:pPr>
        <w:pStyle w:val="Sinespaciado"/>
        <w:rPr>
          <w:sz w:val="20"/>
          <w:szCs w:val="20"/>
        </w:rPr>
      </w:pPr>
    </w:p>
    <w:p w14:paraId="7732E79B" w14:textId="77777777" w:rsidR="005112A4" w:rsidRPr="00F748EC" w:rsidRDefault="005112A4" w:rsidP="00434262">
      <w:pPr>
        <w:keepNext/>
        <w:spacing w:before="40" w:after="240" w:line="240" w:lineRule="auto"/>
        <w:ind w:firstLine="426"/>
        <w:outlineLvl w:val="0"/>
        <w:rPr>
          <w:rFonts w:cs="Arial"/>
          <w:b/>
          <w:bCs/>
          <w:sz w:val="20"/>
        </w:rPr>
      </w:pPr>
      <w:bookmarkStart w:id="42" w:name="_Toc75282124"/>
      <w:r w:rsidRPr="00F748EC">
        <w:rPr>
          <w:rFonts w:cs="Arial"/>
          <w:b/>
          <w:bCs/>
          <w:sz w:val="20"/>
        </w:rPr>
        <w:t>10.3 Diseño de cimentaciones</w:t>
      </w:r>
      <w:bookmarkEnd w:id="42"/>
      <w:r w:rsidRPr="00F748EC">
        <w:rPr>
          <w:rFonts w:cs="Arial"/>
          <w:b/>
          <w:bCs/>
          <w:sz w:val="20"/>
        </w:rPr>
        <w:t xml:space="preserve">  </w:t>
      </w:r>
    </w:p>
    <w:p w14:paraId="76EC183F" w14:textId="77777777" w:rsidR="005112A4" w:rsidRPr="00F748EC" w:rsidRDefault="005112A4" w:rsidP="00434262">
      <w:pPr>
        <w:ind w:firstLine="851"/>
        <w:rPr>
          <w:rFonts w:cs="Arial"/>
          <w:b/>
          <w:bCs/>
          <w:i/>
          <w:iCs/>
          <w:sz w:val="20"/>
        </w:rPr>
      </w:pPr>
      <w:r w:rsidRPr="00F748EC">
        <w:rPr>
          <w:rFonts w:cs="Arial"/>
          <w:b/>
          <w:bCs/>
          <w:i/>
          <w:iCs/>
          <w:sz w:val="20"/>
        </w:rPr>
        <w:t>10.3.1 Diseño de zapatas</w:t>
      </w:r>
    </w:p>
    <w:p w14:paraId="5A6B1B4D" w14:textId="77777777" w:rsidR="005112A4" w:rsidRPr="00F748EC" w:rsidRDefault="005112A4" w:rsidP="00434262">
      <w:pPr>
        <w:autoSpaceDE w:val="0"/>
        <w:autoSpaceDN w:val="0"/>
        <w:adjustRightInd w:val="0"/>
        <w:ind w:left="1134" w:firstLine="0"/>
        <w:rPr>
          <w:rFonts w:cs="Arial"/>
          <w:sz w:val="20"/>
        </w:rPr>
      </w:pPr>
      <w:r w:rsidRPr="00F748EC">
        <w:rPr>
          <w:rFonts w:cs="Arial"/>
          <w:sz w:val="20"/>
        </w:rPr>
        <w:t>Las zapatas deben diseñarse para resistir las cargas amplificadas (Diseño por Resistencia) y las reacciones inducidas, de acuerdo con los requisitos de diseño dispuesto en el Capítulo 15 de la Norma E060 de Concreto Armado.</w:t>
      </w:r>
    </w:p>
    <w:p w14:paraId="5A0340E6" w14:textId="77777777" w:rsidR="005112A4" w:rsidRPr="00F748EC" w:rsidRDefault="005112A4" w:rsidP="00434262">
      <w:pPr>
        <w:autoSpaceDE w:val="0"/>
        <w:autoSpaceDN w:val="0"/>
        <w:adjustRightInd w:val="0"/>
        <w:ind w:left="1134" w:firstLine="0"/>
        <w:rPr>
          <w:rFonts w:cs="Arial"/>
          <w:sz w:val="20"/>
        </w:rPr>
      </w:pPr>
      <w:r w:rsidRPr="00F748EC">
        <w:rPr>
          <w:rFonts w:cs="Arial"/>
          <w:sz w:val="20"/>
        </w:rPr>
        <w:t>Según el artículo 15.2.4 de la Norma E 060 de Concreto armado se podrá considerar un incremento del 30% en el valor de la presión admisible del suelo para los estados de cargas en los que intervengan cargas temporales, tales como sismo o viento.</w:t>
      </w:r>
    </w:p>
    <w:p w14:paraId="49DD8EEC" w14:textId="7539C1B8" w:rsidR="005112A4" w:rsidRDefault="005112A4" w:rsidP="00434262">
      <w:pPr>
        <w:autoSpaceDE w:val="0"/>
        <w:autoSpaceDN w:val="0"/>
        <w:adjustRightInd w:val="0"/>
        <w:ind w:left="1134" w:firstLine="0"/>
        <w:rPr>
          <w:rFonts w:cs="Arial"/>
          <w:sz w:val="20"/>
        </w:rPr>
      </w:pPr>
      <w:r w:rsidRPr="00F748EC">
        <w:rPr>
          <w:rFonts w:cs="Arial"/>
          <w:sz w:val="20"/>
        </w:rPr>
        <w:t>Según el artículo 15.2.5 de la Norma E 060 de Concreto armado se podrá determinar los esfuerzos en el suelo o las fuerzas en pilotes, las acciones sísmicas podrán reducirse al 80% de los valores provenientes del análisis, ya que las solicitaciones sísmicas especificadas en la NTE E.030 Diseño Sismorresistente están especificadas al nivel de resistencia de la estructura.</w:t>
      </w:r>
    </w:p>
    <w:p w14:paraId="43C9A149" w14:textId="77777777" w:rsidR="00F748EC" w:rsidRPr="00F748EC" w:rsidRDefault="00F748EC" w:rsidP="00434262">
      <w:pPr>
        <w:autoSpaceDE w:val="0"/>
        <w:autoSpaceDN w:val="0"/>
        <w:adjustRightInd w:val="0"/>
        <w:ind w:left="1134" w:firstLine="0"/>
        <w:rPr>
          <w:rFonts w:cs="Arial"/>
          <w:sz w:val="20"/>
        </w:rPr>
      </w:pPr>
    </w:p>
    <w:p w14:paraId="256A9FC9" w14:textId="77777777" w:rsidR="005112A4" w:rsidRPr="00F748EC" w:rsidRDefault="005112A4" w:rsidP="00434262">
      <w:pPr>
        <w:ind w:firstLine="993"/>
        <w:rPr>
          <w:rFonts w:cs="Arial"/>
          <w:b/>
          <w:bCs/>
          <w:i/>
          <w:iCs/>
          <w:sz w:val="20"/>
        </w:rPr>
      </w:pPr>
      <w:r w:rsidRPr="00F748EC">
        <w:rPr>
          <w:rFonts w:cs="Arial"/>
          <w:b/>
          <w:bCs/>
          <w:i/>
          <w:iCs/>
          <w:sz w:val="20"/>
        </w:rPr>
        <w:t>10.3.1.1 Momentos flectores en zapatas</w:t>
      </w:r>
    </w:p>
    <w:p w14:paraId="0680A3E3" w14:textId="77777777" w:rsidR="005112A4" w:rsidRPr="00F748EC" w:rsidRDefault="005112A4" w:rsidP="00434262">
      <w:pPr>
        <w:autoSpaceDE w:val="0"/>
        <w:autoSpaceDN w:val="0"/>
        <w:adjustRightInd w:val="0"/>
        <w:ind w:left="1134" w:firstLine="0"/>
        <w:rPr>
          <w:rFonts w:cs="Arial"/>
          <w:sz w:val="20"/>
          <w:lang w:eastAsia="es-PE"/>
        </w:rPr>
      </w:pPr>
      <w:r w:rsidRPr="00F748EC">
        <w:rPr>
          <w:rFonts w:cs="Arial"/>
          <w:sz w:val="20"/>
          <w:lang w:eastAsia="es-PE"/>
        </w:rPr>
        <w:t xml:space="preserve">Para una zapata aislada el momento máximo amplificado, </w:t>
      </w:r>
      <w:r w:rsidRPr="00F748EC">
        <w:rPr>
          <w:rFonts w:cs="Arial"/>
          <w:i/>
          <w:iCs/>
          <w:sz w:val="20"/>
          <w:lang w:eastAsia="es-PE"/>
        </w:rPr>
        <w:t>Mu</w:t>
      </w:r>
      <w:r w:rsidRPr="00F748EC">
        <w:rPr>
          <w:rFonts w:cs="Arial"/>
          <w:sz w:val="20"/>
          <w:lang w:eastAsia="es-PE"/>
        </w:rPr>
        <w:t>, debe calcularse en la forma indicada en 15.4.1, en las secciones críticas localizadas como se indica a continuación:</w:t>
      </w:r>
    </w:p>
    <w:p w14:paraId="101BE1FB" w14:textId="77777777" w:rsidR="005112A4" w:rsidRPr="00F748EC" w:rsidRDefault="005112A4" w:rsidP="005112A4">
      <w:pPr>
        <w:pStyle w:val="Sinespaciado"/>
        <w:rPr>
          <w:rFonts w:ascii="Arial" w:hAnsi="Arial" w:cs="Arial"/>
          <w:sz w:val="20"/>
          <w:szCs w:val="20"/>
        </w:rPr>
      </w:pPr>
    </w:p>
    <w:p w14:paraId="18B91B99" w14:textId="77777777" w:rsidR="005112A4" w:rsidRPr="00F748EC" w:rsidRDefault="005112A4" w:rsidP="00434262">
      <w:pPr>
        <w:autoSpaceDE w:val="0"/>
        <w:autoSpaceDN w:val="0"/>
        <w:adjustRightInd w:val="0"/>
        <w:ind w:left="1418" w:hanging="273"/>
        <w:rPr>
          <w:rFonts w:cs="Arial"/>
          <w:sz w:val="20"/>
          <w:lang w:eastAsia="es-PE"/>
        </w:rPr>
      </w:pPr>
      <w:r w:rsidRPr="00F748EC">
        <w:rPr>
          <w:rFonts w:cs="Arial"/>
          <w:sz w:val="20"/>
          <w:lang w:eastAsia="es-PE"/>
        </w:rPr>
        <w:t>(a) Para zapatas que soporten una columna, pedestal o muro de concreto, en la cara de la columna, pedestal o muro.</w:t>
      </w:r>
    </w:p>
    <w:p w14:paraId="0E5F3325" w14:textId="77777777" w:rsidR="00F748EC" w:rsidRDefault="005112A4" w:rsidP="00F748EC">
      <w:pPr>
        <w:autoSpaceDE w:val="0"/>
        <w:autoSpaceDN w:val="0"/>
        <w:adjustRightInd w:val="0"/>
        <w:ind w:left="1418" w:hanging="273"/>
        <w:rPr>
          <w:rFonts w:cs="Arial"/>
          <w:sz w:val="20"/>
          <w:lang w:eastAsia="es-PE"/>
        </w:rPr>
      </w:pPr>
      <w:r w:rsidRPr="00F748EC">
        <w:rPr>
          <w:rFonts w:cs="Arial"/>
          <w:sz w:val="20"/>
          <w:lang w:eastAsia="es-PE"/>
        </w:rPr>
        <w:t>(b) Para zapatas que soporten muros de albañilería, en el punto medio entre el eje central y el borde del muro.</w:t>
      </w:r>
    </w:p>
    <w:p w14:paraId="7B75FB3A" w14:textId="3042D12B" w:rsidR="005112A4" w:rsidRPr="00F748EC" w:rsidRDefault="005112A4" w:rsidP="00F748EC">
      <w:pPr>
        <w:autoSpaceDE w:val="0"/>
        <w:autoSpaceDN w:val="0"/>
        <w:adjustRightInd w:val="0"/>
        <w:ind w:left="1418" w:hanging="273"/>
        <w:rPr>
          <w:rFonts w:cs="Arial"/>
          <w:sz w:val="20"/>
          <w:lang w:eastAsia="es-PE"/>
        </w:rPr>
      </w:pPr>
      <w:r w:rsidRPr="00F748EC">
        <w:rPr>
          <w:rFonts w:cs="Arial"/>
          <w:sz w:val="20"/>
          <w:lang w:eastAsia="es-PE"/>
        </w:rPr>
        <w:lastRenderedPageBreak/>
        <w:t>(c) Para zapatas que soporten una columna con plancha de apoyo de acero, en el punto medio entre la cara de la columna y el borde de la plancha de acero.</w:t>
      </w:r>
    </w:p>
    <w:p w14:paraId="3343EE86" w14:textId="50224AF8" w:rsidR="005112A4" w:rsidRPr="00F748EC" w:rsidRDefault="005112A4" w:rsidP="00C744FE">
      <w:pPr>
        <w:jc w:val="center"/>
        <w:rPr>
          <w:rFonts w:cs="Arial"/>
          <w:sz w:val="20"/>
        </w:rPr>
      </w:pPr>
    </w:p>
    <w:p w14:paraId="4EA2E016" w14:textId="77777777" w:rsidR="005112A4" w:rsidRPr="00F748EC" w:rsidRDefault="005112A4" w:rsidP="00C744FE">
      <w:pPr>
        <w:jc w:val="center"/>
        <w:rPr>
          <w:rFonts w:cs="Arial"/>
          <w:sz w:val="20"/>
        </w:rPr>
      </w:pPr>
    </w:p>
    <w:sectPr w:rsidR="005112A4" w:rsidRPr="00F748EC" w:rsidSect="00F748EC">
      <w:footerReference w:type="default" r:id="rId18"/>
      <w:pgSz w:w="11905" w:h="16837"/>
      <w:pgMar w:top="1418" w:right="1134" w:bottom="992" w:left="1701" w:header="720" w:footer="50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0B758" w14:textId="77777777" w:rsidR="004A68E3" w:rsidRDefault="004A68E3">
      <w:r>
        <w:separator/>
      </w:r>
    </w:p>
  </w:endnote>
  <w:endnote w:type="continuationSeparator" w:id="0">
    <w:p w14:paraId="2A1EDA73" w14:textId="77777777" w:rsidR="004A68E3" w:rsidRDefault="004A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wis721 Cn BT">
    <w:panose1 w:val="020B0506020202030204"/>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F1BD8" w14:textId="0FE443DC" w:rsidR="0093719E" w:rsidRPr="00F45534" w:rsidRDefault="0093719E" w:rsidP="0065658D">
    <w:pPr>
      <w:ind w:right="848" w:firstLine="0"/>
      <w:jc w:val="center"/>
      <w:rPr>
        <w:rFonts w:eastAsiaTheme="minorHAnsi"/>
        <w:bCs/>
        <w:color w:val="000000"/>
        <w:sz w:val="12"/>
        <w:szCs w:val="12"/>
        <w:lang w:eastAsia="en-US"/>
      </w:rPr>
    </w:pPr>
  </w:p>
  <w:sdt>
    <w:sdtPr>
      <w:rPr>
        <w:lang w:val="es-ES"/>
      </w:rPr>
      <w:id w:val="-370615593"/>
      <w:docPartObj>
        <w:docPartGallery w:val="Page Numbers (Bottom of Page)"/>
        <w:docPartUnique/>
      </w:docPartObj>
    </w:sdtPr>
    <w:sdtContent>
      <w:p w14:paraId="32A7CB86" w14:textId="77777777" w:rsidR="00F748EC" w:rsidRDefault="00F748EC" w:rsidP="00F748EC">
        <w:pPr>
          <w:pStyle w:val="Piedepgina"/>
          <w:jc w:val="center"/>
          <w:rPr>
            <w:lang w:val="es-ES"/>
          </w:rPr>
        </w:pPr>
      </w:p>
      <w:p w14:paraId="6A379072" w14:textId="77777777" w:rsidR="00F748EC" w:rsidRDefault="00F748EC" w:rsidP="00F748EC">
        <w:pPr>
          <w:pStyle w:val="Piedepgina"/>
          <w:jc w:val="center"/>
        </w:pPr>
      </w:p>
    </w:sdtContent>
  </w:sdt>
  <w:p w14:paraId="70AD4B2A" w14:textId="77777777" w:rsidR="00F748EC" w:rsidRDefault="00F748EC" w:rsidP="00F748EC">
    <w:pPr>
      <w:pStyle w:val="Piedepgina"/>
      <w:spacing w:line="276" w:lineRule="auto"/>
      <w:jc w:val="center"/>
    </w:pPr>
    <w:r w:rsidRPr="00225370">
      <w:rPr>
        <w:rFonts w:cs="Arial"/>
        <w:b/>
        <w:color w:val="538135"/>
        <w:sz w:val="16"/>
      </w:rPr>
      <w:t>MEJORAMIENTO DE LA GESTIÓN MUNICIPAL Y SERVICIO ADMINISTRATIVO DE LA MUNICIPALIDAD PROVINCIAL DE ABANCAY, DISTRITO DE ABANCAY - PROVINCIA DE ABANCAY - DEPARTAMENTO DE APURIMAC</w:t>
    </w:r>
  </w:p>
  <w:p w14:paraId="4881AE44" w14:textId="77777777" w:rsidR="0093719E" w:rsidRDefault="0093719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949275496"/>
      <w:docPartObj>
        <w:docPartGallery w:val="Page Numbers (Bottom of Page)"/>
        <w:docPartUnique/>
      </w:docPartObj>
    </w:sdtPr>
    <w:sdtContent>
      <w:p w14:paraId="5E8DFA76" w14:textId="77777777" w:rsidR="00F748EC" w:rsidRDefault="00F748EC" w:rsidP="00F748EC">
        <w:pPr>
          <w:pStyle w:val="Piedepgina"/>
          <w:jc w:val="center"/>
          <w:rPr>
            <w:lang w:val="es-ES"/>
          </w:rPr>
        </w:pPr>
      </w:p>
      <w:p w14:paraId="07CE59F6" w14:textId="77777777" w:rsidR="00F748EC" w:rsidRDefault="00F748EC" w:rsidP="00F748EC">
        <w:pPr>
          <w:pStyle w:val="Piedepgina"/>
          <w:jc w:val="center"/>
        </w:pPr>
      </w:p>
    </w:sdtContent>
  </w:sdt>
  <w:p w14:paraId="125DE4B9" w14:textId="77777777" w:rsidR="00F748EC" w:rsidRDefault="00F748EC" w:rsidP="00F748EC">
    <w:pPr>
      <w:pStyle w:val="Piedepgina"/>
      <w:spacing w:line="276" w:lineRule="auto"/>
      <w:jc w:val="center"/>
    </w:pPr>
    <w:r w:rsidRPr="00225370">
      <w:rPr>
        <w:rFonts w:cs="Arial"/>
        <w:b/>
        <w:color w:val="538135"/>
        <w:sz w:val="16"/>
      </w:rPr>
      <w:t>MEJORAMIENTO DE LA GESTIÓN MUNICIPAL Y SERVICIO ADMINISTRATIVO DE LA MUNICIPALIDAD PROVINCIAL DE ABANCAY, DISTRITO DE ABANCAY - PROVINCIA DE ABANCAY - DEPARTAMENTO DE APURIMAC</w:t>
    </w:r>
  </w:p>
  <w:p w14:paraId="3FE1B049" w14:textId="5D082397" w:rsidR="00F45534" w:rsidRPr="00C744FE" w:rsidRDefault="00C744FE" w:rsidP="00C744FE">
    <w:pPr>
      <w:spacing w:line="240" w:lineRule="auto"/>
      <w:ind w:right="848" w:firstLine="0"/>
      <w:jc w:val="center"/>
      <w:rPr>
        <w:rFonts w:eastAsiaTheme="minorHAnsi" w:cs="Arial"/>
        <w:bCs/>
        <w:color w:val="000000"/>
        <w:sz w:val="16"/>
        <w:szCs w:val="16"/>
        <w:lang w:eastAsia="en-US"/>
      </w:rPr>
    </w:pPr>
    <w:r>
      <w:rPr>
        <w:rFonts w:eastAsiaTheme="minorHAnsi" w:cs="Arial"/>
        <w:bCs/>
        <w:color w:val="000000"/>
        <w:sz w:val="16"/>
        <w:szCs w:val="16"/>
        <w:lang w:eastAsia="en-U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9420F" w14:textId="77777777" w:rsidR="004A68E3" w:rsidRDefault="004A68E3">
      <w:r>
        <w:separator/>
      </w:r>
    </w:p>
  </w:footnote>
  <w:footnote w:type="continuationSeparator" w:id="0">
    <w:p w14:paraId="45F086F6" w14:textId="77777777" w:rsidR="004A68E3" w:rsidRDefault="004A68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33FF1" w14:textId="77777777" w:rsidR="00F748EC" w:rsidRPr="00225370" w:rsidRDefault="00F748EC" w:rsidP="00F748EC">
    <w:pPr>
      <w:pStyle w:val="Encabezado"/>
      <w:pBdr>
        <w:bottom w:val="single" w:sz="6" w:space="1" w:color="auto"/>
      </w:pBdr>
      <w:jc w:val="center"/>
      <w:rPr>
        <w:rFonts w:cs="Arial"/>
        <w:b/>
        <w:color w:val="538135"/>
        <w:sz w:val="22"/>
        <w:szCs w:val="18"/>
      </w:rPr>
    </w:pPr>
    <w:r w:rsidRPr="00225370">
      <w:rPr>
        <w:noProof/>
        <w:color w:val="538135"/>
        <w:lang w:val="en-US"/>
      </w:rPr>
      <w:drawing>
        <wp:anchor distT="0" distB="0" distL="114300" distR="114300" simplePos="0" relativeHeight="251659264" behindDoc="1" locked="0" layoutInCell="1" allowOverlap="1" wp14:anchorId="22D0C0C1" wp14:editId="3D7F6C6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3" name="Imagen 13"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5C6E8AEA" wp14:editId="17D40CED">
          <wp:simplePos x="0" y="0"/>
          <wp:positionH relativeFrom="column">
            <wp:posOffset>4582795</wp:posOffset>
          </wp:positionH>
          <wp:positionV relativeFrom="paragraph">
            <wp:posOffset>-219710</wp:posOffset>
          </wp:positionV>
          <wp:extent cx="1536065" cy="637540"/>
          <wp:effectExtent l="0" t="0" r="6985" b="0"/>
          <wp:wrapThrough wrapText="bothSides">
            <wp:wrapPolygon edited="0">
              <wp:start x="0" y="0"/>
              <wp:lineTo x="0" y="20653"/>
              <wp:lineTo x="21430" y="20653"/>
              <wp:lineTo x="21430" y="0"/>
              <wp:lineTo x="0" y="0"/>
            </wp:wrapPolygon>
          </wp:wrapThrough>
          <wp:docPr id="14" name="Imagen 14"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cs="Arial"/>
        <w:b/>
        <w:color w:val="538135"/>
        <w:sz w:val="22"/>
        <w:szCs w:val="18"/>
      </w:rPr>
      <w:t>MUNICIPALIDAD PROVINCIAL DE ABANCAY</w:t>
    </w:r>
  </w:p>
  <w:p w14:paraId="2078D4EC" w14:textId="77777777" w:rsidR="00F748EC" w:rsidRPr="00225370" w:rsidRDefault="00F748EC" w:rsidP="00F748EC">
    <w:pPr>
      <w:pStyle w:val="Encabezado"/>
      <w:pBdr>
        <w:bottom w:val="single" w:sz="6" w:space="1" w:color="auto"/>
      </w:pBdr>
      <w:jc w:val="center"/>
      <w:rPr>
        <w:rFonts w:cs="Arial"/>
        <w:color w:val="000000"/>
        <w:sz w:val="14"/>
      </w:rPr>
    </w:pPr>
    <w:r w:rsidRPr="00225370">
      <w:rPr>
        <w:rFonts w:cs="Arial"/>
        <w:color w:val="000000"/>
        <w:sz w:val="18"/>
        <w:szCs w:val="18"/>
      </w:rPr>
      <w:t>SUB GERENCIA DE ESTUDIOS Y PROYECTOS</w:t>
    </w:r>
  </w:p>
  <w:p w14:paraId="007BA760" w14:textId="77777777" w:rsidR="00F748EC" w:rsidRPr="00D22DB8" w:rsidRDefault="00F748EC" w:rsidP="00F748E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lvlText w:val=""/>
      <w:lvlJc w:val="left"/>
      <w:pPr>
        <w:tabs>
          <w:tab w:val="num" w:pos="4680"/>
        </w:tabs>
        <w:ind w:left="4680" w:hanging="432"/>
      </w:pPr>
    </w:lvl>
    <w:lvl w:ilvl="1">
      <w:start w:val="1"/>
      <w:numFmt w:val="none"/>
      <w:lvlText w:val=""/>
      <w:lvlJc w:val="left"/>
      <w:pPr>
        <w:tabs>
          <w:tab w:val="num" w:pos="4824"/>
        </w:tabs>
        <w:ind w:left="4824" w:hanging="576"/>
      </w:pPr>
    </w:lvl>
    <w:lvl w:ilvl="2">
      <w:start w:val="1"/>
      <w:numFmt w:val="none"/>
      <w:pStyle w:val="Ttulo3"/>
      <w:lvlText w:val=""/>
      <w:lvlJc w:val="left"/>
      <w:pPr>
        <w:tabs>
          <w:tab w:val="num" w:pos="4968"/>
        </w:tabs>
        <w:ind w:left="4968" w:hanging="720"/>
      </w:pPr>
    </w:lvl>
    <w:lvl w:ilvl="3">
      <w:start w:val="1"/>
      <w:numFmt w:val="none"/>
      <w:lvlText w:val=""/>
      <w:lvlJc w:val="left"/>
      <w:pPr>
        <w:tabs>
          <w:tab w:val="num" w:pos="5112"/>
        </w:tabs>
        <w:ind w:left="5112" w:hanging="864"/>
      </w:pPr>
    </w:lvl>
    <w:lvl w:ilvl="4">
      <w:start w:val="1"/>
      <w:numFmt w:val="none"/>
      <w:pStyle w:val="Ttulo5"/>
      <w:lvlText w:val=""/>
      <w:lvlJc w:val="left"/>
      <w:pPr>
        <w:tabs>
          <w:tab w:val="num" w:pos="5256"/>
        </w:tabs>
        <w:ind w:left="5256" w:hanging="1008"/>
      </w:pPr>
    </w:lvl>
    <w:lvl w:ilvl="5">
      <w:start w:val="1"/>
      <w:numFmt w:val="none"/>
      <w:pStyle w:val="Ttulo6"/>
      <w:lvlText w:val=""/>
      <w:lvlJc w:val="left"/>
      <w:pPr>
        <w:tabs>
          <w:tab w:val="num" w:pos="5400"/>
        </w:tabs>
        <w:ind w:left="5400" w:hanging="1152"/>
      </w:pPr>
    </w:lvl>
    <w:lvl w:ilvl="6">
      <w:start w:val="1"/>
      <w:numFmt w:val="none"/>
      <w:pStyle w:val="Ttulo7"/>
      <w:lvlText w:val=""/>
      <w:lvlJc w:val="left"/>
      <w:pPr>
        <w:tabs>
          <w:tab w:val="num" w:pos="5544"/>
        </w:tabs>
        <w:ind w:left="5544" w:hanging="1296"/>
      </w:pPr>
    </w:lvl>
    <w:lvl w:ilvl="7">
      <w:start w:val="1"/>
      <w:numFmt w:val="none"/>
      <w:pStyle w:val="Ttulo8"/>
      <w:lvlText w:val=""/>
      <w:lvlJc w:val="left"/>
      <w:pPr>
        <w:tabs>
          <w:tab w:val="num" w:pos="5688"/>
        </w:tabs>
        <w:ind w:left="5688" w:hanging="1440"/>
      </w:pPr>
    </w:lvl>
    <w:lvl w:ilvl="8">
      <w:start w:val="1"/>
      <w:numFmt w:val="none"/>
      <w:lvlText w:val=""/>
      <w:lvlJc w:val="left"/>
      <w:pPr>
        <w:tabs>
          <w:tab w:val="num" w:pos="5832"/>
        </w:tabs>
        <w:ind w:left="5832" w:hanging="1584"/>
      </w:pPr>
    </w:lvl>
  </w:abstractNum>
  <w:abstractNum w:abstractNumId="1" w15:restartNumberingAfterBreak="0">
    <w:nsid w:val="00000003"/>
    <w:multiLevelType w:val="singleLevel"/>
    <w:tmpl w:val="00000003"/>
    <w:name w:val="WW8Num3"/>
    <w:lvl w:ilvl="0">
      <w:start w:val="1"/>
      <w:numFmt w:val="bullet"/>
      <w:pStyle w:val="Listaconvietas31"/>
      <w:lvlText w:val=""/>
      <w:lvlJc w:val="left"/>
      <w:pPr>
        <w:tabs>
          <w:tab w:val="num" w:pos="926"/>
        </w:tabs>
        <w:ind w:left="926" w:hanging="360"/>
      </w:pPr>
      <w:rPr>
        <w:rFonts w:ascii="Symbol" w:hAnsi="Symbol"/>
      </w:rPr>
    </w:lvl>
  </w:abstractNum>
  <w:abstractNum w:abstractNumId="2" w15:restartNumberingAfterBreak="0">
    <w:nsid w:val="04A02960"/>
    <w:multiLevelType w:val="hybridMultilevel"/>
    <w:tmpl w:val="2B44154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075A25"/>
    <w:multiLevelType w:val="hybridMultilevel"/>
    <w:tmpl w:val="49768FB6"/>
    <w:lvl w:ilvl="0" w:tplc="59A22628">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0D0A6B84"/>
    <w:multiLevelType w:val="hybridMultilevel"/>
    <w:tmpl w:val="C57C9CC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0A00780"/>
    <w:multiLevelType w:val="hybridMultilevel"/>
    <w:tmpl w:val="D63C4F3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0B8248F"/>
    <w:multiLevelType w:val="hybridMultilevel"/>
    <w:tmpl w:val="F5B47C3A"/>
    <w:lvl w:ilvl="0" w:tplc="A74EDDC2">
      <w:start w:val="1"/>
      <w:numFmt w:val="decimal"/>
      <w:pStyle w:val="TEXGRAL"/>
      <w:suff w:val="space"/>
      <w:lvlText w:val="6.%1."/>
      <w:lvlJc w:val="left"/>
      <w:pPr>
        <w:ind w:left="567" w:hanging="207"/>
      </w:pPr>
      <w:rPr>
        <w:rFonts w:ascii="Arial" w:hAnsi="Arial" w:hint="default"/>
        <w:b/>
        <w:i w:val="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2322D91"/>
    <w:multiLevelType w:val="hybridMultilevel"/>
    <w:tmpl w:val="232A6D5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820293"/>
    <w:multiLevelType w:val="hybridMultilevel"/>
    <w:tmpl w:val="4D7C0F9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7F53EDC"/>
    <w:multiLevelType w:val="multilevel"/>
    <w:tmpl w:val="C0C25C2C"/>
    <w:lvl w:ilvl="0">
      <w:start w:val="1"/>
      <w:numFmt w:val="decimal"/>
      <w:lvlText w:val="%1."/>
      <w:lvlJc w:val="left"/>
      <w:pPr>
        <w:tabs>
          <w:tab w:val="num" w:pos="-6880"/>
        </w:tabs>
        <w:ind w:left="-6880" w:hanging="567"/>
      </w:pPr>
      <w:rPr>
        <w:rFonts w:hint="default"/>
        <w:b/>
        <w:i w:val="0"/>
        <w:sz w:val="24"/>
      </w:rPr>
    </w:lvl>
    <w:lvl w:ilvl="1">
      <w:start w:val="1"/>
      <w:numFmt w:val="decimal"/>
      <w:isLgl/>
      <w:lvlText w:val="%1.%2"/>
      <w:lvlJc w:val="left"/>
      <w:pPr>
        <w:tabs>
          <w:tab w:val="num" w:pos="-6880"/>
        </w:tabs>
        <w:ind w:left="-6880" w:hanging="567"/>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isLgl/>
      <w:lvlText w:val="%1.%2.%3"/>
      <w:lvlJc w:val="left"/>
      <w:pPr>
        <w:tabs>
          <w:tab w:val="num" w:pos="-5734"/>
        </w:tabs>
        <w:ind w:left="-6001" w:hanging="453"/>
      </w:pPr>
      <w:rPr>
        <w:rFonts w:hint="default"/>
        <w:b/>
      </w:rPr>
    </w:lvl>
    <w:lvl w:ilvl="3">
      <w:start w:val="1"/>
      <w:numFmt w:val="decimal"/>
      <w:isLgl/>
      <w:lvlText w:val="%1.%2.%3.%4"/>
      <w:lvlJc w:val="left"/>
      <w:pPr>
        <w:tabs>
          <w:tab w:val="num" w:pos="-6574"/>
        </w:tabs>
        <w:ind w:left="-7447" w:hanging="567"/>
      </w:pPr>
      <w:rPr>
        <w:rFonts w:hint="default"/>
      </w:rPr>
    </w:lvl>
    <w:lvl w:ilvl="4">
      <w:start w:val="1"/>
      <w:numFmt w:val="decimal"/>
      <w:lvlText w:val="%1.%2.%3.%4.%5"/>
      <w:lvlJc w:val="left"/>
      <w:pPr>
        <w:tabs>
          <w:tab w:val="num" w:pos="-5200"/>
        </w:tabs>
        <w:ind w:left="-5200" w:hanging="1080"/>
      </w:pPr>
      <w:rPr>
        <w:rFonts w:hint="default"/>
      </w:rPr>
    </w:lvl>
    <w:lvl w:ilvl="5">
      <w:start w:val="1"/>
      <w:numFmt w:val="decimal"/>
      <w:lvlText w:val="%1.%2.%3.%4.%5.%6"/>
      <w:lvlJc w:val="left"/>
      <w:pPr>
        <w:tabs>
          <w:tab w:val="num" w:pos="-4900"/>
        </w:tabs>
        <w:ind w:left="-4900" w:hanging="1080"/>
      </w:pPr>
      <w:rPr>
        <w:rFonts w:hint="default"/>
      </w:rPr>
    </w:lvl>
    <w:lvl w:ilvl="6">
      <w:start w:val="1"/>
      <w:numFmt w:val="decimal"/>
      <w:lvlText w:val="%1.%2.%3.%4.%5.%6.%7"/>
      <w:lvlJc w:val="left"/>
      <w:pPr>
        <w:tabs>
          <w:tab w:val="num" w:pos="-4240"/>
        </w:tabs>
        <w:ind w:left="-4240" w:hanging="1440"/>
      </w:pPr>
      <w:rPr>
        <w:rFonts w:hint="default"/>
      </w:rPr>
    </w:lvl>
    <w:lvl w:ilvl="7">
      <w:start w:val="1"/>
      <w:numFmt w:val="decimal"/>
      <w:lvlText w:val="%1.%2.%3.%4.%5.%6.%7.%8"/>
      <w:lvlJc w:val="left"/>
      <w:pPr>
        <w:tabs>
          <w:tab w:val="num" w:pos="-3940"/>
        </w:tabs>
        <w:ind w:left="-3940" w:hanging="1440"/>
      </w:pPr>
      <w:rPr>
        <w:rFonts w:hint="default"/>
      </w:rPr>
    </w:lvl>
    <w:lvl w:ilvl="8">
      <w:start w:val="1"/>
      <w:numFmt w:val="decimal"/>
      <w:lvlText w:val="%1.%2.%3.%4.%5.%6.%7.%8.%9"/>
      <w:lvlJc w:val="left"/>
      <w:pPr>
        <w:tabs>
          <w:tab w:val="num" w:pos="-3280"/>
        </w:tabs>
        <w:ind w:left="-3280" w:hanging="1800"/>
      </w:pPr>
      <w:rPr>
        <w:rFonts w:hint="default"/>
      </w:rPr>
    </w:lvl>
  </w:abstractNum>
  <w:abstractNum w:abstractNumId="10" w15:restartNumberingAfterBreak="0">
    <w:nsid w:val="1D73793E"/>
    <w:multiLevelType w:val="hybridMultilevel"/>
    <w:tmpl w:val="04C67234"/>
    <w:lvl w:ilvl="0" w:tplc="0409001B">
      <w:start w:val="1"/>
      <w:numFmt w:val="lowerRoman"/>
      <w:lvlText w:val="%1."/>
      <w:lvlJc w:val="right"/>
      <w:pPr>
        <w:ind w:left="1413" w:hanging="705"/>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1E2516C9"/>
    <w:multiLevelType w:val="hybridMultilevel"/>
    <w:tmpl w:val="C8F86A7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716E14"/>
    <w:multiLevelType w:val="hybridMultilevel"/>
    <w:tmpl w:val="4142D49E"/>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13" w15:restartNumberingAfterBreak="0">
    <w:nsid w:val="203B3D9B"/>
    <w:multiLevelType w:val="hybridMultilevel"/>
    <w:tmpl w:val="1346D226"/>
    <w:lvl w:ilvl="0" w:tplc="845C1B98">
      <w:start w:val="1"/>
      <w:numFmt w:val="lowerRoman"/>
      <w:lvlText w:val="%1."/>
      <w:lvlJc w:val="right"/>
      <w:pPr>
        <w:ind w:left="1068" w:hanging="360"/>
      </w:pPr>
      <w:rPr>
        <w:b/>
        <w:bCs/>
        <w:i w:val="0"/>
        <w:i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22607580"/>
    <w:multiLevelType w:val="hybridMultilevel"/>
    <w:tmpl w:val="093EEE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58F17DD"/>
    <w:multiLevelType w:val="hybridMultilevel"/>
    <w:tmpl w:val="463848C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6844A27"/>
    <w:multiLevelType w:val="hybridMultilevel"/>
    <w:tmpl w:val="003095A4"/>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D043084"/>
    <w:multiLevelType w:val="hybridMultilevel"/>
    <w:tmpl w:val="B5A2ADB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DC179EC"/>
    <w:multiLevelType w:val="hybridMultilevel"/>
    <w:tmpl w:val="2EF4B25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F7D080F"/>
    <w:multiLevelType w:val="hybridMultilevel"/>
    <w:tmpl w:val="1346D226"/>
    <w:lvl w:ilvl="0" w:tplc="845C1B98">
      <w:start w:val="1"/>
      <w:numFmt w:val="lowerRoman"/>
      <w:lvlText w:val="%1."/>
      <w:lvlJc w:val="right"/>
      <w:pPr>
        <w:ind w:left="1353" w:hanging="360"/>
      </w:pPr>
      <w:rPr>
        <w:b/>
        <w:bCs/>
        <w:i w:val="0"/>
        <w:iCs/>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20" w15:restartNumberingAfterBreak="0">
    <w:nsid w:val="311A742C"/>
    <w:multiLevelType w:val="hybridMultilevel"/>
    <w:tmpl w:val="02B2E03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3C1DDE"/>
    <w:multiLevelType w:val="hybridMultilevel"/>
    <w:tmpl w:val="D7CE83B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C91161"/>
    <w:multiLevelType w:val="hybridMultilevel"/>
    <w:tmpl w:val="B85886D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B4724DD"/>
    <w:multiLevelType w:val="multilevel"/>
    <w:tmpl w:val="1D7C9F2C"/>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B663C4A"/>
    <w:multiLevelType w:val="hybridMultilevel"/>
    <w:tmpl w:val="8E4A383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0C27A1D"/>
    <w:multiLevelType w:val="hybridMultilevel"/>
    <w:tmpl w:val="B3C87AD2"/>
    <w:lvl w:ilvl="0" w:tplc="8070B052">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19A433B"/>
    <w:multiLevelType w:val="hybridMultilevel"/>
    <w:tmpl w:val="1346D226"/>
    <w:lvl w:ilvl="0" w:tplc="845C1B98">
      <w:start w:val="1"/>
      <w:numFmt w:val="lowerRoman"/>
      <w:lvlText w:val="%1."/>
      <w:lvlJc w:val="right"/>
      <w:pPr>
        <w:ind w:left="1353" w:hanging="360"/>
      </w:pPr>
      <w:rPr>
        <w:b/>
        <w:bCs/>
        <w:i w:val="0"/>
        <w:iCs/>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27" w15:restartNumberingAfterBreak="0">
    <w:nsid w:val="535238D1"/>
    <w:multiLevelType w:val="hybridMultilevel"/>
    <w:tmpl w:val="F1BEBC14"/>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6164591"/>
    <w:multiLevelType w:val="multilevel"/>
    <w:tmpl w:val="CD48F026"/>
    <w:lvl w:ilvl="0">
      <w:start w:val="1"/>
      <w:numFmt w:val="lowerRoman"/>
      <w:lvlText w:val="%1."/>
      <w:lvlJc w:val="right"/>
      <w:pPr>
        <w:ind w:left="360" w:hanging="360"/>
      </w:pPr>
      <w:rPr>
        <w:b/>
        <w:bCs w:val="0"/>
        <w:lang w:val="es-P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E548DF"/>
    <w:multiLevelType w:val="hybridMultilevel"/>
    <w:tmpl w:val="ACCA4F3E"/>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9CF34D2"/>
    <w:multiLevelType w:val="hybridMultilevel"/>
    <w:tmpl w:val="3C4CB3E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C073531"/>
    <w:multiLevelType w:val="hybridMultilevel"/>
    <w:tmpl w:val="B588B4A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E204772"/>
    <w:multiLevelType w:val="hybridMultilevel"/>
    <w:tmpl w:val="1346D226"/>
    <w:lvl w:ilvl="0" w:tplc="845C1B98">
      <w:start w:val="1"/>
      <w:numFmt w:val="lowerRoman"/>
      <w:lvlText w:val="%1."/>
      <w:lvlJc w:val="right"/>
      <w:pPr>
        <w:ind w:left="1068" w:hanging="360"/>
      </w:pPr>
      <w:rPr>
        <w:b/>
        <w:bCs/>
        <w:i w:val="0"/>
        <w:i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67B564C8"/>
    <w:multiLevelType w:val="hybridMultilevel"/>
    <w:tmpl w:val="D55E03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D87A64"/>
    <w:multiLevelType w:val="hybridMultilevel"/>
    <w:tmpl w:val="3A9C01A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F5F6CEF"/>
    <w:multiLevelType w:val="hybridMultilevel"/>
    <w:tmpl w:val="573AB9B8"/>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1367063"/>
    <w:multiLevelType w:val="hybridMultilevel"/>
    <w:tmpl w:val="FE36077A"/>
    <w:lvl w:ilvl="0" w:tplc="74BEFF3A">
      <w:start w:val="1"/>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7" w15:restartNumberingAfterBreak="0">
    <w:nsid w:val="72AB5F98"/>
    <w:multiLevelType w:val="hybridMultilevel"/>
    <w:tmpl w:val="F56E08EC"/>
    <w:lvl w:ilvl="0" w:tplc="862822DE">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52A1BEF"/>
    <w:multiLevelType w:val="hybridMultilevel"/>
    <w:tmpl w:val="95D46B54"/>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790191D"/>
    <w:multiLevelType w:val="hybridMultilevel"/>
    <w:tmpl w:val="3C200B82"/>
    <w:lvl w:ilvl="0" w:tplc="28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7F123ED"/>
    <w:multiLevelType w:val="hybridMultilevel"/>
    <w:tmpl w:val="F7F61D9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85C23E1"/>
    <w:multiLevelType w:val="hybridMultilevel"/>
    <w:tmpl w:val="6170807E"/>
    <w:lvl w:ilvl="0" w:tplc="280A000B">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42" w15:restartNumberingAfterBreak="0">
    <w:nsid w:val="7D24218C"/>
    <w:multiLevelType w:val="hybridMultilevel"/>
    <w:tmpl w:val="4540046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D3E0106"/>
    <w:multiLevelType w:val="hybridMultilevel"/>
    <w:tmpl w:val="021AEDDC"/>
    <w:lvl w:ilvl="0" w:tplc="A89026B6">
      <w:start w:val="11"/>
      <w:numFmt w:val="bullet"/>
      <w:lvlText w:val="-"/>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DCE2ADC"/>
    <w:multiLevelType w:val="hybridMultilevel"/>
    <w:tmpl w:val="536EF3F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F3C6E62"/>
    <w:multiLevelType w:val="hybridMultilevel"/>
    <w:tmpl w:val="C6763AFE"/>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27"/>
  </w:num>
  <w:num w:numId="4">
    <w:abstractNumId w:val="45"/>
  </w:num>
  <w:num w:numId="5">
    <w:abstractNumId w:val="16"/>
  </w:num>
  <w:num w:numId="6">
    <w:abstractNumId w:val="29"/>
  </w:num>
  <w:num w:numId="7">
    <w:abstractNumId w:val="36"/>
  </w:num>
  <w:num w:numId="8">
    <w:abstractNumId w:val="25"/>
  </w:num>
  <w:num w:numId="9">
    <w:abstractNumId w:val="9"/>
  </w:num>
  <w:num w:numId="10">
    <w:abstractNumId w:val="1"/>
  </w:num>
  <w:num w:numId="11">
    <w:abstractNumId w:val="12"/>
  </w:num>
  <w:num w:numId="12">
    <w:abstractNumId w:val="41"/>
  </w:num>
  <w:num w:numId="13">
    <w:abstractNumId w:val="11"/>
  </w:num>
  <w:num w:numId="14">
    <w:abstractNumId w:val="2"/>
  </w:num>
  <w:num w:numId="15">
    <w:abstractNumId w:val="35"/>
  </w:num>
  <w:num w:numId="16">
    <w:abstractNumId w:val="13"/>
  </w:num>
  <w:num w:numId="17">
    <w:abstractNumId w:val="32"/>
  </w:num>
  <w:num w:numId="18">
    <w:abstractNumId w:val="28"/>
  </w:num>
  <w:num w:numId="19">
    <w:abstractNumId w:val="19"/>
  </w:num>
  <w:num w:numId="20">
    <w:abstractNumId w:val="44"/>
  </w:num>
  <w:num w:numId="21">
    <w:abstractNumId w:val="20"/>
  </w:num>
  <w:num w:numId="22">
    <w:abstractNumId w:val="17"/>
  </w:num>
  <w:num w:numId="23">
    <w:abstractNumId w:val="31"/>
  </w:num>
  <w:num w:numId="24">
    <w:abstractNumId w:val="24"/>
  </w:num>
  <w:num w:numId="25">
    <w:abstractNumId w:val="8"/>
  </w:num>
  <w:num w:numId="26">
    <w:abstractNumId w:val="5"/>
  </w:num>
  <w:num w:numId="27">
    <w:abstractNumId w:val="4"/>
  </w:num>
  <w:num w:numId="28">
    <w:abstractNumId w:val="43"/>
  </w:num>
  <w:num w:numId="29">
    <w:abstractNumId w:val="10"/>
  </w:num>
  <w:num w:numId="30">
    <w:abstractNumId w:val="18"/>
  </w:num>
  <w:num w:numId="31">
    <w:abstractNumId w:val="34"/>
  </w:num>
  <w:num w:numId="32">
    <w:abstractNumId w:val="22"/>
  </w:num>
  <w:num w:numId="33">
    <w:abstractNumId w:val="15"/>
  </w:num>
  <w:num w:numId="34">
    <w:abstractNumId w:val="33"/>
  </w:num>
  <w:num w:numId="35">
    <w:abstractNumId w:val="21"/>
  </w:num>
  <w:num w:numId="36">
    <w:abstractNumId w:val="14"/>
  </w:num>
  <w:num w:numId="37">
    <w:abstractNumId w:val="3"/>
  </w:num>
  <w:num w:numId="38">
    <w:abstractNumId w:val="6"/>
  </w:num>
  <w:num w:numId="39">
    <w:abstractNumId w:val="7"/>
  </w:num>
  <w:num w:numId="40">
    <w:abstractNumId w:val="39"/>
  </w:num>
  <w:num w:numId="41">
    <w:abstractNumId w:val="23"/>
  </w:num>
  <w:num w:numId="42">
    <w:abstractNumId w:val="30"/>
  </w:num>
  <w:num w:numId="43">
    <w:abstractNumId w:val="40"/>
  </w:num>
  <w:num w:numId="44">
    <w:abstractNumId w:val="37"/>
  </w:num>
  <w:num w:numId="45">
    <w:abstractNumId w:val="42"/>
  </w:num>
  <w:num w:numId="4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1E"/>
    <w:rsid w:val="00000068"/>
    <w:rsid w:val="000025D6"/>
    <w:rsid w:val="00023607"/>
    <w:rsid w:val="00023893"/>
    <w:rsid w:val="0002485D"/>
    <w:rsid w:val="000249D4"/>
    <w:rsid w:val="0004268F"/>
    <w:rsid w:val="000461B6"/>
    <w:rsid w:val="0006080D"/>
    <w:rsid w:val="00077A11"/>
    <w:rsid w:val="00084AF2"/>
    <w:rsid w:val="00091D0D"/>
    <w:rsid w:val="00096335"/>
    <w:rsid w:val="00096B13"/>
    <w:rsid w:val="000A312B"/>
    <w:rsid w:val="000A7270"/>
    <w:rsid w:val="000B0CE9"/>
    <w:rsid w:val="000B65E2"/>
    <w:rsid w:val="000D211D"/>
    <w:rsid w:val="000D3907"/>
    <w:rsid w:val="000E07D0"/>
    <w:rsid w:val="001015A5"/>
    <w:rsid w:val="001114EF"/>
    <w:rsid w:val="001118EB"/>
    <w:rsid w:val="00115111"/>
    <w:rsid w:val="00115E2F"/>
    <w:rsid w:val="0011613A"/>
    <w:rsid w:val="00120B5F"/>
    <w:rsid w:val="00121645"/>
    <w:rsid w:val="00121972"/>
    <w:rsid w:val="001413A8"/>
    <w:rsid w:val="0015276A"/>
    <w:rsid w:val="0015788D"/>
    <w:rsid w:val="00160E29"/>
    <w:rsid w:val="00163512"/>
    <w:rsid w:val="00174C1A"/>
    <w:rsid w:val="001811BA"/>
    <w:rsid w:val="00182B76"/>
    <w:rsid w:val="00191759"/>
    <w:rsid w:val="0019294D"/>
    <w:rsid w:val="001A41A7"/>
    <w:rsid w:val="001A529C"/>
    <w:rsid w:val="001A63D4"/>
    <w:rsid w:val="001A6A2C"/>
    <w:rsid w:val="001B50C6"/>
    <w:rsid w:val="001C293C"/>
    <w:rsid w:val="001C58A6"/>
    <w:rsid w:val="001D0392"/>
    <w:rsid w:val="001D5E23"/>
    <w:rsid w:val="001D626C"/>
    <w:rsid w:val="001E16E2"/>
    <w:rsid w:val="001E597A"/>
    <w:rsid w:val="001E7A51"/>
    <w:rsid w:val="001F5A0F"/>
    <w:rsid w:val="00210A04"/>
    <w:rsid w:val="00223453"/>
    <w:rsid w:val="002345F9"/>
    <w:rsid w:val="0024114B"/>
    <w:rsid w:val="002554E2"/>
    <w:rsid w:val="0026516C"/>
    <w:rsid w:val="00267384"/>
    <w:rsid w:val="00271B98"/>
    <w:rsid w:val="0027255F"/>
    <w:rsid w:val="00272E61"/>
    <w:rsid w:val="00282BD1"/>
    <w:rsid w:val="002906CB"/>
    <w:rsid w:val="002B19A9"/>
    <w:rsid w:val="002C1B35"/>
    <w:rsid w:val="002C2802"/>
    <w:rsid w:val="002C7FBE"/>
    <w:rsid w:val="002E4DC6"/>
    <w:rsid w:val="002E737A"/>
    <w:rsid w:val="002E7A12"/>
    <w:rsid w:val="002F1A53"/>
    <w:rsid w:val="002F2FBF"/>
    <w:rsid w:val="002F4E1F"/>
    <w:rsid w:val="002F50E3"/>
    <w:rsid w:val="002F756A"/>
    <w:rsid w:val="00305BD6"/>
    <w:rsid w:val="00331ABA"/>
    <w:rsid w:val="003327CD"/>
    <w:rsid w:val="00335A8C"/>
    <w:rsid w:val="003533F3"/>
    <w:rsid w:val="00383A75"/>
    <w:rsid w:val="003929D2"/>
    <w:rsid w:val="003A0AA9"/>
    <w:rsid w:val="003A1739"/>
    <w:rsid w:val="003A6506"/>
    <w:rsid w:val="003B04FA"/>
    <w:rsid w:val="003B64DD"/>
    <w:rsid w:val="003C56FD"/>
    <w:rsid w:val="003C6EC9"/>
    <w:rsid w:val="003D5456"/>
    <w:rsid w:val="003E08AE"/>
    <w:rsid w:val="003F1E26"/>
    <w:rsid w:val="003F6894"/>
    <w:rsid w:val="00420DB3"/>
    <w:rsid w:val="004215E9"/>
    <w:rsid w:val="00422920"/>
    <w:rsid w:val="0042304E"/>
    <w:rsid w:val="00424F07"/>
    <w:rsid w:val="00430034"/>
    <w:rsid w:val="00434262"/>
    <w:rsid w:val="00443AA7"/>
    <w:rsid w:val="004500ED"/>
    <w:rsid w:val="004623D7"/>
    <w:rsid w:val="00466522"/>
    <w:rsid w:val="00473A2E"/>
    <w:rsid w:val="004757FC"/>
    <w:rsid w:val="00475B7F"/>
    <w:rsid w:val="00483BFC"/>
    <w:rsid w:val="00491055"/>
    <w:rsid w:val="00492BDC"/>
    <w:rsid w:val="0049595A"/>
    <w:rsid w:val="004A39D2"/>
    <w:rsid w:val="004A4945"/>
    <w:rsid w:val="004A68E3"/>
    <w:rsid w:val="004B6498"/>
    <w:rsid w:val="004C3BA1"/>
    <w:rsid w:val="004D58A2"/>
    <w:rsid w:val="004D59A8"/>
    <w:rsid w:val="004D6D3C"/>
    <w:rsid w:val="004E4691"/>
    <w:rsid w:val="004F2715"/>
    <w:rsid w:val="004F5799"/>
    <w:rsid w:val="004F5DE0"/>
    <w:rsid w:val="004F6A9F"/>
    <w:rsid w:val="005112A4"/>
    <w:rsid w:val="00511F0A"/>
    <w:rsid w:val="0051481F"/>
    <w:rsid w:val="00520793"/>
    <w:rsid w:val="00530B90"/>
    <w:rsid w:val="005347B9"/>
    <w:rsid w:val="00545D4E"/>
    <w:rsid w:val="00547DB8"/>
    <w:rsid w:val="00550200"/>
    <w:rsid w:val="005700B1"/>
    <w:rsid w:val="005712FE"/>
    <w:rsid w:val="00583CE6"/>
    <w:rsid w:val="005A238A"/>
    <w:rsid w:val="005A6FDB"/>
    <w:rsid w:val="005B5B89"/>
    <w:rsid w:val="005C0CA4"/>
    <w:rsid w:val="005C1445"/>
    <w:rsid w:val="005D6AF1"/>
    <w:rsid w:val="005E09C8"/>
    <w:rsid w:val="005E144E"/>
    <w:rsid w:val="00606C89"/>
    <w:rsid w:val="0060769C"/>
    <w:rsid w:val="00607CC8"/>
    <w:rsid w:val="00612451"/>
    <w:rsid w:val="0061444D"/>
    <w:rsid w:val="006148B0"/>
    <w:rsid w:val="00620E8D"/>
    <w:rsid w:val="00625E79"/>
    <w:rsid w:val="00634B19"/>
    <w:rsid w:val="006379CC"/>
    <w:rsid w:val="00640B23"/>
    <w:rsid w:val="00641D89"/>
    <w:rsid w:val="0064695E"/>
    <w:rsid w:val="00654926"/>
    <w:rsid w:val="0065658D"/>
    <w:rsid w:val="0066352F"/>
    <w:rsid w:val="00684E60"/>
    <w:rsid w:val="006A30EF"/>
    <w:rsid w:val="006A6A27"/>
    <w:rsid w:val="006B6045"/>
    <w:rsid w:val="006B6513"/>
    <w:rsid w:val="006B764B"/>
    <w:rsid w:val="006B7A43"/>
    <w:rsid w:val="006C736D"/>
    <w:rsid w:val="006D5880"/>
    <w:rsid w:val="006F362F"/>
    <w:rsid w:val="006F7B08"/>
    <w:rsid w:val="00703732"/>
    <w:rsid w:val="00705ECA"/>
    <w:rsid w:val="0070668A"/>
    <w:rsid w:val="00713151"/>
    <w:rsid w:val="00720218"/>
    <w:rsid w:val="007315F5"/>
    <w:rsid w:val="00737366"/>
    <w:rsid w:val="0073791C"/>
    <w:rsid w:val="00742F30"/>
    <w:rsid w:val="007431B4"/>
    <w:rsid w:val="00747B19"/>
    <w:rsid w:val="00766651"/>
    <w:rsid w:val="00771696"/>
    <w:rsid w:val="00781F38"/>
    <w:rsid w:val="00783A1C"/>
    <w:rsid w:val="00794D79"/>
    <w:rsid w:val="0079511C"/>
    <w:rsid w:val="007A1988"/>
    <w:rsid w:val="007A5100"/>
    <w:rsid w:val="007B16CF"/>
    <w:rsid w:val="007B64FA"/>
    <w:rsid w:val="007C09DD"/>
    <w:rsid w:val="007C2000"/>
    <w:rsid w:val="007C272A"/>
    <w:rsid w:val="007C315B"/>
    <w:rsid w:val="007C5DD0"/>
    <w:rsid w:val="007C7E89"/>
    <w:rsid w:val="007E4CC3"/>
    <w:rsid w:val="007E75AC"/>
    <w:rsid w:val="007F027B"/>
    <w:rsid w:val="007F66D8"/>
    <w:rsid w:val="00804184"/>
    <w:rsid w:val="00805262"/>
    <w:rsid w:val="00813886"/>
    <w:rsid w:val="008412E6"/>
    <w:rsid w:val="00844AA6"/>
    <w:rsid w:val="008463F4"/>
    <w:rsid w:val="00847820"/>
    <w:rsid w:val="00847F97"/>
    <w:rsid w:val="0085122F"/>
    <w:rsid w:val="008536F0"/>
    <w:rsid w:val="00853F12"/>
    <w:rsid w:val="008547B3"/>
    <w:rsid w:val="00865812"/>
    <w:rsid w:val="00867772"/>
    <w:rsid w:val="00871F9C"/>
    <w:rsid w:val="00875427"/>
    <w:rsid w:val="008777D1"/>
    <w:rsid w:val="00892C88"/>
    <w:rsid w:val="00892D0A"/>
    <w:rsid w:val="00896178"/>
    <w:rsid w:val="008A658F"/>
    <w:rsid w:val="008A7A57"/>
    <w:rsid w:val="008B6D8C"/>
    <w:rsid w:val="008C1B3D"/>
    <w:rsid w:val="008C72F6"/>
    <w:rsid w:val="008D48D5"/>
    <w:rsid w:val="008E3828"/>
    <w:rsid w:val="008E5317"/>
    <w:rsid w:val="008E6D01"/>
    <w:rsid w:val="008F69AF"/>
    <w:rsid w:val="00905157"/>
    <w:rsid w:val="00914952"/>
    <w:rsid w:val="00916383"/>
    <w:rsid w:val="00926F88"/>
    <w:rsid w:val="00935D29"/>
    <w:rsid w:val="0093719E"/>
    <w:rsid w:val="00941329"/>
    <w:rsid w:val="009455DB"/>
    <w:rsid w:val="00950C43"/>
    <w:rsid w:val="00951398"/>
    <w:rsid w:val="009529D1"/>
    <w:rsid w:val="009750CF"/>
    <w:rsid w:val="009779E0"/>
    <w:rsid w:val="009B4549"/>
    <w:rsid w:val="009C6E64"/>
    <w:rsid w:val="009D1047"/>
    <w:rsid w:val="009D13F2"/>
    <w:rsid w:val="009D17B4"/>
    <w:rsid w:val="009D7A3B"/>
    <w:rsid w:val="009E1777"/>
    <w:rsid w:val="009E637F"/>
    <w:rsid w:val="009F546D"/>
    <w:rsid w:val="00A04388"/>
    <w:rsid w:val="00A05E9C"/>
    <w:rsid w:val="00A13E1B"/>
    <w:rsid w:val="00A148A0"/>
    <w:rsid w:val="00A25A10"/>
    <w:rsid w:val="00A3043F"/>
    <w:rsid w:val="00A322E1"/>
    <w:rsid w:val="00A33A00"/>
    <w:rsid w:val="00A366F5"/>
    <w:rsid w:val="00A41F97"/>
    <w:rsid w:val="00A4697A"/>
    <w:rsid w:val="00A47C33"/>
    <w:rsid w:val="00A61495"/>
    <w:rsid w:val="00A67E9D"/>
    <w:rsid w:val="00A717E4"/>
    <w:rsid w:val="00A761F2"/>
    <w:rsid w:val="00A87398"/>
    <w:rsid w:val="00A874C3"/>
    <w:rsid w:val="00A877FC"/>
    <w:rsid w:val="00A928C6"/>
    <w:rsid w:val="00A92CD6"/>
    <w:rsid w:val="00A9703E"/>
    <w:rsid w:val="00AC0C61"/>
    <w:rsid w:val="00AC6570"/>
    <w:rsid w:val="00AD44CE"/>
    <w:rsid w:val="00AD5908"/>
    <w:rsid w:val="00AE20A4"/>
    <w:rsid w:val="00AE25CA"/>
    <w:rsid w:val="00AE5F5F"/>
    <w:rsid w:val="00AE7204"/>
    <w:rsid w:val="00AF30B5"/>
    <w:rsid w:val="00AF53A0"/>
    <w:rsid w:val="00B0612A"/>
    <w:rsid w:val="00B07A4C"/>
    <w:rsid w:val="00B1076D"/>
    <w:rsid w:val="00B231AE"/>
    <w:rsid w:val="00B24487"/>
    <w:rsid w:val="00B30B7C"/>
    <w:rsid w:val="00B423D4"/>
    <w:rsid w:val="00B61D12"/>
    <w:rsid w:val="00B723E8"/>
    <w:rsid w:val="00B7708F"/>
    <w:rsid w:val="00B776A6"/>
    <w:rsid w:val="00B77BB0"/>
    <w:rsid w:val="00B8439A"/>
    <w:rsid w:val="00B875D3"/>
    <w:rsid w:val="00B87758"/>
    <w:rsid w:val="00BA526D"/>
    <w:rsid w:val="00BA7431"/>
    <w:rsid w:val="00BB6AED"/>
    <w:rsid w:val="00BB76A8"/>
    <w:rsid w:val="00BD0DD7"/>
    <w:rsid w:val="00BD3901"/>
    <w:rsid w:val="00BE4B20"/>
    <w:rsid w:val="00BE50EC"/>
    <w:rsid w:val="00BF03F9"/>
    <w:rsid w:val="00C02848"/>
    <w:rsid w:val="00C0424A"/>
    <w:rsid w:val="00C04730"/>
    <w:rsid w:val="00C06151"/>
    <w:rsid w:val="00C117C7"/>
    <w:rsid w:val="00C25AFB"/>
    <w:rsid w:val="00C26D61"/>
    <w:rsid w:val="00C309E9"/>
    <w:rsid w:val="00C42EE4"/>
    <w:rsid w:val="00C44D3A"/>
    <w:rsid w:val="00C456E8"/>
    <w:rsid w:val="00C50AFD"/>
    <w:rsid w:val="00C516A5"/>
    <w:rsid w:val="00C518D0"/>
    <w:rsid w:val="00C5219A"/>
    <w:rsid w:val="00C60D18"/>
    <w:rsid w:val="00C64832"/>
    <w:rsid w:val="00C70DEB"/>
    <w:rsid w:val="00C744FE"/>
    <w:rsid w:val="00C80323"/>
    <w:rsid w:val="00C922DE"/>
    <w:rsid w:val="00CA6665"/>
    <w:rsid w:val="00CB7A6B"/>
    <w:rsid w:val="00CC78D9"/>
    <w:rsid w:val="00CD1004"/>
    <w:rsid w:val="00CD17C3"/>
    <w:rsid w:val="00CD5B42"/>
    <w:rsid w:val="00CE0F2D"/>
    <w:rsid w:val="00CE70EE"/>
    <w:rsid w:val="00CE7393"/>
    <w:rsid w:val="00CF2150"/>
    <w:rsid w:val="00CF2330"/>
    <w:rsid w:val="00D01644"/>
    <w:rsid w:val="00D06C55"/>
    <w:rsid w:val="00D22C33"/>
    <w:rsid w:val="00D26FAA"/>
    <w:rsid w:val="00D345A7"/>
    <w:rsid w:val="00D44D2A"/>
    <w:rsid w:val="00D46C2B"/>
    <w:rsid w:val="00D46DFC"/>
    <w:rsid w:val="00D47FC4"/>
    <w:rsid w:val="00D62DD6"/>
    <w:rsid w:val="00D643A5"/>
    <w:rsid w:val="00D83E43"/>
    <w:rsid w:val="00DA228C"/>
    <w:rsid w:val="00DA4391"/>
    <w:rsid w:val="00DB0813"/>
    <w:rsid w:val="00DC0453"/>
    <w:rsid w:val="00DC08AF"/>
    <w:rsid w:val="00DC7B33"/>
    <w:rsid w:val="00DD1D83"/>
    <w:rsid w:val="00DD4C8E"/>
    <w:rsid w:val="00DD4F1E"/>
    <w:rsid w:val="00DE44BF"/>
    <w:rsid w:val="00DE462A"/>
    <w:rsid w:val="00DE4E2B"/>
    <w:rsid w:val="00DF0AB5"/>
    <w:rsid w:val="00DF2658"/>
    <w:rsid w:val="00E04AAF"/>
    <w:rsid w:val="00E06729"/>
    <w:rsid w:val="00E10DA0"/>
    <w:rsid w:val="00E15D31"/>
    <w:rsid w:val="00E204EF"/>
    <w:rsid w:val="00E352CC"/>
    <w:rsid w:val="00E45407"/>
    <w:rsid w:val="00E45EA0"/>
    <w:rsid w:val="00E47682"/>
    <w:rsid w:val="00E5463B"/>
    <w:rsid w:val="00E5489A"/>
    <w:rsid w:val="00E62BD7"/>
    <w:rsid w:val="00E66D29"/>
    <w:rsid w:val="00E74952"/>
    <w:rsid w:val="00E81667"/>
    <w:rsid w:val="00E8485D"/>
    <w:rsid w:val="00E86AF8"/>
    <w:rsid w:val="00E92589"/>
    <w:rsid w:val="00E9473C"/>
    <w:rsid w:val="00E96DE0"/>
    <w:rsid w:val="00EA15BF"/>
    <w:rsid w:val="00EA1A56"/>
    <w:rsid w:val="00EA2DD3"/>
    <w:rsid w:val="00EA2FF3"/>
    <w:rsid w:val="00EA3EC5"/>
    <w:rsid w:val="00EA76D7"/>
    <w:rsid w:val="00EB02FE"/>
    <w:rsid w:val="00EB3256"/>
    <w:rsid w:val="00EB46BC"/>
    <w:rsid w:val="00EB6909"/>
    <w:rsid w:val="00EC2E5E"/>
    <w:rsid w:val="00EC5A3D"/>
    <w:rsid w:val="00EE0281"/>
    <w:rsid w:val="00EE0C0E"/>
    <w:rsid w:val="00F01495"/>
    <w:rsid w:val="00F128C8"/>
    <w:rsid w:val="00F207AA"/>
    <w:rsid w:val="00F23613"/>
    <w:rsid w:val="00F257B8"/>
    <w:rsid w:val="00F35B9E"/>
    <w:rsid w:val="00F43AB1"/>
    <w:rsid w:val="00F45534"/>
    <w:rsid w:val="00F4660B"/>
    <w:rsid w:val="00F47027"/>
    <w:rsid w:val="00F544FE"/>
    <w:rsid w:val="00F570B7"/>
    <w:rsid w:val="00F57196"/>
    <w:rsid w:val="00F6780A"/>
    <w:rsid w:val="00F73E92"/>
    <w:rsid w:val="00F73FAC"/>
    <w:rsid w:val="00F748EC"/>
    <w:rsid w:val="00F74A41"/>
    <w:rsid w:val="00F7528C"/>
    <w:rsid w:val="00F93738"/>
    <w:rsid w:val="00FA4B23"/>
    <w:rsid w:val="00FA4EEF"/>
    <w:rsid w:val="00FA7FEF"/>
    <w:rsid w:val="00FB2555"/>
    <w:rsid w:val="00FB51F6"/>
    <w:rsid w:val="00FB56FE"/>
    <w:rsid w:val="00FC1910"/>
    <w:rsid w:val="00FC1E72"/>
    <w:rsid w:val="00FC54D9"/>
    <w:rsid w:val="00FC6F81"/>
    <w:rsid w:val="00FE03D3"/>
    <w:rsid w:val="00FE279C"/>
    <w:rsid w:val="00FE6A46"/>
    <w:rsid w:val="00FF56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1E9AA2"/>
  <w15:chartTrackingRefBased/>
  <w15:docId w15:val="{2EAC76AC-60D5-4D2E-ABAA-4EAABF99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1A"/>
    <w:pPr>
      <w:suppressAutoHyphens/>
      <w:spacing w:after="0" w:line="360" w:lineRule="auto"/>
      <w:ind w:firstLine="709"/>
      <w:jc w:val="both"/>
    </w:pPr>
    <w:rPr>
      <w:rFonts w:ascii="Arial" w:eastAsia="Times New Roman" w:hAnsi="Arial" w:cs="Times New Roman"/>
      <w:sz w:val="24"/>
      <w:szCs w:val="20"/>
      <w:lang w:eastAsia="ar-SA"/>
    </w:rPr>
  </w:style>
  <w:style w:type="paragraph" w:styleId="Ttulo1">
    <w:name w:val="heading 1"/>
    <w:basedOn w:val="Normal"/>
    <w:next w:val="Normal"/>
    <w:link w:val="Ttulo1Car"/>
    <w:uiPriority w:val="9"/>
    <w:qFormat/>
    <w:rsid w:val="00DD4F1E"/>
    <w:pPr>
      <w:keepNext/>
      <w:numPr>
        <w:numId w:val="1"/>
      </w:numPr>
      <w:ind w:left="1418" w:hanging="1418"/>
      <w:outlineLvl w:val="0"/>
    </w:pPr>
    <w:rPr>
      <w:i/>
      <w:sz w:val="26"/>
    </w:rPr>
  </w:style>
  <w:style w:type="paragraph" w:styleId="Ttulo2">
    <w:name w:val="heading 2"/>
    <w:aliases w:val=" Car5, Car5 Car,Título 2 Car1,Título 2 Car1 Car Car,Título 2 Car Car Car Car,Título 2 Car1 Car Car Car Car,Título 2 Car Car Car Car Car Car,Título 2 Car1 Car Car Car Car Car Car,Título 2 Car Car Car Car Car Car Car Car"/>
    <w:basedOn w:val="Normal"/>
    <w:next w:val="Normal"/>
    <w:link w:val="Ttulo2Car"/>
    <w:uiPriority w:val="9"/>
    <w:qFormat/>
    <w:rsid w:val="00DD4F1E"/>
    <w:pPr>
      <w:keepNext/>
      <w:tabs>
        <w:tab w:val="left" w:pos="851"/>
      </w:tabs>
      <w:ind w:right="850"/>
      <w:outlineLvl w:val="1"/>
    </w:pPr>
    <w:rPr>
      <w:i/>
      <w:sz w:val="26"/>
    </w:rPr>
  </w:style>
  <w:style w:type="paragraph" w:styleId="Ttulo3">
    <w:name w:val="heading 3"/>
    <w:aliases w:val=" Car"/>
    <w:basedOn w:val="Normal"/>
    <w:next w:val="Normal"/>
    <w:link w:val="Ttulo3Car"/>
    <w:uiPriority w:val="9"/>
    <w:qFormat/>
    <w:rsid w:val="00DD4F1E"/>
    <w:pPr>
      <w:keepNext/>
      <w:numPr>
        <w:ilvl w:val="2"/>
        <w:numId w:val="1"/>
      </w:numPr>
      <w:outlineLvl w:val="2"/>
    </w:pPr>
    <w:rPr>
      <w:i/>
    </w:rPr>
  </w:style>
  <w:style w:type="paragraph" w:styleId="Ttulo4">
    <w:name w:val="heading 4"/>
    <w:basedOn w:val="Normal"/>
    <w:next w:val="Normal"/>
    <w:link w:val="Ttulo4Car"/>
    <w:uiPriority w:val="9"/>
    <w:semiHidden/>
    <w:unhideWhenUsed/>
    <w:qFormat/>
    <w:rsid w:val="00CD1004"/>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qFormat/>
    <w:rsid w:val="00DD4F1E"/>
    <w:pPr>
      <w:keepNext/>
      <w:numPr>
        <w:ilvl w:val="4"/>
        <w:numId w:val="1"/>
      </w:numPr>
      <w:ind w:left="0" w:firstLine="3"/>
      <w:outlineLvl w:val="4"/>
    </w:pPr>
    <w:rPr>
      <w:i/>
    </w:rPr>
  </w:style>
  <w:style w:type="paragraph" w:styleId="Ttulo6">
    <w:name w:val="heading 6"/>
    <w:basedOn w:val="Normal"/>
    <w:next w:val="Normal"/>
    <w:link w:val="Ttulo6Car"/>
    <w:qFormat/>
    <w:rsid w:val="00DD4F1E"/>
    <w:pPr>
      <w:keepNext/>
      <w:numPr>
        <w:ilvl w:val="5"/>
        <w:numId w:val="1"/>
      </w:numPr>
      <w:ind w:left="0" w:right="850" w:firstLine="0"/>
      <w:jc w:val="center"/>
      <w:outlineLvl w:val="5"/>
    </w:pPr>
    <w:rPr>
      <w:i/>
    </w:rPr>
  </w:style>
  <w:style w:type="paragraph" w:styleId="Ttulo7">
    <w:name w:val="heading 7"/>
    <w:basedOn w:val="Normal"/>
    <w:next w:val="Normal"/>
    <w:link w:val="Ttulo7Car"/>
    <w:qFormat/>
    <w:rsid w:val="00DD4F1E"/>
    <w:pPr>
      <w:keepNext/>
      <w:numPr>
        <w:ilvl w:val="6"/>
        <w:numId w:val="1"/>
      </w:numPr>
      <w:tabs>
        <w:tab w:val="left" w:pos="0"/>
        <w:tab w:val="left" w:pos="567"/>
      </w:tabs>
      <w:ind w:left="0" w:right="566" w:firstLine="0"/>
      <w:outlineLvl w:val="6"/>
    </w:pPr>
    <w:rPr>
      <w:b/>
      <w:i/>
    </w:rPr>
  </w:style>
  <w:style w:type="paragraph" w:styleId="Ttulo8">
    <w:name w:val="heading 8"/>
    <w:basedOn w:val="Normal"/>
    <w:next w:val="Normal"/>
    <w:link w:val="Ttulo8Car"/>
    <w:qFormat/>
    <w:rsid w:val="00DD4F1E"/>
    <w:pPr>
      <w:keepNext/>
      <w:numPr>
        <w:ilvl w:val="7"/>
        <w:numId w:val="1"/>
      </w:numPr>
      <w:tabs>
        <w:tab w:val="left" w:pos="0"/>
        <w:tab w:val="left" w:pos="567"/>
      </w:tabs>
      <w:ind w:left="0" w:right="-1" w:firstLine="0"/>
      <w:outlineLvl w:val="7"/>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4F1E"/>
    <w:rPr>
      <w:rFonts w:ascii="Times New Roman" w:eastAsia="Times New Roman" w:hAnsi="Times New Roman" w:cs="Times New Roman"/>
      <w:i/>
      <w:sz w:val="26"/>
      <w:szCs w:val="20"/>
      <w:lang w:val="es-ES_tradnl" w:eastAsia="ar-SA"/>
    </w:rPr>
  </w:style>
  <w:style w:type="character" w:customStyle="1" w:styleId="Ttulo2Car">
    <w:name w:val="Título 2 Car"/>
    <w:aliases w:val=" Car5 Car2, Car5 Car Car1,Título 2 Car1 Car1,Título 2 Car1 Car Car Car1,Título 2 Car Car Car Car Car1,Título 2 Car1 Car Car Car Car Car1,Título 2 Car Car Car Car Car Car Car1,Título 2 Car1 Car Car Car Car Car Car Car1"/>
    <w:basedOn w:val="Fuentedeprrafopredeter"/>
    <w:link w:val="Ttulo2"/>
    <w:uiPriority w:val="9"/>
    <w:rsid w:val="00DD4F1E"/>
    <w:rPr>
      <w:rFonts w:ascii="Times New Roman" w:eastAsia="Times New Roman" w:hAnsi="Times New Roman" w:cs="Times New Roman"/>
      <w:i/>
      <w:sz w:val="26"/>
      <w:szCs w:val="20"/>
      <w:lang w:val="es-ES_tradnl" w:eastAsia="ar-SA"/>
    </w:rPr>
  </w:style>
  <w:style w:type="character" w:customStyle="1" w:styleId="Ttulo3Car">
    <w:name w:val="Título 3 Car"/>
    <w:aliases w:val=" Car Car"/>
    <w:basedOn w:val="Fuentedeprrafopredeter"/>
    <w:link w:val="Ttulo3"/>
    <w:uiPriority w:val="9"/>
    <w:rsid w:val="00DD4F1E"/>
    <w:rPr>
      <w:rFonts w:ascii="Times New Roman" w:eastAsia="Times New Roman" w:hAnsi="Times New Roman" w:cs="Times New Roman"/>
      <w:i/>
      <w:sz w:val="24"/>
      <w:szCs w:val="20"/>
      <w:lang w:val="es-ES_tradnl" w:eastAsia="ar-SA"/>
    </w:rPr>
  </w:style>
  <w:style w:type="character" w:customStyle="1" w:styleId="Ttulo5Car">
    <w:name w:val="Título 5 Car"/>
    <w:basedOn w:val="Fuentedeprrafopredeter"/>
    <w:link w:val="Ttulo5"/>
    <w:rsid w:val="00DD4F1E"/>
    <w:rPr>
      <w:rFonts w:ascii="Times New Roman" w:eastAsia="Times New Roman" w:hAnsi="Times New Roman" w:cs="Times New Roman"/>
      <w:i/>
      <w:sz w:val="24"/>
      <w:szCs w:val="20"/>
      <w:lang w:val="es-ES_tradnl" w:eastAsia="ar-SA"/>
    </w:rPr>
  </w:style>
  <w:style w:type="character" w:customStyle="1" w:styleId="Ttulo6Car">
    <w:name w:val="Título 6 Car"/>
    <w:basedOn w:val="Fuentedeprrafopredeter"/>
    <w:link w:val="Ttulo6"/>
    <w:rsid w:val="00DD4F1E"/>
    <w:rPr>
      <w:rFonts w:ascii="Times New Roman" w:eastAsia="Times New Roman" w:hAnsi="Times New Roman" w:cs="Times New Roman"/>
      <w:i/>
      <w:sz w:val="24"/>
      <w:szCs w:val="20"/>
      <w:lang w:val="es-ES_tradnl" w:eastAsia="ar-SA"/>
    </w:rPr>
  </w:style>
  <w:style w:type="character" w:customStyle="1" w:styleId="Ttulo7Car">
    <w:name w:val="Título 7 Car"/>
    <w:basedOn w:val="Fuentedeprrafopredeter"/>
    <w:link w:val="Ttulo7"/>
    <w:rsid w:val="00DD4F1E"/>
    <w:rPr>
      <w:rFonts w:ascii="Times New Roman" w:eastAsia="Times New Roman" w:hAnsi="Times New Roman" w:cs="Times New Roman"/>
      <w:b/>
      <w:i/>
      <w:sz w:val="24"/>
      <w:szCs w:val="20"/>
      <w:lang w:val="es-ES_tradnl" w:eastAsia="ar-SA"/>
    </w:rPr>
  </w:style>
  <w:style w:type="character" w:customStyle="1" w:styleId="Ttulo8Car">
    <w:name w:val="Título 8 Car"/>
    <w:basedOn w:val="Fuentedeprrafopredeter"/>
    <w:link w:val="Ttulo8"/>
    <w:rsid w:val="00DD4F1E"/>
    <w:rPr>
      <w:rFonts w:ascii="Times New Roman" w:eastAsia="Times New Roman" w:hAnsi="Times New Roman" w:cs="Times New Roman"/>
      <w:i/>
      <w:sz w:val="24"/>
      <w:szCs w:val="20"/>
      <w:lang w:val="es-ES_tradnl" w:eastAsia="ar-SA"/>
    </w:rPr>
  </w:style>
  <w:style w:type="paragraph" w:customStyle="1" w:styleId="Ttulo10">
    <w:name w:val="Título1"/>
    <w:basedOn w:val="Normal"/>
    <w:next w:val="Subttulo"/>
    <w:qFormat/>
    <w:rsid w:val="00DD4F1E"/>
    <w:pPr>
      <w:jc w:val="center"/>
    </w:pPr>
    <w:rPr>
      <w:b/>
      <w:i/>
      <w:u w:val="single"/>
    </w:rPr>
  </w:style>
  <w:style w:type="paragraph" w:styleId="Encabezado">
    <w:name w:val="header"/>
    <w:aliases w:val="maria,Encabezado1,Encabezado11,Encabezado111,h, Car3,Car3,encabezado"/>
    <w:basedOn w:val="Normal"/>
    <w:link w:val="EncabezadoCar"/>
    <w:uiPriority w:val="99"/>
    <w:rsid w:val="00DD4F1E"/>
    <w:pPr>
      <w:tabs>
        <w:tab w:val="center" w:pos="4419"/>
        <w:tab w:val="right" w:pos="8838"/>
      </w:tabs>
    </w:pPr>
  </w:style>
  <w:style w:type="character" w:customStyle="1" w:styleId="EncabezadoCar">
    <w:name w:val="Encabezado Car"/>
    <w:aliases w:val="maria Car,Encabezado1 Car,Encabezado11 Car,Encabezado111 Car,h Car, Car3 Car,Car3 Car,encabezado Car"/>
    <w:basedOn w:val="Fuentedeprrafopredeter"/>
    <w:link w:val="Encabezado"/>
    <w:uiPriority w:val="99"/>
    <w:rsid w:val="00DD4F1E"/>
    <w:rPr>
      <w:rFonts w:ascii="Times New Roman" w:eastAsia="Times New Roman" w:hAnsi="Times New Roman" w:cs="Times New Roman"/>
      <w:sz w:val="20"/>
      <w:szCs w:val="20"/>
      <w:lang w:val="es-ES_tradnl" w:eastAsia="ar-SA"/>
    </w:rPr>
  </w:style>
  <w:style w:type="paragraph" w:styleId="Subttulo">
    <w:name w:val="Subtitle"/>
    <w:basedOn w:val="Normal"/>
    <w:next w:val="Normal"/>
    <w:link w:val="SubttuloCar"/>
    <w:uiPriority w:val="11"/>
    <w:qFormat/>
    <w:rsid w:val="00DD4F1E"/>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DD4F1E"/>
    <w:rPr>
      <w:rFonts w:eastAsiaTheme="minorEastAsia"/>
      <w:color w:val="5A5A5A" w:themeColor="text1" w:themeTint="A5"/>
      <w:spacing w:val="15"/>
      <w:lang w:val="es-ES_tradnl" w:eastAsia="ar-SA"/>
    </w:rPr>
  </w:style>
  <w:style w:type="paragraph" w:styleId="Prrafodelista">
    <w:name w:val="List Paragraph"/>
    <w:aliases w:val="Iz - Párrafo de lista,Sivsa Parrafo,Titulo de Fígura,NIVEL ONE,ASPECTOS GENERALES,Lista vistosa - Énfasis 11,Lista multicolor - Énfasis 11,Lista multicolor - Énfasis 111,Fundamentacion,Bulleted List,SubPárrafo de lista,Viñeta,Cuadro 2-1"/>
    <w:basedOn w:val="Normal"/>
    <w:link w:val="PrrafodelistaCar"/>
    <w:uiPriority w:val="34"/>
    <w:qFormat/>
    <w:rsid w:val="00B07A4C"/>
    <w:pPr>
      <w:ind w:left="720"/>
      <w:contextualSpacing/>
    </w:pPr>
  </w:style>
  <w:style w:type="paragraph" w:styleId="Textodeglobo">
    <w:name w:val="Balloon Text"/>
    <w:basedOn w:val="Normal"/>
    <w:link w:val="TextodegloboCar"/>
    <w:uiPriority w:val="99"/>
    <w:semiHidden/>
    <w:unhideWhenUsed/>
    <w:rsid w:val="0091495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4952"/>
    <w:rPr>
      <w:rFonts w:ascii="Segoe UI" w:eastAsia="Times New Roman" w:hAnsi="Segoe UI" w:cs="Segoe UI"/>
      <w:sz w:val="18"/>
      <w:szCs w:val="18"/>
      <w:lang w:val="es-ES_tradnl" w:eastAsia="ar-SA"/>
    </w:rPr>
  </w:style>
  <w:style w:type="paragraph" w:customStyle="1" w:styleId="Default">
    <w:name w:val="Default"/>
    <w:rsid w:val="00A877FC"/>
    <w:pPr>
      <w:autoSpaceDE w:val="0"/>
      <w:autoSpaceDN w:val="0"/>
      <w:adjustRightInd w:val="0"/>
      <w:spacing w:after="0" w:line="240" w:lineRule="auto"/>
    </w:pPr>
    <w:rPr>
      <w:rFonts w:ascii="Arial" w:hAnsi="Arial" w:cs="Arial"/>
      <w:color w:val="000000"/>
      <w:sz w:val="24"/>
      <w:szCs w:val="24"/>
    </w:rPr>
  </w:style>
  <w:style w:type="paragraph" w:styleId="Piedepgina">
    <w:name w:val="footer"/>
    <w:basedOn w:val="Normal"/>
    <w:link w:val="PiedepginaCar"/>
    <w:uiPriority w:val="99"/>
    <w:unhideWhenUsed/>
    <w:rsid w:val="002C7FBE"/>
    <w:pPr>
      <w:tabs>
        <w:tab w:val="center" w:pos="4252"/>
        <w:tab w:val="right" w:pos="8504"/>
      </w:tabs>
    </w:pPr>
  </w:style>
  <w:style w:type="character" w:customStyle="1" w:styleId="PiedepginaCar">
    <w:name w:val="Pie de página Car"/>
    <w:basedOn w:val="Fuentedeprrafopredeter"/>
    <w:link w:val="Piedepgina"/>
    <w:uiPriority w:val="99"/>
    <w:rsid w:val="002C7FBE"/>
    <w:rPr>
      <w:rFonts w:ascii="Times New Roman" w:eastAsia="Times New Roman" w:hAnsi="Times New Roman" w:cs="Times New Roman"/>
      <w:sz w:val="20"/>
      <w:szCs w:val="20"/>
      <w:lang w:val="es-ES_tradnl" w:eastAsia="ar-SA"/>
    </w:rPr>
  </w:style>
  <w:style w:type="character" w:styleId="Hipervnculo">
    <w:name w:val="Hyperlink"/>
    <w:basedOn w:val="Fuentedeprrafopredeter"/>
    <w:uiPriority w:val="99"/>
    <w:unhideWhenUsed/>
    <w:rsid w:val="000025D6"/>
    <w:rPr>
      <w:color w:val="0563C1" w:themeColor="hyperlink"/>
      <w:u w:val="single"/>
    </w:rPr>
  </w:style>
  <w:style w:type="character" w:customStyle="1" w:styleId="Mencinsinresolver1">
    <w:name w:val="Mención sin resolver1"/>
    <w:basedOn w:val="Fuentedeprrafopredeter"/>
    <w:uiPriority w:val="99"/>
    <w:semiHidden/>
    <w:unhideWhenUsed/>
    <w:rsid w:val="000025D6"/>
    <w:rPr>
      <w:color w:val="605E5C"/>
      <w:shd w:val="clear" w:color="auto" w:fill="E1DFDD"/>
    </w:rPr>
  </w:style>
  <w:style w:type="paragraph" w:styleId="NormalWeb">
    <w:name w:val="Normal (Web)"/>
    <w:aliases w:val="Normal (Web) Car,Normal (Web) Car Car"/>
    <w:basedOn w:val="Normal"/>
    <w:link w:val="NormalWebCar1"/>
    <w:uiPriority w:val="99"/>
    <w:unhideWhenUsed/>
    <w:rsid w:val="00FC6F81"/>
    <w:pPr>
      <w:suppressAutoHyphens w:val="0"/>
      <w:spacing w:before="100" w:beforeAutospacing="1" w:after="100" w:afterAutospacing="1"/>
    </w:pPr>
    <w:rPr>
      <w:szCs w:val="24"/>
      <w:lang w:eastAsia="es-PE"/>
    </w:rPr>
  </w:style>
  <w:style w:type="character" w:styleId="Textoennegrita">
    <w:name w:val="Strong"/>
    <w:basedOn w:val="Fuentedeprrafopredeter"/>
    <w:uiPriority w:val="22"/>
    <w:qFormat/>
    <w:rsid w:val="00FC6F81"/>
    <w:rPr>
      <w:b/>
      <w:bCs/>
    </w:rPr>
  </w:style>
  <w:style w:type="paragraph" w:styleId="Textoindependiente">
    <w:name w:val="Body Text"/>
    <w:basedOn w:val="Normal"/>
    <w:link w:val="TextoindependienteCar"/>
    <w:rsid w:val="00DD1D83"/>
    <w:pPr>
      <w:suppressAutoHyphens w:val="0"/>
    </w:pPr>
    <w:rPr>
      <w:lang w:eastAsia="es-ES"/>
    </w:rPr>
  </w:style>
  <w:style w:type="character" w:customStyle="1" w:styleId="TextoindependienteCar">
    <w:name w:val="Texto independiente Car"/>
    <w:basedOn w:val="Fuentedeprrafopredeter"/>
    <w:link w:val="Textoindependiente"/>
    <w:rsid w:val="00DD1D83"/>
    <w:rPr>
      <w:rFonts w:ascii="Times New Roman" w:eastAsia="Times New Roman" w:hAnsi="Times New Roman" w:cs="Times New Roman"/>
      <w:sz w:val="24"/>
      <w:szCs w:val="20"/>
      <w:lang w:eastAsia="es-ES"/>
    </w:rPr>
  </w:style>
  <w:style w:type="paragraph" w:styleId="Textoindependiente2">
    <w:name w:val="Body Text 2"/>
    <w:basedOn w:val="Normal"/>
    <w:link w:val="Textoindependiente2Car"/>
    <w:rsid w:val="00DD1D83"/>
    <w:pPr>
      <w:suppressAutoHyphens w:val="0"/>
    </w:pPr>
    <w:rPr>
      <w:lang w:eastAsia="es-ES"/>
    </w:rPr>
  </w:style>
  <w:style w:type="character" w:customStyle="1" w:styleId="Textoindependiente2Car">
    <w:name w:val="Texto independiente 2 Car"/>
    <w:basedOn w:val="Fuentedeprrafopredeter"/>
    <w:link w:val="Textoindependiente2"/>
    <w:rsid w:val="00DD1D83"/>
    <w:rPr>
      <w:rFonts w:ascii="Times New Roman" w:eastAsia="Times New Roman" w:hAnsi="Times New Roman" w:cs="Times New Roman"/>
      <w:sz w:val="24"/>
      <w:szCs w:val="20"/>
      <w:lang w:val="es-ES_tradnl" w:eastAsia="es-ES"/>
    </w:rPr>
  </w:style>
  <w:style w:type="character" w:customStyle="1" w:styleId="Ttulo4Car">
    <w:name w:val="Título 4 Car"/>
    <w:basedOn w:val="Fuentedeprrafopredeter"/>
    <w:link w:val="Ttulo4"/>
    <w:uiPriority w:val="9"/>
    <w:semiHidden/>
    <w:rsid w:val="00CD1004"/>
    <w:rPr>
      <w:rFonts w:asciiTheme="majorHAnsi" w:eastAsiaTheme="majorEastAsia" w:hAnsiTheme="majorHAnsi" w:cstheme="majorBidi"/>
      <w:i/>
      <w:iCs/>
      <w:color w:val="2E74B5" w:themeColor="accent1" w:themeShade="BF"/>
      <w:sz w:val="20"/>
      <w:szCs w:val="20"/>
      <w:lang w:val="es-ES_tradnl" w:eastAsia="ar-SA"/>
    </w:rPr>
  </w:style>
  <w:style w:type="table" w:styleId="Tablaconcuadrcula">
    <w:name w:val="Table Grid"/>
    <w:basedOn w:val="Tablanormal"/>
    <w:uiPriority w:val="59"/>
    <w:rsid w:val="00E84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272E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Normal"/>
    <w:next w:val="Subttulo"/>
    <w:link w:val="TtuloCar"/>
    <w:qFormat/>
    <w:rsid w:val="0065658D"/>
    <w:pPr>
      <w:autoSpaceDE w:val="0"/>
      <w:jc w:val="center"/>
    </w:pPr>
    <w:rPr>
      <w:b/>
      <w:bCs/>
      <w:sz w:val="28"/>
      <w:szCs w:val="28"/>
      <w:lang w:val="es-ES"/>
    </w:rPr>
  </w:style>
  <w:style w:type="character" w:customStyle="1" w:styleId="TtuloCar">
    <w:name w:val="Título Car"/>
    <w:basedOn w:val="Fuentedeprrafopredeter"/>
    <w:link w:val="Ttulo"/>
    <w:rsid w:val="0065658D"/>
    <w:rPr>
      <w:rFonts w:ascii="Times New Roman" w:eastAsia="Times New Roman" w:hAnsi="Times New Roman" w:cs="Times New Roman"/>
      <w:b/>
      <w:bCs/>
      <w:sz w:val="28"/>
      <w:szCs w:val="28"/>
      <w:lang w:val="es-ES" w:eastAsia="ar-SA"/>
    </w:rPr>
  </w:style>
  <w:style w:type="character" w:customStyle="1" w:styleId="PrrafodelistaCar">
    <w:name w:val="Párrafo de lista Car"/>
    <w:aliases w:val="Iz - Párrafo de lista Car,Sivsa Parrafo Car,Titulo de Fígura Car,NIVEL ONE Car,ASPECTOS GENERALES Car,Lista vistosa - Énfasis 11 Car,Lista multicolor - Énfasis 11 Car,Lista multicolor - Énfasis 111 Car,Fundamentacion Car,Viñeta Car"/>
    <w:link w:val="Prrafodelista"/>
    <w:uiPriority w:val="34"/>
    <w:qFormat/>
    <w:locked/>
    <w:rsid w:val="005112A4"/>
    <w:rPr>
      <w:rFonts w:ascii="Arial" w:eastAsia="Times New Roman" w:hAnsi="Arial" w:cs="Times New Roman"/>
      <w:sz w:val="24"/>
      <w:szCs w:val="20"/>
      <w:lang w:eastAsia="ar-SA"/>
    </w:rPr>
  </w:style>
  <w:style w:type="character" w:customStyle="1" w:styleId="NormalWebCar1">
    <w:name w:val="Normal (Web) Car1"/>
    <w:aliases w:val="Normal (Web) Car Car1,Normal (Web) Car Car Car"/>
    <w:link w:val="NormalWeb"/>
    <w:uiPriority w:val="99"/>
    <w:rsid w:val="005112A4"/>
    <w:rPr>
      <w:rFonts w:ascii="Arial" w:eastAsia="Times New Roman" w:hAnsi="Arial" w:cs="Times New Roman"/>
      <w:sz w:val="24"/>
      <w:szCs w:val="24"/>
      <w:lang w:eastAsia="es-PE"/>
    </w:rPr>
  </w:style>
  <w:style w:type="paragraph" w:styleId="Textonotapie">
    <w:name w:val="footnote text"/>
    <w:basedOn w:val="Normal"/>
    <w:link w:val="TextonotapieCar"/>
    <w:rsid w:val="005112A4"/>
    <w:pPr>
      <w:suppressAutoHyphens w:val="0"/>
      <w:spacing w:line="240" w:lineRule="auto"/>
      <w:ind w:firstLine="0"/>
      <w:jc w:val="left"/>
    </w:pPr>
    <w:rPr>
      <w:rFonts w:ascii="Times New Roman" w:hAnsi="Times New Roman"/>
      <w:sz w:val="20"/>
      <w:lang w:val="es-ES" w:eastAsia="es-PE"/>
    </w:rPr>
  </w:style>
  <w:style w:type="character" w:customStyle="1" w:styleId="TextonotapieCar">
    <w:name w:val="Texto nota pie Car"/>
    <w:basedOn w:val="Fuentedeprrafopredeter"/>
    <w:link w:val="Textonotapie"/>
    <w:qFormat/>
    <w:rsid w:val="005112A4"/>
    <w:rPr>
      <w:rFonts w:ascii="Times New Roman" w:eastAsia="Times New Roman" w:hAnsi="Times New Roman" w:cs="Times New Roman"/>
      <w:sz w:val="20"/>
      <w:szCs w:val="20"/>
      <w:lang w:val="es-ES" w:eastAsia="es-PE"/>
    </w:rPr>
  </w:style>
  <w:style w:type="character" w:styleId="Refdenotaalpie">
    <w:name w:val="footnote reference"/>
    <w:aliases w:val="16 Point,Superscript 6 Point"/>
    <w:uiPriority w:val="99"/>
    <w:unhideWhenUsed/>
    <w:qFormat/>
    <w:rsid w:val="005112A4"/>
    <w:rPr>
      <w:vertAlign w:val="superscript"/>
    </w:rPr>
  </w:style>
  <w:style w:type="paragraph" w:styleId="Sangra2detindependiente">
    <w:name w:val="Body Text Indent 2"/>
    <w:basedOn w:val="Normal"/>
    <w:link w:val="Sangra2detindependienteCar"/>
    <w:uiPriority w:val="99"/>
    <w:semiHidden/>
    <w:unhideWhenUsed/>
    <w:rsid w:val="005112A4"/>
    <w:pPr>
      <w:suppressAutoHyphens w:val="0"/>
      <w:spacing w:after="120" w:line="480" w:lineRule="auto"/>
      <w:ind w:left="283" w:firstLine="0"/>
      <w:jc w:val="left"/>
    </w:pPr>
    <w:rPr>
      <w:rFonts w:ascii="Calibri" w:eastAsia="Calibri" w:hAnsi="Calibri"/>
      <w:sz w:val="22"/>
      <w:szCs w:val="22"/>
      <w:lang w:val="es-ES" w:eastAsia="en-US"/>
    </w:rPr>
  </w:style>
  <w:style w:type="character" w:customStyle="1" w:styleId="Sangra2detindependienteCar">
    <w:name w:val="Sangría 2 de t. independiente Car"/>
    <w:basedOn w:val="Fuentedeprrafopredeter"/>
    <w:link w:val="Sangra2detindependiente"/>
    <w:uiPriority w:val="99"/>
    <w:semiHidden/>
    <w:rsid w:val="005112A4"/>
    <w:rPr>
      <w:rFonts w:ascii="Calibri" w:eastAsia="Calibri" w:hAnsi="Calibri" w:cs="Times New Roman"/>
      <w:lang w:val="es-ES"/>
    </w:rPr>
  </w:style>
  <w:style w:type="paragraph" w:styleId="Sangradetextonormal">
    <w:name w:val="Body Text Indent"/>
    <w:basedOn w:val="Normal"/>
    <w:link w:val="SangradetextonormalCar"/>
    <w:uiPriority w:val="99"/>
    <w:semiHidden/>
    <w:unhideWhenUsed/>
    <w:rsid w:val="005112A4"/>
    <w:pPr>
      <w:suppressAutoHyphens w:val="0"/>
      <w:spacing w:after="120" w:line="276" w:lineRule="auto"/>
      <w:ind w:left="283" w:firstLine="0"/>
      <w:jc w:val="left"/>
    </w:pPr>
    <w:rPr>
      <w:rFonts w:ascii="Calibri" w:eastAsia="Calibri" w:hAnsi="Calibri"/>
      <w:sz w:val="22"/>
      <w:szCs w:val="22"/>
      <w:lang w:val="es-ES" w:eastAsia="en-US"/>
    </w:rPr>
  </w:style>
  <w:style w:type="character" w:customStyle="1" w:styleId="SangradetextonormalCar">
    <w:name w:val="Sangría de texto normal Car"/>
    <w:basedOn w:val="Fuentedeprrafopredeter"/>
    <w:link w:val="Sangradetextonormal"/>
    <w:uiPriority w:val="99"/>
    <w:semiHidden/>
    <w:rsid w:val="005112A4"/>
    <w:rPr>
      <w:rFonts w:ascii="Calibri" w:eastAsia="Calibri" w:hAnsi="Calibri" w:cs="Times New Roman"/>
      <w:lang w:val="es-ES"/>
    </w:rPr>
  </w:style>
  <w:style w:type="character" w:customStyle="1" w:styleId="Ttulo2Car2">
    <w:name w:val="Título 2 Car2"/>
    <w:aliases w:val=" Car5 Car1, Car5 Car Car,Título 2 Car1 Car,Título 2 Car1 Car Car Car,Título 2 Car Car Car Car Car,Título 2 Car1 Car Car Car Car Car,Título 2 Car Car Car Car Car Car Car,Título 2 Car1 Car Car Car Car Car Car Car"/>
    <w:uiPriority w:val="9"/>
    <w:rsid w:val="005112A4"/>
    <w:rPr>
      <w:rFonts w:ascii="Arial" w:eastAsia="MS Mincho" w:hAnsi="Arial"/>
      <w:b/>
      <w:bCs/>
      <w:iCs/>
      <w:sz w:val="22"/>
      <w:szCs w:val="24"/>
      <w:lang w:eastAsia="es-ES"/>
    </w:rPr>
  </w:style>
  <w:style w:type="paragraph" w:styleId="Continuarlista4">
    <w:name w:val="List Continue 4"/>
    <w:basedOn w:val="Normal"/>
    <w:rsid w:val="005112A4"/>
    <w:pPr>
      <w:suppressAutoHyphens w:val="0"/>
      <w:spacing w:after="120" w:line="240" w:lineRule="auto"/>
      <w:ind w:left="1132" w:firstLine="0"/>
    </w:pPr>
    <w:rPr>
      <w:rFonts w:eastAsia="MS Mincho"/>
      <w:sz w:val="22"/>
      <w:szCs w:val="24"/>
      <w:lang w:eastAsia="es-PE"/>
    </w:rPr>
  </w:style>
  <w:style w:type="paragraph" w:styleId="Descripcin">
    <w:name w:val="caption"/>
    <w:aliases w:val="Epígrafe Car Car Car Car Car,Epígrafe Car Car Car Car Car Car Car Car,Epígrafe Car Car Car Car Car Car Car Car Car Car Car,Epígrafe Car Car Car Car Car Car Car Car Car Car Car Car Car Car Car C,Epígrafe 1,Epígrafe 1 Car Car,Epigrafe"/>
    <w:basedOn w:val="Normal"/>
    <w:next w:val="Normal"/>
    <w:link w:val="DescripcinCar"/>
    <w:uiPriority w:val="35"/>
    <w:qFormat/>
    <w:rsid w:val="005112A4"/>
    <w:pPr>
      <w:keepNext/>
      <w:suppressAutoHyphens w:val="0"/>
      <w:spacing w:before="120" w:after="120" w:line="240" w:lineRule="auto"/>
      <w:ind w:firstLine="0"/>
      <w:jc w:val="center"/>
    </w:pPr>
    <w:rPr>
      <w:rFonts w:eastAsia="MS Mincho"/>
      <w:b/>
      <w:bCs/>
      <w:sz w:val="20"/>
      <w:lang w:eastAsia="es-ES"/>
    </w:rPr>
  </w:style>
  <w:style w:type="character" w:customStyle="1" w:styleId="DescripcinCar">
    <w:name w:val="Descripción Car"/>
    <w:aliases w:val="Epígrafe Car Car Car Car Car Car,Epígrafe Car Car Car Car Car Car Car Car Car,Epígrafe Car Car Car Car Car Car Car Car Car Car Car Car,Epígrafe Car Car Car Car Car Car Car Car Car Car Car Car Car Car Car C Car,Epígrafe 1 Car,Epigrafe Car"/>
    <w:link w:val="Descripcin"/>
    <w:uiPriority w:val="35"/>
    <w:rsid w:val="005112A4"/>
    <w:rPr>
      <w:rFonts w:ascii="Arial" w:eastAsia="MS Mincho" w:hAnsi="Arial" w:cs="Times New Roman"/>
      <w:b/>
      <w:bCs/>
      <w:sz w:val="20"/>
      <w:szCs w:val="20"/>
      <w:lang w:eastAsia="es-ES"/>
    </w:rPr>
  </w:style>
  <w:style w:type="paragraph" w:customStyle="1" w:styleId="Sangra3detindependiente1">
    <w:name w:val="Sangría 3 de t. independiente1"/>
    <w:basedOn w:val="Normal"/>
    <w:rsid w:val="005112A4"/>
    <w:pPr>
      <w:spacing w:line="240" w:lineRule="auto"/>
      <w:ind w:left="1701" w:firstLine="0"/>
    </w:pPr>
    <w:rPr>
      <w:rFonts w:cs="Arial"/>
      <w:sz w:val="22"/>
      <w:szCs w:val="24"/>
      <w:lang w:val="es-MX"/>
    </w:rPr>
  </w:style>
  <w:style w:type="paragraph" w:customStyle="1" w:styleId="texto">
    <w:name w:val="texto"/>
    <w:basedOn w:val="Normal"/>
    <w:link w:val="textoCar2"/>
    <w:autoRedefine/>
    <w:qFormat/>
    <w:rsid w:val="005112A4"/>
    <w:pPr>
      <w:suppressAutoHyphens w:val="0"/>
      <w:spacing w:line="240" w:lineRule="auto"/>
      <w:ind w:firstLine="0"/>
      <w:jc w:val="center"/>
    </w:pPr>
    <w:rPr>
      <w:rFonts w:ascii="Arial Narrow" w:hAnsi="Arial Narrow"/>
      <w:b/>
      <w:bCs/>
      <w:i/>
      <w:iCs/>
      <w:sz w:val="22"/>
      <w:szCs w:val="22"/>
      <w:lang w:val="es-AR" w:eastAsia="es-ES"/>
    </w:rPr>
  </w:style>
  <w:style w:type="character" w:customStyle="1" w:styleId="textoCar2">
    <w:name w:val="texto Car2"/>
    <w:link w:val="texto"/>
    <w:rsid w:val="005112A4"/>
    <w:rPr>
      <w:rFonts w:ascii="Arial Narrow" w:eastAsia="Times New Roman" w:hAnsi="Arial Narrow" w:cs="Times New Roman"/>
      <w:b/>
      <w:bCs/>
      <w:i/>
      <w:iCs/>
      <w:lang w:val="es-AR" w:eastAsia="es-ES"/>
    </w:rPr>
  </w:style>
  <w:style w:type="paragraph" w:styleId="Sinespaciado">
    <w:name w:val="No Spacing"/>
    <w:uiPriority w:val="1"/>
    <w:qFormat/>
    <w:rsid w:val="005112A4"/>
    <w:pPr>
      <w:spacing w:after="0" w:line="240" w:lineRule="auto"/>
    </w:pPr>
    <w:rPr>
      <w:rFonts w:ascii="Calibri" w:eastAsia="Times New Roman" w:hAnsi="Calibri" w:cs="Times New Roman"/>
      <w:lang w:eastAsia="es-PE"/>
    </w:rPr>
  </w:style>
  <w:style w:type="table" w:customStyle="1" w:styleId="TableNormal1">
    <w:name w:val="Table Normal1"/>
    <w:uiPriority w:val="2"/>
    <w:semiHidden/>
    <w:unhideWhenUsed/>
    <w:qFormat/>
    <w:rsid w:val="005112A4"/>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112A4"/>
    <w:pPr>
      <w:widowControl w:val="0"/>
      <w:suppressAutoHyphens w:val="0"/>
      <w:autoSpaceDE w:val="0"/>
      <w:autoSpaceDN w:val="0"/>
      <w:spacing w:line="240" w:lineRule="auto"/>
      <w:ind w:firstLine="0"/>
      <w:jc w:val="center"/>
    </w:pPr>
    <w:rPr>
      <w:rFonts w:eastAsia="Arial" w:cs="Arial"/>
      <w:sz w:val="22"/>
      <w:szCs w:val="22"/>
      <w:lang w:val="es-MX" w:eastAsia="es-MX" w:bidi="es-MX"/>
    </w:rPr>
  </w:style>
  <w:style w:type="paragraph" w:customStyle="1" w:styleId="Listaconvietas31">
    <w:name w:val="Lista con viñetas 31"/>
    <w:basedOn w:val="Normal"/>
    <w:rsid w:val="005112A4"/>
    <w:pPr>
      <w:numPr>
        <w:numId w:val="10"/>
      </w:numPr>
      <w:spacing w:line="240" w:lineRule="auto"/>
      <w:jc w:val="left"/>
    </w:pPr>
    <w:rPr>
      <w:rFonts w:cs="Arial"/>
      <w:sz w:val="22"/>
      <w:szCs w:val="24"/>
      <w:lang w:val="es-ES"/>
    </w:rPr>
  </w:style>
  <w:style w:type="paragraph" w:styleId="TDC1">
    <w:name w:val="toc 1"/>
    <w:basedOn w:val="Normal"/>
    <w:next w:val="Normal"/>
    <w:autoRedefine/>
    <w:uiPriority w:val="39"/>
    <w:unhideWhenUsed/>
    <w:rsid w:val="005112A4"/>
    <w:pPr>
      <w:suppressAutoHyphens w:val="0"/>
      <w:spacing w:after="200" w:line="276" w:lineRule="auto"/>
      <w:ind w:firstLine="0"/>
      <w:jc w:val="left"/>
    </w:pPr>
    <w:rPr>
      <w:rFonts w:ascii="Calibri" w:eastAsia="Calibri" w:hAnsi="Calibri"/>
      <w:sz w:val="22"/>
      <w:szCs w:val="22"/>
      <w:lang w:val="es-ES" w:eastAsia="en-US"/>
    </w:rPr>
  </w:style>
  <w:style w:type="paragraph" w:styleId="TDC2">
    <w:name w:val="toc 2"/>
    <w:basedOn w:val="Normal"/>
    <w:next w:val="Normal"/>
    <w:autoRedefine/>
    <w:uiPriority w:val="39"/>
    <w:unhideWhenUsed/>
    <w:rsid w:val="005112A4"/>
    <w:pPr>
      <w:tabs>
        <w:tab w:val="right" w:leader="dot" w:pos="8921"/>
      </w:tabs>
      <w:suppressAutoHyphens w:val="0"/>
      <w:spacing w:after="200" w:line="276" w:lineRule="auto"/>
      <w:ind w:left="220" w:hanging="220"/>
      <w:jc w:val="left"/>
    </w:pPr>
    <w:rPr>
      <w:rFonts w:ascii="Calibri" w:eastAsia="Calibri" w:hAnsi="Calibri"/>
      <w:sz w:val="22"/>
      <w:szCs w:val="22"/>
      <w:lang w:val="es-ES" w:eastAsia="en-US"/>
    </w:rPr>
  </w:style>
  <w:style w:type="table" w:customStyle="1" w:styleId="TableGrid">
    <w:name w:val="TableGrid"/>
    <w:rsid w:val="005112A4"/>
    <w:pPr>
      <w:spacing w:after="0" w:line="240" w:lineRule="auto"/>
    </w:pPr>
    <w:rPr>
      <w:rFonts w:ascii="Calibri" w:eastAsia="Times New Roman" w:hAnsi="Calibri" w:cs="Times New Roman"/>
      <w:lang w:eastAsia="es-PE"/>
    </w:rPr>
    <w:tblPr>
      <w:tblCellMar>
        <w:top w:w="0" w:type="dxa"/>
        <w:left w:w="0" w:type="dxa"/>
        <w:bottom w:w="0" w:type="dxa"/>
        <w:right w:w="0" w:type="dxa"/>
      </w:tblCellMar>
    </w:tblPr>
  </w:style>
  <w:style w:type="character" w:styleId="nfasissutil">
    <w:name w:val="Subtle Emphasis"/>
    <w:uiPriority w:val="19"/>
    <w:qFormat/>
    <w:rsid w:val="005112A4"/>
    <w:rPr>
      <w:i/>
      <w:iCs/>
      <w:color w:val="404040"/>
    </w:rPr>
  </w:style>
  <w:style w:type="character" w:styleId="Nmerodepgina">
    <w:name w:val="page number"/>
    <w:rsid w:val="005112A4"/>
  </w:style>
  <w:style w:type="paragraph" w:customStyle="1" w:styleId="TEXGRAL">
    <w:name w:val="TEX. GRAL."/>
    <w:basedOn w:val="Normal"/>
    <w:qFormat/>
    <w:rsid w:val="005112A4"/>
    <w:pPr>
      <w:numPr>
        <w:numId w:val="38"/>
      </w:numPr>
      <w:suppressAutoHyphens w:val="0"/>
      <w:spacing w:after="160"/>
      <w:jc w:val="left"/>
    </w:pPr>
    <w:rPr>
      <w:rFonts w:eastAsia="Calibri" w:cs="Arial"/>
      <w:sz w:val="22"/>
      <w:szCs w:val="24"/>
      <w:lang w:eastAsia="en-US"/>
    </w:rPr>
  </w:style>
  <w:style w:type="character" w:customStyle="1" w:styleId="TtuloCar1">
    <w:name w:val="Título Car1"/>
    <w:basedOn w:val="Fuentedeprrafopredeter"/>
    <w:uiPriority w:val="10"/>
    <w:rsid w:val="005112A4"/>
    <w:rPr>
      <w:rFonts w:asciiTheme="majorHAnsi" w:eastAsiaTheme="majorEastAsia" w:hAnsiTheme="majorHAnsi" w:cstheme="majorBidi"/>
      <w:spacing w:val="-10"/>
      <w:kern w:val="28"/>
      <w:sz w:val="56"/>
      <w:szCs w:val="5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126942">
      <w:bodyDiv w:val="1"/>
      <w:marLeft w:val="0"/>
      <w:marRight w:val="0"/>
      <w:marTop w:val="0"/>
      <w:marBottom w:val="0"/>
      <w:divBdr>
        <w:top w:val="none" w:sz="0" w:space="0" w:color="auto"/>
        <w:left w:val="none" w:sz="0" w:space="0" w:color="auto"/>
        <w:bottom w:val="none" w:sz="0" w:space="0" w:color="auto"/>
        <w:right w:val="none" w:sz="0" w:space="0" w:color="auto"/>
      </w:divBdr>
    </w:div>
    <w:div w:id="1321664584">
      <w:bodyDiv w:val="1"/>
      <w:marLeft w:val="0"/>
      <w:marRight w:val="0"/>
      <w:marTop w:val="0"/>
      <w:marBottom w:val="0"/>
      <w:divBdr>
        <w:top w:val="none" w:sz="0" w:space="0" w:color="auto"/>
        <w:left w:val="none" w:sz="0" w:space="0" w:color="auto"/>
        <w:bottom w:val="none" w:sz="0" w:space="0" w:color="auto"/>
        <w:right w:val="none" w:sz="0" w:space="0" w:color="auto"/>
      </w:divBdr>
    </w:div>
    <w:div w:id="2098018907">
      <w:bodyDiv w:val="1"/>
      <w:marLeft w:val="0"/>
      <w:marRight w:val="0"/>
      <w:marTop w:val="0"/>
      <w:marBottom w:val="0"/>
      <w:divBdr>
        <w:top w:val="none" w:sz="0" w:space="0" w:color="auto"/>
        <w:left w:val="none" w:sz="0" w:space="0" w:color="auto"/>
        <w:bottom w:val="none" w:sz="0" w:space="0" w:color="auto"/>
        <w:right w:val="none" w:sz="0" w:space="0" w:color="auto"/>
      </w:divBdr>
    </w:div>
    <w:div w:id="2145661447">
      <w:bodyDiv w:val="1"/>
      <w:marLeft w:val="0"/>
      <w:marRight w:val="0"/>
      <w:marTop w:val="0"/>
      <w:marBottom w:val="0"/>
      <w:divBdr>
        <w:top w:val="none" w:sz="0" w:space="0" w:color="auto"/>
        <w:left w:val="none" w:sz="0" w:space="0" w:color="auto"/>
        <w:bottom w:val="none" w:sz="0" w:space="0" w:color="auto"/>
        <w:right w:val="none" w:sz="0" w:space="0" w:color="auto"/>
      </w:divBdr>
      <w:divsChild>
        <w:div w:id="259263914">
          <w:marLeft w:val="0"/>
          <w:marRight w:val="0"/>
          <w:marTop w:val="0"/>
          <w:marBottom w:val="0"/>
          <w:divBdr>
            <w:top w:val="none" w:sz="0" w:space="0" w:color="auto"/>
            <w:left w:val="none" w:sz="0" w:space="0" w:color="auto"/>
            <w:bottom w:val="none" w:sz="0" w:space="0" w:color="auto"/>
            <w:right w:val="none" w:sz="0" w:space="0" w:color="auto"/>
          </w:divBdr>
          <w:divsChild>
            <w:div w:id="1404373321">
              <w:marLeft w:val="0"/>
              <w:marRight w:val="0"/>
              <w:marTop w:val="0"/>
              <w:marBottom w:val="0"/>
              <w:divBdr>
                <w:top w:val="none" w:sz="0" w:space="0" w:color="auto"/>
                <w:left w:val="none" w:sz="0" w:space="0" w:color="auto"/>
                <w:bottom w:val="none" w:sz="0" w:space="0" w:color="auto"/>
                <w:right w:val="none" w:sz="0" w:space="0" w:color="auto"/>
              </w:divBdr>
            </w:div>
            <w:div w:id="1284456004">
              <w:marLeft w:val="300"/>
              <w:marRight w:val="0"/>
              <w:marTop w:val="0"/>
              <w:marBottom w:val="0"/>
              <w:divBdr>
                <w:top w:val="none" w:sz="0" w:space="0" w:color="auto"/>
                <w:left w:val="none" w:sz="0" w:space="0" w:color="auto"/>
                <w:bottom w:val="none" w:sz="0" w:space="0" w:color="auto"/>
                <w:right w:val="none" w:sz="0" w:space="0" w:color="auto"/>
              </w:divBdr>
            </w:div>
            <w:div w:id="1499223937">
              <w:marLeft w:val="300"/>
              <w:marRight w:val="0"/>
              <w:marTop w:val="0"/>
              <w:marBottom w:val="0"/>
              <w:divBdr>
                <w:top w:val="none" w:sz="0" w:space="0" w:color="auto"/>
                <w:left w:val="none" w:sz="0" w:space="0" w:color="auto"/>
                <w:bottom w:val="none" w:sz="0" w:space="0" w:color="auto"/>
                <w:right w:val="none" w:sz="0" w:space="0" w:color="auto"/>
              </w:divBdr>
            </w:div>
            <w:div w:id="584537792">
              <w:marLeft w:val="0"/>
              <w:marRight w:val="0"/>
              <w:marTop w:val="0"/>
              <w:marBottom w:val="0"/>
              <w:divBdr>
                <w:top w:val="none" w:sz="0" w:space="0" w:color="auto"/>
                <w:left w:val="none" w:sz="0" w:space="0" w:color="auto"/>
                <w:bottom w:val="none" w:sz="0" w:space="0" w:color="auto"/>
                <w:right w:val="none" w:sz="0" w:space="0" w:color="auto"/>
              </w:divBdr>
            </w:div>
            <w:div w:id="931934609">
              <w:marLeft w:val="60"/>
              <w:marRight w:val="0"/>
              <w:marTop w:val="0"/>
              <w:marBottom w:val="0"/>
              <w:divBdr>
                <w:top w:val="none" w:sz="0" w:space="0" w:color="auto"/>
                <w:left w:val="none" w:sz="0" w:space="0" w:color="auto"/>
                <w:bottom w:val="none" w:sz="0" w:space="0" w:color="auto"/>
                <w:right w:val="none" w:sz="0" w:space="0" w:color="auto"/>
              </w:divBdr>
            </w:div>
          </w:divsChild>
        </w:div>
        <w:div w:id="1360547986">
          <w:marLeft w:val="0"/>
          <w:marRight w:val="0"/>
          <w:marTop w:val="0"/>
          <w:marBottom w:val="0"/>
          <w:divBdr>
            <w:top w:val="none" w:sz="0" w:space="0" w:color="auto"/>
            <w:left w:val="none" w:sz="0" w:space="0" w:color="auto"/>
            <w:bottom w:val="none" w:sz="0" w:space="0" w:color="auto"/>
            <w:right w:val="none" w:sz="0" w:space="0" w:color="auto"/>
          </w:divBdr>
          <w:divsChild>
            <w:div w:id="1223248206">
              <w:marLeft w:val="0"/>
              <w:marRight w:val="0"/>
              <w:marTop w:val="120"/>
              <w:marBottom w:val="0"/>
              <w:divBdr>
                <w:top w:val="none" w:sz="0" w:space="0" w:color="auto"/>
                <w:left w:val="none" w:sz="0" w:space="0" w:color="auto"/>
                <w:bottom w:val="none" w:sz="0" w:space="0" w:color="auto"/>
                <w:right w:val="none" w:sz="0" w:space="0" w:color="auto"/>
              </w:divBdr>
              <w:divsChild>
                <w:div w:id="1381779740">
                  <w:marLeft w:val="0"/>
                  <w:marRight w:val="0"/>
                  <w:marTop w:val="0"/>
                  <w:marBottom w:val="0"/>
                  <w:divBdr>
                    <w:top w:val="none" w:sz="0" w:space="0" w:color="auto"/>
                    <w:left w:val="none" w:sz="0" w:space="0" w:color="auto"/>
                    <w:bottom w:val="none" w:sz="0" w:space="0" w:color="auto"/>
                    <w:right w:val="none" w:sz="0" w:space="0" w:color="auto"/>
                  </w:divBdr>
                  <w:divsChild>
                    <w:div w:id="867522832">
                      <w:marLeft w:val="0"/>
                      <w:marRight w:val="0"/>
                      <w:marTop w:val="0"/>
                      <w:marBottom w:val="0"/>
                      <w:divBdr>
                        <w:top w:val="none" w:sz="0" w:space="0" w:color="auto"/>
                        <w:left w:val="none" w:sz="0" w:space="0" w:color="auto"/>
                        <w:bottom w:val="none" w:sz="0" w:space="0" w:color="auto"/>
                        <w:right w:val="none" w:sz="0" w:space="0" w:color="auto"/>
                      </w:divBdr>
                      <w:divsChild>
                        <w:div w:id="1138034376">
                          <w:marLeft w:val="0"/>
                          <w:marRight w:val="0"/>
                          <w:marTop w:val="120"/>
                          <w:marBottom w:val="0"/>
                          <w:divBdr>
                            <w:top w:val="none" w:sz="0" w:space="0" w:color="auto"/>
                            <w:left w:val="none" w:sz="0" w:space="0" w:color="auto"/>
                            <w:bottom w:val="none" w:sz="0" w:space="0" w:color="auto"/>
                            <w:right w:val="none" w:sz="0" w:space="0" w:color="auto"/>
                          </w:divBdr>
                          <w:divsChild>
                            <w:div w:id="334109366">
                              <w:marLeft w:val="0"/>
                              <w:marRight w:val="0"/>
                              <w:marTop w:val="0"/>
                              <w:marBottom w:val="0"/>
                              <w:divBdr>
                                <w:top w:val="none" w:sz="0" w:space="0" w:color="auto"/>
                                <w:left w:val="none" w:sz="0" w:space="0" w:color="auto"/>
                                <w:bottom w:val="none" w:sz="0" w:space="0" w:color="auto"/>
                                <w:right w:val="none" w:sz="0" w:space="0" w:color="auto"/>
                              </w:divBdr>
                              <w:divsChild>
                                <w:div w:id="423769733">
                                  <w:marLeft w:val="0"/>
                                  <w:marRight w:val="0"/>
                                  <w:marTop w:val="0"/>
                                  <w:marBottom w:val="0"/>
                                  <w:divBdr>
                                    <w:top w:val="none" w:sz="0" w:space="0" w:color="auto"/>
                                    <w:left w:val="none" w:sz="0" w:space="0" w:color="auto"/>
                                    <w:bottom w:val="none" w:sz="0" w:space="0" w:color="auto"/>
                                    <w:right w:val="none" w:sz="0" w:space="0" w:color="auto"/>
                                  </w:divBdr>
                                  <w:divsChild>
                                    <w:div w:id="8508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C833E-E0FC-423F-9887-3C9C42C8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3248</Words>
  <Characters>18515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Tejada Tuesta</dc:creator>
  <cp:keywords/>
  <dc:description/>
  <cp:lastModifiedBy>CR DIGITALL</cp:lastModifiedBy>
  <cp:revision>2</cp:revision>
  <cp:lastPrinted>2021-09-14T15:04:00Z</cp:lastPrinted>
  <dcterms:created xsi:type="dcterms:W3CDTF">2021-10-12T18:55:00Z</dcterms:created>
  <dcterms:modified xsi:type="dcterms:W3CDTF">2021-10-12T18:55:00Z</dcterms:modified>
</cp:coreProperties>
</file>