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F07AC" w14:textId="0EE324BB" w:rsidR="00167997" w:rsidRPr="005B0105" w:rsidRDefault="00167997" w:rsidP="00167997">
      <w:pPr>
        <w:spacing w:after="0"/>
        <w:rPr>
          <w:rFonts w:cstheme="minorHAnsi"/>
          <w:b/>
          <w:bCs/>
          <w:i/>
          <w:sz w:val="24"/>
          <w:szCs w:val="24"/>
          <w:u w:val="single"/>
          <w:lang w:val="it-IT"/>
        </w:rPr>
      </w:pPr>
      <w:r w:rsidRPr="005B0105">
        <w:rPr>
          <w:rFonts w:cstheme="minorHAnsi"/>
          <w:b/>
          <w:bCs/>
          <w:color w:val="000000"/>
          <w:sz w:val="24"/>
          <w:szCs w:val="24"/>
          <w:u w:val="single"/>
          <w:lang w:val="it-IT"/>
        </w:rPr>
        <w:t>INFORME Nº 01</w:t>
      </w:r>
      <w:r w:rsidR="00714DDB" w:rsidRPr="005B0105">
        <w:rPr>
          <w:rFonts w:cstheme="minorHAnsi"/>
          <w:b/>
          <w:bCs/>
          <w:color w:val="000000"/>
          <w:sz w:val="24"/>
          <w:szCs w:val="24"/>
          <w:u w:val="single"/>
          <w:lang w:val="it-IT"/>
        </w:rPr>
        <w:t>7</w:t>
      </w:r>
      <w:r w:rsidRPr="005B0105">
        <w:rPr>
          <w:rFonts w:cstheme="minorHAnsi"/>
          <w:b/>
          <w:bCs/>
          <w:color w:val="000000"/>
          <w:sz w:val="24"/>
          <w:szCs w:val="24"/>
          <w:u w:val="single"/>
          <w:lang w:val="it-IT"/>
        </w:rPr>
        <w:t>-2023/MPA/MRLL</w:t>
      </w:r>
    </w:p>
    <w:p w14:paraId="1CA633A5" w14:textId="77777777" w:rsidR="00167997" w:rsidRPr="005B0105" w:rsidRDefault="00167997" w:rsidP="00167997">
      <w:pPr>
        <w:spacing w:after="0"/>
        <w:rPr>
          <w:rFonts w:cstheme="minorHAnsi"/>
          <w:iCs/>
          <w:sz w:val="24"/>
          <w:szCs w:val="24"/>
          <w:lang w:val="it-IT"/>
        </w:rPr>
      </w:pPr>
    </w:p>
    <w:p w14:paraId="2F17F278" w14:textId="77777777" w:rsidR="00167997" w:rsidRPr="005B0105" w:rsidRDefault="00167997" w:rsidP="00167997">
      <w:pPr>
        <w:tabs>
          <w:tab w:val="left" w:pos="1134"/>
        </w:tabs>
        <w:spacing w:after="0"/>
        <w:rPr>
          <w:rFonts w:cstheme="minorHAnsi"/>
          <w:b/>
          <w:bCs/>
          <w:iCs/>
          <w:sz w:val="24"/>
          <w:szCs w:val="24"/>
        </w:rPr>
      </w:pPr>
      <w:r w:rsidRPr="005B0105">
        <w:rPr>
          <w:rFonts w:cstheme="minorHAnsi"/>
          <w:b/>
          <w:bCs/>
          <w:iCs/>
          <w:sz w:val="24"/>
          <w:szCs w:val="24"/>
          <w:lang w:val="it-IT"/>
        </w:rPr>
        <w:t>A</w:t>
      </w:r>
      <w:r w:rsidRPr="005B0105">
        <w:rPr>
          <w:rFonts w:cstheme="minorHAnsi"/>
          <w:b/>
          <w:bCs/>
          <w:iCs/>
          <w:sz w:val="24"/>
          <w:szCs w:val="24"/>
          <w:lang w:val="it-IT"/>
        </w:rPr>
        <w:tab/>
        <w:t>:</w:t>
      </w:r>
      <w:r w:rsidRPr="005B0105">
        <w:rPr>
          <w:rFonts w:cstheme="minorHAnsi"/>
          <w:iCs/>
          <w:sz w:val="24"/>
          <w:szCs w:val="24"/>
          <w:lang w:val="it-IT"/>
        </w:rPr>
        <w:tab/>
      </w:r>
      <w:bookmarkStart w:id="0" w:name="_Hlk55460741"/>
      <w:r w:rsidRPr="005B0105">
        <w:rPr>
          <w:rFonts w:cstheme="minorHAnsi"/>
          <w:iCs/>
          <w:sz w:val="24"/>
          <w:szCs w:val="24"/>
          <w:lang w:val="it-IT"/>
        </w:rPr>
        <w:t xml:space="preserve">ING. </w:t>
      </w:r>
      <w:r w:rsidRPr="005B0105">
        <w:rPr>
          <w:rFonts w:cstheme="minorHAnsi"/>
          <w:iCs/>
          <w:sz w:val="24"/>
          <w:szCs w:val="24"/>
        </w:rPr>
        <w:t>RICHARD ERWIN MONTALVO ALVARO</w:t>
      </w:r>
    </w:p>
    <w:p w14:paraId="44BDC1E8" w14:textId="77777777" w:rsidR="00167997" w:rsidRPr="005B0105" w:rsidRDefault="00167997" w:rsidP="00167997">
      <w:pPr>
        <w:tabs>
          <w:tab w:val="left" w:pos="1134"/>
        </w:tabs>
        <w:spacing w:after="0"/>
        <w:ind w:left="1416"/>
        <w:rPr>
          <w:rFonts w:cstheme="minorHAnsi"/>
          <w:b/>
          <w:bCs/>
          <w:iCs/>
          <w:sz w:val="24"/>
          <w:szCs w:val="24"/>
        </w:rPr>
      </w:pPr>
      <w:r w:rsidRPr="005B0105">
        <w:rPr>
          <w:rFonts w:cstheme="minorHAnsi"/>
          <w:b/>
          <w:bCs/>
          <w:iCs/>
          <w:sz w:val="24"/>
          <w:szCs w:val="24"/>
        </w:rPr>
        <w:t>RESIDENTE DE OBRA (e)</w:t>
      </w:r>
    </w:p>
    <w:bookmarkEnd w:id="0"/>
    <w:p w14:paraId="3EC4B2BB" w14:textId="77777777" w:rsidR="00167997" w:rsidRPr="005B0105" w:rsidRDefault="00167997" w:rsidP="00167997">
      <w:pPr>
        <w:tabs>
          <w:tab w:val="left" w:pos="1134"/>
        </w:tabs>
        <w:spacing w:after="0"/>
        <w:rPr>
          <w:rFonts w:cstheme="minorHAnsi"/>
          <w:iCs/>
          <w:sz w:val="24"/>
          <w:szCs w:val="24"/>
        </w:rPr>
      </w:pPr>
      <w:r w:rsidRPr="005B0105">
        <w:rPr>
          <w:rFonts w:cstheme="minorHAnsi"/>
          <w:b/>
          <w:bCs/>
          <w:iCs/>
          <w:sz w:val="24"/>
          <w:szCs w:val="24"/>
        </w:rPr>
        <w:t>DE</w:t>
      </w:r>
      <w:r w:rsidRPr="005B0105">
        <w:rPr>
          <w:rFonts w:cstheme="minorHAnsi"/>
          <w:b/>
          <w:bCs/>
          <w:iCs/>
          <w:sz w:val="24"/>
          <w:szCs w:val="24"/>
        </w:rPr>
        <w:tab/>
      </w:r>
      <w:r w:rsidRPr="005B0105">
        <w:rPr>
          <w:rFonts w:cstheme="minorHAnsi"/>
          <w:iCs/>
          <w:sz w:val="24"/>
          <w:szCs w:val="24"/>
        </w:rPr>
        <w:t>:</w:t>
      </w:r>
      <w:r w:rsidRPr="005B0105">
        <w:rPr>
          <w:rFonts w:cstheme="minorHAnsi"/>
          <w:iCs/>
          <w:sz w:val="24"/>
          <w:szCs w:val="24"/>
        </w:rPr>
        <w:tab/>
        <w:t>ING. MANUEL RAUL LIVANO LUNA.</w:t>
      </w:r>
    </w:p>
    <w:p w14:paraId="1B09746C" w14:textId="77777777" w:rsidR="00167997" w:rsidRPr="005B0105" w:rsidRDefault="00167997" w:rsidP="00167997">
      <w:pPr>
        <w:tabs>
          <w:tab w:val="left" w:pos="1134"/>
        </w:tabs>
        <w:spacing w:after="0"/>
        <w:ind w:left="708" w:firstLine="708"/>
        <w:rPr>
          <w:rFonts w:cstheme="minorHAnsi"/>
          <w:b/>
          <w:bCs/>
          <w:iCs/>
          <w:sz w:val="24"/>
          <w:szCs w:val="24"/>
        </w:rPr>
      </w:pPr>
      <w:r w:rsidRPr="005B0105">
        <w:rPr>
          <w:rFonts w:cstheme="minorHAnsi"/>
          <w:b/>
          <w:bCs/>
          <w:iCs/>
          <w:sz w:val="24"/>
          <w:szCs w:val="24"/>
        </w:rPr>
        <w:t>ESPECIALISTA DE CABLEADO ESTRUCTURADO Y COMUNICACIONES</w:t>
      </w:r>
    </w:p>
    <w:p w14:paraId="54C40775" w14:textId="1A3F71A5" w:rsidR="00167997" w:rsidRPr="005B0105" w:rsidRDefault="00167997" w:rsidP="00167997">
      <w:pPr>
        <w:tabs>
          <w:tab w:val="left" w:pos="1134"/>
        </w:tabs>
        <w:spacing w:after="0"/>
        <w:ind w:left="1410" w:right="-427" w:hanging="1410"/>
        <w:rPr>
          <w:rFonts w:cstheme="minorHAnsi"/>
          <w:b/>
          <w:bCs/>
          <w:iCs/>
          <w:sz w:val="24"/>
          <w:szCs w:val="24"/>
        </w:rPr>
      </w:pPr>
      <w:r w:rsidRPr="005B0105">
        <w:rPr>
          <w:rFonts w:cstheme="minorHAnsi"/>
          <w:b/>
          <w:bCs/>
          <w:iCs/>
          <w:sz w:val="24"/>
          <w:szCs w:val="24"/>
        </w:rPr>
        <w:t>ASUNTO</w:t>
      </w:r>
      <w:r w:rsidRPr="005B0105">
        <w:rPr>
          <w:rFonts w:cstheme="minorHAnsi"/>
          <w:b/>
          <w:bCs/>
          <w:iCs/>
          <w:sz w:val="24"/>
          <w:szCs w:val="24"/>
        </w:rPr>
        <w:tab/>
        <w:t>:</w:t>
      </w:r>
      <w:r w:rsidRPr="005B0105">
        <w:rPr>
          <w:rFonts w:cstheme="minorHAnsi"/>
          <w:b/>
          <w:iCs/>
          <w:sz w:val="24"/>
          <w:szCs w:val="24"/>
        </w:rPr>
        <w:tab/>
      </w:r>
      <w:r w:rsidRPr="005B0105">
        <w:rPr>
          <w:rFonts w:cstheme="minorHAnsi"/>
          <w:iCs/>
          <w:sz w:val="24"/>
          <w:szCs w:val="24"/>
        </w:rPr>
        <w:t xml:space="preserve">INFORME </w:t>
      </w:r>
      <w:r w:rsidR="00023F2E" w:rsidRPr="005B0105">
        <w:rPr>
          <w:rFonts w:cstheme="minorHAnsi"/>
          <w:iCs/>
          <w:sz w:val="24"/>
          <w:szCs w:val="24"/>
        </w:rPr>
        <w:t>SOBRE ASIGNACION DE AMBIENTE PARA DATA CENTER</w:t>
      </w:r>
    </w:p>
    <w:p w14:paraId="7F5F047E" w14:textId="71E92039" w:rsidR="00167997" w:rsidRPr="005B0105" w:rsidRDefault="00167997" w:rsidP="00167997">
      <w:pPr>
        <w:pBdr>
          <w:bottom w:val="single" w:sz="12" w:space="1" w:color="auto"/>
        </w:pBdr>
        <w:tabs>
          <w:tab w:val="left" w:pos="1134"/>
        </w:tabs>
        <w:spacing w:after="0"/>
        <w:ind w:left="1410" w:right="-427" w:hanging="1410"/>
        <w:rPr>
          <w:rFonts w:cstheme="minorHAnsi"/>
          <w:b/>
          <w:bCs/>
          <w:iCs/>
          <w:sz w:val="24"/>
          <w:szCs w:val="24"/>
        </w:rPr>
      </w:pPr>
      <w:r w:rsidRPr="005B0105">
        <w:rPr>
          <w:rFonts w:cstheme="minorHAnsi"/>
          <w:b/>
          <w:bCs/>
          <w:iCs/>
          <w:sz w:val="24"/>
          <w:szCs w:val="24"/>
        </w:rPr>
        <w:t>FECHA</w:t>
      </w:r>
      <w:r w:rsidRPr="005B0105">
        <w:rPr>
          <w:rFonts w:cstheme="minorHAnsi"/>
          <w:b/>
          <w:bCs/>
          <w:iCs/>
          <w:sz w:val="24"/>
          <w:szCs w:val="24"/>
        </w:rPr>
        <w:tab/>
        <w:t>:</w:t>
      </w:r>
      <w:r w:rsidRPr="005B0105">
        <w:rPr>
          <w:rFonts w:cstheme="minorHAnsi"/>
          <w:iCs/>
          <w:sz w:val="24"/>
          <w:szCs w:val="24"/>
        </w:rPr>
        <w:t xml:space="preserve"> </w:t>
      </w:r>
      <w:r w:rsidRPr="005B0105">
        <w:rPr>
          <w:rFonts w:cstheme="minorHAnsi"/>
          <w:iCs/>
          <w:sz w:val="24"/>
          <w:szCs w:val="24"/>
        </w:rPr>
        <w:tab/>
        <w:t xml:space="preserve">Abancay, </w:t>
      </w:r>
      <w:r w:rsidR="00023F2E" w:rsidRPr="005B0105">
        <w:rPr>
          <w:rFonts w:cstheme="minorHAnsi"/>
          <w:iCs/>
          <w:sz w:val="24"/>
          <w:szCs w:val="24"/>
        </w:rPr>
        <w:t>26</w:t>
      </w:r>
      <w:r w:rsidRPr="005B0105">
        <w:rPr>
          <w:rFonts w:cstheme="minorHAnsi"/>
          <w:iCs/>
          <w:sz w:val="24"/>
          <w:szCs w:val="24"/>
        </w:rPr>
        <w:t xml:space="preserve"> de octubre del 2023.</w:t>
      </w:r>
    </w:p>
    <w:p w14:paraId="7B3C52AD" w14:textId="77777777" w:rsidR="00167997" w:rsidRPr="005B0105" w:rsidRDefault="00167997" w:rsidP="00167997">
      <w:pPr>
        <w:spacing w:after="0"/>
        <w:ind w:left="1410" w:hanging="1410"/>
        <w:rPr>
          <w:rFonts w:cstheme="minorHAnsi"/>
          <w:b/>
          <w:bCs/>
          <w:iCs/>
          <w:sz w:val="24"/>
          <w:szCs w:val="24"/>
        </w:rPr>
      </w:pPr>
    </w:p>
    <w:p w14:paraId="543CAF42" w14:textId="4A53094E" w:rsidR="00167997" w:rsidRPr="005B0105" w:rsidRDefault="00167997" w:rsidP="00167997">
      <w:pPr>
        <w:pStyle w:val="Default"/>
        <w:ind w:firstLine="708"/>
        <w:jc w:val="both"/>
        <w:rPr>
          <w:rFonts w:asciiTheme="minorHAnsi" w:hAnsiTheme="minorHAnsi" w:cstheme="minorHAnsi"/>
          <w:iCs/>
          <w:color w:val="auto"/>
        </w:rPr>
      </w:pPr>
      <w:r w:rsidRPr="005B0105">
        <w:rPr>
          <w:rFonts w:asciiTheme="minorHAnsi" w:hAnsiTheme="minorHAnsi" w:cstheme="minorHAnsi"/>
          <w:iCs/>
          <w:color w:val="auto"/>
        </w:rPr>
        <w:t xml:space="preserve">Mediante la presente me dirijo a su autoridad, con la finalidad de informarle sobre </w:t>
      </w:r>
      <w:r w:rsidR="00C225F4" w:rsidRPr="005B0105">
        <w:rPr>
          <w:rFonts w:asciiTheme="minorHAnsi" w:hAnsiTheme="minorHAnsi" w:cstheme="minorHAnsi"/>
          <w:iCs/>
          <w:color w:val="auto"/>
        </w:rPr>
        <w:t>la asignación de ambiente para albergar los equipos del Data Center</w:t>
      </w:r>
      <w:r w:rsidRPr="005B0105">
        <w:rPr>
          <w:rFonts w:asciiTheme="minorHAnsi" w:hAnsiTheme="minorHAnsi" w:cstheme="minorHAnsi"/>
          <w:iCs/>
          <w:color w:val="auto"/>
        </w:rPr>
        <w:t xml:space="preserve"> concerniente a la obra “</w:t>
      </w:r>
      <w:r w:rsidRPr="005B0105">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5B0105">
        <w:rPr>
          <w:rFonts w:asciiTheme="minorHAnsi" w:hAnsiTheme="minorHAnsi" w:cstheme="minorHAnsi"/>
          <w:iCs/>
          <w:color w:val="auto"/>
        </w:rPr>
        <w:t xml:space="preserve">”. </w:t>
      </w:r>
    </w:p>
    <w:p w14:paraId="692EB145" w14:textId="77777777" w:rsidR="00023F2E" w:rsidRPr="005B0105" w:rsidRDefault="00023F2E" w:rsidP="00023F2E">
      <w:pPr>
        <w:pStyle w:val="Default"/>
        <w:ind w:firstLine="708"/>
        <w:jc w:val="both"/>
        <w:rPr>
          <w:rFonts w:asciiTheme="minorHAnsi" w:hAnsiTheme="minorHAnsi" w:cstheme="minorHAnsi"/>
          <w:iCs/>
          <w:color w:val="auto"/>
        </w:rPr>
      </w:pPr>
    </w:p>
    <w:p w14:paraId="29D8931E" w14:textId="77777777" w:rsidR="00044EBA" w:rsidRPr="005B0105" w:rsidRDefault="00044EBA" w:rsidP="00044EBA">
      <w:pPr>
        <w:pStyle w:val="Prrafodelista"/>
        <w:numPr>
          <w:ilvl w:val="0"/>
          <w:numId w:val="20"/>
        </w:numPr>
        <w:spacing w:after="0" w:line="240" w:lineRule="auto"/>
        <w:jc w:val="both"/>
        <w:rPr>
          <w:rFonts w:asciiTheme="minorHAnsi" w:eastAsia="Times New Roman" w:hAnsiTheme="minorHAnsi" w:cstheme="minorHAnsi"/>
          <w:b/>
          <w:u w:val="single"/>
          <w:lang w:eastAsia="es-ES"/>
        </w:rPr>
      </w:pPr>
      <w:r w:rsidRPr="005B0105">
        <w:rPr>
          <w:rFonts w:asciiTheme="minorHAnsi" w:eastAsia="Times New Roman" w:hAnsiTheme="minorHAnsi" w:cstheme="minorHAnsi"/>
          <w:b/>
          <w:u w:val="single"/>
          <w:lang w:eastAsia="es-ES"/>
        </w:rPr>
        <w:t>Antecedentes:</w:t>
      </w:r>
    </w:p>
    <w:p w14:paraId="4F3E6F0D" w14:textId="77777777" w:rsidR="00044EBA" w:rsidRPr="005B0105" w:rsidRDefault="00044EBA" w:rsidP="00044EBA">
      <w:pPr>
        <w:pStyle w:val="Prrafodelista"/>
        <w:spacing w:after="0" w:line="240" w:lineRule="auto"/>
        <w:jc w:val="both"/>
        <w:rPr>
          <w:rFonts w:asciiTheme="minorHAnsi" w:eastAsia="Times New Roman" w:hAnsiTheme="minorHAnsi" w:cstheme="minorHAnsi"/>
          <w:b/>
          <w:u w:val="single"/>
          <w:lang w:eastAsia="es-ES"/>
        </w:rPr>
      </w:pPr>
    </w:p>
    <w:p w14:paraId="3B09EE14" w14:textId="2F27B7D6" w:rsidR="00044EBA" w:rsidRPr="005B0105" w:rsidRDefault="00044EBA" w:rsidP="00044EBA">
      <w:pPr>
        <w:pStyle w:val="Prrafodelista"/>
        <w:numPr>
          <w:ilvl w:val="0"/>
          <w:numId w:val="17"/>
        </w:numPr>
        <w:spacing w:after="0" w:line="240" w:lineRule="auto"/>
        <w:jc w:val="both"/>
        <w:rPr>
          <w:rFonts w:asciiTheme="minorHAnsi" w:eastAsia="Times New Roman" w:hAnsiTheme="minorHAnsi" w:cstheme="minorHAnsi"/>
          <w:i/>
          <w:iCs/>
          <w:u w:val="single"/>
          <w:lang w:eastAsia="es-ES"/>
        </w:rPr>
      </w:pPr>
      <w:r w:rsidRPr="005B0105">
        <w:rPr>
          <w:rFonts w:asciiTheme="minorHAnsi" w:eastAsia="Arial Unicode MS" w:hAnsiTheme="minorHAnsi" w:cstheme="minorHAnsi"/>
          <w:sz w:val="24"/>
          <w:szCs w:val="24"/>
        </w:rPr>
        <w:t xml:space="preserve">Que, se viene ejecutando el proyecto de inversión publica </w:t>
      </w:r>
      <w:r w:rsidRPr="005B0105">
        <w:rPr>
          <w:rFonts w:asciiTheme="minorHAnsi" w:eastAsia="Arial Unicode MS" w:hAnsiTheme="minorHAnsi" w:cstheme="minorHAnsi"/>
          <w:i/>
          <w:iCs/>
          <w:sz w:val="24"/>
          <w:szCs w:val="24"/>
        </w:rPr>
        <w:t>“MEJORAMIENTO DE LA GESTIÓN MUNICIPAL Y SERVICIO ADMINISTRATIVO DE LA MUNICIPALIDAD PROVINCIAL DE ABANCAY, DISTRITO DE ABANCAY – PROVINCIA DE APURÍMAC”,</w:t>
      </w:r>
      <w:r w:rsidRPr="005B0105">
        <w:rPr>
          <w:rFonts w:asciiTheme="minorHAnsi" w:eastAsia="Arial Unicode MS" w:hAnsiTheme="minorHAnsi" w:cstheme="minorHAnsi"/>
          <w:sz w:val="24"/>
          <w:szCs w:val="24"/>
        </w:rPr>
        <w:t xml:space="preserve"> en el que se tiene planeado la implementación de equipos de telecomunicaciones y la implementación de deberá de hacer en un ambiente adecuado que cumplan tales funciones.</w:t>
      </w:r>
    </w:p>
    <w:p w14:paraId="03337B40" w14:textId="0827AA42" w:rsidR="00044EBA" w:rsidRPr="005B0105" w:rsidRDefault="00044EBA" w:rsidP="00044EBA">
      <w:pPr>
        <w:pStyle w:val="Prrafodelista"/>
        <w:numPr>
          <w:ilvl w:val="0"/>
          <w:numId w:val="17"/>
        </w:numPr>
        <w:spacing w:after="0" w:line="240" w:lineRule="auto"/>
        <w:jc w:val="both"/>
        <w:rPr>
          <w:rFonts w:asciiTheme="minorHAnsi" w:eastAsia="Times New Roman" w:hAnsiTheme="minorHAnsi" w:cstheme="minorHAnsi"/>
          <w:i/>
          <w:iCs/>
          <w:u w:val="single"/>
          <w:lang w:eastAsia="es-ES"/>
        </w:rPr>
      </w:pPr>
      <w:r w:rsidRPr="005B0105">
        <w:rPr>
          <w:rFonts w:asciiTheme="minorHAnsi" w:eastAsia="Arial Unicode MS" w:hAnsiTheme="minorHAnsi" w:cstheme="minorHAnsi"/>
          <w:sz w:val="24"/>
          <w:szCs w:val="24"/>
        </w:rPr>
        <w:t>De la misma manera, se tiene programado la compra de gabinetes de telecomunicaciones los cuales deben de ser albergados en ambientes adecuados que permitan su implementación y mantenimiento.</w:t>
      </w:r>
    </w:p>
    <w:p w14:paraId="445CF233" w14:textId="77777777" w:rsidR="00702AFB" w:rsidRPr="005B0105" w:rsidRDefault="00044EBA" w:rsidP="00044EBA">
      <w:pPr>
        <w:pStyle w:val="Prrafodelista"/>
        <w:numPr>
          <w:ilvl w:val="0"/>
          <w:numId w:val="17"/>
        </w:numPr>
        <w:spacing w:after="0" w:line="240" w:lineRule="auto"/>
        <w:jc w:val="both"/>
        <w:rPr>
          <w:rFonts w:asciiTheme="minorHAnsi" w:eastAsia="Times New Roman" w:hAnsiTheme="minorHAnsi" w:cstheme="minorHAnsi"/>
          <w:i/>
          <w:iCs/>
          <w:u w:val="single"/>
          <w:lang w:eastAsia="es-ES"/>
        </w:rPr>
      </w:pPr>
      <w:r w:rsidRPr="005B0105">
        <w:rPr>
          <w:rFonts w:asciiTheme="minorHAnsi" w:eastAsia="Arial Unicode MS" w:hAnsiTheme="minorHAnsi" w:cstheme="minorHAnsi"/>
          <w:sz w:val="24"/>
          <w:szCs w:val="24"/>
        </w:rPr>
        <w:t xml:space="preserve">También, se debe de mencionar que la Municipalidad Provincial de </w:t>
      </w:r>
      <w:r w:rsidR="00702AFB" w:rsidRPr="005B0105">
        <w:rPr>
          <w:rFonts w:asciiTheme="minorHAnsi" w:eastAsia="Arial Unicode MS" w:hAnsiTheme="minorHAnsi" w:cstheme="minorHAnsi"/>
          <w:sz w:val="24"/>
          <w:szCs w:val="24"/>
        </w:rPr>
        <w:t>Abancay cuanta con un Centro de Datos el cual no cuenta con el espacio adecuado para un funcionamiento adecuado y que permita un mantenimiento adecuado.</w:t>
      </w:r>
    </w:p>
    <w:p w14:paraId="53383F3E" w14:textId="7D812976" w:rsidR="00044EBA" w:rsidRPr="005B0105" w:rsidRDefault="00702AFB" w:rsidP="00044EBA">
      <w:pPr>
        <w:pStyle w:val="Prrafodelista"/>
        <w:numPr>
          <w:ilvl w:val="0"/>
          <w:numId w:val="17"/>
        </w:numPr>
        <w:spacing w:after="0" w:line="240" w:lineRule="auto"/>
        <w:jc w:val="both"/>
        <w:rPr>
          <w:rFonts w:asciiTheme="minorHAnsi" w:eastAsia="Times New Roman" w:hAnsiTheme="minorHAnsi" w:cstheme="minorHAnsi"/>
          <w:i/>
          <w:iCs/>
          <w:u w:val="single"/>
          <w:lang w:eastAsia="es-ES"/>
        </w:rPr>
      </w:pPr>
      <w:r w:rsidRPr="005B0105">
        <w:rPr>
          <w:rFonts w:asciiTheme="minorHAnsi" w:eastAsia="Arial Unicode MS" w:hAnsiTheme="minorHAnsi" w:cstheme="minorHAnsi"/>
          <w:sz w:val="24"/>
          <w:szCs w:val="24"/>
        </w:rPr>
        <w:t>Es así que, estos Centros de Datos albergan aplicativos informáticos los cuales son muy importantes para el funcionamiento de las actividades administrativas de la institución, del mismo modo también se cuentan con aplicativos webs cuya importancia es que permiten informar al publico de las actividades que se realizan, así como el acceso a aplicativos como son los de cotizaciones que realiza la institución.</w:t>
      </w:r>
    </w:p>
    <w:p w14:paraId="0BBFC12D" w14:textId="1BB95C27" w:rsidR="00044EBA" w:rsidRPr="005B0105" w:rsidRDefault="00CE1B60" w:rsidP="00CE1B60">
      <w:pPr>
        <w:pStyle w:val="Prrafodelista"/>
        <w:numPr>
          <w:ilvl w:val="0"/>
          <w:numId w:val="17"/>
        </w:numPr>
        <w:spacing w:after="0" w:line="240" w:lineRule="auto"/>
        <w:jc w:val="both"/>
        <w:rPr>
          <w:rFonts w:asciiTheme="minorHAnsi" w:eastAsia="Times New Roman" w:hAnsiTheme="minorHAnsi" w:cstheme="minorHAnsi"/>
          <w:i/>
          <w:iCs/>
          <w:u w:val="single"/>
          <w:lang w:eastAsia="es-ES"/>
        </w:rPr>
      </w:pPr>
      <w:r w:rsidRPr="005B0105">
        <w:rPr>
          <w:rFonts w:asciiTheme="minorHAnsi" w:eastAsia="Times New Roman" w:hAnsiTheme="minorHAnsi" w:cstheme="minorHAnsi"/>
          <w:lang w:eastAsia="es-ES"/>
        </w:rPr>
        <w:t>Las instituciones públicas están implementando nuevos centros de datos teniendo en cuenta las necesidades actuales del nuevo modelo de administración, es así que ya consideran la automatización completa en el tema de atención al `público y también que se permita realizar seguimiento y monitorea a las actividades que realizan las instituciones públicas.</w:t>
      </w:r>
    </w:p>
    <w:p w14:paraId="34AA755B" w14:textId="65D4E6C8" w:rsidR="00CE1B60" w:rsidRPr="005B0105" w:rsidRDefault="00610FA7" w:rsidP="00CE1B60">
      <w:pPr>
        <w:pStyle w:val="Prrafodelista"/>
        <w:numPr>
          <w:ilvl w:val="0"/>
          <w:numId w:val="17"/>
        </w:numPr>
        <w:spacing w:after="0" w:line="240" w:lineRule="auto"/>
        <w:jc w:val="both"/>
        <w:rPr>
          <w:rFonts w:asciiTheme="minorHAnsi" w:eastAsia="Times New Roman" w:hAnsiTheme="minorHAnsi" w:cstheme="minorHAnsi"/>
          <w:i/>
          <w:iCs/>
          <w:u w:val="single"/>
          <w:lang w:eastAsia="es-ES"/>
        </w:rPr>
      </w:pPr>
      <w:r w:rsidRPr="005B0105">
        <w:rPr>
          <w:rFonts w:asciiTheme="minorHAnsi" w:eastAsia="Times New Roman" w:hAnsiTheme="minorHAnsi" w:cstheme="minorHAnsi"/>
          <w:lang w:eastAsia="es-ES"/>
        </w:rPr>
        <w:lastRenderedPageBreak/>
        <w:t>Hasta el año 2019 el Perú no contaba con una Norma Técnica Nacional sobre implementación de centros de datos.  Es así que para este año el instituto Nacional de Calidad INACAL emite la Norma Técnica “ETP-ISO/IEC TS 22237-5</w:t>
      </w:r>
      <w:r w:rsidR="00AB633D" w:rsidRPr="005B0105">
        <w:rPr>
          <w:rFonts w:asciiTheme="minorHAnsi" w:eastAsia="Times New Roman" w:hAnsiTheme="minorHAnsi" w:cstheme="minorHAnsi"/>
          <w:lang w:eastAsia="es-ES"/>
        </w:rPr>
        <w:t xml:space="preserve"> </w:t>
      </w:r>
      <w:r w:rsidRPr="005B0105">
        <w:rPr>
          <w:rFonts w:asciiTheme="minorHAnsi" w:eastAsia="Times New Roman" w:hAnsiTheme="minorHAnsi" w:cstheme="minorHAnsi"/>
          <w:lang w:eastAsia="es-ES"/>
        </w:rPr>
        <w:t xml:space="preserve">Tecnología de la información. Instalaciones e infraestructuras de centros de datos”, y que además El Instituto Nacional de Calidad - INACAL, a través de la Dirección de Normalización es la autoridad competente que aprueba las Normas Técnicas Peruanas a nivel nacional. Es miembro de la Organización Internacional de Normalización (ISO) y la Comisión Electrotécnica Internacional (IEC), en representación del país. </w:t>
      </w:r>
    </w:p>
    <w:p w14:paraId="76634A38" w14:textId="5B0E6DD9" w:rsidR="00610FA7" w:rsidRPr="005B0105" w:rsidRDefault="00AB633D" w:rsidP="00CE1B60">
      <w:pPr>
        <w:pStyle w:val="Prrafodelista"/>
        <w:numPr>
          <w:ilvl w:val="0"/>
          <w:numId w:val="17"/>
        </w:numPr>
        <w:spacing w:after="0" w:line="240" w:lineRule="auto"/>
        <w:jc w:val="both"/>
        <w:rPr>
          <w:rFonts w:asciiTheme="minorHAnsi" w:eastAsia="Times New Roman" w:hAnsiTheme="minorHAnsi" w:cstheme="minorHAnsi"/>
          <w:lang w:eastAsia="es-ES"/>
        </w:rPr>
      </w:pPr>
      <w:r w:rsidRPr="005B0105">
        <w:rPr>
          <w:rFonts w:asciiTheme="minorHAnsi" w:eastAsia="Times New Roman" w:hAnsiTheme="minorHAnsi" w:cstheme="minorHAnsi"/>
          <w:lang w:eastAsia="es-ES"/>
        </w:rPr>
        <w:t>El ETP-ISO/IEC TS 22237-5 Especificación Técnica Peruana ha sido elaborada por el Comité Técnico de Normalización de Centro de datos y ambientes de TI, mediante el Sistema 1 o de Adopción, durante los meses de febrero a junio de 2019, utilizando como antecedente a la norma ISO/IEC TS 22237-5:2018 “</w:t>
      </w:r>
      <w:proofErr w:type="spellStart"/>
      <w:r w:rsidRPr="005B0105">
        <w:rPr>
          <w:rFonts w:asciiTheme="minorHAnsi" w:eastAsia="Times New Roman" w:hAnsiTheme="minorHAnsi" w:cstheme="minorHAnsi"/>
          <w:lang w:eastAsia="es-ES"/>
        </w:rPr>
        <w:t>Information</w:t>
      </w:r>
      <w:proofErr w:type="spellEnd"/>
      <w:r w:rsidRPr="005B0105">
        <w:rPr>
          <w:rFonts w:asciiTheme="minorHAnsi" w:eastAsia="Times New Roman" w:hAnsiTheme="minorHAnsi" w:cstheme="minorHAnsi"/>
          <w:lang w:eastAsia="es-ES"/>
        </w:rPr>
        <w:t xml:space="preserve"> </w:t>
      </w:r>
      <w:proofErr w:type="spellStart"/>
      <w:r w:rsidRPr="005B0105">
        <w:rPr>
          <w:rFonts w:asciiTheme="minorHAnsi" w:eastAsia="Times New Roman" w:hAnsiTheme="minorHAnsi" w:cstheme="minorHAnsi"/>
          <w:lang w:eastAsia="es-ES"/>
        </w:rPr>
        <w:t>technology</w:t>
      </w:r>
      <w:proofErr w:type="spellEnd"/>
      <w:r w:rsidRPr="005B0105">
        <w:rPr>
          <w:rFonts w:asciiTheme="minorHAnsi" w:eastAsia="Times New Roman" w:hAnsiTheme="minorHAnsi" w:cstheme="minorHAnsi"/>
          <w:lang w:eastAsia="es-ES"/>
        </w:rPr>
        <w:t xml:space="preserve">. Data center </w:t>
      </w:r>
      <w:proofErr w:type="spellStart"/>
      <w:r w:rsidRPr="005B0105">
        <w:rPr>
          <w:rFonts w:asciiTheme="minorHAnsi" w:eastAsia="Times New Roman" w:hAnsiTheme="minorHAnsi" w:cstheme="minorHAnsi"/>
          <w:lang w:eastAsia="es-ES"/>
        </w:rPr>
        <w:t>facilities</w:t>
      </w:r>
      <w:proofErr w:type="spellEnd"/>
      <w:r w:rsidRPr="005B0105">
        <w:rPr>
          <w:rFonts w:asciiTheme="minorHAnsi" w:eastAsia="Times New Roman" w:hAnsiTheme="minorHAnsi" w:cstheme="minorHAnsi"/>
          <w:lang w:eastAsia="es-ES"/>
        </w:rPr>
        <w:t xml:space="preserve"> and </w:t>
      </w:r>
      <w:proofErr w:type="spellStart"/>
      <w:r w:rsidRPr="005B0105">
        <w:rPr>
          <w:rFonts w:asciiTheme="minorHAnsi" w:eastAsia="Times New Roman" w:hAnsiTheme="minorHAnsi" w:cstheme="minorHAnsi"/>
          <w:lang w:eastAsia="es-ES"/>
        </w:rPr>
        <w:t>infrastructures</w:t>
      </w:r>
      <w:proofErr w:type="spellEnd"/>
      <w:r w:rsidRPr="005B0105">
        <w:rPr>
          <w:rFonts w:asciiTheme="minorHAnsi" w:eastAsia="Times New Roman" w:hAnsiTheme="minorHAnsi" w:cstheme="minorHAnsi"/>
          <w:lang w:eastAsia="es-ES"/>
        </w:rPr>
        <w:t xml:space="preserve">. </w:t>
      </w:r>
      <w:proofErr w:type="spellStart"/>
      <w:r w:rsidRPr="005B0105">
        <w:rPr>
          <w:rFonts w:asciiTheme="minorHAnsi" w:eastAsia="Times New Roman" w:hAnsiTheme="minorHAnsi" w:cstheme="minorHAnsi"/>
          <w:lang w:eastAsia="es-ES"/>
        </w:rPr>
        <w:t>Part</w:t>
      </w:r>
      <w:proofErr w:type="spellEnd"/>
      <w:r w:rsidRPr="005B0105">
        <w:rPr>
          <w:rFonts w:asciiTheme="minorHAnsi" w:eastAsia="Times New Roman" w:hAnsiTheme="minorHAnsi" w:cstheme="minorHAnsi"/>
          <w:lang w:eastAsia="es-ES"/>
        </w:rPr>
        <w:t xml:space="preserve"> 5: </w:t>
      </w:r>
      <w:proofErr w:type="spellStart"/>
      <w:r w:rsidRPr="005B0105">
        <w:rPr>
          <w:rFonts w:asciiTheme="minorHAnsi" w:eastAsia="Times New Roman" w:hAnsiTheme="minorHAnsi" w:cstheme="minorHAnsi"/>
          <w:lang w:eastAsia="es-ES"/>
        </w:rPr>
        <w:t>Telecommunications</w:t>
      </w:r>
      <w:proofErr w:type="spellEnd"/>
      <w:r w:rsidRPr="005B0105">
        <w:rPr>
          <w:rFonts w:asciiTheme="minorHAnsi" w:eastAsia="Times New Roman" w:hAnsiTheme="minorHAnsi" w:cstheme="minorHAnsi"/>
          <w:lang w:eastAsia="es-ES"/>
        </w:rPr>
        <w:t xml:space="preserve"> </w:t>
      </w:r>
      <w:proofErr w:type="spellStart"/>
      <w:r w:rsidRPr="005B0105">
        <w:rPr>
          <w:rFonts w:asciiTheme="minorHAnsi" w:eastAsia="Times New Roman" w:hAnsiTheme="minorHAnsi" w:cstheme="minorHAnsi"/>
          <w:lang w:eastAsia="es-ES"/>
        </w:rPr>
        <w:t>cabling</w:t>
      </w:r>
      <w:proofErr w:type="spellEnd"/>
      <w:r w:rsidRPr="005B0105">
        <w:rPr>
          <w:rFonts w:asciiTheme="minorHAnsi" w:eastAsia="Times New Roman" w:hAnsiTheme="minorHAnsi" w:cstheme="minorHAnsi"/>
          <w:lang w:eastAsia="es-ES"/>
        </w:rPr>
        <w:t xml:space="preserve"> </w:t>
      </w:r>
      <w:proofErr w:type="spellStart"/>
      <w:r w:rsidRPr="005B0105">
        <w:rPr>
          <w:rFonts w:asciiTheme="minorHAnsi" w:eastAsia="Times New Roman" w:hAnsiTheme="minorHAnsi" w:cstheme="minorHAnsi"/>
          <w:lang w:eastAsia="es-ES"/>
        </w:rPr>
        <w:t>infrastructure</w:t>
      </w:r>
      <w:proofErr w:type="spellEnd"/>
      <w:r w:rsidRPr="005B0105">
        <w:rPr>
          <w:rFonts w:asciiTheme="minorHAnsi" w:eastAsia="Times New Roman" w:hAnsiTheme="minorHAnsi" w:cstheme="minorHAnsi"/>
          <w:lang w:eastAsia="es-ES"/>
        </w:rPr>
        <w:t>”.</w:t>
      </w:r>
    </w:p>
    <w:p w14:paraId="797910F7" w14:textId="77777777" w:rsidR="00AB633D" w:rsidRPr="005B0105" w:rsidRDefault="00AB633D" w:rsidP="00AB633D">
      <w:pPr>
        <w:pStyle w:val="Prrafodelista"/>
        <w:spacing w:after="0" w:line="240" w:lineRule="auto"/>
        <w:ind w:left="928"/>
        <w:jc w:val="both"/>
        <w:rPr>
          <w:rFonts w:asciiTheme="minorHAnsi" w:eastAsia="Times New Roman" w:hAnsiTheme="minorHAnsi" w:cstheme="minorHAnsi"/>
          <w:lang w:eastAsia="es-ES"/>
        </w:rPr>
      </w:pPr>
    </w:p>
    <w:p w14:paraId="03FA5247" w14:textId="40B10DC5" w:rsidR="00AB633D" w:rsidRPr="005B0105" w:rsidRDefault="00AB633D" w:rsidP="00AB633D">
      <w:pPr>
        <w:pStyle w:val="Prrafodelista"/>
        <w:numPr>
          <w:ilvl w:val="0"/>
          <w:numId w:val="20"/>
        </w:numPr>
        <w:spacing w:after="0" w:line="240" w:lineRule="auto"/>
        <w:jc w:val="both"/>
        <w:rPr>
          <w:rFonts w:asciiTheme="minorHAnsi" w:eastAsia="Times New Roman" w:hAnsiTheme="minorHAnsi" w:cstheme="minorHAnsi"/>
          <w:b/>
          <w:u w:val="single"/>
          <w:lang w:eastAsia="es-ES"/>
        </w:rPr>
      </w:pPr>
      <w:r w:rsidRPr="005B0105">
        <w:rPr>
          <w:rFonts w:asciiTheme="minorHAnsi" w:eastAsia="Times New Roman" w:hAnsiTheme="minorHAnsi" w:cstheme="minorHAnsi"/>
          <w:b/>
          <w:u w:val="single"/>
          <w:lang w:eastAsia="es-ES"/>
        </w:rPr>
        <w:t>Marco Normativo:</w:t>
      </w:r>
    </w:p>
    <w:p w14:paraId="06C9B2A3" w14:textId="77777777" w:rsidR="00AB633D" w:rsidRPr="005B0105" w:rsidRDefault="00AB633D" w:rsidP="00AB633D">
      <w:pPr>
        <w:pStyle w:val="Prrafodelista"/>
        <w:spacing w:after="0" w:line="240" w:lineRule="auto"/>
        <w:jc w:val="both"/>
        <w:rPr>
          <w:rFonts w:asciiTheme="minorHAnsi" w:eastAsia="Times New Roman" w:hAnsiTheme="minorHAnsi" w:cstheme="minorHAnsi"/>
          <w:b/>
          <w:u w:val="single"/>
          <w:lang w:eastAsia="es-ES"/>
        </w:rPr>
      </w:pPr>
    </w:p>
    <w:p w14:paraId="26BAF9FB" w14:textId="3B722AC4" w:rsidR="00AB633D" w:rsidRPr="005B0105" w:rsidRDefault="00AB633D" w:rsidP="00AB633D">
      <w:pPr>
        <w:pStyle w:val="Prrafodelista"/>
        <w:spacing w:after="0" w:line="240" w:lineRule="auto"/>
        <w:jc w:val="both"/>
        <w:rPr>
          <w:rFonts w:asciiTheme="minorHAnsi" w:eastAsia="Times New Roman" w:hAnsiTheme="minorHAnsi" w:cstheme="minorHAnsi"/>
          <w:bCs/>
          <w:lang w:eastAsia="es-ES"/>
        </w:rPr>
      </w:pPr>
      <w:r w:rsidRPr="005B0105">
        <w:rPr>
          <w:rFonts w:asciiTheme="minorHAnsi" w:eastAsia="Times New Roman" w:hAnsiTheme="minorHAnsi" w:cstheme="minorHAnsi"/>
          <w:bCs/>
          <w:lang w:eastAsia="es-ES"/>
        </w:rPr>
        <w:t xml:space="preserve">El presente </w:t>
      </w:r>
      <w:r w:rsidRPr="005B0105">
        <w:rPr>
          <w:rFonts w:asciiTheme="minorHAnsi" w:eastAsia="Times New Roman" w:hAnsiTheme="minorHAnsi" w:cstheme="minorHAnsi"/>
          <w:b/>
          <w:i/>
          <w:iCs/>
          <w:lang w:eastAsia="es-ES"/>
        </w:rPr>
        <w:t>Sustento Técnico</w:t>
      </w:r>
      <w:r w:rsidRPr="005B0105">
        <w:rPr>
          <w:rFonts w:asciiTheme="minorHAnsi" w:eastAsia="Times New Roman" w:hAnsiTheme="minorHAnsi" w:cstheme="minorHAnsi"/>
          <w:bCs/>
          <w:lang w:eastAsia="es-ES"/>
        </w:rPr>
        <w:t xml:space="preserve"> con la finalidad de aprovisionar un ambiente para la implementación del entro de datos comprende también las siguientes consideraciones.</w:t>
      </w:r>
    </w:p>
    <w:p w14:paraId="0A26DF2C" w14:textId="77777777" w:rsidR="00AB633D" w:rsidRPr="005B0105" w:rsidRDefault="00AB633D" w:rsidP="00AB633D">
      <w:pPr>
        <w:pStyle w:val="Prrafodelista"/>
        <w:spacing w:after="0" w:line="240" w:lineRule="auto"/>
        <w:ind w:left="1080"/>
        <w:jc w:val="both"/>
        <w:rPr>
          <w:rFonts w:asciiTheme="minorHAnsi" w:eastAsia="Times New Roman" w:hAnsiTheme="minorHAnsi" w:cstheme="minorHAnsi"/>
          <w:bCs/>
          <w:lang w:eastAsia="es-ES"/>
        </w:rPr>
      </w:pPr>
    </w:p>
    <w:p w14:paraId="32114EA7" w14:textId="77777777" w:rsidR="00AB633D" w:rsidRPr="005B0105" w:rsidRDefault="00AB633D" w:rsidP="00AB633D">
      <w:pPr>
        <w:pStyle w:val="Prrafodelista"/>
        <w:numPr>
          <w:ilvl w:val="1"/>
          <w:numId w:val="20"/>
        </w:numPr>
        <w:spacing w:after="0" w:line="240" w:lineRule="auto"/>
        <w:ind w:left="1800"/>
        <w:jc w:val="both"/>
        <w:rPr>
          <w:rFonts w:asciiTheme="minorHAnsi" w:eastAsia="Times New Roman" w:hAnsiTheme="minorHAnsi" w:cstheme="minorHAnsi"/>
          <w:bCs/>
          <w:lang w:eastAsia="es-ES"/>
        </w:rPr>
      </w:pPr>
      <w:r w:rsidRPr="005B0105">
        <w:rPr>
          <w:rFonts w:asciiTheme="minorHAnsi" w:eastAsia="Times New Roman" w:hAnsiTheme="minorHAnsi" w:cstheme="minorHAnsi"/>
          <w:bCs/>
          <w:lang w:eastAsia="es-ES"/>
        </w:rPr>
        <w:t>ISO/IEC TS 22237-1, Tecnología de la información – Instalaciones e infraestructuras de centros de datos – Parte 1: Conceptos generales;</w:t>
      </w:r>
    </w:p>
    <w:p w14:paraId="5D0320C7" w14:textId="77777777" w:rsidR="00AB633D" w:rsidRPr="005B0105" w:rsidRDefault="00AB633D" w:rsidP="00AB633D">
      <w:pPr>
        <w:pStyle w:val="Prrafodelista"/>
        <w:numPr>
          <w:ilvl w:val="1"/>
          <w:numId w:val="20"/>
        </w:numPr>
        <w:spacing w:after="0" w:line="240" w:lineRule="auto"/>
        <w:ind w:left="1800"/>
        <w:jc w:val="both"/>
        <w:rPr>
          <w:rFonts w:asciiTheme="minorHAnsi" w:eastAsia="Times New Roman" w:hAnsiTheme="minorHAnsi" w:cstheme="minorHAnsi"/>
          <w:bCs/>
          <w:lang w:eastAsia="es-ES"/>
        </w:rPr>
      </w:pPr>
      <w:r w:rsidRPr="005B0105">
        <w:rPr>
          <w:rFonts w:asciiTheme="minorHAnsi" w:eastAsia="Times New Roman" w:hAnsiTheme="minorHAnsi" w:cstheme="minorHAnsi"/>
          <w:bCs/>
          <w:lang w:eastAsia="es-ES"/>
        </w:rPr>
        <w:t>ISO/IEC TS 22237-2, Tecnología de la información – Instalaciones e infraestructuras de centros de datos – Parte 2: Construcción de edificio;</w:t>
      </w:r>
    </w:p>
    <w:p w14:paraId="5C0D5067" w14:textId="77777777" w:rsidR="00AB633D" w:rsidRPr="005B0105" w:rsidRDefault="00AB633D" w:rsidP="00AB633D">
      <w:pPr>
        <w:pStyle w:val="Prrafodelista"/>
        <w:numPr>
          <w:ilvl w:val="1"/>
          <w:numId w:val="20"/>
        </w:numPr>
        <w:spacing w:after="0" w:line="240" w:lineRule="auto"/>
        <w:ind w:left="1800"/>
        <w:jc w:val="both"/>
        <w:rPr>
          <w:rFonts w:asciiTheme="minorHAnsi" w:eastAsia="Times New Roman" w:hAnsiTheme="minorHAnsi" w:cstheme="minorHAnsi"/>
          <w:bCs/>
          <w:lang w:eastAsia="es-ES"/>
        </w:rPr>
      </w:pPr>
      <w:r w:rsidRPr="005B0105">
        <w:rPr>
          <w:rFonts w:asciiTheme="minorHAnsi" w:eastAsia="Times New Roman" w:hAnsiTheme="minorHAnsi" w:cstheme="minorHAnsi"/>
          <w:bCs/>
          <w:lang w:eastAsia="es-ES"/>
        </w:rPr>
        <w:t>ISO/IEC TS 22237-3, Tecnología de la información – Instalaciones e infraestructuras de centros de datos – Parte 3: Distribución de energía;</w:t>
      </w:r>
    </w:p>
    <w:p w14:paraId="05D25EA8" w14:textId="77777777" w:rsidR="00AB633D" w:rsidRPr="005B0105" w:rsidRDefault="00AB633D" w:rsidP="00AB633D">
      <w:pPr>
        <w:pStyle w:val="Prrafodelista"/>
        <w:numPr>
          <w:ilvl w:val="1"/>
          <w:numId w:val="20"/>
        </w:numPr>
        <w:spacing w:after="0" w:line="240" w:lineRule="auto"/>
        <w:ind w:left="1800"/>
        <w:jc w:val="both"/>
        <w:rPr>
          <w:rFonts w:asciiTheme="minorHAnsi" w:eastAsia="Times New Roman" w:hAnsiTheme="minorHAnsi" w:cstheme="minorHAnsi"/>
          <w:bCs/>
          <w:lang w:eastAsia="es-ES"/>
        </w:rPr>
      </w:pPr>
      <w:r w:rsidRPr="005B0105">
        <w:rPr>
          <w:rFonts w:asciiTheme="minorHAnsi" w:eastAsia="Times New Roman" w:hAnsiTheme="minorHAnsi" w:cstheme="minorHAnsi"/>
          <w:bCs/>
          <w:lang w:eastAsia="es-ES"/>
        </w:rPr>
        <w:t>ISO/IEC TS 22237-4, Tecnología de la información – Instalaciones e infraestructuras de centros de datos – Parte 4: Control ambiental;</w:t>
      </w:r>
    </w:p>
    <w:p w14:paraId="72860156" w14:textId="77777777" w:rsidR="00AB633D" w:rsidRPr="005B0105" w:rsidRDefault="00AB633D" w:rsidP="00AB633D">
      <w:pPr>
        <w:pStyle w:val="Prrafodelista"/>
        <w:numPr>
          <w:ilvl w:val="1"/>
          <w:numId w:val="20"/>
        </w:numPr>
        <w:spacing w:after="0" w:line="240" w:lineRule="auto"/>
        <w:ind w:left="1800"/>
        <w:jc w:val="both"/>
        <w:rPr>
          <w:rFonts w:asciiTheme="minorHAnsi" w:eastAsia="Times New Roman" w:hAnsiTheme="minorHAnsi" w:cstheme="minorHAnsi"/>
          <w:bCs/>
          <w:lang w:eastAsia="es-ES"/>
        </w:rPr>
      </w:pPr>
      <w:r w:rsidRPr="005B0105">
        <w:rPr>
          <w:rFonts w:asciiTheme="minorHAnsi" w:eastAsia="Times New Roman" w:hAnsiTheme="minorHAnsi" w:cstheme="minorHAnsi"/>
          <w:bCs/>
          <w:lang w:eastAsia="es-ES"/>
        </w:rPr>
        <w:t>ISO/IEC TS 22237-5, Tecnología de la información – Instalaciones e infraestructuras de centros de datos – Parte 5: Infraestructura de cableado de telecomunicaciones;</w:t>
      </w:r>
    </w:p>
    <w:p w14:paraId="19EE23D3" w14:textId="77777777" w:rsidR="00AB633D" w:rsidRPr="005B0105" w:rsidRDefault="00AB633D" w:rsidP="00AB633D">
      <w:pPr>
        <w:pStyle w:val="Prrafodelista"/>
        <w:numPr>
          <w:ilvl w:val="1"/>
          <w:numId w:val="20"/>
        </w:numPr>
        <w:spacing w:after="0" w:line="240" w:lineRule="auto"/>
        <w:ind w:left="1800"/>
        <w:jc w:val="both"/>
        <w:rPr>
          <w:rFonts w:asciiTheme="minorHAnsi" w:eastAsia="Times New Roman" w:hAnsiTheme="minorHAnsi" w:cstheme="minorHAnsi"/>
          <w:bCs/>
          <w:lang w:eastAsia="es-ES"/>
        </w:rPr>
      </w:pPr>
      <w:r w:rsidRPr="005B0105">
        <w:rPr>
          <w:rFonts w:asciiTheme="minorHAnsi" w:eastAsia="Times New Roman" w:hAnsiTheme="minorHAnsi" w:cstheme="minorHAnsi"/>
          <w:bCs/>
          <w:lang w:eastAsia="es-ES"/>
        </w:rPr>
        <w:t>ISO/IEC TS 22237-6, Tecnología de la información – Instalaciones e infraestructuras de centros de datos – Parte 6: Sistemas de seguridad;</w:t>
      </w:r>
    </w:p>
    <w:p w14:paraId="5FE11890" w14:textId="77777777" w:rsidR="00AB633D" w:rsidRPr="005B0105" w:rsidRDefault="00AB633D" w:rsidP="00AB633D">
      <w:pPr>
        <w:pStyle w:val="Prrafodelista"/>
        <w:numPr>
          <w:ilvl w:val="1"/>
          <w:numId w:val="20"/>
        </w:numPr>
        <w:spacing w:after="0" w:line="240" w:lineRule="auto"/>
        <w:ind w:left="1800"/>
        <w:jc w:val="both"/>
        <w:rPr>
          <w:rFonts w:asciiTheme="minorHAnsi" w:eastAsia="Times New Roman" w:hAnsiTheme="minorHAnsi" w:cstheme="minorHAnsi"/>
          <w:bCs/>
          <w:lang w:eastAsia="es-ES"/>
        </w:rPr>
      </w:pPr>
      <w:r w:rsidRPr="005B0105">
        <w:rPr>
          <w:rFonts w:asciiTheme="minorHAnsi" w:eastAsia="Times New Roman" w:hAnsiTheme="minorHAnsi" w:cstheme="minorHAnsi"/>
          <w:bCs/>
          <w:lang w:eastAsia="es-ES"/>
        </w:rPr>
        <w:t>ISO/IEC TS 22237-7, Tecnología de la información – Instalaciones e infraestructuras de centros de datos – Parte 7: Información de administración y operación;</w:t>
      </w:r>
    </w:p>
    <w:p w14:paraId="196C0C6B" w14:textId="2088B7AE" w:rsidR="00AB633D" w:rsidRPr="005B0105" w:rsidRDefault="00AB633D" w:rsidP="00AB633D">
      <w:pPr>
        <w:pStyle w:val="Prrafodelista"/>
        <w:numPr>
          <w:ilvl w:val="1"/>
          <w:numId w:val="20"/>
        </w:numPr>
        <w:spacing w:after="0" w:line="240" w:lineRule="auto"/>
        <w:ind w:left="1800"/>
        <w:jc w:val="both"/>
        <w:rPr>
          <w:rFonts w:asciiTheme="minorHAnsi" w:eastAsia="Times New Roman" w:hAnsiTheme="minorHAnsi" w:cstheme="minorHAnsi"/>
          <w:bCs/>
          <w:lang w:eastAsia="es-ES"/>
        </w:rPr>
      </w:pPr>
      <w:r w:rsidRPr="005B0105">
        <w:rPr>
          <w:rFonts w:asciiTheme="minorHAnsi" w:eastAsia="Times New Roman" w:hAnsiTheme="minorHAnsi" w:cstheme="minorHAnsi"/>
          <w:bCs/>
          <w:lang w:eastAsia="es-ES"/>
        </w:rPr>
        <w:t xml:space="preserve">La interrelación de las especificaciones dentro de la serie ISO/IEC TS 22237 </w:t>
      </w:r>
    </w:p>
    <w:p w14:paraId="2798808F" w14:textId="77777777" w:rsidR="00AB633D" w:rsidRPr="005B0105" w:rsidRDefault="00AB633D" w:rsidP="00AB633D">
      <w:pPr>
        <w:pStyle w:val="Prrafodelista"/>
        <w:spacing w:after="0" w:line="240" w:lineRule="auto"/>
        <w:ind w:left="1800"/>
        <w:jc w:val="both"/>
        <w:rPr>
          <w:rFonts w:asciiTheme="minorHAnsi" w:eastAsia="Times New Roman" w:hAnsiTheme="minorHAnsi" w:cstheme="minorHAnsi"/>
          <w:bCs/>
          <w:lang w:eastAsia="es-ES"/>
        </w:rPr>
      </w:pPr>
    </w:p>
    <w:p w14:paraId="59066693" w14:textId="02EE7F32" w:rsidR="00AB633D" w:rsidRPr="005B0105" w:rsidRDefault="00AB633D" w:rsidP="00AB633D">
      <w:pPr>
        <w:pStyle w:val="Prrafodelista"/>
        <w:spacing w:after="0" w:line="240" w:lineRule="auto"/>
        <w:jc w:val="both"/>
        <w:rPr>
          <w:rFonts w:asciiTheme="minorHAnsi" w:eastAsia="Times New Roman" w:hAnsiTheme="minorHAnsi" w:cstheme="minorHAnsi"/>
          <w:bCs/>
          <w:lang w:eastAsia="es-ES"/>
        </w:rPr>
      </w:pPr>
      <w:r w:rsidRPr="005B0105">
        <w:rPr>
          <w:rFonts w:asciiTheme="minorHAnsi" w:eastAsia="Times New Roman" w:hAnsiTheme="minorHAnsi" w:cstheme="minorHAnsi"/>
          <w:bCs/>
          <w:lang w:eastAsia="es-ES"/>
        </w:rPr>
        <w:t xml:space="preserve">Así como también: las consideraciones de la Norma </w:t>
      </w:r>
      <w:proofErr w:type="spellStart"/>
      <w:r w:rsidRPr="005B0105">
        <w:rPr>
          <w:rFonts w:asciiTheme="minorHAnsi" w:eastAsia="Times New Roman" w:hAnsiTheme="minorHAnsi" w:cstheme="minorHAnsi"/>
          <w:bCs/>
          <w:lang w:eastAsia="es-ES"/>
        </w:rPr>
        <w:t>Tecnica</w:t>
      </w:r>
      <w:proofErr w:type="spellEnd"/>
      <w:r w:rsidRPr="005B0105">
        <w:rPr>
          <w:rFonts w:asciiTheme="minorHAnsi" w:eastAsia="Times New Roman" w:hAnsiTheme="minorHAnsi" w:cstheme="minorHAnsi"/>
          <w:bCs/>
          <w:lang w:eastAsia="es-ES"/>
        </w:rPr>
        <w:t xml:space="preserve"> en </w:t>
      </w:r>
      <w:proofErr w:type="spellStart"/>
      <w:r w:rsidRPr="005B0105">
        <w:rPr>
          <w:rFonts w:asciiTheme="minorHAnsi" w:eastAsia="Times New Roman" w:hAnsiTheme="minorHAnsi" w:cstheme="minorHAnsi"/>
          <w:bCs/>
          <w:lang w:eastAsia="es-ES"/>
        </w:rPr>
        <w:t>mension</w:t>
      </w:r>
      <w:proofErr w:type="spellEnd"/>
      <w:r w:rsidRPr="005B0105">
        <w:rPr>
          <w:rFonts w:asciiTheme="minorHAnsi" w:eastAsia="Times New Roman" w:hAnsiTheme="minorHAnsi" w:cstheme="minorHAnsi"/>
          <w:bCs/>
          <w:lang w:eastAsia="es-ES"/>
        </w:rPr>
        <w:t xml:space="preserve"> tiene las siguientes consideraciones aplicables a:</w:t>
      </w:r>
    </w:p>
    <w:p w14:paraId="6AD20E8D" w14:textId="3FCD3B2F" w:rsidR="00AB633D" w:rsidRPr="005B0105" w:rsidRDefault="00AB633D" w:rsidP="00AB633D">
      <w:pPr>
        <w:pStyle w:val="Prrafodelista"/>
        <w:numPr>
          <w:ilvl w:val="0"/>
          <w:numId w:val="23"/>
        </w:numPr>
        <w:spacing w:after="0" w:line="240" w:lineRule="auto"/>
        <w:jc w:val="both"/>
        <w:rPr>
          <w:rFonts w:asciiTheme="minorHAnsi" w:eastAsia="Times New Roman" w:hAnsiTheme="minorHAnsi" w:cstheme="minorHAnsi"/>
          <w:bCs/>
          <w:lang w:eastAsia="es-ES"/>
        </w:rPr>
      </w:pPr>
      <w:r w:rsidRPr="005B0105">
        <w:rPr>
          <w:rFonts w:asciiTheme="minorHAnsi" w:eastAsia="Times New Roman" w:hAnsiTheme="minorHAnsi" w:cstheme="minorHAnsi"/>
          <w:bCs/>
          <w:lang w:eastAsia="es-ES"/>
        </w:rPr>
        <w:t xml:space="preserve">tecnología de la información y cableado de telecomunicaciones de red (por ejemplo, Storage </w:t>
      </w:r>
      <w:proofErr w:type="spellStart"/>
      <w:r w:rsidRPr="005B0105">
        <w:rPr>
          <w:rFonts w:asciiTheme="minorHAnsi" w:eastAsia="Times New Roman" w:hAnsiTheme="minorHAnsi" w:cstheme="minorHAnsi"/>
          <w:bCs/>
          <w:lang w:eastAsia="es-ES"/>
        </w:rPr>
        <w:t>Area</w:t>
      </w:r>
      <w:proofErr w:type="spellEnd"/>
      <w:r w:rsidRPr="005B0105">
        <w:rPr>
          <w:rFonts w:asciiTheme="minorHAnsi" w:eastAsia="Times New Roman" w:hAnsiTheme="minorHAnsi" w:cstheme="minorHAnsi"/>
          <w:bCs/>
          <w:lang w:eastAsia="es-ES"/>
        </w:rPr>
        <w:t xml:space="preserve"> Network - SAN y Local </w:t>
      </w:r>
      <w:proofErr w:type="spellStart"/>
      <w:r w:rsidRPr="005B0105">
        <w:rPr>
          <w:rFonts w:asciiTheme="minorHAnsi" w:eastAsia="Times New Roman" w:hAnsiTheme="minorHAnsi" w:cstheme="minorHAnsi"/>
          <w:bCs/>
          <w:lang w:eastAsia="es-ES"/>
        </w:rPr>
        <w:t>Area</w:t>
      </w:r>
      <w:proofErr w:type="spellEnd"/>
      <w:r w:rsidRPr="005B0105">
        <w:rPr>
          <w:rFonts w:asciiTheme="minorHAnsi" w:eastAsia="Times New Roman" w:hAnsiTheme="minorHAnsi" w:cstheme="minorHAnsi"/>
          <w:bCs/>
          <w:lang w:eastAsia="es-ES"/>
        </w:rPr>
        <w:t xml:space="preserve"> Network - LAN);</w:t>
      </w:r>
    </w:p>
    <w:p w14:paraId="1785279E" w14:textId="63D32047" w:rsidR="00AB633D" w:rsidRPr="005B0105" w:rsidRDefault="00AB633D" w:rsidP="00AB633D">
      <w:pPr>
        <w:pStyle w:val="Prrafodelista"/>
        <w:numPr>
          <w:ilvl w:val="0"/>
          <w:numId w:val="23"/>
        </w:numPr>
        <w:spacing w:after="0" w:line="240" w:lineRule="auto"/>
        <w:jc w:val="both"/>
        <w:rPr>
          <w:rFonts w:asciiTheme="minorHAnsi" w:eastAsia="Times New Roman" w:hAnsiTheme="minorHAnsi" w:cstheme="minorHAnsi"/>
          <w:bCs/>
          <w:lang w:eastAsia="es-ES"/>
        </w:rPr>
      </w:pPr>
      <w:r w:rsidRPr="005B0105">
        <w:rPr>
          <w:rFonts w:asciiTheme="minorHAnsi" w:eastAsia="Times New Roman" w:hAnsiTheme="minorHAnsi" w:cstheme="minorHAnsi"/>
          <w:bCs/>
          <w:lang w:eastAsia="es-ES"/>
        </w:rPr>
        <w:t>cableado general de tecnología de la información para soportar la operación del centro de datos;</w:t>
      </w:r>
    </w:p>
    <w:p w14:paraId="6A4D9D8E" w14:textId="358A2F8A" w:rsidR="00AB633D" w:rsidRPr="005B0105" w:rsidRDefault="00AB633D" w:rsidP="00AB633D">
      <w:pPr>
        <w:pStyle w:val="Prrafodelista"/>
        <w:numPr>
          <w:ilvl w:val="0"/>
          <w:numId w:val="23"/>
        </w:numPr>
        <w:spacing w:after="0" w:line="240" w:lineRule="auto"/>
        <w:jc w:val="both"/>
        <w:rPr>
          <w:rFonts w:asciiTheme="minorHAnsi" w:eastAsia="Times New Roman" w:hAnsiTheme="minorHAnsi" w:cstheme="minorHAnsi"/>
          <w:bCs/>
          <w:lang w:eastAsia="es-ES"/>
        </w:rPr>
      </w:pPr>
      <w:r w:rsidRPr="005B0105">
        <w:rPr>
          <w:rFonts w:asciiTheme="minorHAnsi" w:eastAsia="Times New Roman" w:hAnsiTheme="minorHAnsi" w:cstheme="minorHAnsi"/>
          <w:bCs/>
          <w:lang w:eastAsia="es-ES"/>
        </w:rPr>
        <w:lastRenderedPageBreak/>
        <w:t>cableado de telecomunicaciones para monitorear y controlar, como sea apropiado, distribución de energía, control ambiental y seguridad física del centro de datos;</w:t>
      </w:r>
    </w:p>
    <w:p w14:paraId="3EA24387" w14:textId="114EA29E" w:rsidR="00AB633D" w:rsidRPr="005B0105" w:rsidRDefault="00AB633D" w:rsidP="00AB633D">
      <w:pPr>
        <w:pStyle w:val="Prrafodelista"/>
        <w:numPr>
          <w:ilvl w:val="0"/>
          <w:numId w:val="23"/>
        </w:numPr>
        <w:spacing w:after="0" w:line="240" w:lineRule="auto"/>
        <w:jc w:val="both"/>
        <w:rPr>
          <w:rFonts w:asciiTheme="minorHAnsi" w:eastAsia="Times New Roman" w:hAnsiTheme="minorHAnsi" w:cstheme="minorHAnsi"/>
          <w:bCs/>
          <w:lang w:eastAsia="es-ES"/>
        </w:rPr>
      </w:pPr>
      <w:r w:rsidRPr="005B0105">
        <w:rPr>
          <w:rFonts w:asciiTheme="minorHAnsi" w:eastAsia="Times New Roman" w:hAnsiTheme="minorHAnsi" w:cstheme="minorHAnsi"/>
          <w:bCs/>
          <w:lang w:eastAsia="es-ES"/>
        </w:rPr>
        <w:t>otro cableado de automatización de edificación;</w:t>
      </w:r>
    </w:p>
    <w:p w14:paraId="2A299DDD" w14:textId="10C146F1" w:rsidR="00AB633D" w:rsidRPr="005B0105" w:rsidRDefault="00AB633D" w:rsidP="00AB633D">
      <w:pPr>
        <w:pStyle w:val="Prrafodelista"/>
        <w:numPr>
          <w:ilvl w:val="0"/>
          <w:numId w:val="23"/>
        </w:numPr>
        <w:spacing w:after="0" w:line="240" w:lineRule="auto"/>
        <w:jc w:val="both"/>
        <w:rPr>
          <w:rFonts w:asciiTheme="minorHAnsi" w:eastAsia="Times New Roman" w:hAnsiTheme="minorHAnsi" w:cstheme="minorHAnsi"/>
          <w:bCs/>
          <w:lang w:eastAsia="es-ES"/>
        </w:rPr>
      </w:pPr>
      <w:r w:rsidRPr="005B0105">
        <w:rPr>
          <w:rFonts w:asciiTheme="minorHAnsi" w:eastAsia="Times New Roman" w:hAnsiTheme="minorHAnsi" w:cstheme="minorHAnsi"/>
          <w:bCs/>
          <w:lang w:eastAsia="es-ES"/>
        </w:rPr>
        <w:t>vías, espacios y recintos para las infraestructuras de cableado de telecomunicaciones.</w:t>
      </w:r>
    </w:p>
    <w:p w14:paraId="766F64D4" w14:textId="77777777" w:rsidR="00DB57B0" w:rsidRPr="005B0105" w:rsidRDefault="00DB57B0" w:rsidP="00DB57B0">
      <w:pPr>
        <w:pStyle w:val="Prrafodelista"/>
        <w:spacing w:after="0" w:line="240" w:lineRule="auto"/>
        <w:ind w:left="1776"/>
        <w:jc w:val="both"/>
        <w:rPr>
          <w:rFonts w:asciiTheme="minorHAnsi" w:eastAsia="Times New Roman" w:hAnsiTheme="minorHAnsi" w:cstheme="minorHAnsi"/>
          <w:bCs/>
          <w:lang w:eastAsia="es-ES"/>
        </w:rPr>
      </w:pPr>
    </w:p>
    <w:p w14:paraId="2E34553A" w14:textId="44EDD5F9" w:rsidR="00AB633D" w:rsidRPr="005B0105" w:rsidRDefault="00757E0C" w:rsidP="00AB633D">
      <w:pPr>
        <w:pStyle w:val="Prrafodelista"/>
        <w:spacing w:after="0" w:line="240" w:lineRule="auto"/>
        <w:ind w:left="928"/>
        <w:jc w:val="both"/>
        <w:rPr>
          <w:rFonts w:asciiTheme="minorHAnsi" w:eastAsia="Times New Roman" w:hAnsiTheme="minorHAnsi" w:cstheme="minorHAnsi"/>
          <w:lang w:eastAsia="es-ES"/>
        </w:rPr>
      </w:pPr>
      <w:r w:rsidRPr="005B0105">
        <w:rPr>
          <w:rFonts w:asciiTheme="minorHAnsi" w:eastAsia="Times New Roman" w:hAnsiTheme="minorHAnsi" w:cstheme="minorHAnsi"/>
          <w:lang w:eastAsia="es-ES"/>
        </w:rPr>
        <w:t xml:space="preserve">Por otra </w:t>
      </w:r>
      <w:r w:rsidR="00DB57B0" w:rsidRPr="005B0105">
        <w:rPr>
          <w:rFonts w:asciiTheme="minorHAnsi" w:eastAsia="Times New Roman" w:hAnsiTheme="minorHAnsi" w:cstheme="minorHAnsi"/>
          <w:lang w:eastAsia="es-ES"/>
        </w:rPr>
        <w:t>parte,</w:t>
      </w:r>
      <w:r w:rsidRPr="005B0105">
        <w:rPr>
          <w:rFonts w:asciiTheme="minorHAnsi" w:eastAsia="Times New Roman" w:hAnsiTheme="minorHAnsi" w:cstheme="minorHAnsi"/>
          <w:lang w:eastAsia="es-ES"/>
        </w:rPr>
        <w:t xml:space="preserve"> </w:t>
      </w:r>
      <w:r w:rsidR="00DB57B0" w:rsidRPr="005B0105">
        <w:rPr>
          <w:rFonts w:asciiTheme="minorHAnsi" w:eastAsia="Times New Roman" w:hAnsiTheme="minorHAnsi" w:cstheme="minorHAnsi"/>
          <w:lang w:eastAsia="es-ES"/>
        </w:rPr>
        <w:t>también</w:t>
      </w:r>
      <w:r w:rsidRPr="005B0105">
        <w:rPr>
          <w:rFonts w:asciiTheme="minorHAnsi" w:eastAsia="Times New Roman" w:hAnsiTheme="minorHAnsi" w:cstheme="minorHAnsi"/>
          <w:lang w:eastAsia="es-ES"/>
        </w:rPr>
        <w:t xml:space="preserve"> se tiene en consideración las Normas de carácter Internacional aplicables a la </w:t>
      </w:r>
      <w:r w:rsidR="00DB57B0" w:rsidRPr="005B0105">
        <w:rPr>
          <w:rFonts w:asciiTheme="minorHAnsi" w:eastAsia="Times New Roman" w:hAnsiTheme="minorHAnsi" w:cstheme="minorHAnsi"/>
          <w:lang w:eastAsia="es-ES"/>
        </w:rPr>
        <w:t>implementación</w:t>
      </w:r>
      <w:r w:rsidRPr="005B0105">
        <w:rPr>
          <w:rFonts w:asciiTheme="minorHAnsi" w:eastAsia="Times New Roman" w:hAnsiTheme="minorHAnsi" w:cstheme="minorHAnsi"/>
          <w:lang w:eastAsia="es-ES"/>
        </w:rPr>
        <w:t xml:space="preserve"> de centros de datos y cableado estructurado, </w:t>
      </w:r>
      <w:r w:rsidR="00DB57B0" w:rsidRPr="005B0105">
        <w:rPr>
          <w:rFonts w:asciiTheme="minorHAnsi" w:eastAsia="Times New Roman" w:hAnsiTheme="minorHAnsi" w:cstheme="minorHAnsi"/>
          <w:lang w:eastAsia="es-ES"/>
        </w:rPr>
        <w:t>así</w:t>
      </w:r>
      <w:r w:rsidRPr="005B0105">
        <w:rPr>
          <w:rFonts w:asciiTheme="minorHAnsi" w:eastAsia="Times New Roman" w:hAnsiTheme="minorHAnsi" w:cstheme="minorHAnsi"/>
          <w:lang w:eastAsia="es-ES"/>
        </w:rPr>
        <w:t xml:space="preserve"> como las </w:t>
      </w:r>
      <w:r w:rsidR="00DB57B0" w:rsidRPr="005B0105">
        <w:rPr>
          <w:rFonts w:asciiTheme="minorHAnsi" w:eastAsia="Times New Roman" w:hAnsiTheme="minorHAnsi" w:cstheme="minorHAnsi"/>
          <w:lang w:eastAsia="es-ES"/>
        </w:rPr>
        <w:t>precisiones</w:t>
      </w:r>
      <w:r w:rsidRPr="005B0105">
        <w:rPr>
          <w:rFonts w:asciiTheme="minorHAnsi" w:eastAsia="Times New Roman" w:hAnsiTheme="minorHAnsi" w:cstheme="minorHAnsi"/>
          <w:lang w:eastAsia="es-ES"/>
        </w:rPr>
        <w:t xml:space="preserve"> a las especificaciones técnicas a considerar al momento de la </w:t>
      </w:r>
      <w:r w:rsidR="00DB57B0" w:rsidRPr="005B0105">
        <w:rPr>
          <w:rFonts w:asciiTheme="minorHAnsi" w:eastAsia="Times New Roman" w:hAnsiTheme="minorHAnsi" w:cstheme="minorHAnsi"/>
          <w:lang w:eastAsia="es-ES"/>
        </w:rPr>
        <w:t>elección del equipo y materiales a implementar.</w:t>
      </w:r>
    </w:p>
    <w:p w14:paraId="3AE14174" w14:textId="77777777" w:rsidR="00DB57B0" w:rsidRPr="005B0105" w:rsidRDefault="00DB57B0" w:rsidP="00AB633D">
      <w:pPr>
        <w:pStyle w:val="Prrafodelista"/>
        <w:spacing w:after="0" w:line="240" w:lineRule="auto"/>
        <w:ind w:left="928"/>
        <w:jc w:val="both"/>
        <w:rPr>
          <w:rFonts w:asciiTheme="minorHAnsi" w:eastAsia="Times New Roman" w:hAnsiTheme="minorHAnsi" w:cstheme="minorHAnsi"/>
          <w:lang w:eastAsia="es-ES"/>
        </w:rPr>
      </w:pPr>
    </w:p>
    <w:p w14:paraId="10A71BF9" w14:textId="4AD6E3FA" w:rsidR="00DB57B0" w:rsidRPr="005B0105" w:rsidRDefault="00DB57B0" w:rsidP="00AB633D">
      <w:pPr>
        <w:pStyle w:val="Prrafodelista"/>
        <w:spacing w:after="0" w:line="240" w:lineRule="auto"/>
        <w:ind w:left="928"/>
        <w:jc w:val="both"/>
        <w:rPr>
          <w:rFonts w:asciiTheme="minorHAnsi" w:eastAsia="Times New Roman" w:hAnsiTheme="minorHAnsi" w:cstheme="minorHAnsi"/>
          <w:lang w:eastAsia="es-ES"/>
        </w:rPr>
      </w:pPr>
      <w:r w:rsidRPr="005B0105">
        <w:rPr>
          <w:rFonts w:asciiTheme="minorHAnsi" w:eastAsia="Times New Roman" w:hAnsiTheme="minorHAnsi" w:cstheme="minorHAnsi"/>
          <w:lang w:eastAsia="es-ES"/>
        </w:rPr>
        <w:t>El estándar mundial ANSI-TIA 942-B asegura que los Data Center cumplan con criterios de calidad muy elevados y exigentes para garantizar la continuidad de las operaciones de misión crítica en diversos escenarios.</w:t>
      </w:r>
    </w:p>
    <w:p w14:paraId="3B7D8989" w14:textId="77777777" w:rsidR="00DB57B0" w:rsidRPr="005B0105" w:rsidRDefault="00DB57B0" w:rsidP="00DB57B0">
      <w:pPr>
        <w:pStyle w:val="Prrafodelista"/>
        <w:spacing w:after="0" w:line="240" w:lineRule="auto"/>
        <w:ind w:left="928"/>
        <w:jc w:val="both"/>
        <w:rPr>
          <w:rFonts w:asciiTheme="minorHAnsi" w:eastAsia="Times New Roman" w:hAnsiTheme="minorHAnsi" w:cstheme="minorHAnsi"/>
          <w:lang w:eastAsia="es-ES"/>
        </w:rPr>
      </w:pPr>
    </w:p>
    <w:p w14:paraId="5A123166" w14:textId="77777777" w:rsidR="00DB57B0" w:rsidRPr="005B0105" w:rsidRDefault="00DB57B0" w:rsidP="00DB57B0">
      <w:pPr>
        <w:pStyle w:val="Prrafodelista"/>
        <w:spacing w:after="0" w:line="240" w:lineRule="auto"/>
        <w:ind w:left="928"/>
        <w:jc w:val="both"/>
        <w:rPr>
          <w:rFonts w:asciiTheme="minorHAnsi" w:eastAsia="Times New Roman" w:hAnsiTheme="minorHAnsi" w:cstheme="minorHAnsi"/>
          <w:lang w:eastAsia="es-ES"/>
        </w:rPr>
      </w:pPr>
      <w:r w:rsidRPr="005B0105">
        <w:rPr>
          <w:rFonts w:asciiTheme="minorHAnsi" w:eastAsia="Times New Roman" w:hAnsiTheme="minorHAnsi" w:cstheme="minorHAnsi"/>
          <w:lang w:eastAsia="es-ES"/>
        </w:rPr>
        <w:t xml:space="preserve">Este estándar permite establecer un criterio de medición de los Data Center en cuanto a la parte física, así como su localización, sistema de suministro eléctrico, acondicionamiento térmico, y demás parámetros requeridos del estándar. </w:t>
      </w:r>
    </w:p>
    <w:p w14:paraId="06FDEDB9" w14:textId="77777777" w:rsidR="00DB57B0" w:rsidRPr="005B0105" w:rsidRDefault="00DB57B0" w:rsidP="00DB57B0">
      <w:pPr>
        <w:pStyle w:val="Prrafodelista"/>
        <w:spacing w:after="0" w:line="240" w:lineRule="auto"/>
        <w:ind w:left="928"/>
        <w:jc w:val="both"/>
        <w:rPr>
          <w:rFonts w:asciiTheme="minorHAnsi" w:eastAsia="Times New Roman" w:hAnsiTheme="minorHAnsi" w:cstheme="minorHAnsi"/>
          <w:lang w:eastAsia="es-ES"/>
        </w:rPr>
      </w:pPr>
    </w:p>
    <w:p w14:paraId="5C321D24" w14:textId="319F915B" w:rsidR="00DB57B0" w:rsidRPr="005B0105" w:rsidRDefault="00DB57B0" w:rsidP="00DB57B0">
      <w:pPr>
        <w:pStyle w:val="Prrafodelista"/>
        <w:spacing w:after="0" w:line="240" w:lineRule="auto"/>
        <w:ind w:left="928"/>
        <w:jc w:val="both"/>
        <w:rPr>
          <w:rFonts w:asciiTheme="minorHAnsi" w:eastAsia="Times New Roman" w:hAnsiTheme="minorHAnsi" w:cstheme="minorHAnsi"/>
          <w:lang w:eastAsia="es-ES"/>
        </w:rPr>
      </w:pPr>
      <w:r w:rsidRPr="005B0105">
        <w:rPr>
          <w:rFonts w:asciiTheme="minorHAnsi" w:eastAsia="Times New Roman" w:hAnsiTheme="minorHAnsi" w:cstheme="minorHAnsi"/>
          <w:lang w:eastAsia="es-ES"/>
        </w:rPr>
        <w:t>En síntesis, proporciona una serie de recomendaciones y directrices (</w:t>
      </w:r>
      <w:proofErr w:type="spellStart"/>
      <w:r w:rsidRPr="005B0105">
        <w:rPr>
          <w:rFonts w:asciiTheme="minorHAnsi" w:eastAsia="Times New Roman" w:hAnsiTheme="minorHAnsi" w:cstheme="minorHAnsi"/>
          <w:lang w:eastAsia="es-ES"/>
        </w:rPr>
        <w:t>guidelines</w:t>
      </w:r>
      <w:proofErr w:type="spellEnd"/>
      <w:r w:rsidRPr="005B0105">
        <w:rPr>
          <w:rFonts w:asciiTheme="minorHAnsi" w:eastAsia="Times New Roman" w:hAnsiTheme="minorHAnsi" w:cstheme="minorHAnsi"/>
          <w:lang w:eastAsia="es-ES"/>
        </w:rPr>
        <w:t xml:space="preserve">) para la instalación de sus infraestructuras. La ANSI/TIA-942 es definida como un estándar de calidad creada por el American </w:t>
      </w:r>
      <w:proofErr w:type="spellStart"/>
      <w:r w:rsidRPr="005B0105">
        <w:rPr>
          <w:rFonts w:asciiTheme="minorHAnsi" w:eastAsia="Times New Roman" w:hAnsiTheme="minorHAnsi" w:cstheme="minorHAnsi"/>
          <w:lang w:eastAsia="es-ES"/>
        </w:rPr>
        <w:t>National</w:t>
      </w:r>
      <w:proofErr w:type="spellEnd"/>
      <w:r w:rsidRPr="005B0105">
        <w:rPr>
          <w:rFonts w:asciiTheme="minorHAnsi" w:eastAsia="Times New Roman" w:hAnsiTheme="minorHAnsi" w:cstheme="minorHAnsi"/>
          <w:lang w:eastAsia="es-ES"/>
        </w:rPr>
        <w:t xml:space="preserve"> </w:t>
      </w:r>
      <w:proofErr w:type="spellStart"/>
      <w:r w:rsidRPr="005B0105">
        <w:rPr>
          <w:rFonts w:asciiTheme="minorHAnsi" w:eastAsia="Times New Roman" w:hAnsiTheme="minorHAnsi" w:cstheme="minorHAnsi"/>
          <w:lang w:eastAsia="es-ES"/>
        </w:rPr>
        <w:t>Standards</w:t>
      </w:r>
      <w:proofErr w:type="spellEnd"/>
      <w:r w:rsidRPr="005B0105">
        <w:rPr>
          <w:rFonts w:asciiTheme="minorHAnsi" w:eastAsia="Times New Roman" w:hAnsiTheme="minorHAnsi" w:cstheme="minorHAnsi"/>
          <w:lang w:eastAsia="es-ES"/>
        </w:rPr>
        <w:t xml:space="preserve"> </w:t>
      </w:r>
      <w:proofErr w:type="spellStart"/>
      <w:r w:rsidRPr="005B0105">
        <w:rPr>
          <w:rFonts w:asciiTheme="minorHAnsi" w:eastAsia="Times New Roman" w:hAnsiTheme="minorHAnsi" w:cstheme="minorHAnsi"/>
          <w:lang w:eastAsia="es-ES"/>
        </w:rPr>
        <w:t>Institute</w:t>
      </w:r>
      <w:proofErr w:type="spellEnd"/>
      <w:r w:rsidRPr="005B0105">
        <w:rPr>
          <w:rFonts w:asciiTheme="minorHAnsi" w:eastAsia="Times New Roman" w:hAnsiTheme="minorHAnsi" w:cstheme="minorHAnsi"/>
          <w:lang w:eastAsia="es-ES"/>
        </w:rPr>
        <w:t xml:space="preserve"> (ANSI, por sus siglas en inglés) y el “</w:t>
      </w:r>
      <w:proofErr w:type="spellStart"/>
      <w:r w:rsidRPr="005B0105">
        <w:rPr>
          <w:rFonts w:asciiTheme="minorHAnsi" w:eastAsia="Times New Roman" w:hAnsiTheme="minorHAnsi" w:cstheme="minorHAnsi"/>
          <w:lang w:eastAsia="es-ES"/>
        </w:rPr>
        <w:t>Telecommunications</w:t>
      </w:r>
      <w:proofErr w:type="spellEnd"/>
      <w:r w:rsidRPr="005B0105">
        <w:rPr>
          <w:rFonts w:asciiTheme="minorHAnsi" w:eastAsia="Times New Roman" w:hAnsiTheme="minorHAnsi" w:cstheme="minorHAnsi"/>
          <w:lang w:eastAsia="es-ES"/>
        </w:rPr>
        <w:t xml:space="preserve"> </w:t>
      </w:r>
      <w:proofErr w:type="spellStart"/>
      <w:r w:rsidRPr="005B0105">
        <w:rPr>
          <w:rFonts w:asciiTheme="minorHAnsi" w:eastAsia="Times New Roman" w:hAnsiTheme="minorHAnsi" w:cstheme="minorHAnsi"/>
          <w:lang w:eastAsia="es-ES"/>
        </w:rPr>
        <w:t>Industry</w:t>
      </w:r>
      <w:proofErr w:type="spellEnd"/>
      <w:r w:rsidRPr="005B0105">
        <w:rPr>
          <w:rFonts w:asciiTheme="minorHAnsi" w:eastAsia="Times New Roman" w:hAnsiTheme="minorHAnsi" w:cstheme="minorHAnsi"/>
          <w:lang w:eastAsia="es-ES"/>
        </w:rPr>
        <w:t xml:space="preserve"> </w:t>
      </w:r>
      <w:proofErr w:type="spellStart"/>
      <w:r w:rsidRPr="005B0105">
        <w:rPr>
          <w:rFonts w:asciiTheme="minorHAnsi" w:eastAsia="Times New Roman" w:hAnsiTheme="minorHAnsi" w:cstheme="minorHAnsi"/>
          <w:lang w:eastAsia="es-ES"/>
        </w:rPr>
        <w:t>Association</w:t>
      </w:r>
      <w:proofErr w:type="spellEnd"/>
      <w:r w:rsidRPr="005B0105">
        <w:rPr>
          <w:rFonts w:asciiTheme="minorHAnsi" w:eastAsia="Times New Roman" w:hAnsiTheme="minorHAnsi" w:cstheme="minorHAnsi"/>
          <w:lang w:eastAsia="es-ES"/>
        </w:rPr>
        <w:t>” (TIA, por sus siglas en inglés) para lograr la adecuada implementación de Data Center a nivel mundial.</w:t>
      </w:r>
    </w:p>
    <w:p w14:paraId="5398377F" w14:textId="77777777" w:rsidR="003B00A7" w:rsidRPr="005B0105" w:rsidRDefault="003B00A7" w:rsidP="00DB57B0">
      <w:pPr>
        <w:pStyle w:val="Prrafodelista"/>
        <w:spacing w:after="0" w:line="240" w:lineRule="auto"/>
        <w:ind w:left="928"/>
        <w:jc w:val="both"/>
        <w:rPr>
          <w:rFonts w:asciiTheme="minorHAnsi" w:eastAsia="Times New Roman" w:hAnsiTheme="minorHAnsi" w:cstheme="minorHAnsi"/>
          <w:lang w:eastAsia="es-ES"/>
        </w:rPr>
      </w:pPr>
    </w:p>
    <w:p w14:paraId="6F3B0490" w14:textId="769A49F7" w:rsidR="003B00A7" w:rsidRPr="003B00A7" w:rsidRDefault="003B00A7" w:rsidP="003B00A7">
      <w:pPr>
        <w:pStyle w:val="Prrafodelista"/>
        <w:ind w:left="928"/>
        <w:jc w:val="both"/>
        <w:rPr>
          <w:rFonts w:asciiTheme="minorHAnsi" w:eastAsia="Times New Roman" w:hAnsiTheme="minorHAnsi" w:cstheme="minorHAnsi"/>
          <w:lang w:eastAsia="es-ES"/>
        </w:rPr>
      </w:pPr>
      <w:r w:rsidRPr="005B0105">
        <w:rPr>
          <w:rFonts w:asciiTheme="minorHAnsi" w:eastAsia="Times New Roman" w:hAnsiTheme="minorHAnsi" w:cstheme="minorHAnsi"/>
          <w:lang w:eastAsia="es-ES"/>
        </w:rPr>
        <w:t>Por otro lado, se tiene que los a</w:t>
      </w:r>
      <w:r w:rsidRPr="003B00A7">
        <w:rPr>
          <w:rFonts w:asciiTheme="minorHAnsi" w:eastAsia="Times New Roman" w:hAnsiTheme="minorHAnsi" w:cstheme="minorHAnsi"/>
          <w:lang w:eastAsia="es-ES"/>
        </w:rPr>
        <w:t>lcances del estándar ANSI/TIA-942-B</w:t>
      </w:r>
      <w:r w:rsidRPr="005B0105">
        <w:rPr>
          <w:rFonts w:asciiTheme="minorHAnsi" w:eastAsia="Times New Roman" w:hAnsiTheme="minorHAnsi" w:cstheme="minorHAnsi"/>
          <w:b/>
          <w:bCs/>
          <w:lang w:eastAsia="es-ES"/>
        </w:rPr>
        <w:t xml:space="preserve"> </w:t>
      </w:r>
      <w:r w:rsidRPr="005B0105">
        <w:rPr>
          <w:rFonts w:asciiTheme="minorHAnsi" w:eastAsia="Times New Roman" w:hAnsiTheme="minorHAnsi" w:cstheme="minorHAnsi"/>
          <w:lang w:eastAsia="es-ES"/>
        </w:rPr>
        <w:t xml:space="preserve">hace referencia a que cuando </w:t>
      </w:r>
      <w:r w:rsidRPr="003B00A7">
        <w:rPr>
          <w:rFonts w:asciiTheme="minorHAnsi" w:eastAsia="Times New Roman" w:hAnsiTheme="minorHAnsi" w:cstheme="minorHAnsi"/>
          <w:lang w:eastAsia="es-ES"/>
        </w:rPr>
        <w:t xml:space="preserve">una empresa </w:t>
      </w:r>
      <w:r w:rsidRPr="005B0105">
        <w:rPr>
          <w:rFonts w:asciiTheme="minorHAnsi" w:eastAsia="Times New Roman" w:hAnsiTheme="minorHAnsi" w:cstheme="minorHAnsi"/>
          <w:lang w:eastAsia="es-ES"/>
        </w:rPr>
        <w:t xml:space="preserve">o institución </w:t>
      </w:r>
      <w:r w:rsidRPr="003B00A7">
        <w:rPr>
          <w:rFonts w:asciiTheme="minorHAnsi" w:eastAsia="Times New Roman" w:hAnsiTheme="minorHAnsi" w:cstheme="minorHAnsi"/>
          <w:lang w:eastAsia="es-ES"/>
        </w:rPr>
        <w:t>desea validar sus instalaciones debe contar con la certificación adecuada, cumpliendo con los estándares o normas que abarcan en ese entorno.</w:t>
      </w:r>
    </w:p>
    <w:p w14:paraId="462B0644" w14:textId="77777777" w:rsidR="003B00A7" w:rsidRPr="003B00A7" w:rsidRDefault="003B00A7" w:rsidP="003B00A7">
      <w:pPr>
        <w:pStyle w:val="Prrafodelista"/>
        <w:spacing w:after="0"/>
        <w:ind w:left="928"/>
        <w:jc w:val="both"/>
        <w:rPr>
          <w:rFonts w:asciiTheme="minorHAnsi" w:eastAsia="Times New Roman" w:hAnsiTheme="minorHAnsi" w:cstheme="minorHAnsi"/>
          <w:lang w:eastAsia="es-ES"/>
        </w:rPr>
      </w:pPr>
      <w:r w:rsidRPr="003B00A7">
        <w:rPr>
          <w:rFonts w:asciiTheme="minorHAnsi" w:eastAsia="Times New Roman" w:hAnsiTheme="minorHAnsi" w:cstheme="minorHAnsi"/>
          <w:lang w:eastAsia="es-ES"/>
        </w:rPr>
        <w:t>En el caso de los Data Center, deben cumplir los alcances que establece el estándar ANSI/TIA-942-B.</w:t>
      </w:r>
    </w:p>
    <w:p w14:paraId="7B9C4594" w14:textId="77777777" w:rsidR="003B00A7" w:rsidRPr="003B00A7" w:rsidRDefault="003B00A7" w:rsidP="003B00A7">
      <w:pPr>
        <w:pStyle w:val="Prrafodelista"/>
        <w:spacing w:after="0"/>
        <w:ind w:left="928"/>
        <w:jc w:val="both"/>
        <w:rPr>
          <w:rFonts w:asciiTheme="minorHAnsi" w:eastAsia="Times New Roman" w:hAnsiTheme="minorHAnsi" w:cstheme="minorHAnsi"/>
          <w:lang w:eastAsia="es-ES"/>
        </w:rPr>
      </w:pPr>
      <w:r w:rsidRPr="003B00A7">
        <w:rPr>
          <w:rFonts w:asciiTheme="minorHAnsi" w:eastAsia="Times New Roman" w:hAnsiTheme="minorHAnsi" w:cstheme="minorHAnsi"/>
          <w:lang w:eastAsia="es-ES"/>
        </w:rPr>
        <w:t>Este alcance determina las áreas o funcionalidades que serán revisadas, evaluadas y certificadas según los parámetros de la norma, tales como:</w:t>
      </w:r>
    </w:p>
    <w:p w14:paraId="352627AB" w14:textId="77777777" w:rsidR="003B00A7" w:rsidRPr="003B00A7" w:rsidRDefault="003B00A7" w:rsidP="003B00A7">
      <w:pPr>
        <w:pStyle w:val="Prrafodelista"/>
        <w:numPr>
          <w:ilvl w:val="0"/>
          <w:numId w:val="24"/>
        </w:numPr>
        <w:tabs>
          <w:tab w:val="clear" w:pos="720"/>
          <w:tab w:val="num" w:pos="1560"/>
        </w:tabs>
        <w:spacing w:after="0"/>
        <w:ind w:left="1701"/>
        <w:jc w:val="both"/>
        <w:rPr>
          <w:rFonts w:asciiTheme="minorHAnsi" w:eastAsia="Times New Roman" w:hAnsiTheme="minorHAnsi" w:cstheme="minorHAnsi"/>
          <w:lang w:eastAsia="es-ES"/>
        </w:rPr>
      </w:pPr>
      <w:r w:rsidRPr="003B00A7">
        <w:rPr>
          <w:rFonts w:asciiTheme="minorHAnsi" w:eastAsia="Times New Roman" w:hAnsiTheme="minorHAnsi" w:cstheme="minorHAnsi"/>
          <w:lang w:eastAsia="es-ES"/>
        </w:rPr>
        <w:t>Infraestructura eléctrica.</w:t>
      </w:r>
    </w:p>
    <w:p w14:paraId="13CC89FD" w14:textId="77777777" w:rsidR="003B00A7" w:rsidRPr="003B00A7" w:rsidRDefault="003B00A7" w:rsidP="003B00A7">
      <w:pPr>
        <w:pStyle w:val="Prrafodelista"/>
        <w:numPr>
          <w:ilvl w:val="0"/>
          <w:numId w:val="24"/>
        </w:numPr>
        <w:tabs>
          <w:tab w:val="clear" w:pos="720"/>
          <w:tab w:val="num" w:pos="1560"/>
        </w:tabs>
        <w:spacing w:after="0"/>
        <w:ind w:left="1701"/>
        <w:jc w:val="both"/>
        <w:rPr>
          <w:rFonts w:asciiTheme="minorHAnsi" w:eastAsia="Times New Roman" w:hAnsiTheme="minorHAnsi" w:cstheme="minorHAnsi"/>
          <w:lang w:eastAsia="es-ES"/>
        </w:rPr>
      </w:pPr>
      <w:r w:rsidRPr="003B00A7">
        <w:rPr>
          <w:rFonts w:asciiTheme="minorHAnsi" w:eastAsia="Times New Roman" w:hAnsiTheme="minorHAnsi" w:cstheme="minorHAnsi"/>
          <w:lang w:eastAsia="es-ES"/>
        </w:rPr>
        <w:t>Sistema mecánico de enfriamiento.</w:t>
      </w:r>
    </w:p>
    <w:p w14:paraId="28D67199" w14:textId="77777777" w:rsidR="003B00A7" w:rsidRPr="003B00A7" w:rsidRDefault="003B00A7" w:rsidP="003B00A7">
      <w:pPr>
        <w:pStyle w:val="Prrafodelista"/>
        <w:numPr>
          <w:ilvl w:val="0"/>
          <w:numId w:val="24"/>
        </w:numPr>
        <w:tabs>
          <w:tab w:val="clear" w:pos="720"/>
          <w:tab w:val="num" w:pos="1560"/>
        </w:tabs>
        <w:spacing w:after="0"/>
        <w:ind w:left="1701"/>
        <w:jc w:val="both"/>
        <w:rPr>
          <w:rFonts w:asciiTheme="minorHAnsi" w:eastAsia="Times New Roman" w:hAnsiTheme="minorHAnsi" w:cstheme="minorHAnsi"/>
          <w:lang w:eastAsia="es-ES"/>
        </w:rPr>
      </w:pPr>
      <w:r w:rsidRPr="003B00A7">
        <w:rPr>
          <w:rFonts w:asciiTheme="minorHAnsi" w:eastAsia="Times New Roman" w:hAnsiTheme="minorHAnsi" w:cstheme="minorHAnsi"/>
          <w:lang w:eastAsia="es-ES"/>
        </w:rPr>
        <w:t>Ubicación del Data Center.</w:t>
      </w:r>
    </w:p>
    <w:p w14:paraId="45D0C762" w14:textId="77777777" w:rsidR="003B00A7" w:rsidRPr="003B00A7" w:rsidRDefault="003B00A7" w:rsidP="003B00A7">
      <w:pPr>
        <w:pStyle w:val="Prrafodelista"/>
        <w:numPr>
          <w:ilvl w:val="0"/>
          <w:numId w:val="24"/>
        </w:numPr>
        <w:tabs>
          <w:tab w:val="clear" w:pos="720"/>
          <w:tab w:val="num" w:pos="1560"/>
        </w:tabs>
        <w:spacing w:after="0"/>
        <w:ind w:left="1701"/>
        <w:jc w:val="both"/>
        <w:rPr>
          <w:rFonts w:asciiTheme="minorHAnsi" w:eastAsia="Times New Roman" w:hAnsiTheme="minorHAnsi" w:cstheme="minorHAnsi"/>
          <w:lang w:eastAsia="es-ES"/>
        </w:rPr>
      </w:pPr>
      <w:r w:rsidRPr="003B00A7">
        <w:rPr>
          <w:rFonts w:asciiTheme="minorHAnsi" w:eastAsia="Times New Roman" w:hAnsiTheme="minorHAnsi" w:cstheme="minorHAnsi"/>
          <w:lang w:eastAsia="es-ES"/>
        </w:rPr>
        <w:t>Arquitectura del Data Center.</w:t>
      </w:r>
    </w:p>
    <w:p w14:paraId="757DDB68" w14:textId="77777777" w:rsidR="003B00A7" w:rsidRPr="003B00A7" w:rsidRDefault="003B00A7" w:rsidP="003B00A7">
      <w:pPr>
        <w:pStyle w:val="Prrafodelista"/>
        <w:numPr>
          <w:ilvl w:val="0"/>
          <w:numId w:val="24"/>
        </w:numPr>
        <w:tabs>
          <w:tab w:val="clear" w:pos="720"/>
          <w:tab w:val="num" w:pos="1560"/>
        </w:tabs>
        <w:spacing w:after="0"/>
        <w:ind w:left="1701"/>
        <w:jc w:val="both"/>
        <w:rPr>
          <w:rFonts w:asciiTheme="minorHAnsi" w:eastAsia="Times New Roman" w:hAnsiTheme="minorHAnsi" w:cstheme="minorHAnsi"/>
          <w:lang w:eastAsia="es-ES"/>
        </w:rPr>
      </w:pPr>
      <w:r w:rsidRPr="003B00A7">
        <w:rPr>
          <w:rFonts w:asciiTheme="minorHAnsi" w:eastAsia="Times New Roman" w:hAnsiTheme="minorHAnsi" w:cstheme="minorHAnsi"/>
          <w:lang w:eastAsia="es-ES"/>
        </w:rPr>
        <w:t>Seguridad de Datos.</w:t>
      </w:r>
    </w:p>
    <w:p w14:paraId="785718B1" w14:textId="77777777" w:rsidR="003B00A7" w:rsidRPr="003B00A7" w:rsidRDefault="003B00A7" w:rsidP="003B00A7">
      <w:pPr>
        <w:pStyle w:val="Prrafodelista"/>
        <w:numPr>
          <w:ilvl w:val="0"/>
          <w:numId w:val="24"/>
        </w:numPr>
        <w:tabs>
          <w:tab w:val="clear" w:pos="720"/>
          <w:tab w:val="num" w:pos="1560"/>
        </w:tabs>
        <w:spacing w:after="0"/>
        <w:ind w:left="1701"/>
        <w:jc w:val="both"/>
        <w:rPr>
          <w:rFonts w:asciiTheme="minorHAnsi" w:eastAsia="Times New Roman" w:hAnsiTheme="minorHAnsi" w:cstheme="minorHAnsi"/>
          <w:lang w:eastAsia="es-ES"/>
        </w:rPr>
      </w:pPr>
      <w:r w:rsidRPr="003B00A7">
        <w:rPr>
          <w:rFonts w:asciiTheme="minorHAnsi" w:eastAsia="Times New Roman" w:hAnsiTheme="minorHAnsi" w:cstheme="minorHAnsi"/>
          <w:lang w:eastAsia="es-ES"/>
        </w:rPr>
        <w:t>Seguridad de las instalaciones.</w:t>
      </w:r>
    </w:p>
    <w:p w14:paraId="405B3E81" w14:textId="77777777" w:rsidR="003B00A7" w:rsidRPr="003B00A7" w:rsidRDefault="003B00A7" w:rsidP="003B00A7">
      <w:pPr>
        <w:pStyle w:val="Prrafodelista"/>
        <w:numPr>
          <w:ilvl w:val="0"/>
          <w:numId w:val="24"/>
        </w:numPr>
        <w:tabs>
          <w:tab w:val="clear" w:pos="720"/>
          <w:tab w:val="num" w:pos="1560"/>
        </w:tabs>
        <w:spacing w:after="0"/>
        <w:ind w:left="1701"/>
        <w:jc w:val="both"/>
        <w:rPr>
          <w:rFonts w:asciiTheme="minorHAnsi" w:eastAsia="Times New Roman" w:hAnsiTheme="minorHAnsi" w:cstheme="minorHAnsi"/>
          <w:lang w:eastAsia="es-ES"/>
        </w:rPr>
      </w:pPr>
      <w:r w:rsidRPr="003B00A7">
        <w:rPr>
          <w:rFonts w:asciiTheme="minorHAnsi" w:eastAsia="Times New Roman" w:hAnsiTheme="minorHAnsi" w:cstheme="minorHAnsi"/>
          <w:lang w:eastAsia="es-ES"/>
        </w:rPr>
        <w:t>Sistemas de detección y supresión de incendios.</w:t>
      </w:r>
    </w:p>
    <w:p w14:paraId="77EB90CF" w14:textId="77777777" w:rsidR="00DB57B0" w:rsidRPr="005B0105" w:rsidRDefault="00DB57B0" w:rsidP="00AB633D">
      <w:pPr>
        <w:pStyle w:val="Prrafodelista"/>
        <w:spacing w:after="0" w:line="240" w:lineRule="auto"/>
        <w:ind w:left="928"/>
        <w:jc w:val="both"/>
        <w:rPr>
          <w:rFonts w:asciiTheme="minorHAnsi" w:eastAsia="Times New Roman" w:hAnsiTheme="minorHAnsi" w:cstheme="minorHAnsi"/>
          <w:lang w:eastAsia="es-ES"/>
        </w:rPr>
      </w:pPr>
    </w:p>
    <w:p w14:paraId="25DFD979" w14:textId="77777777" w:rsidR="00E10EDA" w:rsidRPr="005B0105" w:rsidRDefault="00E10EDA" w:rsidP="00AB633D">
      <w:pPr>
        <w:pStyle w:val="Prrafodelista"/>
        <w:spacing w:after="0" w:line="240" w:lineRule="auto"/>
        <w:ind w:left="928"/>
        <w:jc w:val="both"/>
        <w:rPr>
          <w:rFonts w:asciiTheme="minorHAnsi" w:eastAsia="Times New Roman" w:hAnsiTheme="minorHAnsi" w:cstheme="minorHAnsi"/>
          <w:lang w:eastAsia="es-ES"/>
        </w:rPr>
      </w:pPr>
    </w:p>
    <w:p w14:paraId="5662A095" w14:textId="77777777" w:rsidR="00044EBA" w:rsidRPr="005B0105" w:rsidRDefault="00044EBA" w:rsidP="00044EBA">
      <w:pPr>
        <w:pStyle w:val="Prrafodelista"/>
        <w:numPr>
          <w:ilvl w:val="0"/>
          <w:numId w:val="20"/>
        </w:numPr>
        <w:spacing w:after="0" w:line="240" w:lineRule="auto"/>
        <w:jc w:val="both"/>
        <w:rPr>
          <w:rFonts w:asciiTheme="minorHAnsi" w:eastAsia="Times New Roman" w:hAnsiTheme="minorHAnsi" w:cstheme="minorHAnsi"/>
          <w:b/>
          <w:u w:val="single"/>
          <w:lang w:eastAsia="es-ES"/>
        </w:rPr>
      </w:pPr>
      <w:r w:rsidRPr="005B0105">
        <w:rPr>
          <w:rFonts w:asciiTheme="minorHAnsi" w:eastAsia="Times New Roman" w:hAnsiTheme="minorHAnsi" w:cstheme="minorHAnsi"/>
          <w:b/>
          <w:u w:val="single"/>
          <w:lang w:eastAsia="es-ES"/>
        </w:rPr>
        <w:lastRenderedPageBreak/>
        <w:t>Análisis</w:t>
      </w:r>
    </w:p>
    <w:p w14:paraId="4DF98FF5" w14:textId="77777777" w:rsidR="00374741" w:rsidRPr="005B0105" w:rsidRDefault="00374741" w:rsidP="00374741">
      <w:pPr>
        <w:pStyle w:val="Prrafodelista"/>
        <w:spacing w:after="0" w:line="240" w:lineRule="auto"/>
        <w:jc w:val="both"/>
        <w:rPr>
          <w:rFonts w:asciiTheme="minorHAnsi" w:eastAsia="Times New Roman" w:hAnsiTheme="minorHAnsi" w:cstheme="minorHAnsi"/>
          <w:b/>
          <w:u w:val="single"/>
          <w:lang w:eastAsia="es-ES"/>
        </w:rPr>
      </w:pPr>
    </w:p>
    <w:p w14:paraId="5D818C81" w14:textId="1B539374" w:rsidR="00374741" w:rsidRPr="005B0105" w:rsidRDefault="00AC366B" w:rsidP="007505F3">
      <w:pPr>
        <w:pStyle w:val="Prrafodelista"/>
        <w:spacing w:after="0" w:line="240" w:lineRule="auto"/>
        <w:ind w:left="928"/>
        <w:jc w:val="both"/>
        <w:rPr>
          <w:rFonts w:asciiTheme="minorHAnsi" w:eastAsia="Times New Roman" w:hAnsiTheme="minorHAnsi" w:cstheme="minorHAnsi"/>
          <w:lang w:eastAsia="es-ES"/>
        </w:rPr>
      </w:pPr>
      <w:r w:rsidRPr="005B0105">
        <w:rPr>
          <w:rFonts w:asciiTheme="minorHAnsi" w:eastAsia="Times New Roman" w:hAnsiTheme="minorHAnsi" w:cstheme="minorHAnsi"/>
          <w:lang w:eastAsia="es-ES"/>
        </w:rPr>
        <w:t>Visto el expediente técnico</w:t>
      </w:r>
      <w:r w:rsidR="00C76F0D" w:rsidRPr="005B0105">
        <w:rPr>
          <w:rFonts w:asciiTheme="minorHAnsi" w:eastAsia="Times New Roman" w:hAnsiTheme="minorHAnsi" w:cstheme="minorHAnsi"/>
          <w:lang w:eastAsia="es-ES"/>
        </w:rPr>
        <w:t>, se tiene considerado la implementación del centro de datos en el Nivel S1</w:t>
      </w:r>
      <w:r w:rsidR="00592621" w:rsidRPr="005B0105">
        <w:rPr>
          <w:rFonts w:asciiTheme="minorHAnsi" w:eastAsia="Times New Roman" w:hAnsiTheme="minorHAnsi" w:cstheme="minorHAnsi"/>
          <w:lang w:eastAsia="es-ES"/>
        </w:rPr>
        <w:t xml:space="preserve">, </w:t>
      </w:r>
      <w:r w:rsidR="007505F3" w:rsidRPr="005B0105">
        <w:rPr>
          <w:rFonts w:asciiTheme="minorHAnsi" w:eastAsia="Times New Roman" w:hAnsiTheme="minorHAnsi" w:cstheme="minorHAnsi"/>
          <w:lang w:eastAsia="es-ES"/>
        </w:rPr>
        <w:t xml:space="preserve">ambiente destinado para albergar los equipos activos que prestaran </w:t>
      </w:r>
      <w:r w:rsidR="00374741" w:rsidRPr="005B0105">
        <w:rPr>
          <w:rFonts w:asciiTheme="minorHAnsi" w:eastAsia="Times New Roman" w:hAnsiTheme="minorHAnsi" w:cstheme="minorHAnsi"/>
          <w:lang w:eastAsia="es-ES"/>
        </w:rPr>
        <w:t>los servicios</w:t>
      </w:r>
      <w:r w:rsidR="007505F3" w:rsidRPr="005B0105">
        <w:rPr>
          <w:rFonts w:asciiTheme="minorHAnsi" w:eastAsia="Times New Roman" w:hAnsiTheme="minorHAnsi" w:cstheme="minorHAnsi"/>
          <w:lang w:eastAsia="es-ES"/>
        </w:rPr>
        <w:t xml:space="preserve"> de aplicaciones </w:t>
      </w:r>
      <w:r w:rsidR="00374741" w:rsidRPr="005B0105">
        <w:rPr>
          <w:rFonts w:asciiTheme="minorHAnsi" w:eastAsia="Times New Roman" w:hAnsiTheme="minorHAnsi" w:cstheme="minorHAnsi"/>
          <w:lang w:eastAsia="es-ES"/>
        </w:rPr>
        <w:t>de herramientas administrativas implementadas en la institución.</w:t>
      </w:r>
    </w:p>
    <w:p w14:paraId="444C68EE" w14:textId="77777777" w:rsidR="00374741" w:rsidRPr="005B0105" w:rsidRDefault="00374741" w:rsidP="007505F3">
      <w:pPr>
        <w:pStyle w:val="Prrafodelista"/>
        <w:spacing w:after="0" w:line="240" w:lineRule="auto"/>
        <w:ind w:left="928"/>
        <w:jc w:val="both"/>
        <w:rPr>
          <w:rFonts w:asciiTheme="minorHAnsi" w:eastAsia="Times New Roman" w:hAnsiTheme="minorHAnsi" w:cstheme="minorHAnsi"/>
          <w:lang w:eastAsia="es-ES"/>
        </w:rPr>
      </w:pPr>
    </w:p>
    <w:p w14:paraId="20B747AD" w14:textId="54270D8A" w:rsidR="00044EBA" w:rsidRPr="005B0105" w:rsidRDefault="00374741" w:rsidP="007505F3">
      <w:pPr>
        <w:pStyle w:val="Prrafodelista"/>
        <w:spacing w:after="0" w:line="240" w:lineRule="auto"/>
        <w:ind w:left="928"/>
        <w:jc w:val="both"/>
        <w:rPr>
          <w:rFonts w:asciiTheme="minorHAnsi" w:eastAsia="Times New Roman" w:hAnsiTheme="minorHAnsi" w:cstheme="minorHAnsi"/>
          <w:lang w:eastAsia="es-ES"/>
        </w:rPr>
      </w:pPr>
      <w:r w:rsidRPr="005B0105">
        <w:rPr>
          <w:rFonts w:asciiTheme="minorHAnsi" w:eastAsia="Times New Roman" w:hAnsiTheme="minorHAnsi" w:cstheme="minorHAnsi"/>
          <w:lang w:eastAsia="es-ES"/>
        </w:rPr>
        <w:t xml:space="preserve">Además, en relación a lo establecido en ETP-ISO/IEC TS 22237-5 se tiene que “Los centros de datos necesitan proporcionar para proporcionar instalaciones e infraestructuras modulares, escalables y flexibles para adaptarse fácilmente a los requisitos muy cambiantes del mercado. Además, el consumo de energía de centros de datos se ha vuelto crítico tanto desde el punto de vista ambiental (reducción de huella de carbono) como con respecto a las consideraciones económicas (costo de energía) para el operador del centro de datos.”, en atención a esto e tiene que considerar que los ambientes designados para la implementación de los centros de datos tienen que contar con un espacio suficiente, ya que espacios pequeños conlleva a mayor gasto en materia de sostenibilidad del sistema implementado en él, debido a que se elevan los costos de refrigeración, consumo de energía eléctrica y </w:t>
      </w:r>
      <w:r w:rsidR="00AE09F9" w:rsidRPr="005B0105">
        <w:rPr>
          <w:rFonts w:asciiTheme="minorHAnsi" w:eastAsia="Times New Roman" w:hAnsiTheme="minorHAnsi" w:cstheme="minorHAnsi"/>
          <w:lang w:eastAsia="es-ES"/>
        </w:rPr>
        <w:t>mayor demanda en el tema de monitoreo</w:t>
      </w:r>
      <w:r w:rsidR="003B00A7" w:rsidRPr="005B0105">
        <w:rPr>
          <w:rFonts w:asciiTheme="minorHAnsi" w:eastAsia="Times New Roman" w:hAnsiTheme="minorHAnsi" w:cstheme="minorHAnsi"/>
          <w:lang w:eastAsia="es-ES"/>
        </w:rPr>
        <w:t>,</w:t>
      </w:r>
      <w:r w:rsidR="00AE09F9" w:rsidRPr="005B0105">
        <w:rPr>
          <w:rFonts w:asciiTheme="minorHAnsi" w:eastAsia="Times New Roman" w:hAnsiTheme="minorHAnsi" w:cstheme="minorHAnsi"/>
          <w:lang w:eastAsia="es-ES"/>
        </w:rPr>
        <w:t xml:space="preserve"> de tal manera que se logre una funcionalidad permanente del sistema implantado.</w:t>
      </w:r>
    </w:p>
    <w:p w14:paraId="2EBCD300" w14:textId="77777777" w:rsidR="00AE09F9" w:rsidRPr="005B0105" w:rsidRDefault="00AE09F9" w:rsidP="00AE09F9">
      <w:pPr>
        <w:pStyle w:val="Prrafodelista"/>
        <w:spacing w:after="0" w:line="240" w:lineRule="auto"/>
        <w:ind w:left="928"/>
        <w:jc w:val="both"/>
        <w:rPr>
          <w:rFonts w:asciiTheme="minorHAnsi" w:eastAsia="Times New Roman" w:hAnsiTheme="minorHAnsi" w:cstheme="minorHAnsi"/>
          <w:lang w:eastAsia="es-ES"/>
        </w:rPr>
      </w:pPr>
    </w:p>
    <w:p w14:paraId="765E32C2" w14:textId="44829D10" w:rsidR="00AE09F9" w:rsidRPr="005B0105" w:rsidRDefault="00AE09F9" w:rsidP="00AE09F9">
      <w:pPr>
        <w:pStyle w:val="Prrafodelista"/>
        <w:spacing w:after="0" w:line="240" w:lineRule="auto"/>
        <w:ind w:left="928"/>
        <w:jc w:val="both"/>
        <w:rPr>
          <w:rFonts w:asciiTheme="minorHAnsi" w:eastAsia="Times New Roman" w:hAnsiTheme="minorHAnsi" w:cstheme="minorHAnsi"/>
          <w:lang w:eastAsia="es-ES"/>
        </w:rPr>
      </w:pPr>
      <w:r w:rsidRPr="005B0105">
        <w:rPr>
          <w:rFonts w:asciiTheme="minorHAnsi" w:eastAsia="Times New Roman" w:hAnsiTheme="minorHAnsi" w:cstheme="minorHAnsi"/>
          <w:lang w:eastAsia="es-ES"/>
        </w:rPr>
        <w:t>Las necesidades de los centros de datos también varían en términos de disponibilidad del servicio, la provisión de seguridad y los objetivos para la eficiencia de energía. Estas necesidades y objetivos influyen el diseño de los centros de datos en términos de construcción de edificio, distribución de energía, control ambiental y seguridad física. Se requiere de información de administración y operación efectiva para monitorear el logro de las necesidades y objetivos definidos.</w:t>
      </w:r>
    </w:p>
    <w:p w14:paraId="6CB82299" w14:textId="77777777" w:rsidR="00AE09F9" w:rsidRPr="005B0105" w:rsidRDefault="00AE09F9" w:rsidP="00AE09F9">
      <w:pPr>
        <w:pStyle w:val="Prrafodelista"/>
        <w:spacing w:after="0" w:line="240" w:lineRule="auto"/>
        <w:ind w:left="928"/>
        <w:jc w:val="both"/>
        <w:rPr>
          <w:rFonts w:asciiTheme="minorHAnsi" w:eastAsia="Times New Roman" w:hAnsiTheme="minorHAnsi" w:cstheme="minorHAnsi"/>
          <w:lang w:eastAsia="es-ES"/>
        </w:rPr>
      </w:pPr>
    </w:p>
    <w:p w14:paraId="258F6E68" w14:textId="243535C7" w:rsidR="00AE09F9" w:rsidRPr="005B0105" w:rsidRDefault="00AE09F9" w:rsidP="00AE09F9">
      <w:pPr>
        <w:pStyle w:val="Prrafodelista"/>
        <w:spacing w:after="0" w:line="240" w:lineRule="auto"/>
        <w:ind w:left="928"/>
        <w:jc w:val="both"/>
        <w:rPr>
          <w:rFonts w:asciiTheme="minorHAnsi" w:eastAsia="Times New Roman" w:hAnsiTheme="minorHAnsi" w:cstheme="minorHAnsi"/>
          <w:lang w:eastAsia="es-ES"/>
        </w:rPr>
      </w:pPr>
      <w:r w:rsidRPr="005B0105">
        <w:rPr>
          <w:rFonts w:asciiTheme="minorHAnsi" w:eastAsia="Times New Roman" w:hAnsiTheme="minorHAnsi" w:cstheme="minorHAnsi"/>
          <w:lang w:eastAsia="es-ES"/>
        </w:rPr>
        <w:t xml:space="preserve">Por ello también es necesario tener en cuenta los siguientes criterios también previstos </w:t>
      </w:r>
      <w:r w:rsidR="003B00A7" w:rsidRPr="005B0105">
        <w:rPr>
          <w:rFonts w:asciiTheme="minorHAnsi" w:eastAsia="Times New Roman" w:hAnsiTheme="minorHAnsi" w:cstheme="minorHAnsi"/>
          <w:lang w:eastAsia="es-ES"/>
        </w:rPr>
        <w:t>en ETP</w:t>
      </w:r>
      <w:r w:rsidRPr="005B0105">
        <w:rPr>
          <w:rFonts w:asciiTheme="minorHAnsi" w:eastAsia="Times New Roman" w:hAnsiTheme="minorHAnsi" w:cstheme="minorHAnsi"/>
          <w:lang w:eastAsia="es-ES"/>
        </w:rPr>
        <w:t>-ISO/IEC TS 22237-5. “La implementación de centros de datos varía en términos de:</w:t>
      </w:r>
    </w:p>
    <w:p w14:paraId="0A8B487A" w14:textId="77777777" w:rsidR="00AE09F9" w:rsidRPr="005B0105" w:rsidRDefault="00AE09F9" w:rsidP="00AE09F9">
      <w:pPr>
        <w:pStyle w:val="Prrafodelista"/>
        <w:spacing w:after="0" w:line="240" w:lineRule="auto"/>
        <w:ind w:left="928"/>
        <w:jc w:val="both"/>
        <w:rPr>
          <w:rFonts w:asciiTheme="minorHAnsi" w:eastAsia="Times New Roman" w:hAnsiTheme="minorHAnsi" w:cstheme="minorHAnsi"/>
          <w:lang w:eastAsia="es-ES"/>
        </w:rPr>
      </w:pPr>
      <w:r w:rsidRPr="005B0105">
        <w:rPr>
          <w:rFonts w:asciiTheme="minorHAnsi" w:eastAsia="Times New Roman" w:hAnsiTheme="minorHAnsi" w:cstheme="minorHAnsi"/>
          <w:lang w:eastAsia="es-ES"/>
        </w:rPr>
        <w:t xml:space="preserve">a) propósito (empresa, </w:t>
      </w:r>
      <w:proofErr w:type="spellStart"/>
      <w:r w:rsidRPr="005B0105">
        <w:rPr>
          <w:rFonts w:asciiTheme="minorHAnsi" w:eastAsia="Times New Roman" w:hAnsiTheme="minorHAnsi" w:cstheme="minorHAnsi"/>
          <w:lang w:eastAsia="es-ES"/>
        </w:rPr>
        <w:t>co-ubicación</w:t>
      </w:r>
      <w:proofErr w:type="spellEnd"/>
      <w:r w:rsidRPr="005B0105">
        <w:rPr>
          <w:rFonts w:asciiTheme="minorHAnsi" w:eastAsia="Times New Roman" w:hAnsiTheme="minorHAnsi" w:cstheme="minorHAnsi"/>
          <w:lang w:eastAsia="es-ES"/>
        </w:rPr>
        <w:t xml:space="preserve">, </w:t>
      </w:r>
      <w:proofErr w:type="spellStart"/>
      <w:r w:rsidRPr="005B0105">
        <w:rPr>
          <w:rFonts w:asciiTheme="minorHAnsi" w:eastAsia="Times New Roman" w:hAnsiTheme="minorHAnsi" w:cstheme="minorHAnsi"/>
          <w:lang w:eastAsia="es-ES"/>
        </w:rPr>
        <w:t>co-hospedaje</w:t>
      </w:r>
      <w:proofErr w:type="spellEnd"/>
      <w:r w:rsidRPr="005B0105">
        <w:rPr>
          <w:rFonts w:asciiTheme="minorHAnsi" w:eastAsia="Times New Roman" w:hAnsiTheme="minorHAnsi" w:cstheme="minorHAnsi"/>
          <w:lang w:eastAsia="es-ES"/>
        </w:rPr>
        <w:t>, u operador de red);</w:t>
      </w:r>
    </w:p>
    <w:p w14:paraId="1C6828BE" w14:textId="77777777" w:rsidR="00AE09F9" w:rsidRPr="005B0105" w:rsidRDefault="00AE09F9" w:rsidP="00AE09F9">
      <w:pPr>
        <w:pStyle w:val="Prrafodelista"/>
        <w:spacing w:after="0" w:line="240" w:lineRule="auto"/>
        <w:ind w:left="928"/>
        <w:jc w:val="both"/>
        <w:rPr>
          <w:rFonts w:asciiTheme="minorHAnsi" w:eastAsia="Times New Roman" w:hAnsiTheme="minorHAnsi" w:cstheme="minorHAnsi"/>
          <w:lang w:eastAsia="es-ES"/>
        </w:rPr>
      </w:pPr>
      <w:r w:rsidRPr="005B0105">
        <w:rPr>
          <w:rFonts w:asciiTheme="minorHAnsi" w:eastAsia="Times New Roman" w:hAnsiTheme="minorHAnsi" w:cstheme="minorHAnsi"/>
          <w:lang w:eastAsia="es-ES"/>
        </w:rPr>
        <w:t>b) nivel de seguridad;</w:t>
      </w:r>
    </w:p>
    <w:p w14:paraId="62EFD23E" w14:textId="77777777" w:rsidR="00AE09F9" w:rsidRPr="005B0105" w:rsidRDefault="00AE09F9" w:rsidP="00AE09F9">
      <w:pPr>
        <w:pStyle w:val="Prrafodelista"/>
        <w:spacing w:after="0" w:line="240" w:lineRule="auto"/>
        <w:ind w:left="928"/>
        <w:jc w:val="both"/>
        <w:rPr>
          <w:rFonts w:asciiTheme="minorHAnsi" w:eastAsia="Times New Roman" w:hAnsiTheme="minorHAnsi" w:cstheme="minorHAnsi"/>
          <w:lang w:eastAsia="es-ES"/>
        </w:rPr>
      </w:pPr>
      <w:r w:rsidRPr="005B0105">
        <w:rPr>
          <w:rFonts w:asciiTheme="minorHAnsi" w:eastAsia="Times New Roman" w:hAnsiTheme="minorHAnsi" w:cstheme="minorHAnsi"/>
          <w:lang w:eastAsia="es-ES"/>
        </w:rPr>
        <w:t>c) tamaño físico;</w:t>
      </w:r>
    </w:p>
    <w:p w14:paraId="256190D5" w14:textId="77777777" w:rsidR="00AE09F9" w:rsidRPr="005B0105" w:rsidRDefault="00AE09F9" w:rsidP="00AE09F9">
      <w:pPr>
        <w:pStyle w:val="Prrafodelista"/>
        <w:spacing w:after="0" w:line="240" w:lineRule="auto"/>
        <w:ind w:left="928"/>
        <w:jc w:val="both"/>
        <w:rPr>
          <w:rFonts w:asciiTheme="minorHAnsi" w:eastAsia="Times New Roman" w:hAnsiTheme="minorHAnsi" w:cstheme="minorHAnsi"/>
          <w:lang w:eastAsia="es-ES"/>
        </w:rPr>
      </w:pPr>
      <w:r w:rsidRPr="005B0105">
        <w:rPr>
          <w:rFonts w:asciiTheme="minorHAnsi" w:eastAsia="Times New Roman" w:hAnsiTheme="minorHAnsi" w:cstheme="minorHAnsi"/>
          <w:lang w:eastAsia="es-ES"/>
        </w:rPr>
        <w:t>d) ubicación (construcciones móviles, temporales y permanentes).”</w:t>
      </w:r>
    </w:p>
    <w:p w14:paraId="47DE8D8C" w14:textId="77777777" w:rsidR="00AE09F9" w:rsidRPr="005B0105" w:rsidRDefault="00AE09F9" w:rsidP="00AE09F9">
      <w:pPr>
        <w:pStyle w:val="Prrafodelista"/>
        <w:spacing w:after="0" w:line="240" w:lineRule="auto"/>
        <w:ind w:left="928"/>
        <w:jc w:val="both"/>
        <w:rPr>
          <w:rFonts w:asciiTheme="minorHAnsi" w:eastAsia="Times New Roman" w:hAnsiTheme="minorHAnsi" w:cstheme="minorHAnsi"/>
          <w:lang w:eastAsia="es-ES"/>
        </w:rPr>
      </w:pPr>
    </w:p>
    <w:p w14:paraId="6CA247F8" w14:textId="270720CE" w:rsidR="00AE09F9" w:rsidRPr="005B0105" w:rsidRDefault="00AE09F9" w:rsidP="00AE09F9">
      <w:pPr>
        <w:pStyle w:val="Prrafodelista"/>
        <w:spacing w:after="0" w:line="240" w:lineRule="auto"/>
        <w:ind w:left="928"/>
        <w:jc w:val="both"/>
        <w:rPr>
          <w:rFonts w:asciiTheme="minorHAnsi" w:eastAsia="Times New Roman" w:hAnsiTheme="minorHAnsi" w:cstheme="minorHAnsi"/>
          <w:lang w:eastAsia="es-ES"/>
        </w:rPr>
      </w:pPr>
      <w:r w:rsidRPr="005B0105">
        <w:rPr>
          <w:rFonts w:asciiTheme="minorHAnsi" w:eastAsia="Times New Roman" w:hAnsiTheme="minorHAnsi" w:cstheme="minorHAnsi"/>
          <w:lang w:eastAsia="es-ES"/>
        </w:rPr>
        <w:t>La serie ISO/IEC TS 22237 especifica requisitos y recomendaciones para apoyar la variedad de partes involucradas en el diseño, planificación, aprovisionamiento, integración, instalación, operación y mantenimiento de las instalaciones e infraestructuras dentro de los centros de datos. Estos partidos incluyen:</w:t>
      </w:r>
    </w:p>
    <w:p w14:paraId="242606B8" w14:textId="77777777" w:rsidR="00AE09F9" w:rsidRPr="005B0105" w:rsidRDefault="00AE09F9" w:rsidP="00AE09F9">
      <w:pPr>
        <w:pStyle w:val="Prrafodelista"/>
        <w:spacing w:after="0" w:line="240" w:lineRule="auto"/>
        <w:ind w:left="928"/>
        <w:jc w:val="both"/>
        <w:rPr>
          <w:rFonts w:asciiTheme="minorHAnsi" w:eastAsia="Times New Roman" w:hAnsiTheme="minorHAnsi" w:cstheme="minorHAnsi"/>
          <w:lang w:eastAsia="es-ES"/>
        </w:rPr>
      </w:pPr>
      <w:r w:rsidRPr="005B0105">
        <w:rPr>
          <w:rFonts w:asciiTheme="minorHAnsi" w:eastAsia="Times New Roman" w:hAnsiTheme="minorHAnsi" w:cstheme="minorHAnsi"/>
          <w:lang w:eastAsia="es-ES"/>
        </w:rPr>
        <w:t>1) propietarios, gestores de instalaciones, gestores de TIC, directores de proyectos, contratistas principales;</w:t>
      </w:r>
    </w:p>
    <w:p w14:paraId="61DC912A" w14:textId="77777777" w:rsidR="00AE09F9" w:rsidRPr="005B0105" w:rsidRDefault="00AE09F9" w:rsidP="00AE09F9">
      <w:pPr>
        <w:pStyle w:val="Prrafodelista"/>
        <w:spacing w:after="0" w:line="240" w:lineRule="auto"/>
        <w:ind w:left="928"/>
        <w:jc w:val="both"/>
        <w:rPr>
          <w:rFonts w:asciiTheme="minorHAnsi" w:eastAsia="Times New Roman" w:hAnsiTheme="minorHAnsi" w:cstheme="minorHAnsi"/>
          <w:lang w:eastAsia="es-ES"/>
        </w:rPr>
      </w:pPr>
      <w:r w:rsidRPr="005B0105">
        <w:rPr>
          <w:rFonts w:asciiTheme="minorHAnsi" w:eastAsia="Times New Roman" w:hAnsiTheme="minorHAnsi" w:cstheme="minorHAnsi"/>
          <w:lang w:eastAsia="es-ES"/>
        </w:rPr>
        <w:t>2) arquitectos, consultores, diseñadores y constructores de edificios, diseñadores de sistemas e instalaciones;</w:t>
      </w:r>
    </w:p>
    <w:p w14:paraId="65B9EDAB" w14:textId="77777777" w:rsidR="00AE09F9" w:rsidRPr="005B0105" w:rsidRDefault="00AE09F9" w:rsidP="00AE09F9">
      <w:pPr>
        <w:pStyle w:val="Prrafodelista"/>
        <w:spacing w:after="0" w:line="240" w:lineRule="auto"/>
        <w:ind w:left="928"/>
        <w:jc w:val="both"/>
        <w:rPr>
          <w:rFonts w:asciiTheme="minorHAnsi" w:eastAsia="Times New Roman" w:hAnsiTheme="minorHAnsi" w:cstheme="minorHAnsi"/>
          <w:lang w:eastAsia="es-ES"/>
        </w:rPr>
      </w:pPr>
      <w:r w:rsidRPr="005B0105">
        <w:rPr>
          <w:rFonts w:asciiTheme="minorHAnsi" w:eastAsia="Times New Roman" w:hAnsiTheme="minorHAnsi" w:cstheme="minorHAnsi"/>
          <w:lang w:eastAsia="es-ES"/>
        </w:rPr>
        <w:t>3) integradores de instalaciones e infraestructuras, proveedores de equipo;</w:t>
      </w:r>
    </w:p>
    <w:p w14:paraId="3ADC2133" w14:textId="28DFAB2A" w:rsidR="00AE09F9" w:rsidRPr="005B0105" w:rsidRDefault="00AE09F9" w:rsidP="00AE09F9">
      <w:pPr>
        <w:pStyle w:val="Prrafodelista"/>
        <w:spacing w:after="0" w:line="240" w:lineRule="auto"/>
        <w:ind w:left="928"/>
        <w:jc w:val="both"/>
        <w:rPr>
          <w:rFonts w:asciiTheme="minorHAnsi" w:eastAsia="Times New Roman" w:hAnsiTheme="minorHAnsi" w:cstheme="minorHAnsi"/>
          <w:lang w:eastAsia="es-ES"/>
        </w:rPr>
      </w:pPr>
      <w:r w:rsidRPr="005B0105">
        <w:rPr>
          <w:rFonts w:asciiTheme="minorHAnsi" w:eastAsia="Times New Roman" w:hAnsiTheme="minorHAnsi" w:cstheme="minorHAnsi"/>
          <w:lang w:eastAsia="es-ES"/>
        </w:rPr>
        <w:lastRenderedPageBreak/>
        <w:t>4) instaladores, mantenedores.</w:t>
      </w:r>
    </w:p>
    <w:p w14:paraId="134028B6" w14:textId="77777777" w:rsidR="00AE09F9" w:rsidRPr="005B0105" w:rsidRDefault="00AE09F9" w:rsidP="00AE09F9">
      <w:pPr>
        <w:pStyle w:val="Prrafodelista"/>
        <w:spacing w:after="0" w:line="240" w:lineRule="auto"/>
        <w:ind w:left="928"/>
        <w:jc w:val="both"/>
        <w:rPr>
          <w:rFonts w:asciiTheme="minorHAnsi" w:eastAsia="Times New Roman" w:hAnsiTheme="minorHAnsi" w:cstheme="minorHAnsi"/>
          <w:lang w:eastAsia="es-ES"/>
        </w:rPr>
      </w:pPr>
    </w:p>
    <w:p w14:paraId="57B6CEEB" w14:textId="2439D14D" w:rsidR="00AE09F9" w:rsidRPr="005B0105" w:rsidRDefault="00AE09F9" w:rsidP="00AE09F9">
      <w:pPr>
        <w:pStyle w:val="Prrafodelista"/>
        <w:spacing w:after="0" w:line="240" w:lineRule="auto"/>
        <w:ind w:left="928"/>
        <w:jc w:val="both"/>
        <w:rPr>
          <w:rFonts w:asciiTheme="minorHAnsi" w:eastAsia="Times New Roman" w:hAnsiTheme="minorHAnsi" w:cstheme="minorHAnsi"/>
          <w:lang w:eastAsia="es-ES"/>
        </w:rPr>
      </w:pPr>
      <w:r w:rsidRPr="005B0105">
        <w:rPr>
          <w:rFonts w:asciiTheme="minorHAnsi" w:eastAsia="Times New Roman" w:hAnsiTheme="minorHAnsi" w:cstheme="minorHAnsi"/>
          <w:lang w:eastAsia="es-ES"/>
        </w:rPr>
        <w:t>Teniendo en consideración que ETP-ISO/IEC TS 22237-5. aborda la amplia gama de infraestructuras de cableado de telecomunicaciones dentro de los centros de datos, basándose en los criterios y clasificaciones de "disponibilidad" dentro de la ISO/IEC TS 22237-1.</w:t>
      </w:r>
    </w:p>
    <w:p w14:paraId="1B2CE424" w14:textId="77777777" w:rsidR="00AE09F9" w:rsidRPr="005B0105" w:rsidRDefault="00AE09F9" w:rsidP="00AE09F9">
      <w:pPr>
        <w:pStyle w:val="Prrafodelista"/>
        <w:spacing w:after="0" w:line="240" w:lineRule="auto"/>
        <w:ind w:left="928"/>
        <w:jc w:val="both"/>
        <w:rPr>
          <w:rFonts w:asciiTheme="minorHAnsi" w:eastAsia="Times New Roman" w:hAnsiTheme="minorHAnsi" w:cstheme="minorHAnsi"/>
          <w:lang w:eastAsia="es-ES"/>
        </w:rPr>
      </w:pPr>
      <w:r w:rsidRPr="005B0105">
        <w:rPr>
          <w:rFonts w:asciiTheme="minorHAnsi" w:eastAsia="Times New Roman" w:hAnsiTheme="minorHAnsi" w:cstheme="minorHAnsi"/>
          <w:lang w:eastAsia="es-ES"/>
        </w:rPr>
        <w:t>Este documento especifica los requisitos y recomendaciones para lo siguiente:</w:t>
      </w:r>
    </w:p>
    <w:p w14:paraId="2439050F" w14:textId="77777777" w:rsidR="00AE09F9" w:rsidRPr="005B0105" w:rsidRDefault="00AE09F9" w:rsidP="00AE09F9">
      <w:pPr>
        <w:pStyle w:val="Prrafodelista"/>
        <w:spacing w:after="0" w:line="240" w:lineRule="auto"/>
        <w:ind w:left="928"/>
        <w:jc w:val="both"/>
        <w:rPr>
          <w:rFonts w:asciiTheme="minorHAnsi" w:eastAsia="Times New Roman" w:hAnsiTheme="minorHAnsi" w:cstheme="minorHAnsi"/>
          <w:lang w:eastAsia="es-ES"/>
        </w:rPr>
      </w:pPr>
      <w:r w:rsidRPr="005B0105">
        <w:rPr>
          <w:rFonts w:asciiTheme="minorHAnsi" w:eastAsia="Times New Roman" w:hAnsiTheme="minorHAnsi" w:cstheme="minorHAnsi"/>
          <w:lang w:eastAsia="es-ES"/>
        </w:rPr>
        <w:t xml:space="preserve">a) tecnología de la información y cableado de telecomunicaciones de red (por ejemplo, Storage </w:t>
      </w:r>
      <w:proofErr w:type="spellStart"/>
      <w:r w:rsidRPr="005B0105">
        <w:rPr>
          <w:rFonts w:asciiTheme="minorHAnsi" w:eastAsia="Times New Roman" w:hAnsiTheme="minorHAnsi" w:cstheme="minorHAnsi"/>
          <w:lang w:eastAsia="es-ES"/>
        </w:rPr>
        <w:t>Area</w:t>
      </w:r>
      <w:proofErr w:type="spellEnd"/>
      <w:r w:rsidRPr="005B0105">
        <w:rPr>
          <w:rFonts w:asciiTheme="minorHAnsi" w:eastAsia="Times New Roman" w:hAnsiTheme="minorHAnsi" w:cstheme="minorHAnsi"/>
          <w:lang w:eastAsia="es-ES"/>
        </w:rPr>
        <w:t xml:space="preserve"> Network - SAN y Local </w:t>
      </w:r>
      <w:proofErr w:type="spellStart"/>
      <w:r w:rsidRPr="005B0105">
        <w:rPr>
          <w:rFonts w:asciiTheme="minorHAnsi" w:eastAsia="Times New Roman" w:hAnsiTheme="minorHAnsi" w:cstheme="minorHAnsi"/>
          <w:lang w:eastAsia="es-ES"/>
        </w:rPr>
        <w:t>Area</w:t>
      </w:r>
      <w:proofErr w:type="spellEnd"/>
      <w:r w:rsidRPr="005B0105">
        <w:rPr>
          <w:rFonts w:asciiTheme="minorHAnsi" w:eastAsia="Times New Roman" w:hAnsiTheme="minorHAnsi" w:cstheme="minorHAnsi"/>
          <w:lang w:eastAsia="es-ES"/>
        </w:rPr>
        <w:t xml:space="preserve"> Network - LAN);</w:t>
      </w:r>
    </w:p>
    <w:p w14:paraId="3A83CAF8" w14:textId="77777777" w:rsidR="00AE09F9" w:rsidRPr="005B0105" w:rsidRDefault="00AE09F9" w:rsidP="00AE09F9">
      <w:pPr>
        <w:pStyle w:val="Prrafodelista"/>
        <w:spacing w:after="0" w:line="240" w:lineRule="auto"/>
        <w:ind w:left="928"/>
        <w:jc w:val="both"/>
        <w:rPr>
          <w:rFonts w:asciiTheme="minorHAnsi" w:eastAsia="Times New Roman" w:hAnsiTheme="minorHAnsi" w:cstheme="minorHAnsi"/>
          <w:lang w:eastAsia="es-ES"/>
        </w:rPr>
      </w:pPr>
      <w:r w:rsidRPr="005B0105">
        <w:rPr>
          <w:rFonts w:asciiTheme="minorHAnsi" w:eastAsia="Times New Roman" w:hAnsiTheme="minorHAnsi" w:cstheme="minorHAnsi"/>
          <w:lang w:eastAsia="es-ES"/>
        </w:rPr>
        <w:t>b) cableado general de tecnología de la información para soportar la operación del centro de datos;</w:t>
      </w:r>
    </w:p>
    <w:p w14:paraId="6D0E609C" w14:textId="77777777" w:rsidR="00AE09F9" w:rsidRPr="005B0105" w:rsidRDefault="00AE09F9" w:rsidP="00AE09F9">
      <w:pPr>
        <w:pStyle w:val="Prrafodelista"/>
        <w:spacing w:after="0" w:line="240" w:lineRule="auto"/>
        <w:ind w:left="928"/>
        <w:jc w:val="both"/>
        <w:rPr>
          <w:rFonts w:asciiTheme="minorHAnsi" w:eastAsia="Times New Roman" w:hAnsiTheme="minorHAnsi" w:cstheme="minorHAnsi"/>
          <w:lang w:eastAsia="es-ES"/>
        </w:rPr>
      </w:pPr>
      <w:r w:rsidRPr="005B0105">
        <w:rPr>
          <w:rFonts w:asciiTheme="minorHAnsi" w:eastAsia="Times New Roman" w:hAnsiTheme="minorHAnsi" w:cstheme="minorHAnsi"/>
          <w:lang w:eastAsia="es-ES"/>
        </w:rPr>
        <w:t>c) cableado de telecomunicaciones para monitorear y controlar, como sea apropiado, distribución de energía, control ambiental y seguridad física del centro de datos;</w:t>
      </w:r>
    </w:p>
    <w:p w14:paraId="5B9D3CAD" w14:textId="77777777" w:rsidR="00AE09F9" w:rsidRPr="005B0105" w:rsidRDefault="00AE09F9" w:rsidP="00AE09F9">
      <w:pPr>
        <w:pStyle w:val="Prrafodelista"/>
        <w:spacing w:after="0" w:line="240" w:lineRule="auto"/>
        <w:ind w:left="928"/>
        <w:jc w:val="both"/>
        <w:rPr>
          <w:rFonts w:asciiTheme="minorHAnsi" w:eastAsia="Times New Roman" w:hAnsiTheme="minorHAnsi" w:cstheme="minorHAnsi"/>
          <w:lang w:eastAsia="es-ES"/>
        </w:rPr>
      </w:pPr>
      <w:r w:rsidRPr="005B0105">
        <w:rPr>
          <w:rFonts w:asciiTheme="minorHAnsi" w:eastAsia="Times New Roman" w:hAnsiTheme="minorHAnsi" w:cstheme="minorHAnsi"/>
          <w:lang w:eastAsia="es-ES"/>
        </w:rPr>
        <w:t>d) otro cableado de automatización de edificación;</w:t>
      </w:r>
    </w:p>
    <w:p w14:paraId="237861FC" w14:textId="3A2DAA5D" w:rsidR="00AE09F9" w:rsidRPr="005B0105" w:rsidRDefault="00AE09F9" w:rsidP="00AE09F9">
      <w:pPr>
        <w:pStyle w:val="Prrafodelista"/>
        <w:spacing w:after="0" w:line="240" w:lineRule="auto"/>
        <w:ind w:left="928"/>
        <w:jc w:val="both"/>
        <w:rPr>
          <w:rFonts w:asciiTheme="minorHAnsi" w:eastAsia="Times New Roman" w:hAnsiTheme="minorHAnsi" w:cstheme="minorHAnsi"/>
          <w:lang w:eastAsia="es-ES"/>
        </w:rPr>
      </w:pPr>
      <w:r w:rsidRPr="005B0105">
        <w:rPr>
          <w:rFonts w:asciiTheme="minorHAnsi" w:eastAsia="Times New Roman" w:hAnsiTheme="minorHAnsi" w:cstheme="minorHAnsi"/>
          <w:lang w:eastAsia="es-ES"/>
        </w:rPr>
        <w:t>e) vías, espacios y recintos para las infraestructuras de cableado de telecomunicaciones.</w:t>
      </w:r>
    </w:p>
    <w:p w14:paraId="2C53F7BD" w14:textId="77777777" w:rsidR="00E10EDA" w:rsidRPr="005B0105" w:rsidRDefault="00E10EDA" w:rsidP="00AE09F9">
      <w:pPr>
        <w:pStyle w:val="Prrafodelista"/>
        <w:spacing w:after="0" w:line="240" w:lineRule="auto"/>
        <w:ind w:left="928"/>
        <w:jc w:val="both"/>
        <w:rPr>
          <w:rFonts w:asciiTheme="minorHAnsi" w:eastAsia="Times New Roman" w:hAnsiTheme="minorHAnsi" w:cstheme="minorHAnsi"/>
          <w:lang w:eastAsia="es-ES"/>
        </w:rPr>
      </w:pPr>
    </w:p>
    <w:p w14:paraId="0DB4BD8A" w14:textId="4DD2BCB2" w:rsidR="003B00A7" w:rsidRPr="005B0105" w:rsidRDefault="00E10EDA" w:rsidP="00AE09F9">
      <w:pPr>
        <w:pStyle w:val="Prrafodelista"/>
        <w:spacing w:after="0" w:line="240" w:lineRule="auto"/>
        <w:ind w:left="928"/>
        <w:jc w:val="both"/>
        <w:rPr>
          <w:rFonts w:asciiTheme="minorHAnsi" w:eastAsia="Times New Roman" w:hAnsiTheme="minorHAnsi" w:cstheme="minorHAnsi"/>
          <w:lang w:eastAsia="es-ES"/>
        </w:rPr>
      </w:pPr>
      <w:r w:rsidRPr="005B0105">
        <w:rPr>
          <w:rFonts w:asciiTheme="minorHAnsi" w:eastAsia="Times New Roman" w:hAnsiTheme="minorHAnsi" w:cstheme="minorHAnsi"/>
          <w:lang w:eastAsia="es-ES"/>
        </w:rPr>
        <w:t>Según lo planeado se tiene previsto instalar el Centro de Datos en el Semi Sótano (</w:t>
      </w:r>
      <w:r w:rsidR="00B31746" w:rsidRPr="005B0105">
        <w:rPr>
          <w:rFonts w:asciiTheme="minorHAnsi" w:eastAsia="Times New Roman" w:hAnsiTheme="minorHAnsi" w:cstheme="minorHAnsi"/>
          <w:lang w:eastAsia="es-ES"/>
        </w:rPr>
        <w:t>ver Figura 1</w:t>
      </w:r>
      <w:r w:rsidRPr="005B0105">
        <w:rPr>
          <w:rFonts w:asciiTheme="minorHAnsi" w:eastAsia="Times New Roman" w:hAnsiTheme="minorHAnsi" w:cstheme="minorHAnsi"/>
          <w:lang w:eastAsia="es-ES"/>
        </w:rPr>
        <w:t xml:space="preserve">) </w:t>
      </w:r>
    </w:p>
    <w:p w14:paraId="7EC0E266" w14:textId="77777777" w:rsidR="00B31746" w:rsidRPr="005B0105" w:rsidRDefault="00B31746" w:rsidP="00AE09F9">
      <w:pPr>
        <w:pStyle w:val="Prrafodelista"/>
        <w:spacing w:after="0" w:line="240" w:lineRule="auto"/>
        <w:ind w:left="928"/>
        <w:jc w:val="both"/>
        <w:rPr>
          <w:rFonts w:asciiTheme="minorHAnsi" w:eastAsia="Times New Roman" w:hAnsiTheme="minorHAnsi" w:cstheme="minorHAnsi"/>
          <w:lang w:eastAsia="es-ES"/>
        </w:rPr>
      </w:pPr>
    </w:p>
    <w:p w14:paraId="33561784" w14:textId="57DE3B5F" w:rsidR="00B31746" w:rsidRPr="005B0105" w:rsidRDefault="00B31746" w:rsidP="00B31746">
      <w:pPr>
        <w:pStyle w:val="Prrafodelista"/>
        <w:spacing w:after="0" w:line="240" w:lineRule="auto"/>
        <w:ind w:left="928"/>
        <w:jc w:val="center"/>
        <w:rPr>
          <w:rFonts w:asciiTheme="minorHAnsi" w:eastAsia="Times New Roman" w:hAnsiTheme="minorHAnsi" w:cstheme="minorHAnsi"/>
          <w:lang w:eastAsia="es-ES"/>
        </w:rPr>
      </w:pPr>
      <w:r w:rsidRPr="005B0105">
        <w:rPr>
          <w:rFonts w:asciiTheme="minorHAnsi" w:eastAsia="Times New Roman" w:hAnsiTheme="minorHAnsi" w:cstheme="minorHAnsi"/>
          <w:lang w:eastAsia="es-ES"/>
        </w:rPr>
        <w:t>Figura 1</w:t>
      </w:r>
    </w:p>
    <w:p w14:paraId="7358D5C1" w14:textId="77777777" w:rsidR="00E10EDA" w:rsidRPr="005B0105" w:rsidRDefault="00E10EDA" w:rsidP="00AE09F9">
      <w:pPr>
        <w:pStyle w:val="Prrafodelista"/>
        <w:spacing w:after="0" w:line="240" w:lineRule="auto"/>
        <w:ind w:left="928"/>
        <w:jc w:val="both"/>
        <w:rPr>
          <w:rFonts w:asciiTheme="minorHAnsi" w:hAnsiTheme="minorHAnsi" w:cstheme="minorHAnsi"/>
          <w:noProof/>
        </w:rPr>
      </w:pPr>
    </w:p>
    <w:p w14:paraId="29BCAAD5" w14:textId="03BC8C23" w:rsidR="00E10EDA" w:rsidRPr="005B0105" w:rsidRDefault="00E10EDA" w:rsidP="00E10EDA">
      <w:pPr>
        <w:pStyle w:val="Prrafodelista"/>
        <w:spacing w:after="0" w:line="240" w:lineRule="auto"/>
        <w:ind w:left="928"/>
        <w:jc w:val="center"/>
        <w:rPr>
          <w:rFonts w:asciiTheme="minorHAnsi" w:eastAsia="Times New Roman" w:hAnsiTheme="minorHAnsi" w:cstheme="minorHAnsi"/>
          <w:lang w:eastAsia="es-ES"/>
        </w:rPr>
      </w:pPr>
      <w:r w:rsidRPr="005B0105">
        <w:rPr>
          <w:rFonts w:asciiTheme="minorHAnsi" w:hAnsiTheme="minorHAnsi" w:cstheme="minorHAnsi"/>
          <w:noProof/>
        </w:rPr>
        <w:drawing>
          <wp:inline distT="0" distB="0" distL="0" distR="0" wp14:anchorId="59F1C2F4" wp14:editId="3B502724">
            <wp:extent cx="4590833" cy="3694670"/>
            <wp:effectExtent l="0" t="0" r="635" b="1270"/>
            <wp:docPr id="3100502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50298" name=""/>
                    <pic:cNvPicPr/>
                  </pic:nvPicPr>
                  <pic:blipFill rotWithShape="1">
                    <a:blip r:embed="rId7"/>
                    <a:srcRect l="26207" t="12000" r="18194" b="8461"/>
                    <a:stretch/>
                  </pic:blipFill>
                  <pic:spPr bwMode="auto">
                    <a:xfrm>
                      <a:off x="0" y="0"/>
                      <a:ext cx="4611469" cy="3711278"/>
                    </a:xfrm>
                    <a:prstGeom prst="rect">
                      <a:avLst/>
                    </a:prstGeom>
                    <a:ln>
                      <a:noFill/>
                    </a:ln>
                    <a:extLst>
                      <a:ext uri="{53640926-AAD7-44D8-BBD7-CCE9431645EC}">
                        <a14:shadowObscured xmlns:a14="http://schemas.microsoft.com/office/drawing/2010/main"/>
                      </a:ext>
                    </a:extLst>
                  </pic:spPr>
                </pic:pic>
              </a:graphicData>
            </a:graphic>
          </wp:inline>
        </w:drawing>
      </w:r>
    </w:p>
    <w:p w14:paraId="2CFCD844" w14:textId="77777777" w:rsidR="00B31746" w:rsidRPr="005B0105" w:rsidRDefault="00B31746" w:rsidP="00E10EDA">
      <w:pPr>
        <w:pStyle w:val="Prrafodelista"/>
        <w:spacing w:after="0" w:line="240" w:lineRule="auto"/>
        <w:ind w:left="928"/>
        <w:jc w:val="center"/>
        <w:rPr>
          <w:rFonts w:asciiTheme="minorHAnsi" w:eastAsia="Times New Roman" w:hAnsiTheme="minorHAnsi" w:cstheme="minorHAnsi"/>
          <w:lang w:eastAsia="es-ES"/>
        </w:rPr>
      </w:pPr>
    </w:p>
    <w:p w14:paraId="4BE056AB" w14:textId="602F0CE8" w:rsidR="00B31746" w:rsidRPr="005B0105" w:rsidRDefault="00B31746" w:rsidP="005B0105">
      <w:pPr>
        <w:pStyle w:val="Prrafodelista"/>
        <w:spacing w:after="0" w:line="240" w:lineRule="auto"/>
        <w:ind w:left="928"/>
        <w:jc w:val="both"/>
        <w:rPr>
          <w:rFonts w:asciiTheme="minorHAnsi" w:eastAsia="Times New Roman" w:hAnsiTheme="minorHAnsi" w:cstheme="minorHAnsi"/>
          <w:lang w:eastAsia="es-ES"/>
        </w:rPr>
      </w:pPr>
      <w:r w:rsidRPr="005B0105">
        <w:rPr>
          <w:rFonts w:asciiTheme="minorHAnsi" w:eastAsia="Times New Roman" w:hAnsiTheme="minorHAnsi" w:cstheme="minorHAnsi"/>
          <w:lang w:eastAsia="es-ES"/>
        </w:rPr>
        <w:lastRenderedPageBreak/>
        <w:t xml:space="preserve">Según se muestra en la planimetría de la infraestructura el </w:t>
      </w:r>
      <w:r w:rsidR="0017509D" w:rsidRPr="005B0105">
        <w:rPr>
          <w:rFonts w:asciiTheme="minorHAnsi" w:eastAsia="Times New Roman" w:hAnsiTheme="minorHAnsi" w:cstheme="minorHAnsi"/>
          <w:lang w:eastAsia="es-ES"/>
        </w:rPr>
        <w:t>área designada</w:t>
      </w:r>
      <w:r w:rsidRPr="005B0105">
        <w:rPr>
          <w:rFonts w:asciiTheme="minorHAnsi" w:eastAsia="Times New Roman" w:hAnsiTheme="minorHAnsi" w:cstheme="minorHAnsi"/>
          <w:lang w:eastAsia="es-ES"/>
        </w:rPr>
        <w:t xml:space="preserve"> para el Centro de Datos es de 11.310 m²</w:t>
      </w:r>
      <w:r w:rsidR="0017509D" w:rsidRPr="005B0105">
        <w:rPr>
          <w:rFonts w:asciiTheme="minorHAnsi" w:eastAsia="Times New Roman" w:hAnsiTheme="minorHAnsi" w:cstheme="minorHAnsi"/>
          <w:lang w:eastAsia="es-ES"/>
        </w:rPr>
        <w:t xml:space="preserve"> lo cual es totalmente insuficiente, esto debido a que en un Centro de Datos se tiene que considerar ciertos temas como el del pasillo. Dentro de un Centro de Datos</w:t>
      </w:r>
      <w:r w:rsidR="005B0105" w:rsidRPr="005B0105">
        <w:rPr>
          <w:rFonts w:asciiTheme="minorHAnsi" w:eastAsia="Times New Roman" w:hAnsiTheme="minorHAnsi" w:cstheme="minorHAnsi"/>
          <w:lang w:eastAsia="es-ES"/>
        </w:rPr>
        <w:t>, que en cumplimiento a los TIER 1, 2, 3 y 4 de la norma en mención estas no deben de ser menores a 1.2 m. y los laterales de 0.9m, esto con la finalidad de poder dar acceso al personal mínimo encargado de dar el mantenimiento.</w:t>
      </w:r>
    </w:p>
    <w:p w14:paraId="41A9C86B" w14:textId="77777777" w:rsidR="005B0105" w:rsidRPr="005B0105" w:rsidRDefault="005B0105" w:rsidP="005B0105">
      <w:pPr>
        <w:pStyle w:val="Prrafodelista"/>
        <w:spacing w:after="0" w:line="240" w:lineRule="auto"/>
        <w:ind w:left="928"/>
        <w:jc w:val="both"/>
        <w:rPr>
          <w:rFonts w:asciiTheme="minorHAnsi" w:eastAsia="Times New Roman" w:hAnsiTheme="minorHAnsi" w:cstheme="minorHAnsi"/>
          <w:lang w:eastAsia="es-ES"/>
        </w:rPr>
      </w:pPr>
    </w:p>
    <w:p w14:paraId="5A9E9704" w14:textId="132B129D" w:rsidR="005B0105" w:rsidRPr="005B0105" w:rsidRDefault="005B0105" w:rsidP="005B0105">
      <w:pPr>
        <w:pStyle w:val="Prrafodelista"/>
        <w:spacing w:after="0" w:line="240" w:lineRule="auto"/>
        <w:ind w:left="928"/>
        <w:jc w:val="both"/>
        <w:rPr>
          <w:rFonts w:asciiTheme="minorHAnsi" w:eastAsia="Times New Roman" w:hAnsiTheme="minorHAnsi" w:cstheme="minorHAnsi"/>
          <w:lang w:eastAsia="es-ES"/>
        </w:rPr>
      </w:pPr>
      <w:r w:rsidRPr="005B0105">
        <w:rPr>
          <w:rFonts w:asciiTheme="minorHAnsi" w:eastAsia="Times New Roman" w:hAnsiTheme="minorHAnsi" w:cstheme="minorHAnsi"/>
          <w:lang w:eastAsia="es-ES"/>
        </w:rPr>
        <w:t>De la misma manera, espacios pequeños impiden una adecuada implementación ya que el personal implementador no tendría los espacios necesarios o accesos al equipo a implementar.</w:t>
      </w:r>
    </w:p>
    <w:p w14:paraId="1E9EEBA9" w14:textId="07CCDD64" w:rsidR="005B0105" w:rsidRPr="005B0105" w:rsidRDefault="005B0105" w:rsidP="005B0105">
      <w:pPr>
        <w:pStyle w:val="Prrafodelista"/>
        <w:spacing w:after="0" w:line="240" w:lineRule="auto"/>
        <w:ind w:left="928"/>
        <w:jc w:val="both"/>
        <w:rPr>
          <w:rFonts w:asciiTheme="minorHAnsi" w:eastAsia="Times New Roman" w:hAnsiTheme="minorHAnsi" w:cstheme="minorHAnsi"/>
          <w:lang w:eastAsia="es-ES"/>
        </w:rPr>
      </w:pPr>
      <w:r w:rsidRPr="005B0105">
        <w:rPr>
          <w:rFonts w:asciiTheme="minorHAnsi" w:eastAsia="Times New Roman" w:hAnsiTheme="minorHAnsi" w:cstheme="minorHAnsi"/>
          <w:lang w:eastAsia="es-ES"/>
        </w:rPr>
        <w:t xml:space="preserve"> Es por esta razón que una de las soluciona factibles seria mover el Centro de Datos a un espacio con mayor área disponible (ver figura 2) que permita concurrir de manera normar el personal encargado de realizar labores de mantenimiento.</w:t>
      </w:r>
    </w:p>
    <w:p w14:paraId="563BDB7E" w14:textId="77777777" w:rsidR="005B0105" w:rsidRPr="005B0105" w:rsidRDefault="005B0105" w:rsidP="005B0105">
      <w:pPr>
        <w:pStyle w:val="Prrafodelista"/>
        <w:spacing w:after="0" w:line="240" w:lineRule="auto"/>
        <w:ind w:left="928"/>
        <w:jc w:val="both"/>
        <w:rPr>
          <w:rFonts w:asciiTheme="minorHAnsi" w:eastAsia="Times New Roman" w:hAnsiTheme="minorHAnsi" w:cstheme="minorHAnsi"/>
          <w:lang w:eastAsia="es-ES"/>
        </w:rPr>
      </w:pPr>
    </w:p>
    <w:p w14:paraId="6B9EB2F5" w14:textId="43E51B55" w:rsidR="005B0105" w:rsidRPr="005B0105" w:rsidRDefault="005B0105" w:rsidP="005B0105">
      <w:pPr>
        <w:pStyle w:val="Prrafodelista"/>
        <w:spacing w:after="0" w:line="240" w:lineRule="auto"/>
        <w:ind w:left="928"/>
        <w:jc w:val="center"/>
        <w:rPr>
          <w:rFonts w:asciiTheme="minorHAnsi" w:hAnsiTheme="minorHAnsi" w:cstheme="minorHAnsi"/>
        </w:rPr>
      </w:pPr>
      <w:r w:rsidRPr="005B0105">
        <w:rPr>
          <w:rFonts w:asciiTheme="minorHAnsi" w:hAnsiTheme="minorHAnsi" w:cstheme="minorHAnsi"/>
        </w:rPr>
        <w:t>Figura 2</w:t>
      </w:r>
    </w:p>
    <w:p w14:paraId="3258640F" w14:textId="77777777" w:rsidR="005B0105" w:rsidRPr="005B0105" w:rsidRDefault="005B0105" w:rsidP="005B0105">
      <w:pPr>
        <w:pStyle w:val="Prrafodelista"/>
        <w:spacing w:after="0" w:line="240" w:lineRule="auto"/>
        <w:ind w:left="928"/>
        <w:jc w:val="center"/>
        <w:rPr>
          <w:rFonts w:asciiTheme="minorHAnsi" w:hAnsiTheme="minorHAnsi" w:cstheme="minorHAnsi"/>
        </w:rPr>
      </w:pPr>
    </w:p>
    <w:p w14:paraId="5513C787" w14:textId="1D99DA4C" w:rsidR="005B0105" w:rsidRPr="005B0105" w:rsidRDefault="005B0105" w:rsidP="005B0105">
      <w:pPr>
        <w:pStyle w:val="Prrafodelista"/>
        <w:spacing w:after="0" w:line="240" w:lineRule="auto"/>
        <w:ind w:left="928"/>
        <w:jc w:val="center"/>
        <w:rPr>
          <w:rFonts w:asciiTheme="minorHAnsi" w:eastAsia="Times New Roman" w:hAnsiTheme="minorHAnsi" w:cstheme="minorHAnsi"/>
          <w:lang w:eastAsia="es-ES"/>
        </w:rPr>
      </w:pPr>
      <w:r w:rsidRPr="005B0105">
        <w:rPr>
          <w:rFonts w:asciiTheme="minorHAnsi" w:hAnsiTheme="minorHAnsi" w:cstheme="minorHAnsi"/>
        </w:rPr>
        <w:drawing>
          <wp:inline distT="0" distB="0" distL="0" distR="0" wp14:anchorId="33899FEB" wp14:editId="0BA583F4">
            <wp:extent cx="4152917" cy="3308627"/>
            <wp:effectExtent l="0" t="0" r="0" b="6350"/>
            <wp:docPr id="9970427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42785" name=""/>
                    <pic:cNvPicPr/>
                  </pic:nvPicPr>
                  <pic:blipFill rotWithShape="1">
                    <a:blip r:embed="rId8"/>
                    <a:srcRect l="26547" t="10576" r="16136" b="8251"/>
                    <a:stretch/>
                  </pic:blipFill>
                  <pic:spPr bwMode="auto">
                    <a:xfrm>
                      <a:off x="0" y="0"/>
                      <a:ext cx="4167217" cy="3320020"/>
                    </a:xfrm>
                    <a:prstGeom prst="rect">
                      <a:avLst/>
                    </a:prstGeom>
                    <a:ln>
                      <a:noFill/>
                    </a:ln>
                    <a:extLst>
                      <a:ext uri="{53640926-AAD7-44D8-BBD7-CCE9431645EC}">
                        <a14:shadowObscured xmlns:a14="http://schemas.microsoft.com/office/drawing/2010/main"/>
                      </a:ext>
                    </a:extLst>
                  </pic:spPr>
                </pic:pic>
              </a:graphicData>
            </a:graphic>
          </wp:inline>
        </w:drawing>
      </w:r>
    </w:p>
    <w:p w14:paraId="42666240" w14:textId="77BFB80E" w:rsidR="00044EBA" w:rsidRDefault="005B0105" w:rsidP="005B0105">
      <w:pPr>
        <w:pStyle w:val="Prrafodelista"/>
        <w:spacing w:after="0" w:line="240" w:lineRule="auto"/>
        <w:ind w:left="928"/>
        <w:jc w:val="both"/>
        <w:rPr>
          <w:rFonts w:asciiTheme="minorHAnsi" w:eastAsia="Times New Roman" w:hAnsiTheme="minorHAnsi" w:cstheme="minorHAnsi"/>
          <w:sz w:val="24"/>
          <w:lang w:eastAsia="es-ES"/>
        </w:rPr>
      </w:pPr>
      <w:r w:rsidRPr="005B0105">
        <w:rPr>
          <w:rFonts w:asciiTheme="minorHAnsi" w:eastAsia="Times New Roman" w:hAnsiTheme="minorHAnsi" w:cstheme="minorHAnsi"/>
          <w:sz w:val="24"/>
          <w:lang w:eastAsia="es-ES"/>
        </w:rPr>
        <w:t>En el siguiente plano podemos observas que en este caso el área disponible es de 17.777m²</w:t>
      </w:r>
      <w:r>
        <w:rPr>
          <w:rFonts w:asciiTheme="minorHAnsi" w:eastAsia="Times New Roman" w:hAnsiTheme="minorHAnsi" w:cstheme="minorHAnsi"/>
          <w:sz w:val="24"/>
          <w:lang w:eastAsia="es-ES"/>
        </w:rPr>
        <w:t xml:space="preserve">. este ambiente si cuenta con los espacios frontal, laterales y posterior acorde a lo dispuesto en la NTP sobre el tema. </w:t>
      </w:r>
    </w:p>
    <w:p w14:paraId="04FCFD65" w14:textId="77777777" w:rsidR="005B0105" w:rsidRDefault="005B0105" w:rsidP="005B0105">
      <w:pPr>
        <w:pStyle w:val="Prrafodelista"/>
        <w:spacing w:after="0" w:line="240" w:lineRule="auto"/>
        <w:ind w:left="928"/>
        <w:jc w:val="both"/>
        <w:rPr>
          <w:rFonts w:asciiTheme="minorHAnsi" w:eastAsia="Times New Roman" w:hAnsiTheme="minorHAnsi" w:cstheme="minorHAnsi"/>
          <w:sz w:val="24"/>
          <w:lang w:eastAsia="es-ES"/>
        </w:rPr>
      </w:pPr>
    </w:p>
    <w:p w14:paraId="2B825773" w14:textId="77777777" w:rsidR="005B0105" w:rsidRDefault="005B0105" w:rsidP="005B0105">
      <w:pPr>
        <w:pStyle w:val="Prrafodelista"/>
        <w:spacing w:after="0" w:line="240" w:lineRule="auto"/>
        <w:ind w:left="928"/>
        <w:jc w:val="both"/>
        <w:rPr>
          <w:rFonts w:asciiTheme="minorHAnsi" w:eastAsia="Times New Roman" w:hAnsiTheme="minorHAnsi" w:cstheme="minorHAnsi"/>
          <w:sz w:val="24"/>
          <w:lang w:eastAsia="es-ES"/>
        </w:rPr>
      </w:pPr>
    </w:p>
    <w:p w14:paraId="35B951FD" w14:textId="77777777" w:rsidR="005B0105" w:rsidRDefault="005B0105" w:rsidP="005B0105">
      <w:pPr>
        <w:pStyle w:val="Prrafodelista"/>
        <w:spacing w:after="0" w:line="240" w:lineRule="auto"/>
        <w:ind w:left="928"/>
        <w:jc w:val="both"/>
        <w:rPr>
          <w:rFonts w:asciiTheme="minorHAnsi" w:eastAsia="Times New Roman" w:hAnsiTheme="minorHAnsi" w:cstheme="minorHAnsi"/>
          <w:sz w:val="24"/>
          <w:lang w:eastAsia="es-ES"/>
        </w:rPr>
      </w:pPr>
    </w:p>
    <w:p w14:paraId="73CE87F0" w14:textId="77777777" w:rsidR="005B0105" w:rsidRDefault="005B0105" w:rsidP="005B0105">
      <w:pPr>
        <w:pStyle w:val="Prrafodelista"/>
        <w:spacing w:after="0" w:line="240" w:lineRule="auto"/>
        <w:ind w:left="928"/>
        <w:jc w:val="both"/>
        <w:rPr>
          <w:rFonts w:asciiTheme="minorHAnsi" w:eastAsia="Times New Roman" w:hAnsiTheme="minorHAnsi" w:cstheme="minorHAnsi"/>
          <w:sz w:val="24"/>
          <w:lang w:eastAsia="es-ES"/>
        </w:rPr>
      </w:pPr>
    </w:p>
    <w:p w14:paraId="5D09EE9D" w14:textId="77777777" w:rsidR="005B0105" w:rsidRDefault="005B0105" w:rsidP="005B0105">
      <w:pPr>
        <w:pStyle w:val="Prrafodelista"/>
        <w:spacing w:after="0" w:line="240" w:lineRule="auto"/>
        <w:ind w:left="928"/>
        <w:jc w:val="both"/>
        <w:rPr>
          <w:rFonts w:asciiTheme="minorHAnsi" w:eastAsia="Times New Roman" w:hAnsiTheme="minorHAnsi" w:cstheme="minorHAnsi"/>
          <w:sz w:val="24"/>
          <w:lang w:eastAsia="es-ES"/>
        </w:rPr>
      </w:pPr>
    </w:p>
    <w:p w14:paraId="6CD418E0" w14:textId="77777777" w:rsidR="00044EBA" w:rsidRDefault="00044EBA" w:rsidP="00044EBA">
      <w:pPr>
        <w:pStyle w:val="Prrafodelista"/>
        <w:numPr>
          <w:ilvl w:val="0"/>
          <w:numId w:val="20"/>
        </w:numPr>
        <w:spacing w:after="0" w:line="240" w:lineRule="auto"/>
        <w:jc w:val="both"/>
        <w:rPr>
          <w:rFonts w:asciiTheme="minorHAnsi" w:eastAsia="Times New Roman" w:hAnsiTheme="minorHAnsi" w:cstheme="minorHAnsi"/>
          <w:b/>
          <w:u w:val="single"/>
          <w:lang w:eastAsia="es-ES"/>
        </w:rPr>
      </w:pPr>
      <w:r w:rsidRPr="005B0105">
        <w:rPr>
          <w:rFonts w:asciiTheme="minorHAnsi" w:eastAsia="Times New Roman" w:hAnsiTheme="minorHAnsi" w:cstheme="minorHAnsi"/>
          <w:b/>
          <w:u w:val="single"/>
          <w:lang w:eastAsia="es-ES"/>
        </w:rPr>
        <w:lastRenderedPageBreak/>
        <w:t>Conclusiones</w:t>
      </w:r>
    </w:p>
    <w:p w14:paraId="1919B75E" w14:textId="77777777" w:rsidR="005B0105" w:rsidRPr="005B0105" w:rsidRDefault="005B0105" w:rsidP="005B0105">
      <w:pPr>
        <w:pStyle w:val="Prrafodelista"/>
        <w:spacing w:after="0" w:line="240" w:lineRule="auto"/>
        <w:jc w:val="both"/>
        <w:rPr>
          <w:rFonts w:asciiTheme="minorHAnsi" w:eastAsia="Times New Roman" w:hAnsiTheme="minorHAnsi" w:cstheme="minorHAnsi"/>
          <w:b/>
          <w:u w:val="single"/>
          <w:lang w:eastAsia="es-ES"/>
        </w:rPr>
      </w:pPr>
    </w:p>
    <w:p w14:paraId="504658F7" w14:textId="27C19AD4" w:rsidR="00044EBA" w:rsidRPr="004F1F55" w:rsidRDefault="00044EBA" w:rsidP="00044EBA">
      <w:pPr>
        <w:pStyle w:val="Prrafodelista"/>
        <w:numPr>
          <w:ilvl w:val="0"/>
          <w:numId w:val="19"/>
        </w:numPr>
        <w:spacing w:after="0" w:line="240" w:lineRule="auto"/>
        <w:jc w:val="both"/>
        <w:rPr>
          <w:rFonts w:asciiTheme="minorHAnsi" w:eastAsia="Times New Roman" w:hAnsiTheme="minorHAnsi" w:cstheme="minorHAnsi"/>
          <w:b/>
          <w:sz w:val="24"/>
          <w:lang w:eastAsia="es-ES"/>
        </w:rPr>
      </w:pPr>
      <w:r w:rsidRPr="005B0105">
        <w:rPr>
          <w:rFonts w:asciiTheme="minorHAnsi" w:eastAsia="Times New Roman" w:hAnsiTheme="minorHAnsi" w:cstheme="minorHAnsi"/>
          <w:sz w:val="24"/>
          <w:lang w:eastAsia="es-ES"/>
        </w:rPr>
        <w:t xml:space="preserve">Teniendo en cuenta lo mencionado en los párrafos anteriores; mencionar que es necesario dicha modificación con fines de poder realizar </w:t>
      </w:r>
      <w:r w:rsidR="004F1F55">
        <w:rPr>
          <w:rFonts w:asciiTheme="minorHAnsi" w:eastAsia="Times New Roman" w:hAnsiTheme="minorHAnsi" w:cstheme="minorHAnsi"/>
          <w:sz w:val="24"/>
          <w:lang w:eastAsia="es-ES"/>
        </w:rPr>
        <w:t>la implementación de manera adecuada y poder atender los requerimientos de escalabilidad de la solución implementada.</w:t>
      </w:r>
    </w:p>
    <w:p w14:paraId="55E8321E" w14:textId="77777777" w:rsidR="004F1F55" w:rsidRPr="004F1F55" w:rsidRDefault="004F1F55" w:rsidP="004F1F55">
      <w:pPr>
        <w:pStyle w:val="Prrafodelista"/>
        <w:spacing w:after="0" w:line="240" w:lineRule="auto"/>
        <w:ind w:left="928"/>
        <w:jc w:val="both"/>
        <w:rPr>
          <w:rFonts w:asciiTheme="minorHAnsi" w:eastAsia="Times New Roman" w:hAnsiTheme="minorHAnsi" w:cstheme="minorHAnsi"/>
          <w:b/>
          <w:sz w:val="24"/>
          <w:lang w:eastAsia="es-ES"/>
        </w:rPr>
      </w:pPr>
    </w:p>
    <w:p w14:paraId="5154B798" w14:textId="6D971947" w:rsidR="004F1F55" w:rsidRDefault="004F1F55" w:rsidP="00044EBA">
      <w:pPr>
        <w:pStyle w:val="Prrafodelista"/>
        <w:numPr>
          <w:ilvl w:val="0"/>
          <w:numId w:val="19"/>
        </w:numPr>
        <w:spacing w:after="0" w:line="240" w:lineRule="auto"/>
        <w:jc w:val="both"/>
        <w:rPr>
          <w:rFonts w:asciiTheme="minorHAnsi" w:eastAsia="Times New Roman" w:hAnsiTheme="minorHAnsi" w:cstheme="minorHAnsi"/>
          <w:bCs/>
          <w:sz w:val="24"/>
          <w:lang w:eastAsia="es-ES"/>
        </w:rPr>
      </w:pPr>
      <w:r w:rsidRPr="004F1F55">
        <w:rPr>
          <w:rFonts w:asciiTheme="minorHAnsi" w:eastAsia="Times New Roman" w:hAnsiTheme="minorHAnsi" w:cstheme="minorHAnsi"/>
          <w:bCs/>
          <w:sz w:val="24"/>
          <w:lang w:eastAsia="es-ES"/>
        </w:rPr>
        <w:t>Las normativas son un instrumento regulador a tener siempre en consideración ya que la implementación del Centro de Datos se esta desarrollando dentro del marco de la inversión publica y mas aun estas deben de dar cumplimiento a las Normas Técnicas Peruanas en temas relacionados.</w:t>
      </w:r>
    </w:p>
    <w:p w14:paraId="73C7F361" w14:textId="77777777" w:rsidR="004F1F55" w:rsidRPr="004F1F55" w:rsidRDefault="004F1F55" w:rsidP="004F1F55">
      <w:pPr>
        <w:pStyle w:val="Prrafodelista"/>
        <w:rPr>
          <w:rFonts w:asciiTheme="minorHAnsi" w:eastAsia="Times New Roman" w:hAnsiTheme="minorHAnsi" w:cstheme="minorHAnsi"/>
          <w:bCs/>
          <w:sz w:val="24"/>
          <w:lang w:eastAsia="es-ES"/>
        </w:rPr>
      </w:pPr>
    </w:p>
    <w:p w14:paraId="27153611" w14:textId="5B8B3447" w:rsidR="004F1F55" w:rsidRDefault="004F1F55" w:rsidP="00044EBA">
      <w:pPr>
        <w:pStyle w:val="Prrafodelista"/>
        <w:numPr>
          <w:ilvl w:val="0"/>
          <w:numId w:val="19"/>
        </w:numPr>
        <w:spacing w:after="0" w:line="240" w:lineRule="auto"/>
        <w:jc w:val="both"/>
        <w:rPr>
          <w:rFonts w:asciiTheme="minorHAnsi" w:eastAsia="Times New Roman" w:hAnsiTheme="minorHAnsi" w:cstheme="minorHAnsi"/>
          <w:bCs/>
          <w:sz w:val="24"/>
          <w:lang w:eastAsia="es-ES"/>
        </w:rPr>
      </w:pPr>
      <w:r>
        <w:rPr>
          <w:rFonts w:asciiTheme="minorHAnsi" w:eastAsia="Times New Roman" w:hAnsiTheme="minorHAnsi" w:cstheme="minorHAnsi"/>
          <w:bCs/>
          <w:sz w:val="24"/>
          <w:lang w:eastAsia="es-ES"/>
        </w:rPr>
        <w:t>Finalmente es necesario designar un nuevo ambiente adecuado para la implementación del equipamiento considerado en el expediente técnico.</w:t>
      </w:r>
    </w:p>
    <w:p w14:paraId="7D2C6C09" w14:textId="77777777" w:rsidR="004F1F55" w:rsidRPr="004F1F55" w:rsidRDefault="004F1F55" w:rsidP="004F1F55">
      <w:pPr>
        <w:pStyle w:val="Prrafodelista"/>
        <w:rPr>
          <w:rFonts w:asciiTheme="minorHAnsi" w:eastAsia="Times New Roman" w:hAnsiTheme="minorHAnsi" w:cstheme="minorHAnsi"/>
          <w:bCs/>
          <w:sz w:val="24"/>
          <w:lang w:eastAsia="es-ES"/>
        </w:rPr>
      </w:pPr>
    </w:p>
    <w:p w14:paraId="006F3D28" w14:textId="77777777" w:rsidR="00044EBA" w:rsidRPr="005B0105" w:rsidRDefault="00044EBA" w:rsidP="00044EBA">
      <w:pPr>
        <w:pStyle w:val="Prrafodelista"/>
        <w:numPr>
          <w:ilvl w:val="0"/>
          <w:numId w:val="20"/>
        </w:numPr>
        <w:spacing w:after="0" w:line="240" w:lineRule="auto"/>
        <w:jc w:val="both"/>
        <w:rPr>
          <w:rFonts w:asciiTheme="minorHAnsi" w:eastAsia="Times New Roman" w:hAnsiTheme="minorHAnsi" w:cstheme="minorHAnsi"/>
          <w:b/>
          <w:u w:val="single"/>
          <w:lang w:eastAsia="es-ES"/>
        </w:rPr>
      </w:pPr>
      <w:r w:rsidRPr="005B0105">
        <w:rPr>
          <w:rFonts w:asciiTheme="minorHAnsi" w:eastAsia="Times New Roman" w:hAnsiTheme="minorHAnsi" w:cstheme="minorHAnsi"/>
          <w:b/>
          <w:u w:val="single"/>
          <w:lang w:eastAsia="es-ES"/>
        </w:rPr>
        <w:t>Recomendaciones</w:t>
      </w:r>
    </w:p>
    <w:p w14:paraId="4689D47D" w14:textId="73C45D70" w:rsidR="00044EBA" w:rsidRPr="005B0105" w:rsidRDefault="004F1F55" w:rsidP="00044EBA">
      <w:pPr>
        <w:pStyle w:val="Prrafodelista"/>
        <w:numPr>
          <w:ilvl w:val="0"/>
          <w:numId w:val="19"/>
        </w:numPr>
        <w:spacing w:after="0" w:line="240" w:lineRule="auto"/>
        <w:jc w:val="both"/>
        <w:rPr>
          <w:rFonts w:asciiTheme="minorHAnsi" w:eastAsia="Times New Roman" w:hAnsiTheme="minorHAnsi" w:cstheme="minorHAnsi"/>
          <w:lang w:eastAsia="es-ES"/>
        </w:rPr>
      </w:pPr>
      <w:r>
        <w:rPr>
          <w:rFonts w:asciiTheme="minorHAnsi" w:eastAsia="Times New Roman" w:hAnsiTheme="minorHAnsi" w:cstheme="minorHAnsi"/>
          <w:sz w:val="24"/>
          <w:lang w:eastAsia="es-ES"/>
        </w:rPr>
        <w:t>Realizar el cambio de ambiente en consideración a lo expuesto líneas arriba y mostrado también el (figura 1 y figura2)</w:t>
      </w:r>
      <w:r w:rsidR="00044EBA" w:rsidRPr="005B0105">
        <w:rPr>
          <w:rFonts w:asciiTheme="minorHAnsi" w:eastAsia="Times New Roman" w:hAnsiTheme="minorHAnsi" w:cstheme="minorHAnsi"/>
          <w:lang w:eastAsia="es-ES"/>
        </w:rPr>
        <w:t xml:space="preserve"> </w:t>
      </w:r>
    </w:p>
    <w:p w14:paraId="30A998A7" w14:textId="77777777" w:rsidR="00044EBA" w:rsidRPr="005B0105" w:rsidRDefault="00044EBA" w:rsidP="00044EBA">
      <w:pPr>
        <w:spacing w:after="0" w:line="240" w:lineRule="auto"/>
        <w:ind w:firstLine="709"/>
        <w:rPr>
          <w:rFonts w:eastAsia="Arial Unicode MS" w:cstheme="minorHAnsi"/>
          <w:b/>
          <w:szCs w:val="24"/>
          <w:lang w:val="es-MX"/>
        </w:rPr>
      </w:pPr>
    </w:p>
    <w:p w14:paraId="66AA01A6" w14:textId="77777777" w:rsidR="00044EBA" w:rsidRPr="005B0105" w:rsidRDefault="00044EBA" w:rsidP="00044EBA">
      <w:pPr>
        <w:spacing w:after="0" w:line="240" w:lineRule="auto"/>
        <w:jc w:val="both"/>
        <w:rPr>
          <w:rFonts w:eastAsia="Arial Unicode MS" w:cstheme="minorHAnsi"/>
          <w:sz w:val="24"/>
          <w:szCs w:val="24"/>
        </w:rPr>
      </w:pPr>
    </w:p>
    <w:p w14:paraId="230E1FC3" w14:textId="77777777" w:rsidR="00044EBA" w:rsidRPr="005B0105" w:rsidRDefault="00044EBA" w:rsidP="00044EBA">
      <w:pPr>
        <w:jc w:val="both"/>
        <w:rPr>
          <w:rFonts w:cstheme="minorHAnsi"/>
          <w:sz w:val="24"/>
          <w:szCs w:val="24"/>
          <w:lang w:val="es-MX"/>
        </w:rPr>
      </w:pPr>
      <w:r w:rsidRPr="005B0105">
        <w:rPr>
          <w:rFonts w:cstheme="minorHAnsi"/>
          <w:sz w:val="24"/>
          <w:szCs w:val="24"/>
          <w:lang w:val="es-MX"/>
        </w:rPr>
        <w:tab/>
        <w:t xml:space="preserve"> Es cuanto informo para conocimiento y   trámite correspondiente;</w:t>
      </w:r>
    </w:p>
    <w:p w14:paraId="6FE5493D" w14:textId="77777777" w:rsidR="00044EBA" w:rsidRPr="005B0105" w:rsidRDefault="00044EBA" w:rsidP="00044EBA">
      <w:pPr>
        <w:jc w:val="center"/>
        <w:rPr>
          <w:rFonts w:cstheme="minorHAnsi"/>
          <w:sz w:val="24"/>
          <w:szCs w:val="24"/>
          <w:lang w:val="es-MX"/>
        </w:rPr>
      </w:pPr>
      <w:r w:rsidRPr="005B0105">
        <w:rPr>
          <w:rFonts w:cstheme="minorHAnsi"/>
          <w:sz w:val="24"/>
          <w:szCs w:val="24"/>
          <w:lang w:val="es-MX"/>
        </w:rPr>
        <w:t>Atentamente.</w:t>
      </w:r>
    </w:p>
    <w:p w14:paraId="4A379B5A" w14:textId="77777777" w:rsidR="00044EBA" w:rsidRPr="005B0105" w:rsidRDefault="00044EBA" w:rsidP="00044EBA">
      <w:pPr>
        <w:pStyle w:val="Sinespaciado"/>
        <w:spacing w:line="276" w:lineRule="auto"/>
        <w:jc w:val="both"/>
        <w:rPr>
          <w:rFonts w:cstheme="minorHAnsi"/>
          <w:sz w:val="24"/>
          <w:szCs w:val="24"/>
        </w:rPr>
      </w:pPr>
    </w:p>
    <w:p w14:paraId="422D97D6" w14:textId="77777777" w:rsidR="00044EBA" w:rsidRPr="005B0105" w:rsidRDefault="00044EBA" w:rsidP="00023F2E">
      <w:pPr>
        <w:pStyle w:val="Default"/>
        <w:ind w:firstLine="708"/>
        <w:jc w:val="both"/>
        <w:rPr>
          <w:rFonts w:asciiTheme="minorHAnsi" w:hAnsiTheme="minorHAnsi" w:cstheme="minorHAnsi"/>
          <w:iCs/>
          <w:color w:val="auto"/>
        </w:rPr>
      </w:pPr>
    </w:p>
    <w:sectPr w:rsidR="00044EBA" w:rsidRPr="005B0105">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4D113" w14:textId="77777777" w:rsidR="005F7A69" w:rsidRDefault="005F7A69" w:rsidP="008C6921">
      <w:pPr>
        <w:spacing w:after="0" w:line="240" w:lineRule="auto"/>
      </w:pPr>
      <w:r>
        <w:separator/>
      </w:r>
    </w:p>
  </w:endnote>
  <w:endnote w:type="continuationSeparator" w:id="0">
    <w:p w14:paraId="1A36BDDD" w14:textId="77777777" w:rsidR="005F7A69" w:rsidRDefault="005F7A69"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99701" w14:textId="77777777" w:rsidR="005F7A69" w:rsidRDefault="005F7A69" w:rsidP="008C6921">
      <w:pPr>
        <w:spacing w:after="0" w:line="240" w:lineRule="auto"/>
      </w:pPr>
      <w:r>
        <w:separator/>
      </w:r>
    </w:p>
  </w:footnote>
  <w:footnote w:type="continuationSeparator" w:id="0">
    <w:p w14:paraId="7C9DE306" w14:textId="77777777" w:rsidR="005F7A69" w:rsidRDefault="005F7A69"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77777777" w:rsidR="008C6921" w:rsidRDefault="00000000">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E01"/>
    <w:multiLevelType w:val="hybridMultilevel"/>
    <w:tmpl w:val="AEC43834"/>
    <w:lvl w:ilvl="0" w:tplc="280A0001">
      <w:start w:val="1"/>
      <w:numFmt w:val="bullet"/>
      <w:lvlText w:val=""/>
      <w:lvlJc w:val="left"/>
      <w:pPr>
        <w:ind w:left="765" w:hanging="360"/>
      </w:pPr>
      <w:rPr>
        <w:rFonts w:ascii="Symbol" w:hAnsi="Symbol" w:hint="default"/>
      </w:rPr>
    </w:lvl>
    <w:lvl w:ilvl="1" w:tplc="280A0003" w:tentative="1">
      <w:start w:val="1"/>
      <w:numFmt w:val="bullet"/>
      <w:lvlText w:val="o"/>
      <w:lvlJc w:val="left"/>
      <w:pPr>
        <w:ind w:left="1485" w:hanging="360"/>
      </w:pPr>
      <w:rPr>
        <w:rFonts w:ascii="Courier New" w:hAnsi="Courier New" w:cs="Courier New" w:hint="default"/>
      </w:rPr>
    </w:lvl>
    <w:lvl w:ilvl="2" w:tplc="280A0005" w:tentative="1">
      <w:start w:val="1"/>
      <w:numFmt w:val="bullet"/>
      <w:lvlText w:val=""/>
      <w:lvlJc w:val="left"/>
      <w:pPr>
        <w:ind w:left="2205" w:hanging="360"/>
      </w:pPr>
      <w:rPr>
        <w:rFonts w:ascii="Wingdings" w:hAnsi="Wingdings" w:hint="default"/>
      </w:rPr>
    </w:lvl>
    <w:lvl w:ilvl="3" w:tplc="280A0001" w:tentative="1">
      <w:start w:val="1"/>
      <w:numFmt w:val="bullet"/>
      <w:lvlText w:val=""/>
      <w:lvlJc w:val="left"/>
      <w:pPr>
        <w:ind w:left="2925" w:hanging="360"/>
      </w:pPr>
      <w:rPr>
        <w:rFonts w:ascii="Symbol" w:hAnsi="Symbol" w:hint="default"/>
      </w:rPr>
    </w:lvl>
    <w:lvl w:ilvl="4" w:tplc="280A0003" w:tentative="1">
      <w:start w:val="1"/>
      <w:numFmt w:val="bullet"/>
      <w:lvlText w:val="o"/>
      <w:lvlJc w:val="left"/>
      <w:pPr>
        <w:ind w:left="3645" w:hanging="360"/>
      </w:pPr>
      <w:rPr>
        <w:rFonts w:ascii="Courier New" w:hAnsi="Courier New" w:cs="Courier New" w:hint="default"/>
      </w:rPr>
    </w:lvl>
    <w:lvl w:ilvl="5" w:tplc="280A0005" w:tentative="1">
      <w:start w:val="1"/>
      <w:numFmt w:val="bullet"/>
      <w:lvlText w:val=""/>
      <w:lvlJc w:val="left"/>
      <w:pPr>
        <w:ind w:left="4365" w:hanging="360"/>
      </w:pPr>
      <w:rPr>
        <w:rFonts w:ascii="Wingdings" w:hAnsi="Wingdings" w:hint="default"/>
      </w:rPr>
    </w:lvl>
    <w:lvl w:ilvl="6" w:tplc="280A0001" w:tentative="1">
      <w:start w:val="1"/>
      <w:numFmt w:val="bullet"/>
      <w:lvlText w:val=""/>
      <w:lvlJc w:val="left"/>
      <w:pPr>
        <w:ind w:left="5085" w:hanging="360"/>
      </w:pPr>
      <w:rPr>
        <w:rFonts w:ascii="Symbol" w:hAnsi="Symbol" w:hint="default"/>
      </w:rPr>
    </w:lvl>
    <w:lvl w:ilvl="7" w:tplc="280A0003" w:tentative="1">
      <w:start w:val="1"/>
      <w:numFmt w:val="bullet"/>
      <w:lvlText w:val="o"/>
      <w:lvlJc w:val="left"/>
      <w:pPr>
        <w:ind w:left="5805" w:hanging="360"/>
      </w:pPr>
      <w:rPr>
        <w:rFonts w:ascii="Courier New" w:hAnsi="Courier New" w:cs="Courier New" w:hint="default"/>
      </w:rPr>
    </w:lvl>
    <w:lvl w:ilvl="8" w:tplc="280A0005" w:tentative="1">
      <w:start w:val="1"/>
      <w:numFmt w:val="bullet"/>
      <w:lvlText w:val=""/>
      <w:lvlJc w:val="left"/>
      <w:pPr>
        <w:ind w:left="6525" w:hanging="360"/>
      </w:pPr>
      <w:rPr>
        <w:rFonts w:ascii="Wingdings" w:hAnsi="Wingdings" w:hint="default"/>
      </w:rPr>
    </w:lvl>
  </w:abstractNum>
  <w:abstractNum w:abstractNumId="1" w15:restartNumberingAfterBreak="0">
    <w:nsid w:val="01C647EF"/>
    <w:multiLevelType w:val="hybridMultilevel"/>
    <w:tmpl w:val="BDC23E74"/>
    <w:lvl w:ilvl="0" w:tplc="280A0019">
      <w:start w:val="1"/>
      <w:numFmt w:val="lowerLetter"/>
      <w:lvlText w:val="%1."/>
      <w:lvlJc w:val="left"/>
      <w:pPr>
        <w:ind w:left="2136" w:hanging="360"/>
      </w:p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2" w15:restartNumberingAfterBreak="0">
    <w:nsid w:val="0D3B30A4"/>
    <w:multiLevelType w:val="hybridMultilevel"/>
    <w:tmpl w:val="8E10A30E"/>
    <w:lvl w:ilvl="0" w:tplc="1D022F5A">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8E3652C"/>
    <w:multiLevelType w:val="hybridMultilevel"/>
    <w:tmpl w:val="185282E8"/>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4" w15:restartNumberingAfterBreak="0">
    <w:nsid w:val="1A5B473C"/>
    <w:multiLevelType w:val="hybridMultilevel"/>
    <w:tmpl w:val="23105F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F110F23"/>
    <w:multiLevelType w:val="hybridMultilevel"/>
    <w:tmpl w:val="CF881E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7" w15:restartNumberingAfterBreak="0">
    <w:nsid w:val="299C07AA"/>
    <w:multiLevelType w:val="hybridMultilevel"/>
    <w:tmpl w:val="A66ADAF8"/>
    <w:lvl w:ilvl="0" w:tplc="04090001">
      <w:start w:val="1"/>
      <w:numFmt w:val="bullet"/>
      <w:lvlText w:val=""/>
      <w:lvlJc w:val="left"/>
      <w:pPr>
        <w:ind w:left="928" w:hanging="360"/>
      </w:pPr>
      <w:rPr>
        <w:rFonts w:ascii="Symbol" w:hAnsi="Symbol" w:hint="default"/>
      </w:rPr>
    </w:lvl>
    <w:lvl w:ilvl="1" w:tplc="04090003">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8" w15:restartNumberingAfterBreak="0">
    <w:nsid w:val="2D3B6CB0"/>
    <w:multiLevelType w:val="hybridMultilevel"/>
    <w:tmpl w:val="0D105B4A"/>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30101EE6"/>
    <w:multiLevelType w:val="hybridMultilevel"/>
    <w:tmpl w:val="1382E400"/>
    <w:lvl w:ilvl="0" w:tplc="1D022F5A">
      <w:numFmt w:val="bullet"/>
      <w:lvlText w:val="•"/>
      <w:lvlJc w:val="left"/>
      <w:pPr>
        <w:ind w:left="720" w:hanging="360"/>
      </w:pPr>
      <w:rPr>
        <w:rFonts w:ascii="Calibri" w:eastAsia="Times New Roman"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2686E90"/>
    <w:multiLevelType w:val="hybridMultilevel"/>
    <w:tmpl w:val="D73E0928"/>
    <w:lvl w:ilvl="0" w:tplc="ACAA8302">
      <w:start w:val="1"/>
      <w:numFmt w:val="bullet"/>
      <w:lvlText w:val=""/>
      <w:lvlJc w:val="left"/>
      <w:pPr>
        <w:ind w:left="928" w:hanging="360"/>
      </w:pPr>
      <w:rPr>
        <w:rFonts w:ascii="Symbol" w:hAnsi="Symbol" w:hint="default"/>
        <w:color w:val="auto"/>
      </w:rPr>
    </w:lvl>
    <w:lvl w:ilvl="1" w:tplc="280A0003" w:tentative="1">
      <w:start w:val="1"/>
      <w:numFmt w:val="bullet"/>
      <w:lvlText w:val="o"/>
      <w:lvlJc w:val="left"/>
      <w:pPr>
        <w:ind w:left="1648" w:hanging="360"/>
      </w:pPr>
      <w:rPr>
        <w:rFonts w:ascii="Courier New" w:hAnsi="Courier New" w:cs="Courier New" w:hint="default"/>
      </w:rPr>
    </w:lvl>
    <w:lvl w:ilvl="2" w:tplc="280A0005" w:tentative="1">
      <w:start w:val="1"/>
      <w:numFmt w:val="bullet"/>
      <w:lvlText w:val=""/>
      <w:lvlJc w:val="left"/>
      <w:pPr>
        <w:ind w:left="2368" w:hanging="360"/>
      </w:pPr>
      <w:rPr>
        <w:rFonts w:ascii="Wingdings" w:hAnsi="Wingdings" w:hint="default"/>
      </w:rPr>
    </w:lvl>
    <w:lvl w:ilvl="3" w:tplc="280A0001" w:tentative="1">
      <w:start w:val="1"/>
      <w:numFmt w:val="bullet"/>
      <w:lvlText w:val=""/>
      <w:lvlJc w:val="left"/>
      <w:pPr>
        <w:ind w:left="3088" w:hanging="360"/>
      </w:pPr>
      <w:rPr>
        <w:rFonts w:ascii="Symbol" w:hAnsi="Symbol" w:hint="default"/>
      </w:rPr>
    </w:lvl>
    <w:lvl w:ilvl="4" w:tplc="280A0003" w:tentative="1">
      <w:start w:val="1"/>
      <w:numFmt w:val="bullet"/>
      <w:lvlText w:val="o"/>
      <w:lvlJc w:val="left"/>
      <w:pPr>
        <w:ind w:left="3808" w:hanging="360"/>
      </w:pPr>
      <w:rPr>
        <w:rFonts w:ascii="Courier New" w:hAnsi="Courier New" w:cs="Courier New" w:hint="default"/>
      </w:rPr>
    </w:lvl>
    <w:lvl w:ilvl="5" w:tplc="280A0005" w:tentative="1">
      <w:start w:val="1"/>
      <w:numFmt w:val="bullet"/>
      <w:lvlText w:val=""/>
      <w:lvlJc w:val="left"/>
      <w:pPr>
        <w:ind w:left="4528" w:hanging="360"/>
      </w:pPr>
      <w:rPr>
        <w:rFonts w:ascii="Wingdings" w:hAnsi="Wingdings" w:hint="default"/>
      </w:rPr>
    </w:lvl>
    <w:lvl w:ilvl="6" w:tplc="280A0001" w:tentative="1">
      <w:start w:val="1"/>
      <w:numFmt w:val="bullet"/>
      <w:lvlText w:val=""/>
      <w:lvlJc w:val="left"/>
      <w:pPr>
        <w:ind w:left="5248" w:hanging="360"/>
      </w:pPr>
      <w:rPr>
        <w:rFonts w:ascii="Symbol" w:hAnsi="Symbol" w:hint="default"/>
      </w:rPr>
    </w:lvl>
    <w:lvl w:ilvl="7" w:tplc="280A0003" w:tentative="1">
      <w:start w:val="1"/>
      <w:numFmt w:val="bullet"/>
      <w:lvlText w:val="o"/>
      <w:lvlJc w:val="left"/>
      <w:pPr>
        <w:ind w:left="5968" w:hanging="360"/>
      </w:pPr>
      <w:rPr>
        <w:rFonts w:ascii="Courier New" w:hAnsi="Courier New" w:cs="Courier New" w:hint="default"/>
      </w:rPr>
    </w:lvl>
    <w:lvl w:ilvl="8" w:tplc="280A0005" w:tentative="1">
      <w:start w:val="1"/>
      <w:numFmt w:val="bullet"/>
      <w:lvlText w:val=""/>
      <w:lvlJc w:val="left"/>
      <w:pPr>
        <w:ind w:left="6688" w:hanging="360"/>
      </w:pPr>
      <w:rPr>
        <w:rFonts w:ascii="Wingdings" w:hAnsi="Wingdings" w:hint="default"/>
      </w:rPr>
    </w:lvl>
  </w:abstractNum>
  <w:abstractNum w:abstractNumId="11" w15:restartNumberingAfterBreak="0">
    <w:nsid w:val="349F08DD"/>
    <w:multiLevelType w:val="hybridMultilevel"/>
    <w:tmpl w:val="FBAA37A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2" w15:restartNumberingAfterBreak="0">
    <w:nsid w:val="38444569"/>
    <w:multiLevelType w:val="hybridMultilevel"/>
    <w:tmpl w:val="E59A04E0"/>
    <w:lvl w:ilvl="0" w:tplc="1D022F5A">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856748B"/>
    <w:multiLevelType w:val="multilevel"/>
    <w:tmpl w:val="A15A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6D77E8"/>
    <w:multiLevelType w:val="hybridMultilevel"/>
    <w:tmpl w:val="854AE0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6F72F80"/>
    <w:multiLevelType w:val="hybridMultilevel"/>
    <w:tmpl w:val="D40A1800"/>
    <w:lvl w:ilvl="0" w:tplc="280A0019">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16E218C"/>
    <w:multiLevelType w:val="hybridMultilevel"/>
    <w:tmpl w:val="DF2075C4"/>
    <w:lvl w:ilvl="0" w:tplc="280A0001">
      <w:start w:val="1"/>
      <w:numFmt w:val="bullet"/>
      <w:lvlText w:val=""/>
      <w:lvlJc w:val="left"/>
      <w:pPr>
        <w:ind w:left="935" w:hanging="360"/>
      </w:pPr>
      <w:rPr>
        <w:rFonts w:ascii="Symbol" w:hAnsi="Symbol" w:hint="default"/>
      </w:rPr>
    </w:lvl>
    <w:lvl w:ilvl="1" w:tplc="FFFFFFFF" w:tentative="1">
      <w:start w:val="1"/>
      <w:numFmt w:val="lowerLetter"/>
      <w:lvlText w:val="%2."/>
      <w:lvlJc w:val="left"/>
      <w:pPr>
        <w:ind w:left="1655" w:hanging="360"/>
      </w:pPr>
    </w:lvl>
    <w:lvl w:ilvl="2" w:tplc="FFFFFFFF" w:tentative="1">
      <w:start w:val="1"/>
      <w:numFmt w:val="lowerRoman"/>
      <w:lvlText w:val="%3."/>
      <w:lvlJc w:val="right"/>
      <w:pPr>
        <w:ind w:left="2375" w:hanging="180"/>
      </w:pPr>
    </w:lvl>
    <w:lvl w:ilvl="3" w:tplc="FFFFFFFF" w:tentative="1">
      <w:start w:val="1"/>
      <w:numFmt w:val="decimal"/>
      <w:lvlText w:val="%4."/>
      <w:lvlJc w:val="left"/>
      <w:pPr>
        <w:ind w:left="3095" w:hanging="360"/>
      </w:pPr>
    </w:lvl>
    <w:lvl w:ilvl="4" w:tplc="FFFFFFFF" w:tentative="1">
      <w:start w:val="1"/>
      <w:numFmt w:val="lowerLetter"/>
      <w:lvlText w:val="%5."/>
      <w:lvlJc w:val="left"/>
      <w:pPr>
        <w:ind w:left="3815" w:hanging="360"/>
      </w:pPr>
    </w:lvl>
    <w:lvl w:ilvl="5" w:tplc="FFFFFFFF" w:tentative="1">
      <w:start w:val="1"/>
      <w:numFmt w:val="lowerRoman"/>
      <w:lvlText w:val="%6."/>
      <w:lvlJc w:val="right"/>
      <w:pPr>
        <w:ind w:left="4535" w:hanging="180"/>
      </w:pPr>
    </w:lvl>
    <w:lvl w:ilvl="6" w:tplc="FFFFFFFF" w:tentative="1">
      <w:start w:val="1"/>
      <w:numFmt w:val="decimal"/>
      <w:lvlText w:val="%7."/>
      <w:lvlJc w:val="left"/>
      <w:pPr>
        <w:ind w:left="5255" w:hanging="360"/>
      </w:pPr>
    </w:lvl>
    <w:lvl w:ilvl="7" w:tplc="FFFFFFFF" w:tentative="1">
      <w:start w:val="1"/>
      <w:numFmt w:val="lowerLetter"/>
      <w:lvlText w:val="%8."/>
      <w:lvlJc w:val="left"/>
      <w:pPr>
        <w:ind w:left="5975" w:hanging="360"/>
      </w:pPr>
    </w:lvl>
    <w:lvl w:ilvl="8" w:tplc="FFFFFFFF" w:tentative="1">
      <w:start w:val="1"/>
      <w:numFmt w:val="lowerRoman"/>
      <w:lvlText w:val="%9."/>
      <w:lvlJc w:val="right"/>
      <w:pPr>
        <w:ind w:left="6695" w:hanging="180"/>
      </w:pPr>
    </w:lvl>
  </w:abstractNum>
  <w:abstractNum w:abstractNumId="17" w15:restartNumberingAfterBreak="0">
    <w:nsid w:val="51A32060"/>
    <w:multiLevelType w:val="hybridMultilevel"/>
    <w:tmpl w:val="7FE4ED4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8" w15:restartNumberingAfterBreak="0">
    <w:nsid w:val="64241158"/>
    <w:multiLevelType w:val="hybridMultilevel"/>
    <w:tmpl w:val="13609C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9" w15:restartNumberingAfterBreak="0">
    <w:nsid w:val="6493212B"/>
    <w:multiLevelType w:val="hybridMultilevel"/>
    <w:tmpl w:val="2D127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49B3AFD"/>
    <w:multiLevelType w:val="hybridMultilevel"/>
    <w:tmpl w:val="52C00616"/>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22" w15:restartNumberingAfterBreak="0">
    <w:nsid w:val="799D5CFB"/>
    <w:multiLevelType w:val="hybridMultilevel"/>
    <w:tmpl w:val="4B98975E"/>
    <w:lvl w:ilvl="0" w:tplc="2BC45E18">
      <w:start w:val="18"/>
      <w:numFmt w:val="bullet"/>
      <w:lvlText w:val="-"/>
      <w:lvlJc w:val="left"/>
      <w:pPr>
        <w:ind w:left="1288" w:hanging="360"/>
      </w:pPr>
      <w:rPr>
        <w:rFonts w:ascii="Agency FB" w:eastAsia="Arial Unicode MS" w:hAnsi="Agency FB" w:cs="Aria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23" w15:restartNumberingAfterBreak="0">
    <w:nsid w:val="7A600026"/>
    <w:multiLevelType w:val="hybridMultilevel"/>
    <w:tmpl w:val="BFC6AC04"/>
    <w:lvl w:ilvl="0" w:tplc="92507212">
      <w:start w:val="1"/>
      <w:numFmt w:val="lowerLetter"/>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num w:numId="1" w16cid:durableId="1652247402">
    <w:abstractNumId w:val="5"/>
  </w:num>
  <w:num w:numId="2" w16cid:durableId="1462074324">
    <w:abstractNumId w:val="11"/>
  </w:num>
  <w:num w:numId="3" w16cid:durableId="1457143153">
    <w:abstractNumId w:val="19"/>
  </w:num>
  <w:num w:numId="4" w16cid:durableId="1421754776">
    <w:abstractNumId w:val="3"/>
  </w:num>
  <w:num w:numId="5" w16cid:durableId="1805082062">
    <w:abstractNumId w:val="18"/>
  </w:num>
  <w:num w:numId="6" w16cid:durableId="939143450">
    <w:abstractNumId w:val="16"/>
  </w:num>
  <w:num w:numId="7" w16cid:durableId="184440500">
    <w:abstractNumId w:val="21"/>
  </w:num>
  <w:num w:numId="8" w16cid:durableId="2120834054">
    <w:abstractNumId w:val="6"/>
  </w:num>
  <w:num w:numId="9" w16cid:durableId="1219169352">
    <w:abstractNumId w:val="17"/>
  </w:num>
  <w:num w:numId="10" w16cid:durableId="44524667">
    <w:abstractNumId w:val="4"/>
  </w:num>
  <w:num w:numId="11" w16cid:durableId="9531135">
    <w:abstractNumId w:val="12"/>
  </w:num>
  <w:num w:numId="12" w16cid:durableId="360251451">
    <w:abstractNumId w:val="2"/>
  </w:num>
  <w:num w:numId="13" w16cid:durableId="1522010453">
    <w:abstractNumId w:val="14"/>
  </w:num>
  <w:num w:numId="14" w16cid:durableId="1126198587">
    <w:abstractNumId w:val="9"/>
  </w:num>
  <w:num w:numId="15" w16cid:durableId="1996106946">
    <w:abstractNumId w:val="20"/>
  </w:num>
  <w:num w:numId="16" w16cid:durableId="1702169690">
    <w:abstractNumId w:val="0"/>
  </w:num>
  <w:num w:numId="17" w16cid:durableId="313148111">
    <w:abstractNumId w:val="10"/>
  </w:num>
  <w:num w:numId="18" w16cid:durableId="281765903">
    <w:abstractNumId w:val="7"/>
  </w:num>
  <w:num w:numId="19" w16cid:durableId="538006270">
    <w:abstractNumId w:val="8"/>
  </w:num>
  <w:num w:numId="20" w16cid:durableId="363101258">
    <w:abstractNumId w:val="15"/>
  </w:num>
  <w:num w:numId="21" w16cid:durableId="1719817504">
    <w:abstractNumId w:val="22"/>
  </w:num>
  <w:num w:numId="22" w16cid:durableId="1662660634">
    <w:abstractNumId w:val="1"/>
  </w:num>
  <w:num w:numId="23" w16cid:durableId="411632921">
    <w:abstractNumId w:val="23"/>
  </w:num>
  <w:num w:numId="24" w16cid:durableId="20048964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23F2E"/>
    <w:rsid w:val="00044EBA"/>
    <w:rsid w:val="00075A77"/>
    <w:rsid w:val="00082771"/>
    <w:rsid w:val="000E2B5C"/>
    <w:rsid w:val="0013180C"/>
    <w:rsid w:val="0015493C"/>
    <w:rsid w:val="00164187"/>
    <w:rsid w:val="00167997"/>
    <w:rsid w:val="0017509D"/>
    <w:rsid w:val="001865B9"/>
    <w:rsid w:val="00190BF5"/>
    <w:rsid w:val="00192C07"/>
    <w:rsid w:val="00202281"/>
    <w:rsid w:val="0029279B"/>
    <w:rsid w:val="00374741"/>
    <w:rsid w:val="003B00A7"/>
    <w:rsid w:val="003B4845"/>
    <w:rsid w:val="004B078F"/>
    <w:rsid w:val="004F1F55"/>
    <w:rsid w:val="00500708"/>
    <w:rsid w:val="00561A33"/>
    <w:rsid w:val="00587E38"/>
    <w:rsid w:val="00592621"/>
    <w:rsid w:val="005B0105"/>
    <w:rsid w:val="005E5F74"/>
    <w:rsid w:val="005F7A69"/>
    <w:rsid w:val="00610FA7"/>
    <w:rsid w:val="00614AA3"/>
    <w:rsid w:val="00652DAC"/>
    <w:rsid w:val="006D088F"/>
    <w:rsid w:val="00702AFB"/>
    <w:rsid w:val="00714C4F"/>
    <w:rsid w:val="00714DDB"/>
    <w:rsid w:val="007505F3"/>
    <w:rsid w:val="00757E0C"/>
    <w:rsid w:val="0079764F"/>
    <w:rsid w:val="0081619C"/>
    <w:rsid w:val="0089190F"/>
    <w:rsid w:val="008C6921"/>
    <w:rsid w:val="0094176D"/>
    <w:rsid w:val="00A734D1"/>
    <w:rsid w:val="00AA18D1"/>
    <w:rsid w:val="00AB633D"/>
    <w:rsid w:val="00AC366B"/>
    <w:rsid w:val="00AE09F9"/>
    <w:rsid w:val="00B31746"/>
    <w:rsid w:val="00BD4C5F"/>
    <w:rsid w:val="00C225F4"/>
    <w:rsid w:val="00C54377"/>
    <w:rsid w:val="00C76F0D"/>
    <w:rsid w:val="00CE1B60"/>
    <w:rsid w:val="00D05E01"/>
    <w:rsid w:val="00D72324"/>
    <w:rsid w:val="00D77A84"/>
    <w:rsid w:val="00DB57B0"/>
    <w:rsid w:val="00E07125"/>
    <w:rsid w:val="00E10EDA"/>
    <w:rsid w:val="00E525C1"/>
    <w:rsid w:val="00EC4538"/>
    <w:rsid w:val="00EE2C2E"/>
    <w:rsid w:val="00F47E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customStyle="1" w:styleId="Default">
    <w:name w:val="Default"/>
    <w:rsid w:val="0016418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164187"/>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164187"/>
    <w:rPr>
      <w:rFonts w:ascii="Calibri" w:eastAsia="Calibri" w:hAnsi="Calibri" w:cs="Times New Roman"/>
    </w:rPr>
  </w:style>
  <w:style w:type="paragraph" w:customStyle="1" w:styleId="DescripcinPartida">
    <w:name w:val="Descripción Partida"/>
    <w:basedOn w:val="Normal"/>
    <w:qFormat/>
    <w:rsid w:val="00164187"/>
    <w:pPr>
      <w:spacing w:before="120" w:after="120" w:line="276" w:lineRule="auto"/>
      <w:ind w:left="284"/>
      <w:jc w:val="both"/>
    </w:pPr>
    <w:rPr>
      <w:rFonts w:ascii="Arial" w:hAnsi="Arial" w:cs="Arial"/>
    </w:rPr>
  </w:style>
  <w:style w:type="table" w:styleId="Tablaconcuadrcula">
    <w:name w:val="Table Grid"/>
    <w:basedOn w:val="Tablanormal"/>
    <w:uiPriority w:val="39"/>
    <w:rsid w:val="00167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44EBA"/>
    <w:pPr>
      <w:spacing w:after="0" w:line="240" w:lineRule="auto"/>
    </w:pPr>
  </w:style>
  <w:style w:type="character" w:customStyle="1" w:styleId="SinespaciadoCar">
    <w:name w:val="Sin espaciado Car"/>
    <w:basedOn w:val="Fuentedeprrafopredeter"/>
    <w:link w:val="Sinespaciado"/>
    <w:uiPriority w:val="1"/>
    <w:rsid w:val="00044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15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7</Pages>
  <Words>1984</Words>
  <Characters>10916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10</cp:revision>
  <cp:lastPrinted>2023-11-17T17:20:00Z</cp:lastPrinted>
  <dcterms:created xsi:type="dcterms:W3CDTF">2023-10-26T14:03:00Z</dcterms:created>
  <dcterms:modified xsi:type="dcterms:W3CDTF">2023-11-17T17:26:00Z</dcterms:modified>
</cp:coreProperties>
</file>