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50DC0" w14:textId="77777777" w:rsidR="00E72018" w:rsidRPr="00E478CE" w:rsidRDefault="00E72018" w:rsidP="00E72018">
      <w:pPr>
        <w:spacing w:after="0"/>
        <w:rPr>
          <w:rFonts w:cstheme="minorHAnsi"/>
          <w:b/>
          <w:bCs/>
          <w:i/>
          <w:sz w:val="24"/>
          <w:szCs w:val="24"/>
          <w:u w:val="single"/>
          <w:lang w:val="it-IT"/>
        </w:rPr>
      </w:pPr>
      <w:r w:rsidRPr="00E478CE">
        <w:rPr>
          <w:rFonts w:cstheme="minorHAnsi"/>
          <w:b/>
          <w:bCs/>
          <w:color w:val="000000"/>
          <w:sz w:val="24"/>
          <w:szCs w:val="24"/>
          <w:u w:val="single"/>
          <w:lang w:val="it-IT"/>
        </w:rPr>
        <w:t>INFORME Nª 01</w:t>
      </w:r>
      <w:r>
        <w:rPr>
          <w:rFonts w:cstheme="minorHAnsi"/>
          <w:b/>
          <w:bCs/>
          <w:color w:val="000000"/>
          <w:sz w:val="24"/>
          <w:szCs w:val="24"/>
          <w:u w:val="single"/>
          <w:lang w:val="it-IT"/>
        </w:rPr>
        <w:t>4</w:t>
      </w:r>
      <w:r w:rsidRPr="00E478CE">
        <w:rPr>
          <w:rFonts w:cstheme="minorHAnsi"/>
          <w:b/>
          <w:bCs/>
          <w:color w:val="000000"/>
          <w:sz w:val="24"/>
          <w:szCs w:val="24"/>
          <w:u w:val="single"/>
          <w:lang w:val="it-IT"/>
        </w:rPr>
        <w:t>-2023/MPA/MRLL</w:t>
      </w:r>
    </w:p>
    <w:p w14:paraId="218D6481" w14:textId="77777777" w:rsidR="00E72018" w:rsidRPr="00E478CE" w:rsidRDefault="00E72018" w:rsidP="00E72018">
      <w:pPr>
        <w:spacing w:after="0"/>
        <w:rPr>
          <w:rFonts w:cstheme="minorHAnsi"/>
          <w:iCs/>
          <w:sz w:val="24"/>
          <w:szCs w:val="24"/>
          <w:lang w:val="it-IT"/>
        </w:rPr>
      </w:pPr>
    </w:p>
    <w:p w14:paraId="485575F7" w14:textId="532FE419" w:rsidR="00E72018" w:rsidRPr="00E478CE" w:rsidRDefault="00E72018" w:rsidP="00585DE7">
      <w:pPr>
        <w:tabs>
          <w:tab w:val="left" w:pos="993"/>
        </w:tabs>
        <w:spacing w:after="0"/>
        <w:ind w:left="1418" w:hanging="1418"/>
        <w:rPr>
          <w:rFonts w:cstheme="minorHAnsi"/>
          <w:b/>
          <w:bCs/>
          <w:iCs/>
          <w:sz w:val="24"/>
          <w:szCs w:val="24"/>
        </w:rPr>
      </w:pPr>
      <w:r w:rsidRPr="00D67166">
        <w:rPr>
          <w:rFonts w:cstheme="minorHAnsi"/>
          <w:b/>
          <w:bCs/>
          <w:iCs/>
          <w:sz w:val="24"/>
          <w:szCs w:val="24"/>
          <w:lang w:val="it-IT"/>
        </w:rPr>
        <w:t>A</w:t>
      </w:r>
      <w:r w:rsidR="003322C2">
        <w:rPr>
          <w:rFonts w:cstheme="minorHAnsi"/>
          <w:b/>
          <w:bCs/>
          <w:iCs/>
          <w:sz w:val="24"/>
          <w:szCs w:val="24"/>
          <w:lang w:val="it-IT"/>
        </w:rPr>
        <w:tab/>
      </w:r>
      <w:r w:rsidRPr="00D67166">
        <w:rPr>
          <w:rFonts w:cstheme="minorHAnsi"/>
          <w:b/>
          <w:bCs/>
          <w:iCs/>
          <w:sz w:val="24"/>
          <w:szCs w:val="24"/>
          <w:lang w:val="it-IT"/>
        </w:rPr>
        <w:t>:</w:t>
      </w:r>
      <w:bookmarkStart w:id="0" w:name="_Hlk55460741"/>
      <w:r w:rsidR="003322C2">
        <w:rPr>
          <w:rFonts w:cstheme="minorHAnsi"/>
          <w:b/>
          <w:bCs/>
          <w:iCs/>
          <w:sz w:val="24"/>
          <w:szCs w:val="24"/>
          <w:lang w:val="it-IT"/>
        </w:rPr>
        <w:tab/>
      </w:r>
      <w:r w:rsidRPr="00D67166">
        <w:rPr>
          <w:rFonts w:cstheme="minorHAnsi"/>
          <w:iCs/>
          <w:sz w:val="24"/>
          <w:szCs w:val="24"/>
          <w:lang w:val="it-IT"/>
        </w:rPr>
        <w:t xml:space="preserve">ING. </w:t>
      </w:r>
      <w:r w:rsidRPr="00E478CE">
        <w:rPr>
          <w:rFonts w:cstheme="minorHAnsi"/>
          <w:iCs/>
          <w:sz w:val="24"/>
          <w:szCs w:val="24"/>
        </w:rPr>
        <w:t>RICHARD ERWIN MONTALVO ALVARO</w:t>
      </w:r>
    </w:p>
    <w:p w14:paraId="119B5B0D" w14:textId="1FA9A149" w:rsidR="00E72018" w:rsidRPr="00E478CE" w:rsidRDefault="00585DE7" w:rsidP="00585DE7">
      <w:pPr>
        <w:tabs>
          <w:tab w:val="left" w:pos="993"/>
        </w:tabs>
        <w:spacing w:after="0"/>
        <w:rPr>
          <w:rFonts w:cstheme="minorHAnsi"/>
          <w:b/>
          <w:bCs/>
          <w:iCs/>
          <w:sz w:val="24"/>
          <w:szCs w:val="24"/>
        </w:rPr>
      </w:pPr>
      <w:r>
        <w:rPr>
          <w:rFonts w:cstheme="minorHAnsi"/>
          <w:b/>
          <w:bCs/>
          <w:iCs/>
          <w:sz w:val="24"/>
          <w:szCs w:val="24"/>
        </w:rPr>
        <w:tab/>
      </w:r>
      <w:r>
        <w:rPr>
          <w:rFonts w:cstheme="minorHAnsi"/>
          <w:b/>
          <w:bCs/>
          <w:iCs/>
          <w:sz w:val="24"/>
          <w:szCs w:val="24"/>
        </w:rPr>
        <w:tab/>
      </w:r>
      <w:r w:rsidR="00E72018" w:rsidRPr="00E478CE">
        <w:rPr>
          <w:rFonts w:cstheme="minorHAnsi"/>
          <w:b/>
          <w:bCs/>
          <w:iCs/>
          <w:sz w:val="24"/>
          <w:szCs w:val="24"/>
        </w:rPr>
        <w:t>RESIDENTE DE OBRA (e)</w:t>
      </w:r>
    </w:p>
    <w:bookmarkEnd w:id="0"/>
    <w:p w14:paraId="52E09925" w14:textId="74953587" w:rsidR="003322C2" w:rsidRPr="00E15884" w:rsidRDefault="00E72018" w:rsidP="00585DE7">
      <w:pPr>
        <w:tabs>
          <w:tab w:val="left" w:pos="709"/>
          <w:tab w:val="left" w:pos="993"/>
        </w:tabs>
        <w:spacing w:after="0"/>
        <w:rPr>
          <w:rFonts w:cstheme="minorHAnsi"/>
          <w:iCs/>
          <w:sz w:val="24"/>
          <w:szCs w:val="24"/>
        </w:rPr>
      </w:pPr>
      <w:r w:rsidRPr="00E15884">
        <w:rPr>
          <w:rFonts w:cstheme="minorHAnsi"/>
          <w:b/>
          <w:bCs/>
          <w:iCs/>
          <w:sz w:val="24"/>
          <w:szCs w:val="24"/>
        </w:rPr>
        <w:t>DE</w:t>
      </w:r>
      <w:r w:rsidR="003322C2" w:rsidRPr="00E15884">
        <w:rPr>
          <w:rFonts w:cstheme="minorHAnsi"/>
          <w:b/>
          <w:bCs/>
          <w:iCs/>
          <w:sz w:val="24"/>
          <w:szCs w:val="24"/>
        </w:rPr>
        <w:tab/>
      </w:r>
      <w:r w:rsidR="003322C2" w:rsidRPr="00E15884">
        <w:rPr>
          <w:rFonts w:cstheme="minorHAnsi"/>
          <w:b/>
          <w:bCs/>
          <w:iCs/>
          <w:sz w:val="24"/>
          <w:szCs w:val="24"/>
        </w:rPr>
        <w:tab/>
      </w:r>
      <w:r w:rsidRPr="00E15884">
        <w:rPr>
          <w:rFonts w:cstheme="minorHAnsi"/>
          <w:iCs/>
          <w:sz w:val="24"/>
          <w:szCs w:val="24"/>
        </w:rPr>
        <w:t>:</w:t>
      </w:r>
      <w:r w:rsidR="003322C2" w:rsidRPr="00E15884">
        <w:rPr>
          <w:rFonts w:cstheme="minorHAnsi"/>
          <w:iCs/>
          <w:sz w:val="24"/>
          <w:szCs w:val="24"/>
        </w:rPr>
        <w:tab/>
      </w:r>
      <w:r w:rsidRPr="00E15884">
        <w:rPr>
          <w:rFonts w:cstheme="minorHAnsi"/>
          <w:iCs/>
          <w:sz w:val="24"/>
          <w:szCs w:val="24"/>
        </w:rPr>
        <w:t>ING. MANUEL RAUL LIVANO LUNA.</w:t>
      </w:r>
    </w:p>
    <w:p w14:paraId="07A426A6" w14:textId="2C35A63E" w:rsidR="00E72018" w:rsidRPr="00E478CE" w:rsidRDefault="00585DE7" w:rsidP="00585DE7">
      <w:pPr>
        <w:tabs>
          <w:tab w:val="left" w:pos="993"/>
          <w:tab w:val="left" w:pos="1418"/>
        </w:tabs>
        <w:spacing w:after="0"/>
        <w:rPr>
          <w:rFonts w:cstheme="minorHAnsi"/>
          <w:b/>
          <w:bCs/>
          <w:iCs/>
          <w:sz w:val="24"/>
          <w:szCs w:val="24"/>
        </w:rPr>
      </w:pPr>
      <w:r>
        <w:rPr>
          <w:rFonts w:cstheme="minorHAnsi"/>
          <w:b/>
          <w:bCs/>
          <w:iCs/>
          <w:sz w:val="24"/>
          <w:szCs w:val="24"/>
        </w:rPr>
        <w:tab/>
      </w:r>
      <w:r>
        <w:rPr>
          <w:rFonts w:cstheme="minorHAnsi"/>
          <w:b/>
          <w:bCs/>
          <w:iCs/>
          <w:sz w:val="24"/>
          <w:szCs w:val="24"/>
        </w:rPr>
        <w:tab/>
      </w:r>
      <w:r w:rsidR="00E72018" w:rsidRPr="00E478CE">
        <w:rPr>
          <w:rFonts w:cstheme="minorHAnsi"/>
          <w:b/>
          <w:bCs/>
          <w:iCs/>
          <w:sz w:val="24"/>
          <w:szCs w:val="24"/>
        </w:rPr>
        <w:t xml:space="preserve">ESPECIALISTA DE CABLEADO ESTRUCTURADO Y </w:t>
      </w:r>
      <w:r w:rsidR="003322C2">
        <w:rPr>
          <w:rFonts w:cstheme="minorHAnsi"/>
          <w:b/>
          <w:bCs/>
          <w:iCs/>
          <w:sz w:val="24"/>
          <w:szCs w:val="24"/>
        </w:rPr>
        <w:t>C</w:t>
      </w:r>
      <w:r w:rsidR="00E72018" w:rsidRPr="00E478CE">
        <w:rPr>
          <w:rFonts w:cstheme="minorHAnsi"/>
          <w:b/>
          <w:bCs/>
          <w:iCs/>
          <w:sz w:val="24"/>
          <w:szCs w:val="24"/>
        </w:rPr>
        <w:t>OMUNICACIONES</w:t>
      </w:r>
    </w:p>
    <w:p w14:paraId="3F6B6AEC" w14:textId="1B337E45" w:rsidR="00E72018" w:rsidRPr="00E478CE" w:rsidRDefault="00E72018" w:rsidP="00585DE7">
      <w:pPr>
        <w:tabs>
          <w:tab w:val="left" w:pos="709"/>
          <w:tab w:val="left" w:pos="993"/>
        </w:tabs>
        <w:spacing w:after="0"/>
        <w:ind w:right="-427"/>
        <w:rPr>
          <w:rFonts w:cstheme="minorHAnsi"/>
          <w:b/>
          <w:bCs/>
          <w:iCs/>
          <w:sz w:val="24"/>
          <w:szCs w:val="24"/>
        </w:rPr>
      </w:pPr>
      <w:r w:rsidRPr="00E478CE">
        <w:rPr>
          <w:rFonts w:cstheme="minorHAnsi"/>
          <w:b/>
          <w:bCs/>
          <w:iCs/>
          <w:sz w:val="24"/>
          <w:szCs w:val="24"/>
        </w:rPr>
        <w:t>ASUNTO</w:t>
      </w:r>
      <w:r w:rsidR="003322C2">
        <w:rPr>
          <w:rFonts w:cstheme="minorHAnsi"/>
          <w:b/>
          <w:bCs/>
          <w:iCs/>
          <w:sz w:val="24"/>
          <w:szCs w:val="24"/>
        </w:rPr>
        <w:tab/>
      </w:r>
      <w:r w:rsidRPr="00E478CE">
        <w:rPr>
          <w:rFonts w:cstheme="minorHAnsi"/>
          <w:b/>
          <w:bCs/>
          <w:iCs/>
          <w:sz w:val="24"/>
          <w:szCs w:val="24"/>
        </w:rPr>
        <w:t>:</w:t>
      </w:r>
      <w:r w:rsidR="003322C2">
        <w:rPr>
          <w:rFonts w:cstheme="minorHAnsi"/>
          <w:b/>
          <w:bCs/>
          <w:iCs/>
          <w:sz w:val="24"/>
          <w:szCs w:val="24"/>
        </w:rPr>
        <w:tab/>
      </w:r>
      <w:r w:rsidRPr="00E478CE">
        <w:rPr>
          <w:rFonts w:cstheme="minorHAnsi"/>
          <w:iCs/>
          <w:sz w:val="24"/>
          <w:szCs w:val="24"/>
        </w:rPr>
        <w:t xml:space="preserve">INFORME DE ESPECIFICACIONES TÉCNICAS DE </w:t>
      </w:r>
      <w:r>
        <w:rPr>
          <w:rFonts w:cstheme="minorHAnsi"/>
          <w:b/>
          <w:bCs/>
          <w:iCs/>
          <w:color w:val="FF0000"/>
          <w:sz w:val="24"/>
          <w:szCs w:val="24"/>
        </w:rPr>
        <w:t xml:space="preserve">GRABADOR DE VIDEO </w:t>
      </w:r>
    </w:p>
    <w:p w14:paraId="16F1B78E" w14:textId="217FEB38" w:rsidR="00E72018" w:rsidRPr="00E478CE" w:rsidRDefault="00E72018" w:rsidP="00585DE7">
      <w:pPr>
        <w:pBdr>
          <w:bottom w:val="single" w:sz="12" w:space="1" w:color="auto"/>
        </w:pBdr>
        <w:tabs>
          <w:tab w:val="left" w:pos="709"/>
          <w:tab w:val="left" w:pos="993"/>
        </w:tabs>
        <w:spacing w:after="0"/>
        <w:ind w:right="-427"/>
        <w:rPr>
          <w:rFonts w:cstheme="minorHAnsi"/>
          <w:b/>
          <w:bCs/>
          <w:iCs/>
          <w:sz w:val="24"/>
          <w:szCs w:val="24"/>
        </w:rPr>
      </w:pPr>
      <w:r w:rsidRPr="00E478CE">
        <w:rPr>
          <w:rFonts w:cstheme="minorHAnsi"/>
          <w:b/>
          <w:bCs/>
          <w:iCs/>
          <w:sz w:val="24"/>
          <w:szCs w:val="24"/>
        </w:rPr>
        <w:t>FECHA</w:t>
      </w:r>
      <w:r w:rsidR="003322C2">
        <w:rPr>
          <w:rFonts w:cstheme="minorHAnsi"/>
          <w:b/>
          <w:bCs/>
          <w:iCs/>
          <w:sz w:val="24"/>
          <w:szCs w:val="24"/>
        </w:rPr>
        <w:tab/>
      </w:r>
      <w:r w:rsidR="003322C2">
        <w:rPr>
          <w:rFonts w:cstheme="minorHAnsi"/>
          <w:b/>
          <w:bCs/>
          <w:iCs/>
          <w:sz w:val="24"/>
          <w:szCs w:val="24"/>
        </w:rPr>
        <w:tab/>
      </w:r>
      <w:r w:rsidRPr="00E478CE">
        <w:rPr>
          <w:rFonts w:cstheme="minorHAnsi"/>
          <w:b/>
          <w:bCs/>
          <w:iCs/>
          <w:sz w:val="24"/>
          <w:szCs w:val="24"/>
        </w:rPr>
        <w:t>:</w:t>
      </w:r>
      <w:r w:rsidR="003322C2">
        <w:rPr>
          <w:rFonts w:cstheme="minorHAnsi"/>
          <w:b/>
          <w:bCs/>
          <w:iCs/>
          <w:sz w:val="24"/>
          <w:szCs w:val="24"/>
        </w:rPr>
        <w:tab/>
      </w:r>
      <w:r w:rsidRPr="00E478CE">
        <w:rPr>
          <w:rFonts w:cstheme="minorHAnsi"/>
          <w:iCs/>
          <w:sz w:val="24"/>
          <w:szCs w:val="24"/>
        </w:rPr>
        <w:t xml:space="preserve"> Abancay, </w:t>
      </w:r>
      <w:r>
        <w:rPr>
          <w:rFonts w:cstheme="minorHAnsi"/>
          <w:iCs/>
          <w:sz w:val="24"/>
          <w:szCs w:val="24"/>
        </w:rPr>
        <w:t>20</w:t>
      </w:r>
      <w:r w:rsidRPr="00E478CE">
        <w:rPr>
          <w:rFonts w:cstheme="minorHAnsi"/>
          <w:iCs/>
          <w:sz w:val="24"/>
          <w:szCs w:val="24"/>
        </w:rPr>
        <w:t xml:space="preserve"> de octubre del 2023.</w:t>
      </w:r>
    </w:p>
    <w:p w14:paraId="521B7191" w14:textId="77777777" w:rsidR="00E72018" w:rsidRPr="00E478CE" w:rsidRDefault="00E72018" w:rsidP="00E72018">
      <w:pPr>
        <w:spacing w:after="0"/>
        <w:ind w:left="1410" w:hanging="1410"/>
        <w:rPr>
          <w:rFonts w:cstheme="minorHAnsi"/>
          <w:b/>
          <w:bCs/>
          <w:iCs/>
          <w:sz w:val="24"/>
          <w:szCs w:val="24"/>
        </w:rPr>
      </w:pPr>
    </w:p>
    <w:p w14:paraId="01E09D3F" w14:textId="77777777" w:rsidR="00E72018" w:rsidRDefault="00E72018" w:rsidP="00E72018">
      <w:pPr>
        <w:pStyle w:val="Default"/>
        <w:ind w:firstLine="708"/>
        <w:jc w:val="both"/>
        <w:rPr>
          <w:rFonts w:asciiTheme="minorHAnsi" w:hAnsiTheme="minorHAnsi" w:cstheme="minorHAnsi"/>
          <w:iCs/>
          <w:color w:val="auto"/>
        </w:rPr>
      </w:pPr>
      <w:r w:rsidRPr="00E478CE">
        <w:rPr>
          <w:rFonts w:asciiTheme="minorHAnsi" w:hAnsiTheme="minorHAnsi" w:cstheme="minorHAnsi"/>
          <w:iCs/>
          <w:color w:val="auto"/>
        </w:rPr>
        <w:t xml:space="preserve">Mediante la presente me dirijo a su autoridad, con la finalidad de informarle sobre las especificaciones técnicas de </w:t>
      </w:r>
      <w:r w:rsidRPr="00232CD1">
        <w:rPr>
          <w:rFonts w:cstheme="minorHAnsi"/>
          <w:iCs/>
          <w:color w:val="FF0000"/>
        </w:rPr>
        <w:t>GRABADOR DE VIDEO</w:t>
      </w:r>
      <w:r w:rsidRPr="00E478CE">
        <w:rPr>
          <w:rFonts w:asciiTheme="minorHAnsi" w:hAnsiTheme="minorHAnsi" w:cstheme="minorHAnsi"/>
          <w:iCs/>
          <w:color w:val="auto"/>
        </w:rPr>
        <w:t>, concerniente a la obra “</w:t>
      </w:r>
      <w:r w:rsidRPr="00E478CE">
        <w:rPr>
          <w:rFonts w:asciiTheme="minorHAnsi" w:hAnsiTheme="minorHAnsi" w:cstheme="minorHAnsi"/>
          <w:b/>
          <w:bCs/>
          <w:iCs/>
          <w:color w:val="auto"/>
        </w:rPr>
        <w:t>MEJORAMIENTO DE LA GESTIÓN MUNICIPAL Y SERVICIO ADMINISTRATIVO DE LA MUNICIPALIDAD PROVINCIAL DE ABANCAY, DISTRITO DE ABANCAY – PROVINCIA DE APURÍMAC</w:t>
      </w:r>
      <w:r w:rsidRPr="00E478CE">
        <w:rPr>
          <w:rFonts w:asciiTheme="minorHAnsi" w:hAnsiTheme="minorHAnsi" w:cstheme="minorHAnsi"/>
          <w:iCs/>
          <w:color w:val="auto"/>
        </w:rPr>
        <w:t xml:space="preserve">”. </w:t>
      </w:r>
    </w:p>
    <w:p w14:paraId="20FD3E00" w14:textId="77777777" w:rsidR="00E72018" w:rsidRPr="00E478CE" w:rsidRDefault="00E72018" w:rsidP="00E72018">
      <w:pPr>
        <w:pStyle w:val="Default"/>
        <w:ind w:firstLine="708"/>
        <w:jc w:val="both"/>
        <w:rPr>
          <w:rFonts w:asciiTheme="minorHAnsi" w:hAnsiTheme="minorHAnsi" w:cstheme="minorHAnsi"/>
          <w:iCs/>
          <w:color w:val="auto"/>
        </w:rPr>
      </w:pPr>
    </w:p>
    <w:p w14:paraId="2E403DC0" w14:textId="77777777" w:rsidR="00E72018" w:rsidRDefault="00E72018" w:rsidP="00E72018">
      <w:pPr>
        <w:pStyle w:val="Default"/>
        <w:ind w:firstLine="708"/>
        <w:jc w:val="both"/>
        <w:rPr>
          <w:rFonts w:asciiTheme="minorHAnsi" w:hAnsiTheme="minorHAnsi" w:cstheme="minorHAnsi"/>
          <w:iCs/>
          <w:color w:val="auto"/>
        </w:rPr>
      </w:pPr>
      <w:r>
        <w:rPr>
          <w:rFonts w:asciiTheme="minorHAnsi" w:hAnsiTheme="minorHAnsi" w:cstheme="minorHAnsi"/>
          <w:iCs/>
          <w:color w:val="auto"/>
        </w:rPr>
        <w:t>Que, Con la finalidad de continuar con la ejecución física de la obra es necesario dotar de un sistema de grabación digital de video NVR y de esta manera contar con el equipamiento necesario para implementar el sistema de video vigilancia.</w:t>
      </w:r>
    </w:p>
    <w:p w14:paraId="718DBE9F" w14:textId="77777777" w:rsidR="00E72018" w:rsidRDefault="00E72018" w:rsidP="00E72018">
      <w:pPr>
        <w:pStyle w:val="Default"/>
        <w:ind w:firstLine="708"/>
        <w:jc w:val="both"/>
        <w:rPr>
          <w:rFonts w:asciiTheme="minorHAnsi" w:hAnsiTheme="minorHAnsi" w:cstheme="minorHAnsi"/>
          <w:iCs/>
          <w:color w:val="auto"/>
        </w:rPr>
      </w:pPr>
    </w:p>
    <w:p w14:paraId="65D6CBBA" w14:textId="77777777" w:rsidR="00E72018" w:rsidRDefault="00E72018" w:rsidP="00E72018">
      <w:pPr>
        <w:pStyle w:val="Default"/>
        <w:ind w:firstLine="708"/>
        <w:jc w:val="both"/>
        <w:rPr>
          <w:rFonts w:asciiTheme="minorHAnsi" w:hAnsiTheme="minorHAnsi" w:cstheme="minorHAnsi"/>
          <w:iCs/>
          <w:color w:val="auto"/>
        </w:rPr>
      </w:pPr>
      <w:r>
        <w:rPr>
          <w:rFonts w:asciiTheme="minorHAnsi" w:hAnsiTheme="minorHAnsi" w:cstheme="minorHAnsi"/>
          <w:iCs/>
          <w:color w:val="auto"/>
        </w:rPr>
        <w:t>El presente requerimiento se hace en atención a lo establecido en “</w:t>
      </w:r>
      <w:r w:rsidRPr="00F62DA2">
        <w:rPr>
          <w:rFonts w:asciiTheme="minorHAnsi" w:hAnsiTheme="minorHAnsi" w:cstheme="minorHAnsi"/>
          <w:iCs/>
          <w:color w:val="auto"/>
        </w:rPr>
        <w:t xml:space="preserve">Decreto Supremo que aprueba el Reglamento del Decreto Legislativo </w:t>
      </w:r>
      <w:proofErr w:type="spellStart"/>
      <w:r w:rsidRPr="00F62DA2">
        <w:rPr>
          <w:rFonts w:asciiTheme="minorHAnsi" w:hAnsiTheme="minorHAnsi" w:cstheme="minorHAnsi"/>
          <w:iCs/>
          <w:color w:val="auto"/>
        </w:rPr>
        <w:t>N°</w:t>
      </w:r>
      <w:proofErr w:type="spellEnd"/>
      <w:r w:rsidRPr="00F62DA2">
        <w:rPr>
          <w:rFonts w:asciiTheme="minorHAnsi" w:hAnsiTheme="minorHAnsi" w:cstheme="minorHAnsi"/>
          <w:iCs/>
          <w:color w:val="auto"/>
        </w:rPr>
        <w:t xml:space="preserve"> 1218, Decreto Legislativo que regula el uso de las cámaras de videovigilancia y de la Ley </w:t>
      </w:r>
      <w:proofErr w:type="spellStart"/>
      <w:r w:rsidRPr="00F62DA2">
        <w:rPr>
          <w:rFonts w:asciiTheme="minorHAnsi" w:hAnsiTheme="minorHAnsi" w:cstheme="minorHAnsi"/>
          <w:iCs/>
          <w:color w:val="auto"/>
        </w:rPr>
        <w:t>N°</w:t>
      </w:r>
      <w:proofErr w:type="spellEnd"/>
      <w:r w:rsidRPr="00F62DA2">
        <w:rPr>
          <w:rFonts w:asciiTheme="minorHAnsi" w:hAnsiTheme="minorHAnsi" w:cstheme="minorHAnsi"/>
          <w:iCs/>
          <w:color w:val="auto"/>
        </w:rPr>
        <w:t xml:space="preserve"> 30120, Ley de Apoyo a la Seguridad Ciudadana con Cámaras de Videovigilancia Públicas y Privadas, y dicta otras disposiciones</w:t>
      </w:r>
      <w:r>
        <w:rPr>
          <w:rFonts w:asciiTheme="minorHAnsi" w:hAnsiTheme="minorHAnsi" w:cstheme="minorHAnsi"/>
          <w:iCs/>
          <w:color w:val="auto"/>
        </w:rPr>
        <w:t>”.</w:t>
      </w:r>
    </w:p>
    <w:p w14:paraId="7C52830C" w14:textId="77777777" w:rsidR="00E72018" w:rsidRDefault="00E72018" w:rsidP="00E72018">
      <w:pPr>
        <w:pStyle w:val="Default"/>
        <w:ind w:firstLine="708"/>
        <w:jc w:val="both"/>
        <w:rPr>
          <w:rFonts w:asciiTheme="minorHAnsi" w:hAnsiTheme="minorHAnsi" w:cstheme="minorHAnsi"/>
          <w:iCs/>
          <w:color w:val="auto"/>
        </w:rPr>
      </w:pPr>
      <w:r>
        <w:rPr>
          <w:rFonts w:asciiTheme="minorHAnsi" w:hAnsiTheme="minorHAnsi" w:cstheme="minorHAnsi"/>
          <w:iCs/>
          <w:color w:val="auto"/>
        </w:rPr>
        <w:t>(…)</w:t>
      </w:r>
    </w:p>
    <w:p w14:paraId="047A5375" w14:textId="77777777" w:rsidR="00E72018" w:rsidRDefault="00E72018" w:rsidP="00E72018">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 “</w:t>
      </w:r>
      <w:r w:rsidRPr="00F62DA2">
        <w:rPr>
          <w:rFonts w:asciiTheme="minorHAnsi" w:hAnsiTheme="minorHAnsi" w:cstheme="minorHAnsi"/>
          <w:iCs/>
          <w:color w:val="auto"/>
        </w:rPr>
        <w:t xml:space="preserve">Que, mediante Ley </w:t>
      </w:r>
      <w:proofErr w:type="spellStart"/>
      <w:r w:rsidRPr="00F62DA2">
        <w:rPr>
          <w:rFonts w:asciiTheme="minorHAnsi" w:hAnsiTheme="minorHAnsi" w:cstheme="minorHAnsi"/>
          <w:iCs/>
          <w:color w:val="auto"/>
        </w:rPr>
        <w:t>N°</w:t>
      </w:r>
      <w:proofErr w:type="spellEnd"/>
      <w:r w:rsidRPr="00F62DA2">
        <w:rPr>
          <w:rFonts w:asciiTheme="minorHAnsi" w:hAnsiTheme="minorHAnsi" w:cstheme="minorHAnsi"/>
          <w:iCs/>
          <w:color w:val="auto"/>
        </w:rPr>
        <w:t xml:space="preserve"> 30120, Ley de apoyo a la seguridad ciudadana con cámaras de videovigilancia públicas y privadas, se incluye como instrumento de vigilancia ciudadana las imágenes y audios registrados por las cámaras de videovigilancia ubicadas en la parte externa de inmuebles, de propiedad de las personas naturales y jurídicas, públicas y privadas, en los casos de presunción de comisión de un delito o una falta</w:t>
      </w:r>
      <w:r>
        <w:rPr>
          <w:rFonts w:asciiTheme="minorHAnsi" w:hAnsiTheme="minorHAnsi" w:cstheme="minorHAnsi"/>
          <w:iCs/>
          <w:color w:val="auto"/>
        </w:rPr>
        <w:t>”.</w:t>
      </w:r>
    </w:p>
    <w:p w14:paraId="63E058CA" w14:textId="77777777" w:rsidR="00E72018" w:rsidRDefault="00E72018" w:rsidP="00E72018">
      <w:pPr>
        <w:pStyle w:val="Default"/>
        <w:ind w:firstLine="708"/>
        <w:jc w:val="both"/>
        <w:rPr>
          <w:rFonts w:asciiTheme="minorHAnsi" w:hAnsiTheme="minorHAnsi" w:cstheme="minorHAnsi"/>
          <w:iCs/>
          <w:color w:val="auto"/>
        </w:rPr>
      </w:pPr>
      <w:r>
        <w:rPr>
          <w:rFonts w:asciiTheme="minorHAnsi" w:hAnsiTheme="minorHAnsi" w:cstheme="minorHAnsi"/>
          <w:iCs/>
          <w:color w:val="auto"/>
        </w:rPr>
        <w:t>En atención a la presente normativa se implementa el sistema de grabación digital y así dar cumplimiento a lo dispuesto en ella.</w:t>
      </w:r>
    </w:p>
    <w:p w14:paraId="30BB1A72" w14:textId="77777777" w:rsidR="00E72018" w:rsidRPr="00E478CE" w:rsidRDefault="00E72018" w:rsidP="00E72018">
      <w:pPr>
        <w:pStyle w:val="Default"/>
        <w:ind w:firstLine="708"/>
        <w:jc w:val="both"/>
        <w:rPr>
          <w:rFonts w:asciiTheme="minorHAnsi" w:hAnsiTheme="minorHAnsi" w:cstheme="minorHAnsi"/>
          <w:iCs/>
          <w:color w:val="auto"/>
        </w:rPr>
      </w:pPr>
    </w:p>
    <w:p w14:paraId="14F251D2" w14:textId="77777777" w:rsidR="00E72018" w:rsidRPr="00E478CE" w:rsidRDefault="00E72018" w:rsidP="00E72018">
      <w:pPr>
        <w:pStyle w:val="Default"/>
        <w:rPr>
          <w:rFonts w:asciiTheme="minorHAnsi" w:hAnsiTheme="minorHAnsi" w:cstheme="minorHAnsi"/>
          <w:iCs/>
          <w:color w:val="auto"/>
        </w:rPr>
      </w:pPr>
      <w:r w:rsidRPr="00E478CE">
        <w:rPr>
          <w:rFonts w:asciiTheme="minorHAnsi" w:hAnsiTheme="minorHAnsi" w:cstheme="minorHAnsi"/>
          <w:iCs/>
          <w:color w:val="auto"/>
        </w:rPr>
        <w:t xml:space="preserve">Se adjunta: </w:t>
      </w:r>
    </w:p>
    <w:p w14:paraId="2F39A6ED" w14:textId="77777777" w:rsidR="00E72018" w:rsidRPr="00E478CE" w:rsidRDefault="00E72018" w:rsidP="00E72018">
      <w:pPr>
        <w:pStyle w:val="Default"/>
        <w:numPr>
          <w:ilvl w:val="0"/>
          <w:numId w:val="15"/>
        </w:numPr>
        <w:rPr>
          <w:rFonts w:asciiTheme="minorHAnsi" w:hAnsiTheme="minorHAnsi" w:cstheme="minorHAnsi"/>
          <w:iCs/>
          <w:color w:val="auto"/>
        </w:rPr>
      </w:pPr>
      <w:r w:rsidRPr="00E478CE">
        <w:rPr>
          <w:rFonts w:asciiTheme="minorHAnsi" w:hAnsiTheme="minorHAnsi" w:cstheme="minorHAnsi"/>
          <w:iCs/>
          <w:color w:val="auto"/>
        </w:rPr>
        <w:t xml:space="preserve">Especificaciones técnicas </w:t>
      </w:r>
    </w:p>
    <w:p w14:paraId="51C5B06E" w14:textId="77777777" w:rsidR="00E72018" w:rsidRPr="00E478CE" w:rsidRDefault="00E72018" w:rsidP="00E72018">
      <w:pPr>
        <w:spacing w:after="0"/>
        <w:rPr>
          <w:rFonts w:cstheme="minorHAnsi"/>
          <w:iCs/>
          <w:sz w:val="24"/>
          <w:szCs w:val="24"/>
        </w:rPr>
      </w:pPr>
      <w:r w:rsidRPr="00E478CE">
        <w:rPr>
          <w:rFonts w:cstheme="minorHAnsi"/>
          <w:iCs/>
          <w:sz w:val="24"/>
          <w:szCs w:val="24"/>
        </w:rPr>
        <w:t>Es todo cuanto informo para su conocimiento y fines.</w:t>
      </w:r>
    </w:p>
    <w:p w14:paraId="280E601A" w14:textId="77777777" w:rsidR="00E72018" w:rsidRPr="00E478CE" w:rsidRDefault="00E72018" w:rsidP="00E72018">
      <w:pPr>
        <w:rPr>
          <w:rFonts w:cstheme="minorHAnsi"/>
          <w:iCs/>
          <w:sz w:val="24"/>
          <w:szCs w:val="24"/>
          <w:lang w:val="it-IT"/>
        </w:rPr>
      </w:pPr>
      <w:r w:rsidRPr="00E478CE">
        <w:rPr>
          <w:rFonts w:cstheme="minorHAnsi"/>
          <w:iCs/>
          <w:sz w:val="24"/>
          <w:szCs w:val="24"/>
          <w:lang w:val="it-IT"/>
        </w:rPr>
        <w:t>Atentamente.</w:t>
      </w:r>
    </w:p>
    <w:p w14:paraId="2057A5E5" w14:textId="77777777" w:rsidR="003B4845" w:rsidRDefault="003B4845">
      <w:r>
        <w:br w:type="page"/>
      </w:r>
    </w:p>
    <w:tbl>
      <w:tblPr>
        <w:tblStyle w:val="Tablaconcuadrcula1clara"/>
        <w:tblW w:w="8504" w:type="dxa"/>
        <w:tblInd w:w="-567" w:type="dxa"/>
        <w:tblLook w:val="04A0" w:firstRow="1" w:lastRow="0" w:firstColumn="1" w:lastColumn="0" w:noHBand="0" w:noVBand="1"/>
      </w:tblPr>
      <w:tblGrid>
        <w:gridCol w:w="1615"/>
        <w:gridCol w:w="7456"/>
      </w:tblGrid>
      <w:tr w:rsidR="00C54377" w:rsidRPr="0088673D" w14:paraId="19DE7A84" w14:textId="77777777" w:rsidTr="003322C2">
        <w:trPr>
          <w:cnfStyle w:val="100000000000" w:firstRow="1" w:lastRow="0" w:firstColumn="0" w:lastColumn="0" w:oddVBand="0" w:evenVBand="0" w:oddHBand="0"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left w:val="nil"/>
              <w:bottom w:val="nil"/>
              <w:right w:val="nil"/>
            </w:tcBorders>
            <w:hideMark/>
          </w:tcPr>
          <w:p w14:paraId="56AA6CFC" w14:textId="334036A8" w:rsidR="0079764F" w:rsidRPr="003F170E" w:rsidRDefault="0079764F" w:rsidP="00E77851">
            <w:pPr>
              <w:jc w:val="center"/>
              <w:rPr>
                <w:rFonts w:eastAsia="Times New Roman" w:cstheme="minorHAnsi"/>
                <w:bCs w:val="0"/>
                <w:color w:val="000000"/>
                <w:sz w:val="40"/>
                <w:szCs w:val="40"/>
                <w:u w:val="single"/>
                <w:vertAlign w:val="subscript"/>
                <w:lang w:eastAsia="es-PE"/>
              </w:rPr>
            </w:pPr>
            <w:r w:rsidRPr="003F170E">
              <w:rPr>
                <w:rFonts w:eastAsia="Times New Roman" w:cstheme="minorHAnsi"/>
                <w:bCs w:val="0"/>
                <w:color w:val="000000"/>
                <w:sz w:val="40"/>
                <w:szCs w:val="40"/>
                <w:u w:val="single"/>
                <w:vertAlign w:val="subscript"/>
                <w:lang w:eastAsia="es-PE"/>
              </w:rPr>
              <w:lastRenderedPageBreak/>
              <w:t>Anexo 01</w:t>
            </w:r>
          </w:p>
          <w:p w14:paraId="775185B9" w14:textId="2FF149D6" w:rsidR="00C54377" w:rsidRPr="0088673D" w:rsidRDefault="00C54377" w:rsidP="00E77851">
            <w:pPr>
              <w:jc w:val="center"/>
              <w:rPr>
                <w:rFonts w:eastAsia="Times New Roman" w:cstheme="minorHAnsi"/>
                <w:b w:val="0"/>
                <w:color w:val="000000"/>
                <w:sz w:val="24"/>
                <w:szCs w:val="24"/>
                <w:u w:val="single"/>
                <w:vertAlign w:val="subscript"/>
                <w:lang w:eastAsia="es-PE"/>
              </w:rPr>
            </w:pPr>
            <w:r w:rsidRPr="0088673D">
              <w:rPr>
                <w:rFonts w:eastAsia="Times New Roman" w:cstheme="minorHAnsi"/>
                <w:color w:val="000000"/>
                <w:sz w:val="24"/>
                <w:szCs w:val="24"/>
                <w:u w:val="single"/>
                <w:vertAlign w:val="subscript"/>
                <w:lang w:eastAsia="es-PE"/>
              </w:rPr>
              <w:t>FORMATO DE ESPECIFICACIONES TECNICAS PARA LA ADQUISICION DE BIENES</w:t>
            </w:r>
          </w:p>
          <w:p w14:paraId="0D83F1C3" w14:textId="77777777" w:rsidR="00C54377" w:rsidRPr="0088673D" w:rsidRDefault="00C54377" w:rsidP="00E77851">
            <w:pPr>
              <w:rPr>
                <w:rFonts w:eastAsia="Times New Roman" w:cstheme="minorHAnsi"/>
                <w:b w:val="0"/>
                <w:bCs w:val="0"/>
                <w:color w:val="000000"/>
                <w:sz w:val="24"/>
                <w:szCs w:val="24"/>
                <w:vertAlign w:val="subscript"/>
                <w:lang w:eastAsia="es-PE"/>
              </w:rPr>
            </w:pPr>
          </w:p>
        </w:tc>
      </w:tr>
      <w:tr w:rsidR="003322C2" w:rsidRPr="0088673D" w14:paraId="24D4E56E" w14:textId="77777777" w:rsidTr="003322C2">
        <w:trPr>
          <w:trHeight w:val="167"/>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auto"/>
              <w:left w:val="single" w:sz="4" w:space="0" w:color="auto"/>
              <w:bottom w:val="single" w:sz="4" w:space="0" w:color="auto"/>
              <w:right w:val="single" w:sz="4" w:space="0" w:color="auto"/>
            </w:tcBorders>
            <w:noWrap/>
            <w:hideMark/>
          </w:tcPr>
          <w:p w14:paraId="070EE808" w14:textId="77777777" w:rsidR="00C54377" w:rsidRPr="0088673D" w:rsidRDefault="00C54377" w:rsidP="00E77851">
            <w:pPr>
              <w:jc w:val="both"/>
              <w:rPr>
                <w:rFonts w:eastAsia="Times New Roman" w:cstheme="minorHAnsi"/>
                <w:b w:val="0"/>
                <w:bCs w:val="0"/>
                <w:color w:val="000000"/>
                <w:sz w:val="24"/>
                <w:szCs w:val="24"/>
                <w:vertAlign w:val="subscript"/>
                <w:lang w:eastAsia="es-PE"/>
              </w:rPr>
            </w:pPr>
            <w:r w:rsidRPr="0088673D">
              <w:rPr>
                <w:rFonts w:eastAsia="Times New Roman" w:cstheme="minorHAnsi"/>
                <w:color w:val="000000"/>
                <w:sz w:val="24"/>
                <w:szCs w:val="24"/>
                <w:vertAlign w:val="subscript"/>
                <w:lang w:eastAsia="es-PE"/>
              </w:rPr>
              <w:t>Unidad Orgánica:</w:t>
            </w:r>
          </w:p>
        </w:tc>
        <w:tc>
          <w:tcPr>
            <w:tcW w:w="6987" w:type="dxa"/>
            <w:tcBorders>
              <w:top w:val="single" w:sz="4" w:space="0" w:color="auto"/>
              <w:left w:val="single" w:sz="4" w:space="0" w:color="auto"/>
              <w:bottom w:val="single" w:sz="4" w:space="0" w:color="auto"/>
              <w:right w:val="single" w:sz="4" w:space="0" w:color="auto"/>
            </w:tcBorders>
            <w:noWrap/>
            <w:hideMark/>
          </w:tcPr>
          <w:p w14:paraId="61E838B8" w14:textId="77777777" w:rsidR="00C54377" w:rsidRPr="0088673D" w:rsidRDefault="00C54377" w:rsidP="00E77851">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color w:val="000000"/>
                <w:sz w:val="24"/>
                <w:szCs w:val="24"/>
                <w:vertAlign w:val="subscript"/>
                <w:lang w:eastAsia="es-PE"/>
              </w:rPr>
            </w:pPr>
            <w:r>
              <w:rPr>
                <w:rFonts w:eastAsia="Times New Roman" w:cstheme="minorHAnsi"/>
                <w:bCs/>
                <w:color w:val="000000"/>
                <w:sz w:val="24"/>
                <w:szCs w:val="24"/>
                <w:vertAlign w:val="subscript"/>
                <w:lang w:eastAsia="es-PE"/>
              </w:rPr>
              <w:t>SUB GERENCIA DE EJECUCIÓN DE INVERSIONES DE LA MUNICIPALIDAD PROVINCIAL DE ABANCAY</w:t>
            </w:r>
          </w:p>
        </w:tc>
      </w:tr>
      <w:tr w:rsidR="003322C2" w:rsidRPr="0088673D" w14:paraId="397FB3A1" w14:textId="77777777" w:rsidTr="003322C2">
        <w:trPr>
          <w:trHeight w:val="167"/>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auto"/>
            </w:tcBorders>
            <w:noWrap/>
            <w:hideMark/>
          </w:tcPr>
          <w:p w14:paraId="167266BC" w14:textId="77777777" w:rsidR="00C54377" w:rsidRPr="0088673D" w:rsidRDefault="00C54377" w:rsidP="00E77851">
            <w:pPr>
              <w:rPr>
                <w:rFonts w:eastAsia="Times New Roman" w:cstheme="minorHAnsi"/>
                <w:b w:val="0"/>
                <w:bCs w:val="0"/>
                <w:color w:val="000000"/>
                <w:sz w:val="24"/>
                <w:szCs w:val="24"/>
                <w:vertAlign w:val="subscript"/>
                <w:lang w:eastAsia="es-PE"/>
              </w:rPr>
            </w:pPr>
            <w:r w:rsidRPr="0088673D">
              <w:rPr>
                <w:rFonts w:eastAsia="Times New Roman" w:cstheme="minorHAnsi"/>
                <w:color w:val="000000"/>
                <w:sz w:val="24"/>
                <w:szCs w:val="24"/>
                <w:vertAlign w:val="subscript"/>
                <w:lang w:eastAsia="es-PE"/>
              </w:rPr>
              <w:t>Actividad/Tarea:</w:t>
            </w:r>
          </w:p>
        </w:tc>
        <w:tc>
          <w:tcPr>
            <w:tcW w:w="6987" w:type="dxa"/>
            <w:tcBorders>
              <w:top w:val="single" w:sz="4" w:space="0" w:color="auto"/>
            </w:tcBorders>
            <w:noWrap/>
            <w:hideMark/>
          </w:tcPr>
          <w:p w14:paraId="3DDBEF7F" w14:textId="36511959" w:rsidR="00C54377" w:rsidRPr="0088673D" w:rsidRDefault="00C54377" w:rsidP="00E77851">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FF0000"/>
                <w:sz w:val="24"/>
                <w:szCs w:val="24"/>
                <w:vertAlign w:val="subscript"/>
                <w:lang w:eastAsia="es-PE"/>
              </w:rPr>
            </w:pPr>
            <w:r w:rsidRPr="0088673D">
              <w:rPr>
                <w:rFonts w:eastAsia="Times New Roman" w:cstheme="minorHAnsi"/>
                <w:b/>
                <w:sz w:val="24"/>
                <w:szCs w:val="24"/>
                <w:vertAlign w:val="subscript"/>
                <w:lang w:eastAsia="es-PE"/>
              </w:rPr>
              <w:t xml:space="preserve">ADQUISICION DE </w:t>
            </w:r>
            <w:r w:rsidR="00E15884" w:rsidRPr="00E15884">
              <w:rPr>
                <w:rFonts w:eastAsia="Times New Roman" w:cstheme="minorHAnsi"/>
                <w:b/>
                <w:color w:val="FF0000"/>
                <w:sz w:val="24"/>
                <w:szCs w:val="24"/>
                <w:vertAlign w:val="subscript"/>
                <w:lang w:eastAsia="es-PE"/>
              </w:rPr>
              <w:t>GRABADOR DE VIDEO</w:t>
            </w:r>
          </w:p>
        </w:tc>
      </w:tr>
      <w:tr w:rsidR="00C54377" w:rsidRPr="0088673D" w14:paraId="61BF70E8" w14:textId="77777777" w:rsidTr="003322C2">
        <w:trPr>
          <w:trHeight w:val="167"/>
        </w:trPr>
        <w:tc>
          <w:tcPr>
            <w:cnfStyle w:val="001000000000" w:firstRow="0" w:lastRow="0" w:firstColumn="1" w:lastColumn="0" w:oddVBand="0" w:evenVBand="0" w:oddHBand="0" w:evenHBand="0" w:firstRowFirstColumn="0" w:firstRowLastColumn="0" w:lastRowFirstColumn="0" w:lastRowLastColumn="0"/>
            <w:tcW w:w="1517" w:type="dxa"/>
            <w:noWrap/>
            <w:hideMark/>
          </w:tcPr>
          <w:p w14:paraId="731AEED1" w14:textId="77777777" w:rsidR="00C54377" w:rsidRPr="0088673D" w:rsidRDefault="00C54377" w:rsidP="00E77851">
            <w:pPr>
              <w:jc w:val="both"/>
              <w:rPr>
                <w:rFonts w:eastAsia="Times New Roman" w:cstheme="minorHAnsi"/>
                <w:b w:val="0"/>
                <w:bCs w:val="0"/>
                <w:color w:val="000000"/>
                <w:sz w:val="24"/>
                <w:szCs w:val="24"/>
                <w:vertAlign w:val="subscript"/>
                <w:lang w:eastAsia="es-PE"/>
              </w:rPr>
            </w:pPr>
            <w:r w:rsidRPr="0088673D">
              <w:rPr>
                <w:rFonts w:eastAsia="Times New Roman" w:cstheme="minorHAnsi"/>
                <w:color w:val="000000"/>
                <w:sz w:val="24"/>
                <w:szCs w:val="24"/>
                <w:vertAlign w:val="subscript"/>
                <w:lang w:eastAsia="es-PE"/>
              </w:rPr>
              <w:t>Meta:</w:t>
            </w:r>
          </w:p>
        </w:tc>
        <w:tc>
          <w:tcPr>
            <w:tcW w:w="6987" w:type="dxa"/>
            <w:noWrap/>
            <w:hideMark/>
          </w:tcPr>
          <w:p w14:paraId="6B48C521" w14:textId="77777777" w:rsidR="00C54377" w:rsidRPr="0088673D" w:rsidRDefault="00C54377" w:rsidP="00E77851">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color w:val="000000"/>
                <w:sz w:val="24"/>
                <w:szCs w:val="24"/>
                <w:vertAlign w:val="subscript"/>
                <w:lang w:eastAsia="es-PE"/>
              </w:rPr>
            </w:pPr>
            <w:r w:rsidRPr="0088673D">
              <w:rPr>
                <w:rFonts w:eastAsia="Times New Roman" w:cstheme="minorHAnsi"/>
                <w:bCs/>
                <w:color w:val="000000"/>
                <w:sz w:val="24"/>
                <w:szCs w:val="24"/>
                <w:vertAlign w:val="subscript"/>
                <w:lang w:eastAsia="es-PE"/>
              </w:rPr>
              <w:t>038-2023</w:t>
            </w:r>
          </w:p>
        </w:tc>
      </w:tr>
      <w:tr w:rsidR="00C54377" w:rsidRPr="0088673D" w14:paraId="3482ADE5" w14:textId="77777777" w:rsidTr="003322C2">
        <w:trPr>
          <w:trHeight w:val="178"/>
        </w:trPr>
        <w:tc>
          <w:tcPr>
            <w:cnfStyle w:val="001000000000" w:firstRow="0" w:lastRow="0" w:firstColumn="1" w:lastColumn="0" w:oddVBand="0" w:evenVBand="0" w:oddHBand="0" w:evenHBand="0" w:firstRowFirstColumn="0" w:firstRowLastColumn="0" w:lastRowFirstColumn="0" w:lastRowLastColumn="0"/>
            <w:tcW w:w="8504" w:type="dxa"/>
            <w:gridSpan w:val="2"/>
            <w:noWrap/>
          </w:tcPr>
          <w:p w14:paraId="085B601B" w14:textId="77777777" w:rsidR="00C54377" w:rsidRPr="0088673D" w:rsidRDefault="00C54377" w:rsidP="00E77851">
            <w:pPr>
              <w:jc w:val="both"/>
              <w:rPr>
                <w:rFonts w:eastAsia="Times New Roman" w:cstheme="minorHAnsi"/>
                <w:b w:val="0"/>
                <w:bCs w:val="0"/>
                <w:color w:val="000000"/>
                <w:sz w:val="24"/>
                <w:szCs w:val="24"/>
                <w:vertAlign w:val="subscript"/>
                <w:lang w:eastAsia="es-PE"/>
              </w:rPr>
            </w:pPr>
          </w:p>
        </w:tc>
      </w:tr>
      <w:tr w:rsidR="00C54377" w:rsidRPr="0088673D" w14:paraId="21777791" w14:textId="77777777" w:rsidTr="003322C2">
        <w:trPr>
          <w:trHeight w:val="200"/>
        </w:trPr>
        <w:tc>
          <w:tcPr>
            <w:cnfStyle w:val="001000000000" w:firstRow="0" w:lastRow="0" w:firstColumn="1" w:lastColumn="0" w:oddVBand="0" w:evenVBand="0" w:oddHBand="0" w:evenHBand="0" w:firstRowFirstColumn="0" w:firstRowLastColumn="0" w:lastRowFirstColumn="0" w:lastRowLastColumn="0"/>
            <w:tcW w:w="1517" w:type="dxa"/>
            <w:noWrap/>
            <w:hideMark/>
          </w:tcPr>
          <w:p w14:paraId="14560BFA" w14:textId="77777777" w:rsidR="00C54377" w:rsidRPr="0088673D" w:rsidRDefault="00C54377" w:rsidP="00E77851">
            <w:pPr>
              <w:rPr>
                <w:rFonts w:eastAsia="Times New Roman" w:cstheme="minorHAnsi"/>
                <w:b w:val="0"/>
                <w:bCs w:val="0"/>
                <w:color w:val="000000"/>
                <w:sz w:val="24"/>
                <w:szCs w:val="24"/>
                <w:vertAlign w:val="subscript"/>
                <w:lang w:eastAsia="es-PE"/>
              </w:rPr>
            </w:pPr>
            <w:r w:rsidRPr="0088673D">
              <w:rPr>
                <w:rFonts w:eastAsia="Times New Roman" w:cstheme="minorHAnsi"/>
                <w:color w:val="000000"/>
                <w:sz w:val="24"/>
                <w:szCs w:val="24"/>
                <w:vertAlign w:val="subscript"/>
                <w:lang w:eastAsia="es-PE"/>
              </w:rPr>
              <w:t xml:space="preserve">1. DENOMINACIÓN DE LA   CONTRATACIÓN </w:t>
            </w:r>
          </w:p>
        </w:tc>
        <w:tc>
          <w:tcPr>
            <w:tcW w:w="6987" w:type="dxa"/>
            <w:noWrap/>
            <w:hideMark/>
          </w:tcPr>
          <w:p w14:paraId="44162ADF" w14:textId="78BD082E" w:rsidR="00C54377" w:rsidRPr="0088673D" w:rsidRDefault="00C54377" w:rsidP="00E77851">
            <w:pPr>
              <w:jc w:val="both"/>
              <w:cnfStyle w:val="000000000000" w:firstRow="0" w:lastRow="0" w:firstColumn="0" w:lastColumn="0" w:oddVBand="0" w:evenVBand="0" w:oddHBand="0" w:evenHBand="0" w:firstRowFirstColumn="0" w:firstRowLastColumn="0" w:lastRowFirstColumn="0" w:lastRowLastColumn="0"/>
              <w:rPr>
                <w:rFonts w:cstheme="minorHAnsi"/>
                <w:b/>
                <w:sz w:val="24"/>
                <w:szCs w:val="24"/>
                <w:vertAlign w:val="subscript"/>
              </w:rPr>
            </w:pPr>
            <w:r w:rsidRPr="0088673D">
              <w:rPr>
                <w:rFonts w:eastAsia="Times New Roman" w:cstheme="minorHAnsi"/>
                <w:b/>
                <w:sz w:val="24"/>
                <w:szCs w:val="24"/>
                <w:vertAlign w:val="subscript"/>
                <w:lang w:eastAsia="es-PE"/>
              </w:rPr>
              <w:t xml:space="preserve">ADQUISICION DE </w:t>
            </w:r>
            <w:r w:rsidR="00E15884" w:rsidRPr="00E15884">
              <w:rPr>
                <w:rFonts w:eastAsia="Times New Roman" w:cstheme="minorHAnsi"/>
                <w:b/>
                <w:color w:val="FF0000"/>
                <w:sz w:val="24"/>
                <w:szCs w:val="24"/>
                <w:vertAlign w:val="subscript"/>
                <w:lang w:eastAsia="es-PE"/>
              </w:rPr>
              <w:t>GRABADOR DE VIDEO</w:t>
            </w:r>
            <w:r w:rsidR="00E15884" w:rsidRPr="00E15884">
              <w:rPr>
                <w:rFonts w:eastAsia="Times New Roman" w:cstheme="minorHAnsi"/>
                <w:b/>
                <w:color w:val="FF0000"/>
                <w:sz w:val="24"/>
                <w:szCs w:val="24"/>
                <w:vertAlign w:val="subscript"/>
                <w:lang w:eastAsia="es-PE"/>
              </w:rPr>
              <w:t xml:space="preserve"> </w:t>
            </w:r>
            <w:r w:rsidRPr="0088673D">
              <w:rPr>
                <w:rFonts w:eastAsia="Times New Roman" w:cstheme="minorHAnsi"/>
                <w:bCs/>
                <w:sz w:val="24"/>
                <w:szCs w:val="24"/>
                <w:vertAlign w:val="subscript"/>
                <w:lang w:eastAsia="es-PE"/>
              </w:rPr>
              <w:t>CORRESPONDIENTE A LA OBRA:</w:t>
            </w:r>
            <w:r w:rsidRPr="0088673D">
              <w:rPr>
                <w:rFonts w:eastAsia="Times New Roman" w:cstheme="minorHAnsi"/>
                <w:iCs/>
                <w:sz w:val="24"/>
                <w:szCs w:val="24"/>
                <w:vertAlign w:val="subscript"/>
                <w:lang w:eastAsia="es-PE"/>
              </w:rPr>
              <w:t xml:space="preserve"> “MEJORAMIENTO DE LA GESTIÓN MUNICIPAL Y SERVICIO ADMINISTRATIVO DE LA MUNICIPALIDAD PROVINCIAL DE ABANCAY, DISTRITO DE ABANCAY - PROVINCIA DE ABANCAY - DEPARTAMENTO DE APURIMAC”.</w:t>
            </w:r>
          </w:p>
        </w:tc>
      </w:tr>
      <w:tr w:rsidR="00C54377" w:rsidRPr="0088673D" w14:paraId="1BBB4492" w14:textId="77777777" w:rsidTr="003322C2">
        <w:trPr>
          <w:trHeight w:val="200"/>
        </w:trPr>
        <w:tc>
          <w:tcPr>
            <w:cnfStyle w:val="001000000000" w:firstRow="0" w:lastRow="0" w:firstColumn="1" w:lastColumn="0" w:oddVBand="0" w:evenVBand="0" w:oddHBand="0" w:evenHBand="0" w:firstRowFirstColumn="0" w:firstRowLastColumn="0" w:lastRowFirstColumn="0" w:lastRowLastColumn="0"/>
            <w:tcW w:w="1517" w:type="dxa"/>
            <w:noWrap/>
            <w:hideMark/>
          </w:tcPr>
          <w:p w14:paraId="7F32C53F" w14:textId="77777777" w:rsidR="00C54377" w:rsidRPr="0088673D" w:rsidRDefault="00C54377" w:rsidP="00E77851">
            <w:pPr>
              <w:rPr>
                <w:rFonts w:eastAsia="Times New Roman" w:cstheme="minorHAnsi"/>
                <w:b w:val="0"/>
                <w:bCs w:val="0"/>
                <w:color w:val="000000"/>
                <w:sz w:val="24"/>
                <w:szCs w:val="24"/>
                <w:vertAlign w:val="subscript"/>
                <w:lang w:eastAsia="es-PE"/>
              </w:rPr>
            </w:pPr>
            <w:r w:rsidRPr="0088673D">
              <w:rPr>
                <w:rFonts w:eastAsia="Times New Roman" w:cstheme="minorHAnsi"/>
                <w:color w:val="000000"/>
                <w:sz w:val="24"/>
                <w:szCs w:val="24"/>
                <w:vertAlign w:val="subscript"/>
                <w:lang w:eastAsia="es-PE"/>
              </w:rPr>
              <w:t>2. FINALIDAD PUBLICA</w:t>
            </w:r>
          </w:p>
        </w:tc>
        <w:tc>
          <w:tcPr>
            <w:tcW w:w="6987" w:type="dxa"/>
            <w:noWrap/>
            <w:hideMark/>
          </w:tcPr>
          <w:p w14:paraId="59C5FE57" w14:textId="77777777" w:rsidR="00C54377" w:rsidRPr="0088673D" w:rsidRDefault="00C54377" w:rsidP="00E77851">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iCs/>
                <w:color w:val="000000"/>
                <w:sz w:val="24"/>
                <w:szCs w:val="24"/>
                <w:vertAlign w:val="subscript"/>
                <w:lang w:eastAsia="es-PE"/>
              </w:rPr>
            </w:pPr>
            <w:r w:rsidRPr="0088673D">
              <w:rPr>
                <w:rFonts w:eastAsia="Times New Roman" w:cstheme="minorHAnsi"/>
                <w:iCs/>
                <w:color w:val="000000"/>
                <w:sz w:val="24"/>
                <w:szCs w:val="24"/>
                <w:vertAlign w:val="subscript"/>
                <w:lang w:eastAsia="es-PE"/>
              </w:rPr>
              <w:t xml:space="preserve">El presente busca adecuar las oficinas para el desarrollo de actividades para el presente </w:t>
            </w:r>
            <w:bookmarkStart w:id="1" w:name="_Hlk148080839"/>
            <w:r w:rsidRPr="0088673D">
              <w:rPr>
                <w:rFonts w:eastAsia="Times New Roman" w:cstheme="minorHAnsi"/>
                <w:iCs/>
                <w:color w:val="000000"/>
                <w:sz w:val="24"/>
                <w:szCs w:val="24"/>
                <w:vertAlign w:val="subscript"/>
                <w:lang w:eastAsia="es-PE"/>
              </w:rPr>
              <w:t>proyecto “MEJORAMIENTO DE LA GESTIÓN MUNICIPAL Y SERVICIO ADMINISTRATIVO DE LA MUNICIPALIDAD PROVINCIAL DE ABANCAY, DISTRITO DE ABANCAY – PROVINCIA DE ABANCAY – DEPARTAMENTO DE APURIMAC”.</w:t>
            </w:r>
            <w:bookmarkEnd w:id="1"/>
          </w:p>
        </w:tc>
      </w:tr>
      <w:tr w:rsidR="00C54377" w:rsidRPr="0088673D" w14:paraId="4415844E" w14:textId="77777777" w:rsidTr="003322C2">
        <w:trPr>
          <w:trHeight w:val="385"/>
        </w:trPr>
        <w:tc>
          <w:tcPr>
            <w:cnfStyle w:val="001000000000" w:firstRow="0" w:lastRow="0" w:firstColumn="1" w:lastColumn="0" w:oddVBand="0" w:evenVBand="0" w:oddHBand="0" w:evenHBand="0" w:firstRowFirstColumn="0" w:firstRowLastColumn="0" w:lastRowFirstColumn="0" w:lastRowLastColumn="0"/>
            <w:tcW w:w="1517" w:type="dxa"/>
            <w:noWrap/>
            <w:hideMark/>
          </w:tcPr>
          <w:p w14:paraId="7A425D44" w14:textId="77777777" w:rsidR="00C54377" w:rsidRPr="0088673D" w:rsidRDefault="00C54377" w:rsidP="00E77851">
            <w:pPr>
              <w:rPr>
                <w:rFonts w:eastAsia="Times New Roman" w:cstheme="minorHAnsi"/>
                <w:b w:val="0"/>
                <w:bCs w:val="0"/>
                <w:color w:val="000000"/>
                <w:sz w:val="24"/>
                <w:szCs w:val="24"/>
                <w:vertAlign w:val="subscript"/>
                <w:lang w:eastAsia="es-PE"/>
              </w:rPr>
            </w:pPr>
            <w:r w:rsidRPr="0088673D">
              <w:rPr>
                <w:rFonts w:eastAsia="Times New Roman" w:cstheme="minorHAnsi"/>
                <w:color w:val="000000"/>
                <w:sz w:val="24"/>
                <w:szCs w:val="24"/>
                <w:vertAlign w:val="subscript"/>
                <w:lang w:eastAsia="es-PE"/>
              </w:rPr>
              <w:t>3. ANTECEDENTES</w:t>
            </w:r>
          </w:p>
        </w:tc>
        <w:tc>
          <w:tcPr>
            <w:tcW w:w="6987" w:type="dxa"/>
            <w:hideMark/>
          </w:tcPr>
          <w:p w14:paraId="5F00FDCD" w14:textId="77777777" w:rsidR="00C54377" w:rsidRPr="0088673D" w:rsidRDefault="00C54377" w:rsidP="00E77851">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iCs/>
                <w:color w:val="000000"/>
                <w:sz w:val="24"/>
                <w:szCs w:val="24"/>
                <w:vertAlign w:val="subscript"/>
                <w:lang w:eastAsia="es-PE"/>
              </w:rPr>
            </w:pPr>
            <w:r w:rsidRPr="0088673D">
              <w:rPr>
                <w:rFonts w:eastAsia="Times New Roman" w:cstheme="minorHAnsi"/>
                <w:iCs/>
                <w:color w:val="000000"/>
                <w:sz w:val="24"/>
                <w:szCs w:val="24"/>
                <w:vertAlign w:val="subscript"/>
                <w:lang w:eastAsia="es-PE"/>
              </w:rPr>
              <w:t xml:space="preserve">SEGÚN RESOLUCIÓN DE GERENCIA MUNICIPAL </w:t>
            </w:r>
            <w:proofErr w:type="spellStart"/>
            <w:r w:rsidRPr="0088673D">
              <w:rPr>
                <w:rFonts w:eastAsia="Times New Roman" w:cstheme="minorHAnsi"/>
                <w:iCs/>
                <w:color w:val="000000"/>
                <w:sz w:val="24"/>
                <w:szCs w:val="24"/>
                <w:vertAlign w:val="subscript"/>
                <w:lang w:eastAsia="es-PE"/>
              </w:rPr>
              <w:t>N°</w:t>
            </w:r>
            <w:proofErr w:type="spellEnd"/>
            <w:r w:rsidRPr="0088673D">
              <w:rPr>
                <w:rFonts w:eastAsia="Times New Roman" w:cstheme="minorHAnsi"/>
                <w:iCs/>
                <w:color w:val="000000"/>
                <w:sz w:val="24"/>
                <w:szCs w:val="24"/>
                <w:vertAlign w:val="subscript"/>
                <w:lang w:eastAsia="es-PE"/>
              </w:rPr>
              <w:t xml:space="preserve"> 455-2021-GM-MPA SE APROBÓ EL EXPEDIENTE TÉCNICO DE LA OBRA: “MEJORAMIENTO DE LA GESTIÓN MUNICIPAL Y SERVICIO ADMINISTRATIVO DE LA MUNICIPALIDAD PROVINCIAL DE ABANCAY, DISTRITO DE ABANCAY - PROVINCIA DE ABANCAY - DEPARTAMENTO DE APURIMAC”.</w:t>
            </w:r>
          </w:p>
        </w:tc>
      </w:tr>
      <w:tr w:rsidR="00C54377" w:rsidRPr="0088673D" w14:paraId="5D196060" w14:textId="77777777" w:rsidTr="003322C2">
        <w:trPr>
          <w:trHeight w:val="1803"/>
        </w:trPr>
        <w:tc>
          <w:tcPr>
            <w:cnfStyle w:val="001000000000" w:firstRow="0" w:lastRow="0" w:firstColumn="1" w:lastColumn="0" w:oddVBand="0" w:evenVBand="0" w:oddHBand="0" w:evenHBand="0" w:firstRowFirstColumn="0" w:firstRowLastColumn="0" w:lastRowFirstColumn="0" w:lastRowLastColumn="0"/>
            <w:tcW w:w="1517" w:type="dxa"/>
            <w:noWrap/>
            <w:hideMark/>
          </w:tcPr>
          <w:p w14:paraId="08816E38" w14:textId="77777777" w:rsidR="00C54377" w:rsidRPr="0088673D" w:rsidRDefault="00C54377" w:rsidP="00E77851">
            <w:pPr>
              <w:rPr>
                <w:rFonts w:eastAsia="Times New Roman" w:cstheme="minorHAnsi"/>
                <w:b w:val="0"/>
                <w:bCs w:val="0"/>
                <w:color w:val="000000"/>
                <w:sz w:val="24"/>
                <w:szCs w:val="24"/>
                <w:vertAlign w:val="subscript"/>
                <w:lang w:eastAsia="es-PE"/>
              </w:rPr>
            </w:pPr>
            <w:r w:rsidRPr="0088673D">
              <w:rPr>
                <w:rFonts w:eastAsia="Times New Roman" w:cstheme="minorHAnsi"/>
                <w:color w:val="000000"/>
                <w:sz w:val="24"/>
                <w:szCs w:val="24"/>
                <w:vertAlign w:val="subscript"/>
                <w:lang w:eastAsia="es-PE"/>
              </w:rPr>
              <w:t>4. DESCRIPCIÓN DEL BIEN O BIENES A CONTRATAR</w:t>
            </w:r>
          </w:p>
        </w:tc>
        <w:tc>
          <w:tcPr>
            <w:tcW w:w="6987" w:type="dxa"/>
            <w:noWrap/>
            <w:hideMark/>
          </w:tcPr>
          <w:tbl>
            <w:tblPr>
              <w:tblpPr w:leftFromText="141" w:rightFromText="141" w:vertAnchor="page" w:horzAnchor="margin" w:tblpY="211"/>
              <w:tblOverlap w:val="never"/>
              <w:tblW w:w="60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08"/>
              <w:gridCol w:w="4065"/>
              <w:gridCol w:w="685"/>
              <w:gridCol w:w="703"/>
            </w:tblGrid>
            <w:tr w:rsidR="00F725FC" w:rsidRPr="00E36DF3" w14:paraId="38F2CDA9" w14:textId="77777777" w:rsidTr="00F725FC">
              <w:trPr>
                <w:trHeight w:val="280"/>
              </w:trPr>
              <w:tc>
                <w:tcPr>
                  <w:tcW w:w="608" w:type="dxa"/>
                  <w:shd w:val="clear" w:color="000000" w:fill="B4C6E7"/>
                  <w:vAlign w:val="center"/>
                  <w:hideMark/>
                </w:tcPr>
                <w:p w14:paraId="6A105700" w14:textId="77777777" w:rsidR="00E72018" w:rsidRPr="00E36DF3" w:rsidRDefault="00E72018" w:rsidP="00E72018">
                  <w:pPr>
                    <w:spacing w:after="0" w:line="240" w:lineRule="auto"/>
                    <w:jc w:val="center"/>
                    <w:rPr>
                      <w:rFonts w:eastAsia="Times New Roman" w:cstheme="minorHAnsi"/>
                      <w:b/>
                      <w:bCs/>
                      <w:lang w:eastAsia="es-PE"/>
                    </w:rPr>
                  </w:pPr>
                  <w:r w:rsidRPr="00E36DF3">
                    <w:rPr>
                      <w:rFonts w:eastAsia="Times New Roman" w:cstheme="minorHAnsi"/>
                      <w:b/>
                      <w:bCs/>
                      <w:lang w:eastAsia="es-PE"/>
                    </w:rPr>
                    <w:t>ITEM</w:t>
                  </w:r>
                </w:p>
              </w:tc>
              <w:tc>
                <w:tcPr>
                  <w:tcW w:w="4065" w:type="dxa"/>
                  <w:shd w:val="clear" w:color="000000" w:fill="B4C6E7"/>
                  <w:vAlign w:val="center"/>
                  <w:hideMark/>
                </w:tcPr>
                <w:p w14:paraId="0FE6815B" w14:textId="77777777" w:rsidR="00E72018" w:rsidRPr="00E36DF3" w:rsidRDefault="00E72018" w:rsidP="00E72018">
                  <w:pPr>
                    <w:spacing w:after="0" w:line="240" w:lineRule="auto"/>
                    <w:jc w:val="center"/>
                    <w:rPr>
                      <w:rFonts w:eastAsia="Times New Roman" w:cstheme="minorHAnsi"/>
                      <w:b/>
                      <w:bCs/>
                      <w:lang w:eastAsia="es-PE"/>
                    </w:rPr>
                  </w:pPr>
                  <w:r w:rsidRPr="00E36DF3">
                    <w:rPr>
                      <w:rFonts w:eastAsia="Times New Roman" w:cstheme="minorHAnsi"/>
                      <w:b/>
                      <w:bCs/>
                      <w:lang w:eastAsia="es-PE"/>
                    </w:rPr>
                    <w:t>MATERIALES</w:t>
                  </w:r>
                </w:p>
              </w:tc>
              <w:tc>
                <w:tcPr>
                  <w:tcW w:w="685" w:type="dxa"/>
                  <w:shd w:val="clear" w:color="000000" w:fill="B4C6E7"/>
                  <w:vAlign w:val="center"/>
                  <w:hideMark/>
                </w:tcPr>
                <w:p w14:paraId="18FD382F" w14:textId="77777777" w:rsidR="00E72018" w:rsidRPr="00E36DF3" w:rsidRDefault="00E72018" w:rsidP="00E72018">
                  <w:pPr>
                    <w:spacing w:after="0" w:line="240" w:lineRule="auto"/>
                    <w:jc w:val="center"/>
                    <w:rPr>
                      <w:rFonts w:eastAsia="Times New Roman" w:cstheme="minorHAnsi"/>
                      <w:b/>
                      <w:bCs/>
                      <w:color w:val="000000"/>
                      <w:lang w:eastAsia="es-PE"/>
                    </w:rPr>
                  </w:pPr>
                  <w:r w:rsidRPr="00E36DF3">
                    <w:rPr>
                      <w:rFonts w:eastAsia="Times New Roman" w:cstheme="minorHAnsi"/>
                      <w:b/>
                      <w:bCs/>
                      <w:color w:val="000000"/>
                      <w:lang w:eastAsia="es-PE"/>
                    </w:rPr>
                    <w:t>UNID.</w:t>
                  </w:r>
                </w:p>
              </w:tc>
              <w:tc>
                <w:tcPr>
                  <w:tcW w:w="703" w:type="dxa"/>
                  <w:shd w:val="clear" w:color="000000" w:fill="B4C6E7"/>
                  <w:vAlign w:val="center"/>
                  <w:hideMark/>
                </w:tcPr>
                <w:p w14:paraId="4561186C" w14:textId="77777777" w:rsidR="00E72018" w:rsidRPr="00E36DF3" w:rsidRDefault="00E72018" w:rsidP="00E72018">
                  <w:pPr>
                    <w:spacing w:after="0" w:line="240" w:lineRule="auto"/>
                    <w:jc w:val="center"/>
                    <w:rPr>
                      <w:rFonts w:eastAsia="Times New Roman" w:cstheme="minorHAnsi"/>
                      <w:b/>
                      <w:bCs/>
                      <w:color w:val="000000"/>
                      <w:lang w:eastAsia="es-PE"/>
                    </w:rPr>
                  </w:pPr>
                  <w:r w:rsidRPr="00E36DF3">
                    <w:rPr>
                      <w:rFonts w:eastAsia="Times New Roman" w:cstheme="minorHAnsi"/>
                      <w:b/>
                      <w:bCs/>
                      <w:color w:val="000000"/>
                      <w:lang w:eastAsia="es-PE"/>
                    </w:rPr>
                    <w:t>CANT.</w:t>
                  </w:r>
                </w:p>
              </w:tc>
            </w:tr>
            <w:tr w:rsidR="00E72018" w:rsidRPr="00E36DF3" w14:paraId="6CE88FE0" w14:textId="77777777" w:rsidTr="00F725FC">
              <w:trPr>
                <w:trHeight w:val="280"/>
              </w:trPr>
              <w:tc>
                <w:tcPr>
                  <w:tcW w:w="608" w:type="dxa"/>
                  <w:shd w:val="clear" w:color="auto" w:fill="auto"/>
                  <w:vAlign w:val="center"/>
                  <w:hideMark/>
                </w:tcPr>
                <w:p w14:paraId="55C8B1D9" w14:textId="77777777" w:rsidR="00E72018" w:rsidRPr="00E36DF3" w:rsidRDefault="00E72018" w:rsidP="00E72018">
                  <w:pPr>
                    <w:spacing w:after="0" w:line="240" w:lineRule="auto"/>
                    <w:jc w:val="center"/>
                    <w:rPr>
                      <w:rFonts w:eastAsia="Times New Roman" w:cstheme="minorHAnsi"/>
                      <w:color w:val="000000"/>
                      <w:lang w:eastAsia="es-PE"/>
                    </w:rPr>
                  </w:pPr>
                  <w:r w:rsidRPr="00E36DF3">
                    <w:rPr>
                      <w:rFonts w:eastAsia="Times New Roman" w:cstheme="minorHAnsi"/>
                      <w:color w:val="000000"/>
                      <w:lang w:eastAsia="es-PE"/>
                    </w:rPr>
                    <w:t>1</w:t>
                  </w:r>
                </w:p>
              </w:tc>
              <w:tc>
                <w:tcPr>
                  <w:tcW w:w="4065" w:type="dxa"/>
                  <w:shd w:val="clear" w:color="auto" w:fill="auto"/>
                  <w:vAlign w:val="center"/>
                  <w:hideMark/>
                </w:tcPr>
                <w:p w14:paraId="0F5BA96D" w14:textId="77777777" w:rsidR="00E72018" w:rsidRPr="00E36DF3" w:rsidRDefault="00E72018" w:rsidP="00E72018">
                  <w:pPr>
                    <w:spacing w:after="0" w:line="240" w:lineRule="auto"/>
                    <w:rPr>
                      <w:rFonts w:eastAsia="Times New Roman" w:cstheme="minorHAnsi"/>
                      <w:color w:val="000000"/>
                      <w:lang w:eastAsia="es-PE"/>
                    </w:rPr>
                  </w:pPr>
                  <w:r w:rsidRPr="00E36DF3">
                    <w:rPr>
                      <w:rFonts w:eastAsia="Times New Roman" w:cstheme="minorHAnsi"/>
                      <w:color w:val="000000"/>
                      <w:lang w:eastAsia="es-PE"/>
                    </w:rPr>
                    <w:t>GRABADOR NVR 64 CH</w:t>
                  </w:r>
                </w:p>
              </w:tc>
              <w:tc>
                <w:tcPr>
                  <w:tcW w:w="685" w:type="dxa"/>
                  <w:shd w:val="clear" w:color="auto" w:fill="auto"/>
                  <w:vAlign w:val="center"/>
                  <w:hideMark/>
                </w:tcPr>
                <w:p w14:paraId="4A7F7B09" w14:textId="77777777" w:rsidR="00E72018" w:rsidRPr="00E36DF3" w:rsidRDefault="00E72018" w:rsidP="00E72018">
                  <w:pPr>
                    <w:spacing w:after="0" w:line="240" w:lineRule="auto"/>
                    <w:jc w:val="center"/>
                    <w:rPr>
                      <w:rFonts w:eastAsia="Times New Roman" w:cstheme="minorHAnsi"/>
                      <w:color w:val="000000"/>
                      <w:lang w:eastAsia="es-PE"/>
                    </w:rPr>
                  </w:pPr>
                  <w:proofErr w:type="spellStart"/>
                  <w:r w:rsidRPr="00E36DF3">
                    <w:rPr>
                      <w:rFonts w:eastAsia="Times New Roman" w:cstheme="minorHAnsi"/>
                      <w:color w:val="000000"/>
                      <w:lang w:eastAsia="es-PE"/>
                    </w:rPr>
                    <w:t>und</w:t>
                  </w:r>
                  <w:proofErr w:type="spellEnd"/>
                </w:p>
              </w:tc>
              <w:tc>
                <w:tcPr>
                  <w:tcW w:w="703" w:type="dxa"/>
                  <w:shd w:val="clear" w:color="auto" w:fill="auto"/>
                  <w:vAlign w:val="center"/>
                  <w:hideMark/>
                </w:tcPr>
                <w:p w14:paraId="179FEA34" w14:textId="77777777" w:rsidR="00E72018" w:rsidRPr="00E36DF3" w:rsidRDefault="00E72018" w:rsidP="00E72018">
                  <w:pPr>
                    <w:spacing w:after="0" w:line="240" w:lineRule="auto"/>
                    <w:jc w:val="center"/>
                    <w:rPr>
                      <w:rFonts w:eastAsia="Times New Roman" w:cstheme="minorHAnsi"/>
                      <w:color w:val="000000"/>
                      <w:lang w:eastAsia="es-PE"/>
                    </w:rPr>
                  </w:pPr>
                  <w:r w:rsidRPr="00E36DF3">
                    <w:rPr>
                      <w:rFonts w:eastAsia="Times New Roman" w:cstheme="minorHAnsi"/>
                      <w:color w:val="000000"/>
                      <w:lang w:eastAsia="es-PE"/>
                    </w:rPr>
                    <w:t>1</w:t>
                  </w:r>
                </w:p>
              </w:tc>
            </w:tr>
            <w:tr w:rsidR="00E72018" w:rsidRPr="00E36DF3" w14:paraId="1AC03DF1" w14:textId="77777777" w:rsidTr="00F725FC">
              <w:trPr>
                <w:trHeight w:val="280"/>
              </w:trPr>
              <w:tc>
                <w:tcPr>
                  <w:tcW w:w="608" w:type="dxa"/>
                  <w:shd w:val="clear" w:color="auto" w:fill="auto"/>
                  <w:vAlign w:val="center"/>
                  <w:hideMark/>
                </w:tcPr>
                <w:p w14:paraId="30E46D0D" w14:textId="77777777" w:rsidR="00E72018" w:rsidRPr="00E36DF3" w:rsidRDefault="00E72018" w:rsidP="00E72018">
                  <w:pPr>
                    <w:spacing w:after="0" w:line="240" w:lineRule="auto"/>
                    <w:jc w:val="center"/>
                    <w:rPr>
                      <w:rFonts w:eastAsia="Times New Roman" w:cstheme="minorHAnsi"/>
                      <w:color w:val="000000"/>
                      <w:lang w:eastAsia="es-PE"/>
                    </w:rPr>
                  </w:pPr>
                  <w:r w:rsidRPr="00E36DF3">
                    <w:rPr>
                      <w:rFonts w:eastAsia="Times New Roman" w:cstheme="minorHAnsi"/>
                      <w:color w:val="000000"/>
                      <w:lang w:eastAsia="es-PE"/>
                    </w:rPr>
                    <w:t>2</w:t>
                  </w:r>
                </w:p>
              </w:tc>
              <w:tc>
                <w:tcPr>
                  <w:tcW w:w="4065" w:type="dxa"/>
                  <w:shd w:val="clear" w:color="auto" w:fill="auto"/>
                  <w:vAlign w:val="center"/>
                  <w:hideMark/>
                </w:tcPr>
                <w:p w14:paraId="46385C1F" w14:textId="77777777" w:rsidR="00E72018" w:rsidRPr="00E36DF3" w:rsidRDefault="00E72018" w:rsidP="00E72018">
                  <w:pPr>
                    <w:spacing w:after="0" w:line="240" w:lineRule="auto"/>
                    <w:rPr>
                      <w:rFonts w:eastAsia="Times New Roman" w:cstheme="minorHAnsi"/>
                      <w:color w:val="000000"/>
                      <w:lang w:eastAsia="es-PE"/>
                    </w:rPr>
                  </w:pPr>
                  <w:r w:rsidRPr="00E36DF3">
                    <w:rPr>
                      <w:rFonts w:eastAsia="Times New Roman" w:cstheme="minorHAnsi"/>
                      <w:color w:val="000000"/>
                      <w:lang w:eastAsia="es-PE"/>
                    </w:rPr>
                    <w:t>JOYSTICK IP - PARA CAMARAS PTZ</w:t>
                  </w:r>
                </w:p>
              </w:tc>
              <w:tc>
                <w:tcPr>
                  <w:tcW w:w="685" w:type="dxa"/>
                  <w:shd w:val="clear" w:color="auto" w:fill="auto"/>
                  <w:vAlign w:val="center"/>
                  <w:hideMark/>
                </w:tcPr>
                <w:p w14:paraId="7B32E747" w14:textId="77777777" w:rsidR="00E72018" w:rsidRPr="00E36DF3" w:rsidRDefault="00E72018" w:rsidP="00E72018">
                  <w:pPr>
                    <w:spacing w:after="0" w:line="240" w:lineRule="auto"/>
                    <w:jc w:val="center"/>
                    <w:rPr>
                      <w:rFonts w:eastAsia="Times New Roman" w:cstheme="minorHAnsi"/>
                      <w:color w:val="000000"/>
                      <w:lang w:eastAsia="es-PE"/>
                    </w:rPr>
                  </w:pPr>
                  <w:proofErr w:type="spellStart"/>
                  <w:r w:rsidRPr="00E36DF3">
                    <w:rPr>
                      <w:rFonts w:eastAsia="Times New Roman" w:cstheme="minorHAnsi"/>
                      <w:color w:val="000000"/>
                      <w:lang w:eastAsia="es-PE"/>
                    </w:rPr>
                    <w:t>und</w:t>
                  </w:r>
                  <w:proofErr w:type="spellEnd"/>
                </w:p>
              </w:tc>
              <w:tc>
                <w:tcPr>
                  <w:tcW w:w="703" w:type="dxa"/>
                  <w:shd w:val="clear" w:color="auto" w:fill="auto"/>
                  <w:vAlign w:val="center"/>
                  <w:hideMark/>
                </w:tcPr>
                <w:p w14:paraId="6ADF7CB6" w14:textId="77777777" w:rsidR="00E72018" w:rsidRPr="00E36DF3" w:rsidRDefault="00E72018" w:rsidP="00E72018">
                  <w:pPr>
                    <w:spacing w:after="0" w:line="240" w:lineRule="auto"/>
                    <w:jc w:val="center"/>
                    <w:rPr>
                      <w:rFonts w:eastAsia="Times New Roman" w:cstheme="minorHAnsi"/>
                      <w:color w:val="000000"/>
                      <w:lang w:eastAsia="es-PE"/>
                    </w:rPr>
                  </w:pPr>
                  <w:r w:rsidRPr="00E36DF3">
                    <w:rPr>
                      <w:rFonts w:eastAsia="Times New Roman" w:cstheme="minorHAnsi"/>
                      <w:color w:val="000000"/>
                      <w:lang w:eastAsia="es-PE"/>
                    </w:rPr>
                    <w:t>1</w:t>
                  </w:r>
                </w:p>
              </w:tc>
            </w:tr>
          </w:tbl>
          <w:p w14:paraId="7EA32CB5" w14:textId="77777777" w:rsidR="00EF6A32" w:rsidRDefault="00EF6A32" w:rsidP="00E77851">
            <w:pPr>
              <w:jc w:val="both"/>
              <w:cnfStyle w:val="000000000000" w:firstRow="0" w:lastRow="0" w:firstColumn="0" w:lastColumn="0" w:oddVBand="0" w:evenVBand="0" w:oddHBand="0" w:evenHBand="0" w:firstRowFirstColumn="0" w:firstRowLastColumn="0" w:lastRowFirstColumn="0" w:lastRowLastColumn="0"/>
              <w:rPr>
                <w:rFonts w:cstheme="minorHAnsi"/>
                <w:b/>
                <w:bCs/>
                <w:color w:val="000000"/>
                <w:sz w:val="24"/>
                <w:szCs w:val="24"/>
                <w:vertAlign w:val="subscript"/>
                <w:lang w:eastAsia="es-PE"/>
              </w:rPr>
            </w:pPr>
          </w:p>
          <w:p w14:paraId="25B38671" w14:textId="77777777" w:rsidR="00EF6A32" w:rsidRDefault="00EF6A32" w:rsidP="00E77851">
            <w:pPr>
              <w:jc w:val="both"/>
              <w:cnfStyle w:val="000000000000" w:firstRow="0" w:lastRow="0" w:firstColumn="0" w:lastColumn="0" w:oddVBand="0" w:evenVBand="0" w:oddHBand="0" w:evenHBand="0" w:firstRowFirstColumn="0" w:firstRowLastColumn="0" w:lastRowFirstColumn="0" w:lastRowLastColumn="0"/>
              <w:rPr>
                <w:rFonts w:cstheme="minorHAnsi"/>
                <w:b/>
                <w:bCs/>
                <w:color w:val="000000"/>
                <w:sz w:val="24"/>
                <w:szCs w:val="24"/>
                <w:vertAlign w:val="subscript"/>
                <w:lang w:eastAsia="es-PE"/>
              </w:rPr>
            </w:pPr>
          </w:p>
          <w:p w14:paraId="7BA49C40" w14:textId="77777777" w:rsidR="00EF6A32" w:rsidRDefault="00EF6A32" w:rsidP="00E77851">
            <w:pPr>
              <w:jc w:val="both"/>
              <w:cnfStyle w:val="000000000000" w:firstRow="0" w:lastRow="0" w:firstColumn="0" w:lastColumn="0" w:oddVBand="0" w:evenVBand="0" w:oddHBand="0" w:evenHBand="0" w:firstRowFirstColumn="0" w:firstRowLastColumn="0" w:lastRowFirstColumn="0" w:lastRowLastColumn="0"/>
              <w:rPr>
                <w:rFonts w:cstheme="minorHAnsi"/>
                <w:b/>
                <w:bCs/>
                <w:color w:val="000000"/>
                <w:sz w:val="24"/>
                <w:szCs w:val="24"/>
                <w:vertAlign w:val="subscript"/>
                <w:lang w:eastAsia="es-PE"/>
              </w:rPr>
            </w:pPr>
          </w:p>
          <w:p w14:paraId="4C4FC914" w14:textId="77777777" w:rsidR="00EF6A32" w:rsidRDefault="00EF6A32" w:rsidP="00E77851">
            <w:pPr>
              <w:jc w:val="both"/>
              <w:cnfStyle w:val="000000000000" w:firstRow="0" w:lastRow="0" w:firstColumn="0" w:lastColumn="0" w:oddVBand="0" w:evenVBand="0" w:oddHBand="0" w:evenHBand="0" w:firstRowFirstColumn="0" w:firstRowLastColumn="0" w:lastRowFirstColumn="0" w:lastRowLastColumn="0"/>
              <w:rPr>
                <w:rFonts w:cstheme="minorHAnsi"/>
                <w:b/>
                <w:bCs/>
                <w:color w:val="000000"/>
                <w:sz w:val="24"/>
                <w:szCs w:val="24"/>
                <w:vertAlign w:val="subscript"/>
                <w:lang w:eastAsia="es-PE"/>
              </w:rPr>
            </w:pPr>
          </w:p>
          <w:p w14:paraId="1F9E7937" w14:textId="77777777" w:rsidR="003322C2" w:rsidRDefault="003322C2" w:rsidP="00E77851">
            <w:pPr>
              <w:jc w:val="both"/>
              <w:cnfStyle w:val="000000000000" w:firstRow="0" w:lastRow="0" w:firstColumn="0" w:lastColumn="0" w:oddVBand="0" w:evenVBand="0" w:oddHBand="0" w:evenHBand="0" w:firstRowFirstColumn="0" w:firstRowLastColumn="0" w:lastRowFirstColumn="0" w:lastRowLastColumn="0"/>
              <w:rPr>
                <w:rFonts w:cstheme="minorHAnsi"/>
                <w:b/>
                <w:bCs/>
                <w:color w:val="000000"/>
                <w:sz w:val="24"/>
                <w:szCs w:val="24"/>
                <w:vertAlign w:val="subscript"/>
                <w:lang w:eastAsia="es-PE"/>
              </w:rPr>
            </w:pPr>
          </w:p>
          <w:p w14:paraId="2C43EE7F" w14:textId="77777777" w:rsidR="003322C2" w:rsidRDefault="003322C2" w:rsidP="00E77851">
            <w:pPr>
              <w:jc w:val="both"/>
              <w:cnfStyle w:val="000000000000" w:firstRow="0" w:lastRow="0" w:firstColumn="0" w:lastColumn="0" w:oddVBand="0" w:evenVBand="0" w:oddHBand="0" w:evenHBand="0" w:firstRowFirstColumn="0" w:firstRowLastColumn="0" w:lastRowFirstColumn="0" w:lastRowLastColumn="0"/>
              <w:rPr>
                <w:rFonts w:cstheme="minorHAnsi"/>
                <w:b/>
                <w:bCs/>
                <w:color w:val="000000"/>
                <w:sz w:val="24"/>
                <w:szCs w:val="24"/>
                <w:vertAlign w:val="subscript"/>
                <w:lang w:eastAsia="es-PE"/>
              </w:rPr>
            </w:pPr>
          </w:p>
          <w:p w14:paraId="2BABDE52" w14:textId="77777777" w:rsidR="003322C2" w:rsidRDefault="003322C2" w:rsidP="00E77851">
            <w:pPr>
              <w:jc w:val="both"/>
              <w:cnfStyle w:val="000000000000" w:firstRow="0" w:lastRow="0" w:firstColumn="0" w:lastColumn="0" w:oddVBand="0" w:evenVBand="0" w:oddHBand="0" w:evenHBand="0" w:firstRowFirstColumn="0" w:firstRowLastColumn="0" w:lastRowFirstColumn="0" w:lastRowLastColumn="0"/>
              <w:rPr>
                <w:rFonts w:cstheme="minorHAnsi"/>
                <w:b/>
                <w:bCs/>
                <w:color w:val="000000"/>
                <w:sz w:val="24"/>
                <w:szCs w:val="24"/>
                <w:vertAlign w:val="subscript"/>
                <w:lang w:eastAsia="es-PE"/>
              </w:rPr>
            </w:pPr>
          </w:p>
          <w:p w14:paraId="7B89CB97" w14:textId="77777777" w:rsidR="003322C2" w:rsidRDefault="003322C2" w:rsidP="00E77851">
            <w:pPr>
              <w:jc w:val="both"/>
              <w:cnfStyle w:val="000000000000" w:firstRow="0" w:lastRow="0" w:firstColumn="0" w:lastColumn="0" w:oddVBand="0" w:evenVBand="0" w:oddHBand="0" w:evenHBand="0" w:firstRowFirstColumn="0" w:firstRowLastColumn="0" w:lastRowFirstColumn="0" w:lastRowLastColumn="0"/>
              <w:rPr>
                <w:rFonts w:cstheme="minorHAnsi"/>
                <w:b/>
                <w:bCs/>
                <w:color w:val="000000"/>
                <w:sz w:val="24"/>
                <w:szCs w:val="24"/>
                <w:vertAlign w:val="subscript"/>
                <w:lang w:eastAsia="es-PE"/>
              </w:rPr>
            </w:pPr>
          </w:p>
          <w:p w14:paraId="111D584F" w14:textId="7B7CBDC9" w:rsidR="00C54377" w:rsidRPr="0088673D" w:rsidRDefault="00C54377" w:rsidP="00E77851">
            <w:pPr>
              <w:jc w:val="both"/>
              <w:cnfStyle w:val="000000000000" w:firstRow="0" w:lastRow="0" w:firstColumn="0" w:lastColumn="0" w:oddVBand="0" w:evenVBand="0" w:oddHBand="0" w:evenHBand="0" w:firstRowFirstColumn="0" w:firstRowLastColumn="0" w:lastRowFirstColumn="0" w:lastRowLastColumn="0"/>
              <w:rPr>
                <w:rFonts w:cstheme="minorHAnsi"/>
                <w:color w:val="000000"/>
                <w:sz w:val="24"/>
                <w:szCs w:val="24"/>
                <w:vertAlign w:val="subscript"/>
                <w:lang w:eastAsia="es-PE"/>
              </w:rPr>
            </w:pPr>
            <w:r w:rsidRPr="0088673D">
              <w:rPr>
                <w:rFonts w:cstheme="minorHAnsi"/>
                <w:b/>
                <w:bCs/>
                <w:color w:val="000000"/>
                <w:sz w:val="24"/>
                <w:szCs w:val="24"/>
                <w:vertAlign w:val="subscript"/>
                <w:lang w:eastAsia="es-PE"/>
              </w:rPr>
              <w:t>NOTA:</w:t>
            </w:r>
            <w:r w:rsidRPr="0088673D">
              <w:rPr>
                <w:rFonts w:cstheme="minorHAnsi"/>
                <w:color w:val="000000"/>
                <w:sz w:val="24"/>
                <w:szCs w:val="24"/>
                <w:vertAlign w:val="subscript"/>
                <w:lang w:eastAsia="es-PE"/>
              </w:rPr>
              <w:t xml:space="preserve"> los equipos deben de ser entregados en obra y probados</w:t>
            </w:r>
            <w:r w:rsidR="0079764F">
              <w:rPr>
                <w:rFonts w:cstheme="minorHAnsi"/>
                <w:color w:val="000000"/>
                <w:sz w:val="24"/>
                <w:szCs w:val="24"/>
                <w:vertAlign w:val="subscript"/>
                <w:lang w:eastAsia="es-PE"/>
              </w:rPr>
              <w:t xml:space="preserve"> cada uno de ellos en cuanto a su funcionalidad y operatividad</w:t>
            </w:r>
            <w:r w:rsidRPr="0088673D">
              <w:rPr>
                <w:rFonts w:cstheme="minorHAnsi"/>
                <w:color w:val="000000"/>
                <w:sz w:val="24"/>
                <w:szCs w:val="24"/>
                <w:vertAlign w:val="subscript"/>
                <w:lang w:eastAsia="es-PE"/>
              </w:rPr>
              <w:t xml:space="preserve">. </w:t>
            </w:r>
          </w:p>
          <w:p w14:paraId="2DD19A4E" w14:textId="77777777" w:rsidR="00C54377" w:rsidRPr="0088673D" w:rsidRDefault="00C54377" w:rsidP="00E77851">
            <w:pPr>
              <w:jc w:val="both"/>
              <w:cnfStyle w:val="000000000000" w:firstRow="0" w:lastRow="0" w:firstColumn="0" w:lastColumn="0" w:oddVBand="0" w:evenVBand="0" w:oddHBand="0" w:evenHBand="0" w:firstRowFirstColumn="0" w:firstRowLastColumn="0" w:lastRowFirstColumn="0" w:lastRowLastColumn="0"/>
              <w:rPr>
                <w:rFonts w:cstheme="minorHAnsi"/>
                <w:color w:val="000000"/>
                <w:sz w:val="24"/>
                <w:szCs w:val="24"/>
                <w:vertAlign w:val="subscript"/>
                <w:lang w:eastAsia="es-PE"/>
              </w:rPr>
            </w:pPr>
          </w:p>
        </w:tc>
      </w:tr>
      <w:tr w:rsidR="003322C2" w:rsidRPr="00E72018" w14:paraId="20C5BBFE" w14:textId="77777777" w:rsidTr="003322C2">
        <w:trPr>
          <w:trHeight w:val="445"/>
        </w:trPr>
        <w:tc>
          <w:tcPr>
            <w:cnfStyle w:val="001000000000" w:firstRow="0" w:lastRow="0" w:firstColumn="1" w:lastColumn="0" w:oddVBand="0" w:evenVBand="0" w:oddHBand="0" w:evenHBand="0" w:firstRowFirstColumn="0" w:firstRowLastColumn="0" w:lastRowFirstColumn="0" w:lastRowLastColumn="0"/>
            <w:tcW w:w="1517" w:type="dxa"/>
            <w:noWrap/>
            <w:hideMark/>
          </w:tcPr>
          <w:p w14:paraId="31932C00" w14:textId="77777777" w:rsidR="00C54377" w:rsidRPr="0088673D" w:rsidRDefault="00C54377" w:rsidP="00E77851">
            <w:pPr>
              <w:ind w:left="504" w:hanging="142"/>
              <w:rPr>
                <w:rFonts w:eastAsia="Times New Roman" w:cstheme="minorHAnsi"/>
                <w:b w:val="0"/>
                <w:bCs w:val="0"/>
                <w:color w:val="000000"/>
                <w:sz w:val="24"/>
                <w:szCs w:val="24"/>
                <w:vertAlign w:val="subscript"/>
                <w:lang w:eastAsia="es-PE"/>
              </w:rPr>
            </w:pPr>
            <w:r w:rsidRPr="0088673D">
              <w:rPr>
                <w:rFonts w:eastAsia="Times New Roman" w:cstheme="minorHAnsi"/>
                <w:color w:val="000000"/>
                <w:sz w:val="24"/>
                <w:szCs w:val="24"/>
                <w:vertAlign w:val="subscript"/>
                <w:lang w:eastAsia="es-PE"/>
              </w:rPr>
              <w:t>4.1. Características Técnicas</w:t>
            </w:r>
          </w:p>
        </w:tc>
        <w:tc>
          <w:tcPr>
            <w:tcW w:w="6987" w:type="dxa"/>
            <w:noWrap/>
          </w:tcPr>
          <w:p w14:paraId="49AAC4FD" w14:textId="1784E3A6" w:rsidR="00C54377" w:rsidRDefault="00C54377" w:rsidP="003F170E">
            <w:pPr>
              <w:cnfStyle w:val="000000000000" w:firstRow="0" w:lastRow="0" w:firstColumn="0" w:lastColumn="0" w:oddVBand="0" w:evenVBand="0" w:oddHBand="0" w:evenHBand="0" w:firstRowFirstColumn="0" w:firstRowLastColumn="0" w:lastRowFirstColumn="0" w:lastRowLastColumn="0"/>
              <w:rPr>
                <w:lang w:val="en-US"/>
              </w:rPr>
            </w:pPr>
          </w:p>
          <w:p w14:paraId="2AFE164E" w14:textId="77777777" w:rsidR="003F170E" w:rsidRDefault="003F170E" w:rsidP="003F170E">
            <w:pPr>
              <w:cnfStyle w:val="000000000000" w:firstRow="0" w:lastRow="0" w:firstColumn="0" w:lastColumn="0" w:oddVBand="0" w:evenVBand="0" w:oddHBand="0" w:evenHBand="0" w:firstRowFirstColumn="0" w:firstRowLastColumn="0" w:lastRowFirstColumn="0" w:lastRowLastColumn="0"/>
              <w:rPr>
                <w:lang w:val="en-US"/>
              </w:rPr>
            </w:pPr>
          </w:p>
          <w:tbl>
            <w:tblPr>
              <w:tblStyle w:val="Tablaconcuadrculaclara"/>
              <w:tblpPr w:leftFromText="141" w:rightFromText="141" w:vertAnchor="text" w:tblpY="1"/>
              <w:tblOverlap w:val="never"/>
              <w:tblW w:w="2817" w:type="dxa"/>
              <w:tblLook w:val="04A0" w:firstRow="1" w:lastRow="0" w:firstColumn="1" w:lastColumn="0" w:noHBand="0" w:noVBand="1"/>
            </w:tblPr>
            <w:tblGrid>
              <w:gridCol w:w="2263"/>
              <w:gridCol w:w="4967"/>
            </w:tblGrid>
            <w:tr w:rsidR="003F170E" w:rsidRPr="003F170E" w14:paraId="73308924" w14:textId="77777777" w:rsidTr="003322C2">
              <w:trPr>
                <w:trHeight w:val="198"/>
              </w:trPr>
              <w:tc>
                <w:tcPr>
                  <w:tcW w:w="884" w:type="dxa"/>
                </w:tcPr>
                <w:p w14:paraId="25B69588" w14:textId="77777777" w:rsidR="003F170E" w:rsidRPr="003F170E" w:rsidRDefault="003F170E" w:rsidP="003F170E">
                  <w:r w:rsidRPr="003F170E">
                    <w:t>Descripción</w:t>
                  </w:r>
                </w:p>
              </w:tc>
              <w:tc>
                <w:tcPr>
                  <w:tcW w:w="1932" w:type="dxa"/>
                </w:tcPr>
                <w:p w14:paraId="68933A4D" w14:textId="12086797" w:rsidR="003F170E" w:rsidRPr="003F170E" w:rsidRDefault="003F170E" w:rsidP="003F170E">
                  <w:r w:rsidRPr="003F170E">
                    <w:t>GRABADOR DE CCTV (NVR)</w:t>
                  </w:r>
                </w:p>
              </w:tc>
            </w:tr>
            <w:tr w:rsidR="003F170E" w:rsidRPr="003F170E" w14:paraId="75DED3F2" w14:textId="77777777" w:rsidTr="003322C2">
              <w:trPr>
                <w:trHeight w:val="1201"/>
              </w:trPr>
              <w:tc>
                <w:tcPr>
                  <w:tcW w:w="884" w:type="dxa"/>
                </w:tcPr>
                <w:p w14:paraId="280A1CDF" w14:textId="77777777" w:rsidR="003F170E" w:rsidRPr="003F170E" w:rsidRDefault="003F170E" w:rsidP="003F170E">
                  <w:r w:rsidRPr="003F170E">
                    <w:t>Imagen Referencial</w:t>
                  </w:r>
                </w:p>
              </w:tc>
              <w:tc>
                <w:tcPr>
                  <w:tcW w:w="1932" w:type="dxa"/>
                </w:tcPr>
                <w:p w14:paraId="1F114DB5" w14:textId="20C14D2D" w:rsidR="003F170E" w:rsidRPr="003F170E" w:rsidRDefault="00CE289B" w:rsidP="00CE289B">
                  <w:r w:rsidRPr="003F170E">
                    <w:rPr>
                      <w:noProof/>
                    </w:rPr>
                    <w:drawing>
                      <wp:anchor distT="0" distB="0" distL="114300" distR="114300" simplePos="0" relativeHeight="251659264" behindDoc="0" locked="0" layoutInCell="1" allowOverlap="1" wp14:anchorId="07DFE2D2" wp14:editId="21E0886D">
                        <wp:simplePos x="0" y="0"/>
                        <wp:positionH relativeFrom="column">
                          <wp:posOffset>224155</wp:posOffset>
                        </wp:positionH>
                        <wp:positionV relativeFrom="paragraph">
                          <wp:posOffset>70485</wp:posOffset>
                        </wp:positionV>
                        <wp:extent cx="2095500" cy="782320"/>
                        <wp:effectExtent l="0" t="0" r="0" b="0"/>
                        <wp:wrapSquare wrapText="bothSides"/>
                        <wp:docPr id="8048902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6841" b="18445"/>
                                <a:stretch/>
                              </pic:blipFill>
                              <pic:spPr bwMode="auto">
                                <a:xfrm>
                                  <a:off x="0" y="0"/>
                                  <a:ext cx="2095500" cy="7823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3F170E" w:rsidRPr="003F170E" w14:paraId="1F6D7583" w14:textId="77777777" w:rsidTr="003322C2">
              <w:trPr>
                <w:trHeight w:val="198"/>
              </w:trPr>
              <w:tc>
                <w:tcPr>
                  <w:tcW w:w="884" w:type="dxa"/>
                </w:tcPr>
                <w:p w14:paraId="0075D7CA" w14:textId="77777777" w:rsidR="003F170E" w:rsidRPr="003F170E" w:rsidRDefault="003F170E" w:rsidP="003F170E">
                  <w:r w:rsidRPr="003F170E">
                    <w:t>Entrada de vídeo IP</w:t>
                  </w:r>
                </w:p>
              </w:tc>
              <w:tc>
                <w:tcPr>
                  <w:tcW w:w="1932" w:type="dxa"/>
                </w:tcPr>
                <w:p w14:paraId="43E41103" w14:textId="4BB937EE" w:rsidR="003F170E" w:rsidRPr="003F170E" w:rsidRDefault="003F170E" w:rsidP="003F170E">
                  <w:r w:rsidRPr="003F170E">
                    <w:t>64 canales</w:t>
                  </w:r>
                </w:p>
              </w:tc>
            </w:tr>
            <w:tr w:rsidR="003F170E" w:rsidRPr="003F170E" w14:paraId="473B5A8F" w14:textId="77777777" w:rsidTr="003322C2">
              <w:trPr>
                <w:trHeight w:val="198"/>
              </w:trPr>
              <w:tc>
                <w:tcPr>
                  <w:tcW w:w="884" w:type="dxa"/>
                </w:tcPr>
                <w:p w14:paraId="4541E43A" w14:textId="77777777" w:rsidR="003F170E" w:rsidRPr="003F170E" w:rsidRDefault="003F170E" w:rsidP="003F170E">
                  <w:r w:rsidRPr="003F170E">
                    <w:t>Entrada de audio</w:t>
                  </w:r>
                </w:p>
              </w:tc>
              <w:tc>
                <w:tcPr>
                  <w:tcW w:w="1932" w:type="dxa"/>
                </w:tcPr>
                <w:p w14:paraId="0BDD6369" w14:textId="77777777" w:rsidR="003F170E" w:rsidRPr="003F170E" w:rsidRDefault="003F170E" w:rsidP="003F170E">
                  <w:r w:rsidRPr="003F170E">
                    <w:t>1 canal, RCA</w:t>
                  </w:r>
                </w:p>
              </w:tc>
            </w:tr>
            <w:tr w:rsidR="003F170E" w:rsidRPr="003F170E" w14:paraId="6ED5CECB" w14:textId="77777777" w:rsidTr="003322C2">
              <w:trPr>
                <w:trHeight w:val="595"/>
              </w:trPr>
              <w:tc>
                <w:tcPr>
                  <w:tcW w:w="884" w:type="dxa"/>
                </w:tcPr>
                <w:p w14:paraId="4B0DE841" w14:textId="77777777" w:rsidR="003F170E" w:rsidRPr="003F170E" w:rsidRDefault="003F170E" w:rsidP="003F170E">
                  <w:r w:rsidRPr="003F170E">
                    <w:t>Red</w:t>
                  </w:r>
                </w:p>
                <w:p w14:paraId="6F93EA50" w14:textId="77777777" w:rsidR="003F170E" w:rsidRPr="003F170E" w:rsidRDefault="003F170E" w:rsidP="003F170E"/>
              </w:tc>
              <w:tc>
                <w:tcPr>
                  <w:tcW w:w="1932" w:type="dxa"/>
                </w:tcPr>
                <w:p w14:paraId="18910410" w14:textId="77777777" w:rsidR="003F170E" w:rsidRPr="003F170E" w:rsidRDefault="003F170E" w:rsidP="003F170E">
                  <w:r w:rsidRPr="003F170E">
                    <w:t>Ancho de banda entrante 320 Mbps</w:t>
                  </w:r>
                </w:p>
                <w:p w14:paraId="0E559D2D" w14:textId="77777777" w:rsidR="003F170E" w:rsidRPr="003F170E" w:rsidRDefault="003F170E" w:rsidP="003F170E">
                  <w:r w:rsidRPr="003F170E">
                    <w:t>Ancho de banda saliente 160 Mbps</w:t>
                  </w:r>
                </w:p>
                <w:p w14:paraId="057B8624" w14:textId="77777777" w:rsidR="003F170E" w:rsidRPr="003F170E" w:rsidRDefault="003F170E" w:rsidP="003F170E">
                  <w:r w:rsidRPr="003F170E">
                    <w:t>Usuarios remotos 128</w:t>
                  </w:r>
                </w:p>
              </w:tc>
            </w:tr>
            <w:tr w:rsidR="003F170E" w:rsidRPr="003F170E" w14:paraId="3D4D82AE" w14:textId="77777777" w:rsidTr="003322C2">
              <w:trPr>
                <w:trHeight w:val="400"/>
              </w:trPr>
              <w:tc>
                <w:tcPr>
                  <w:tcW w:w="884" w:type="dxa"/>
                </w:tcPr>
                <w:p w14:paraId="1B6B3909" w14:textId="77777777" w:rsidR="003F170E" w:rsidRPr="003F170E" w:rsidRDefault="003F170E" w:rsidP="003F170E">
                  <w:r w:rsidRPr="003F170E">
                    <w:t>Protocolos</w:t>
                  </w:r>
                </w:p>
              </w:tc>
              <w:tc>
                <w:tcPr>
                  <w:tcW w:w="1932" w:type="dxa"/>
                </w:tcPr>
                <w:p w14:paraId="7B77C856" w14:textId="77777777" w:rsidR="003F170E" w:rsidRPr="003F170E" w:rsidRDefault="003F170E" w:rsidP="003F170E">
                  <w:r w:rsidRPr="003F170E">
                    <w:t xml:space="preserve">TCP/IP, P2P, </w:t>
                  </w:r>
                  <w:proofErr w:type="spellStart"/>
                  <w:r w:rsidRPr="003F170E">
                    <w:t>UPnP</w:t>
                  </w:r>
                  <w:proofErr w:type="spellEnd"/>
                  <w:r w:rsidRPr="003F170E">
                    <w:t>, NTP, DHCP, PPPoE, HTTP, HTTPS, DNS, DDNS, SNMP, SMTP</w:t>
                  </w:r>
                </w:p>
              </w:tc>
            </w:tr>
            <w:tr w:rsidR="003F170E" w:rsidRPr="003F170E" w14:paraId="3F4430E2" w14:textId="77777777" w:rsidTr="003322C2">
              <w:trPr>
                <w:trHeight w:val="603"/>
              </w:trPr>
              <w:tc>
                <w:tcPr>
                  <w:tcW w:w="884" w:type="dxa"/>
                </w:tcPr>
                <w:p w14:paraId="619B155D" w14:textId="77777777" w:rsidR="003F170E" w:rsidRPr="003F170E" w:rsidRDefault="003F170E" w:rsidP="003F170E">
                  <w:r w:rsidRPr="003F170E">
                    <w:lastRenderedPageBreak/>
                    <w:t>Navegador</w:t>
                  </w:r>
                </w:p>
              </w:tc>
              <w:tc>
                <w:tcPr>
                  <w:tcW w:w="1932" w:type="dxa"/>
                </w:tcPr>
                <w:p w14:paraId="158F8DEB" w14:textId="77777777" w:rsidR="003F170E" w:rsidRPr="003F170E" w:rsidRDefault="003F170E" w:rsidP="003F170E">
                  <w:r w:rsidRPr="003F170E">
                    <w:t>IE (IE10/11) para Windows, Firefox (versión 52.0 y superior) para Windows Chrome (versión 45 y superior) para Windows Edge (versión 79 y superior) para Windows</w:t>
                  </w:r>
                </w:p>
              </w:tc>
            </w:tr>
            <w:tr w:rsidR="003F170E" w:rsidRPr="003F170E" w14:paraId="6A72734F" w14:textId="77777777" w:rsidTr="003322C2">
              <w:trPr>
                <w:trHeight w:val="1000"/>
              </w:trPr>
              <w:tc>
                <w:tcPr>
                  <w:tcW w:w="884" w:type="dxa"/>
                </w:tcPr>
                <w:p w14:paraId="36143701" w14:textId="77777777" w:rsidR="003F170E" w:rsidRPr="003F170E" w:rsidRDefault="003F170E" w:rsidP="003F170E">
                  <w:r w:rsidRPr="003F170E">
                    <w:t>Salida de vídeo/audio</w:t>
                  </w:r>
                </w:p>
                <w:p w14:paraId="408EE03A" w14:textId="77777777" w:rsidR="003F170E" w:rsidRPr="003F170E" w:rsidRDefault="003F170E" w:rsidP="003F170E"/>
              </w:tc>
              <w:tc>
                <w:tcPr>
                  <w:tcW w:w="1932" w:type="dxa"/>
                </w:tcPr>
                <w:p w14:paraId="443CFA1F" w14:textId="77777777" w:rsidR="003F170E" w:rsidRPr="003F170E" w:rsidRDefault="003F170E" w:rsidP="003F170E">
                  <w:r w:rsidRPr="003F170E">
                    <w:t>1920x1080p/60Hz, 1920x1080p/50Hz, 1600x1200/60Hz, 1280x1024/60Hz, 1280x720/60Hz, 1024x768/60Hz</w:t>
                  </w:r>
                </w:p>
                <w:p w14:paraId="7254440F" w14:textId="77777777" w:rsidR="003F170E" w:rsidRPr="003F170E" w:rsidRDefault="003F170E" w:rsidP="003F170E">
                  <w:r w:rsidRPr="003F170E">
                    <w:t>HDMI1/HDMI2 (la salida de audio HDMI no es compatible):</w:t>
                  </w:r>
                </w:p>
                <w:p w14:paraId="25C3FA9F" w14:textId="77777777" w:rsidR="003F170E" w:rsidRPr="003F170E" w:rsidRDefault="003F170E" w:rsidP="003F170E">
                  <w:r w:rsidRPr="003F170E">
                    <w:t>4K (3840x2160)/30Hz, 1920x1080p/60Hz, 1920x1080p/50Hz, 1600x1200/60Hz, 1280x1024/60Hz, 1280x720/60Hz, 1024x768/60Hz</w:t>
                  </w:r>
                </w:p>
              </w:tc>
            </w:tr>
            <w:tr w:rsidR="003F170E" w:rsidRPr="00E15884" w14:paraId="0A5B78EA" w14:textId="77777777" w:rsidTr="003322C2">
              <w:trPr>
                <w:trHeight w:val="400"/>
              </w:trPr>
              <w:tc>
                <w:tcPr>
                  <w:tcW w:w="884" w:type="dxa"/>
                </w:tcPr>
                <w:p w14:paraId="43BE9DD4" w14:textId="77777777" w:rsidR="003F170E" w:rsidRPr="003F170E" w:rsidRDefault="003F170E" w:rsidP="003F170E">
                  <w:r w:rsidRPr="003F170E">
                    <w:t>Resolución de grabación</w:t>
                  </w:r>
                </w:p>
              </w:tc>
              <w:tc>
                <w:tcPr>
                  <w:tcW w:w="1932" w:type="dxa"/>
                </w:tcPr>
                <w:p w14:paraId="02B998B9" w14:textId="77777777" w:rsidR="003F170E" w:rsidRPr="003F170E" w:rsidRDefault="003F170E" w:rsidP="003F170E">
                  <w:pPr>
                    <w:rPr>
                      <w:lang w:val="en-US"/>
                    </w:rPr>
                  </w:pPr>
                  <w:r w:rsidRPr="003F170E">
                    <w:rPr>
                      <w:lang w:val="en-US"/>
                    </w:rPr>
                    <w:t>12MP/8MP/6MP/5MP/4MP/3MP/1080p/960p/720p/D1/2CIF/CIF</w:t>
                  </w:r>
                </w:p>
                <w:p w14:paraId="2524A85B" w14:textId="77777777" w:rsidR="003F170E" w:rsidRPr="003F170E" w:rsidRDefault="003F170E" w:rsidP="003F170E">
                  <w:pPr>
                    <w:rPr>
                      <w:lang w:val="en-US"/>
                    </w:rPr>
                  </w:pPr>
                </w:p>
              </w:tc>
            </w:tr>
            <w:tr w:rsidR="003F170E" w:rsidRPr="003F170E" w14:paraId="0A1B6016" w14:textId="77777777" w:rsidTr="003322C2">
              <w:trPr>
                <w:trHeight w:val="198"/>
              </w:trPr>
              <w:tc>
                <w:tcPr>
                  <w:tcW w:w="884" w:type="dxa"/>
                </w:tcPr>
                <w:p w14:paraId="723A68EB" w14:textId="77777777" w:rsidR="003F170E" w:rsidRPr="003F170E" w:rsidRDefault="003F170E" w:rsidP="003F170E">
                  <w:r w:rsidRPr="003F170E">
                    <w:t>Capacidad del equipo instalado</w:t>
                  </w:r>
                </w:p>
              </w:tc>
              <w:tc>
                <w:tcPr>
                  <w:tcW w:w="1932" w:type="dxa"/>
                </w:tcPr>
                <w:p w14:paraId="45D7FD40" w14:textId="77777777" w:rsidR="003F170E" w:rsidRPr="003F170E" w:rsidRDefault="003F170E" w:rsidP="003F170E">
                  <w:r w:rsidRPr="003F170E">
                    <w:t xml:space="preserve">8x8TB </w:t>
                  </w:r>
                </w:p>
              </w:tc>
            </w:tr>
            <w:tr w:rsidR="003F170E" w:rsidRPr="003F170E" w14:paraId="43E60645" w14:textId="77777777" w:rsidTr="003322C2">
              <w:trPr>
                <w:trHeight w:val="191"/>
              </w:trPr>
              <w:tc>
                <w:tcPr>
                  <w:tcW w:w="884" w:type="dxa"/>
                </w:tcPr>
                <w:p w14:paraId="5741EBAE" w14:textId="77777777" w:rsidR="003F170E" w:rsidRPr="003F170E" w:rsidRDefault="003F170E" w:rsidP="003F170E">
                  <w:r w:rsidRPr="003F170E">
                    <w:t>SATA</w:t>
                  </w:r>
                </w:p>
              </w:tc>
              <w:tc>
                <w:tcPr>
                  <w:tcW w:w="1932" w:type="dxa"/>
                </w:tcPr>
                <w:p w14:paraId="16FB5B30" w14:textId="77777777" w:rsidR="003F170E" w:rsidRPr="003F170E" w:rsidRDefault="003F170E" w:rsidP="003F170E">
                  <w:r w:rsidRPr="003F170E">
                    <w:t>8 interfaces SATA</w:t>
                  </w:r>
                </w:p>
              </w:tc>
            </w:tr>
            <w:tr w:rsidR="003F170E" w:rsidRPr="003F170E" w14:paraId="7A2090D8" w14:textId="77777777" w:rsidTr="003322C2">
              <w:trPr>
                <w:trHeight w:val="198"/>
              </w:trPr>
              <w:tc>
                <w:tcPr>
                  <w:tcW w:w="884" w:type="dxa"/>
                </w:tcPr>
                <w:p w14:paraId="6A8B69FE" w14:textId="77777777" w:rsidR="003F170E" w:rsidRPr="003F170E" w:rsidRDefault="003F170E" w:rsidP="003F170E">
                  <w:r w:rsidRPr="003F170E">
                    <w:t>Capacidad</w:t>
                  </w:r>
                </w:p>
              </w:tc>
              <w:tc>
                <w:tcPr>
                  <w:tcW w:w="1932" w:type="dxa"/>
                </w:tcPr>
                <w:p w14:paraId="016E28D1" w14:textId="77777777" w:rsidR="003F170E" w:rsidRPr="003F170E" w:rsidRDefault="003F170E" w:rsidP="003F170E">
                  <w:r w:rsidRPr="003F170E">
                    <w:t>Hasta 12 TB para cada disco</w:t>
                  </w:r>
                </w:p>
              </w:tc>
            </w:tr>
            <w:tr w:rsidR="003F170E" w:rsidRPr="003F170E" w14:paraId="209E8C06" w14:textId="77777777" w:rsidTr="003322C2">
              <w:trPr>
                <w:trHeight w:val="198"/>
              </w:trPr>
              <w:tc>
                <w:tcPr>
                  <w:tcW w:w="884" w:type="dxa"/>
                </w:tcPr>
                <w:p w14:paraId="4E61B424" w14:textId="77777777" w:rsidR="003F170E" w:rsidRPr="003F170E" w:rsidRDefault="003F170E" w:rsidP="003F170E">
                  <w:r w:rsidRPr="003F170E">
                    <w:t>Salida de audio</w:t>
                  </w:r>
                </w:p>
              </w:tc>
              <w:tc>
                <w:tcPr>
                  <w:tcW w:w="1932" w:type="dxa"/>
                </w:tcPr>
                <w:p w14:paraId="1548B042" w14:textId="77777777" w:rsidR="003F170E" w:rsidRPr="003F170E" w:rsidRDefault="003F170E" w:rsidP="003F170E">
                  <w:r w:rsidRPr="003F170E">
                    <w:t>1 canal, RCA</w:t>
                  </w:r>
                </w:p>
              </w:tc>
            </w:tr>
            <w:tr w:rsidR="003F170E" w:rsidRPr="003F170E" w14:paraId="30E39D63" w14:textId="77777777" w:rsidTr="003322C2">
              <w:trPr>
                <w:trHeight w:val="198"/>
              </w:trPr>
              <w:tc>
                <w:tcPr>
                  <w:tcW w:w="884" w:type="dxa"/>
                </w:tcPr>
                <w:p w14:paraId="7D6E96EC" w14:textId="77777777" w:rsidR="003F170E" w:rsidRPr="003F170E" w:rsidRDefault="003F170E" w:rsidP="003F170E">
                  <w:r w:rsidRPr="003F170E">
                    <w:t>Compresión de audio</w:t>
                  </w:r>
                </w:p>
              </w:tc>
              <w:tc>
                <w:tcPr>
                  <w:tcW w:w="1932" w:type="dxa"/>
                </w:tcPr>
                <w:p w14:paraId="16A0C649" w14:textId="77777777" w:rsidR="003F170E" w:rsidRPr="003F170E" w:rsidRDefault="003F170E" w:rsidP="003F170E">
                  <w:r w:rsidRPr="003F170E">
                    <w:t>G.711A, G.711U</w:t>
                  </w:r>
                </w:p>
              </w:tc>
            </w:tr>
            <w:tr w:rsidR="003F170E" w:rsidRPr="003F170E" w14:paraId="532AEC66" w14:textId="77777777" w:rsidTr="003322C2">
              <w:trPr>
                <w:trHeight w:val="198"/>
              </w:trPr>
              <w:tc>
                <w:tcPr>
                  <w:tcW w:w="884" w:type="dxa"/>
                </w:tcPr>
                <w:p w14:paraId="2719A1A7" w14:textId="77777777" w:rsidR="003F170E" w:rsidRPr="003F170E" w:rsidRDefault="003F170E" w:rsidP="003F170E">
                  <w:r w:rsidRPr="003F170E">
                    <w:t>Reproducción síncrona</w:t>
                  </w:r>
                </w:p>
              </w:tc>
              <w:tc>
                <w:tcPr>
                  <w:tcW w:w="1932" w:type="dxa"/>
                </w:tcPr>
                <w:p w14:paraId="1D5B5079" w14:textId="77777777" w:rsidR="003F170E" w:rsidRPr="003F170E" w:rsidRDefault="003F170E" w:rsidP="003F170E">
                  <w:r w:rsidRPr="003F170E">
                    <w:t>16 canales</w:t>
                  </w:r>
                </w:p>
              </w:tc>
            </w:tr>
            <w:tr w:rsidR="003F170E" w:rsidRPr="003F170E" w14:paraId="6A379C52" w14:textId="77777777" w:rsidTr="003322C2">
              <w:trPr>
                <w:trHeight w:val="1201"/>
              </w:trPr>
              <w:tc>
                <w:tcPr>
                  <w:tcW w:w="884" w:type="dxa"/>
                </w:tcPr>
                <w:p w14:paraId="30BBF8F8" w14:textId="77777777" w:rsidR="003F170E" w:rsidRPr="003F170E" w:rsidRDefault="003F170E" w:rsidP="003F170E">
                  <w:r w:rsidRPr="003F170E">
                    <w:t>Visualización en vivo</w:t>
                  </w:r>
                </w:p>
              </w:tc>
              <w:tc>
                <w:tcPr>
                  <w:tcW w:w="1932" w:type="dxa"/>
                </w:tcPr>
                <w:p w14:paraId="364B1BDC" w14:textId="77777777" w:rsidR="003F170E" w:rsidRPr="003F170E" w:rsidRDefault="003F170E" w:rsidP="003F170E">
                  <w:r w:rsidRPr="003F170E">
                    <w:t>Salida simultánea:</w:t>
                  </w:r>
                </w:p>
                <w:p w14:paraId="7A78919F" w14:textId="77777777" w:rsidR="003F170E" w:rsidRPr="003F170E" w:rsidRDefault="003F170E" w:rsidP="003F170E">
                  <w:r w:rsidRPr="003F170E">
                    <w:t>VGA: 1/4/6/8/9/16/25/36/64</w:t>
                  </w:r>
                </w:p>
                <w:p w14:paraId="7E7784A2" w14:textId="77777777" w:rsidR="003F170E" w:rsidRPr="003F170E" w:rsidRDefault="003F170E" w:rsidP="003F170E">
                  <w:r w:rsidRPr="003F170E">
                    <w:t>HDMI: 1/4/6/8/9/16/25/36/64</w:t>
                  </w:r>
                </w:p>
                <w:p w14:paraId="4A282F11" w14:textId="77777777" w:rsidR="003F170E" w:rsidRPr="003F170E" w:rsidRDefault="003F170E" w:rsidP="003F170E">
                  <w:r w:rsidRPr="003F170E">
                    <w:t>Salida independiente:</w:t>
                  </w:r>
                </w:p>
                <w:p w14:paraId="02A26E87" w14:textId="77777777" w:rsidR="003F170E" w:rsidRPr="003F170E" w:rsidRDefault="003F170E" w:rsidP="003F170E">
                  <w:r w:rsidRPr="003F170E">
                    <w:t>VGA: 1/4/ 6/8/9/16/25/32</w:t>
                  </w:r>
                </w:p>
                <w:p w14:paraId="2C76F23B" w14:textId="77777777" w:rsidR="003F170E" w:rsidRPr="003F170E" w:rsidRDefault="003F170E" w:rsidP="003F170E">
                  <w:r w:rsidRPr="003F170E">
                    <w:t>HDMI: 1/4/6/8/9/16/25/32</w:t>
                  </w:r>
                </w:p>
              </w:tc>
            </w:tr>
            <w:tr w:rsidR="003F170E" w:rsidRPr="003F170E" w14:paraId="09E15365" w14:textId="77777777" w:rsidTr="003322C2">
              <w:trPr>
                <w:trHeight w:val="198"/>
              </w:trPr>
              <w:tc>
                <w:tcPr>
                  <w:tcW w:w="884" w:type="dxa"/>
                </w:tcPr>
                <w:p w14:paraId="7274F34B" w14:textId="77777777" w:rsidR="003F170E" w:rsidRPr="003F170E" w:rsidRDefault="003F170E" w:rsidP="003F170E">
                  <w:r w:rsidRPr="003F170E">
                    <w:t>Pantalla Modo Pasillo</w:t>
                  </w:r>
                </w:p>
              </w:tc>
              <w:tc>
                <w:tcPr>
                  <w:tcW w:w="1932" w:type="dxa"/>
                </w:tcPr>
                <w:p w14:paraId="0BA6679B" w14:textId="77777777" w:rsidR="003F170E" w:rsidRPr="003F170E" w:rsidRDefault="003F170E" w:rsidP="003F170E">
                  <w:r w:rsidRPr="003F170E">
                    <w:t>3/4/5/7/9/10/12/16/32</w:t>
                  </w:r>
                </w:p>
              </w:tc>
            </w:tr>
            <w:tr w:rsidR="003F170E" w:rsidRPr="003F170E" w14:paraId="412570ED" w14:textId="77777777" w:rsidTr="003322C2">
              <w:trPr>
                <w:trHeight w:val="198"/>
              </w:trPr>
              <w:tc>
                <w:tcPr>
                  <w:tcW w:w="884" w:type="dxa"/>
                </w:tcPr>
                <w:p w14:paraId="2448F201" w14:textId="77777777" w:rsidR="003F170E" w:rsidRPr="003F170E" w:rsidRDefault="003F170E" w:rsidP="003F170E">
                  <w:r w:rsidRPr="003F170E">
                    <w:t>Formato de decodificación</w:t>
                  </w:r>
                </w:p>
              </w:tc>
              <w:tc>
                <w:tcPr>
                  <w:tcW w:w="1932" w:type="dxa"/>
                </w:tcPr>
                <w:p w14:paraId="1D78DF91" w14:textId="77777777" w:rsidR="003F170E" w:rsidRPr="003F170E" w:rsidRDefault="003F170E" w:rsidP="003F170E">
                  <w:r w:rsidRPr="003F170E">
                    <w:t>Ultra 265/H.265/H.264</w:t>
                  </w:r>
                </w:p>
              </w:tc>
            </w:tr>
            <w:tr w:rsidR="003F170E" w:rsidRPr="00E15884" w14:paraId="698EF8C0" w14:textId="77777777" w:rsidTr="003322C2">
              <w:trPr>
                <w:trHeight w:val="198"/>
              </w:trPr>
              <w:tc>
                <w:tcPr>
                  <w:tcW w:w="884" w:type="dxa"/>
                </w:tcPr>
                <w:p w14:paraId="546A173A" w14:textId="77777777" w:rsidR="003F170E" w:rsidRPr="003F170E" w:rsidRDefault="003F170E" w:rsidP="003F170E">
                  <w:r w:rsidRPr="003F170E">
                    <w:t>Vista en vivo/reproducción</w:t>
                  </w:r>
                </w:p>
              </w:tc>
              <w:tc>
                <w:tcPr>
                  <w:tcW w:w="1932" w:type="dxa"/>
                </w:tcPr>
                <w:p w14:paraId="0509F1D4" w14:textId="77777777" w:rsidR="003F170E" w:rsidRPr="003F170E" w:rsidRDefault="003F170E" w:rsidP="003F170E">
                  <w:pPr>
                    <w:rPr>
                      <w:lang w:val="en-US"/>
                    </w:rPr>
                  </w:pPr>
                  <w:r w:rsidRPr="003F170E">
                    <w:rPr>
                      <w:lang w:val="en-US"/>
                    </w:rPr>
                    <w:t>16MP/12MP/8MP/6MP/5MP/4MP/3MP/1080p/960p/720p/D1/2CIF/CIF</w:t>
                  </w:r>
                </w:p>
              </w:tc>
            </w:tr>
            <w:tr w:rsidR="003F170E" w:rsidRPr="00E15884" w14:paraId="313E77D6" w14:textId="77777777" w:rsidTr="003322C2">
              <w:trPr>
                <w:trHeight w:val="1201"/>
              </w:trPr>
              <w:tc>
                <w:tcPr>
                  <w:tcW w:w="884" w:type="dxa"/>
                </w:tcPr>
                <w:p w14:paraId="2CE9DA6F" w14:textId="77777777" w:rsidR="003F170E" w:rsidRPr="003F170E" w:rsidRDefault="003F170E" w:rsidP="003F170E">
                  <w:r w:rsidRPr="003F170E">
                    <w:t>Capacidad</w:t>
                  </w:r>
                </w:p>
              </w:tc>
              <w:tc>
                <w:tcPr>
                  <w:tcW w:w="1932" w:type="dxa"/>
                </w:tcPr>
                <w:p w14:paraId="226D9165" w14:textId="77777777" w:rsidR="003F170E" w:rsidRPr="003F170E" w:rsidRDefault="003F170E" w:rsidP="003F170E">
                  <w:r w:rsidRPr="003F170E">
                    <w:t>Ultra 265/H.265: 2 x 16MP@30, 2 x 12MP@30, 4 x 4K@30, 6 x 5MP@30, 8 x 4MP@30, 10 x 3MP@30, 16 x 1080P@30, 32 x 960P@25, 36 x 720P@30, 64 x D1</w:t>
                  </w:r>
                </w:p>
                <w:p w14:paraId="606F8497" w14:textId="77777777" w:rsidR="003F170E" w:rsidRPr="003F170E" w:rsidRDefault="003F170E" w:rsidP="003F170E">
                  <w:pPr>
                    <w:rPr>
                      <w:lang w:val="en-US"/>
                    </w:rPr>
                  </w:pPr>
                  <w:r w:rsidRPr="003F170E">
                    <w:rPr>
                      <w:lang w:val="en-US"/>
                    </w:rPr>
                    <w:t>H.264: 2 x 16MP (4800*2688) @30, 2 x 12MP@30, 2 x 4K@30, 4 x 5MP@30, 6 x 4MP @30, 8 x 3MP@30, 14 x 1080P@30, 28 x 960P@25, 30 x 720P@30, 64 x D1</w:t>
                  </w:r>
                </w:p>
              </w:tc>
            </w:tr>
            <w:tr w:rsidR="003F170E" w:rsidRPr="003F170E" w14:paraId="35EF574B" w14:textId="77777777" w:rsidTr="003322C2">
              <w:trPr>
                <w:trHeight w:val="198"/>
              </w:trPr>
              <w:tc>
                <w:tcPr>
                  <w:tcW w:w="2817" w:type="dxa"/>
                  <w:gridSpan w:val="2"/>
                </w:tcPr>
                <w:p w14:paraId="4488248F" w14:textId="77777777" w:rsidR="003F170E" w:rsidRPr="003F170E" w:rsidRDefault="003F170E" w:rsidP="003F170E">
                  <w:proofErr w:type="spellStart"/>
                  <w:r w:rsidRPr="003F170E">
                    <w:t>Snapshot</w:t>
                  </w:r>
                  <w:proofErr w:type="spellEnd"/>
                </w:p>
              </w:tc>
            </w:tr>
            <w:tr w:rsidR="003F170E" w:rsidRPr="003F170E" w14:paraId="3D2B0A61" w14:textId="77777777" w:rsidTr="003322C2">
              <w:trPr>
                <w:trHeight w:val="391"/>
              </w:trPr>
              <w:tc>
                <w:tcPr>
                  <w:tcW w:w="884" w:type="dxa"/>
                </w:tcPr>
                <w:p w14:paraId="39F4ADD1" w14:textId="77777777" w:rsidR="003F170E" w:rsidRPr="003F170E" w:rsidRDefault="003F170E" w:rsidP="003F170E">
                  <w:r w:rsidRPr="003F170E">
                    <w:t xml:space="preserve">FTP/Programación/Instantánea del evento </w:t>
                  </w:r>
                </w:p>
              </w:tc>
              <w:tc>
                <w:tcPr>
                  <w:tcW w:w="1932" w:type="dxa"/>
                </w:tcPr>
                <w:p w14:paraId="7ABCEF08" w14:textId="77777777" w:rsidR="003F170E" w:rsidRPr="003F170E" w:rsidRDefault="003F170E" w:rsidP="003F170E">
                  <w:r w:rsidRPr="003F170E">
                    <w:t xml:space="preserve">Instantánea de 4 canales, hasta resolución D1 </w:t>
                  </w:r>
                </w:p>
              </w:tc>
            </w:tr>
            <w:tr w:rsidR="003F170E" w:rsidRPr="003F170E" w14:paraId="4B398397" w14:textId="77777777" w:rsidTr="003322C2">
              <w:trPr>
                <w:trHeight w:val="160"/>
              </w:trPr>
              <w:tc>
                <w:tcPr>
                  <w:tcW w:w="884" w:type="dxa"/>
                </w:tcPr>
                <w:p w14:paraId="373A0A79" w14:textId="77777777" w:rsidR="003F170E" w:rsidRPr="003F170E" w:rsidRDefault="003F170E" w:rsidP="003F170E">
                  <w:proofErr w:type="spellStart"/>
                  <w:r w:rsidRPr="003F170E">
                    <w:t>Power</w:t>
                  </w:r>
                  <w:proofErr w:type="spellEnd"/>
                  <w:r w:rsidRPr="003F170E">
                    <w:t xml:space="preserve"> </w:t>
                  </w:r>
                  <w:proofErr w:type="spellStart"/>
                  <w:r w:rsidRPr="003F170E">
                    <w:t>Supply</w:t>
                  </w:r>
                  <w:proofErr w:type="spellEnd"/>
                  <w:r w:rsidRPr="003F170E">
                    <w:t xml:space="preserve"> </w:t>
                  </w:r>
                </w:p>
              </w:tc>
              <w:tc>
                <w:tcPr>
                  <w:tcW w:w="1932" w:type="dxa"/>
                </w:tcPr>
                <w:p w14:paraId="48B098A0" w14:textId="77777777" w:rsidR="003F170E" w:rsidRPr="003F170E" w:rsidRDefault="003F170E" w:rsidP="003F170E">
                  <w:r w:rsidRPr="003F170E">
                    <w:t>Consumo de energía de 100~240 V CA</w:t>
                  </w:r>
                </w:p>
                <w:p w14:paraId="39DC15B5" w14:textId="77777777" w:rsidR="003F170E" w:rsidRPr="003F170E" w:rsidRDefault="003F170E" w:rsidP="003F170E">
                  <w:r w:rsidRPr="003F170E">
                    <w:lastRenderedPageBreak/>
                    <w:t>: ≤ 32 W (sin disco duro</w:t>
                  </w:r>
                </w:p>
              </w:tc>
            </w:tr>
            <w:tr w:rsidR="003F170E" w:rsidRPr="003F170E" w14:paraId="65D7D278" w14:textId="77777777" w:rsidTr="003322C2">
              <w:trPr>
                <w:trHeight w:val="64"/>
              </w:trPr>
              <w:tc>
                <w:tcPr>
                  <w:tcW w:w="884" w:type="dxa"/>
                </w:tcPr>
                <w:p w14:paraId="787A1297" w14:textId="77777777" w:rsidR="003F170E" w:rsidRPr="003F170E" w:rsidRDefault="003F170E" w:rsidP="003F170E">
                  <w:proofErr w:type="spellStart"/>
                  <w:r w:rsidRPr="003F170E">
                    <w:lastRenderedPageBreak/>
                    <w:t>Working</w:t>
                  </w:r>
                  <w:proofErr w:type="spellEnd"/>
                  <w:r w:rsidRPr="003F170E">
                    <w:t xml:space="preserve"> </w:t>
                  </w:r>
                  <w:proofErr w:type="spellStart"/>
                  <w:r w:rsidRPr="003F170E">
                    <w:t>Environment</w:t>
                  </w:r>
                  <w:proofErr w:type="spellEnd"/>
                  <w:r w:rsidRPr="003F170E">
                    <w:t xml:space="preserve"> </w:t>
                  </w:r>
                </w:p>
              </w:tc>
              <w:tc>
                <w:tcPr>
                  <w:tcW w:w="1932" w:type="dxa"/>
                </w:tcPr>
                <w:p w14:paraId="7E2829C8" w14:textId="77777777" w:rsidR="003F170E" w:rsidRPr="003F170E" w:rsidRDefault="003F170E" w:rsidP="003F170E">
                  <w:r w:rsidRPr="003F170E">
                    <w:t xml:space="preserve">-10°C~+ 55°C (+14°F~+131°F), </w:t>
                  </w:r>
                  <w:proofErr w:type="spellStart"/>
                  <w:r w:rsidRPr="003F170E">
                    <w:t>Humidity</w:t>
                  </w:r>
                  <w:proofErr w:type="spellEnd"/>
                  <w:r w:rsidRPr="003F170E">
                    <w:t xml:space="preserve"> ≤ 90% RH (non-</w:t>
                  </w:r>
                  <w:proofErr w:type="spellStart"/>
                  <w:r w:rsidRPr="003F170E">
                    <w:t>condensing</w:t>
                  </w:r>
                  <w:proofErr w:type="spellEnd"/>
                  <w:r w:rsidRPr="003F170E">
                    <w:t xml:space="preserve">) </w:t>
                  </w:r>
                </w:p>
              </w:tc>
            </w:tr>
            <w:tr w:rsidR="003F170E" w:rsidRPr="00E15884" w14:paraId="1E033BF8" w14:textId="77777777" w:rsidTr="003322C2">
              <w:trPr>
                <w:trHeight w:val="198"/>
              </w:trPr>
              <w:tc>
                <w:tcPr>
                  <w:tcW w:w="884" w:type="dxa"/>
                </w:tcPr>
                <w:p w14:paraId="23B22654" w14:textId="77777777" w:rsidR="003F170E" w:rsidRPr="003F170E" w:rsidRDefault="003F170E" w:rsidP="003F170E">
                  <w:r w:rsidRPr="003F170E">
                    <w:t>Certificación</w:t>
                  </w:r>
                </w:p>
              </w:tc>
              <w:tc>
                <w:tcPr>
                  <w:tcW w:w="1932" w:type="dxa"/>
                </w:tcPr>
                <w:p w14:paraId="04752B1A" w14:textId="77777777" w:rsidR="003F170E" w:rsidRPr="003F170E" w:rsidRDefault="003F170E" w:rsidP="003F170E">
                  <w:pPr>
                    <w:rPr>
                      <w:lang w:val="en-US"/>
                    </w:rPr>
                  </w:pPr>
                  <w:r w:rsidRPr="003F170E">
                    <w:rPr>
                      <w:lang w:val="en-US"/>
                    </w:rPr>
                    <w:t>CE, FCC, UL, RoHS, WEEE</w:t>
                  </w:r>
                </w:p>
              </w:tc>
            </w:tr>
            <w:tr w:rsidR="003F170E" w:rsidRPr="003F170E" w14:paraId="498A9E3C" w14:textId="77777777" w:rsidTr="003322C2">
              <w:trPr>
                <w:trHeight w:val="391"/>
              </w:trPr>
              <w:tc>
                <w:tcPr>
                  <w:tcW w:w="884" w:type="dxa"/>
                </w:tcPr>
                <w:p w14:paraId="7D20636B" w14:textId="77777777" w:rsidR="003F170E" w:rsidRPr="003F170E" w:rsidRDefault="003F170E" w:rsidP="003F170E">
                  <w:r w:rsidRPr="003F170E">
                    <w:t>CE</w:t>
                  </w:r>
                </w:p>
              </w:tc>
              <w:tc>
                <w:tcPr>
                  <w:tcW w:w="1932" w:type="dxa"/>
                </w:tcPr>
                <w:p w14:paraId="5E930744" w14:textId="77777777" w:rsidR="003F170E" w:rsidRPr="003F170E" w:rsidRDefault="003F170E" w:rsidP="003F170E">
                  <w:r w:rsidRPr="003F170E">
                    <w:t>EN 55032: 2015, EN 61000-3-3: 2013, EN IEC 61000-3-2: 2019, EN 55035: 2017</w:t>
                  </w:r>
                </w:p>
              </w:tc>
            </w:tr>
            <w:tr w:rsidR="003F170E" w:rsidRPr="00E15884" w14:paraId="4EDC16D6" w14:textId="77777777" w:rsidTr="003322C2">
              <w:trPr>
                <w:trHeight w:val="198"/>
              </w:trPr>
              <w:tc>
                <w:tcPr>
                  <w:tcW w:w="884" w:type="dxa"/>
                </w:tcPr>
                <w:p w14:paraId="65E5382A" w14:textId="77777777" w:rsidR="003F170E" w:rsidRPr="003F170E" w:rsidRDefault="003F170E" w:rsidP="003F170E">
                  <w:r w:rsidRPr="003F170E">
                    <w:t>FCC</w:t>
                  </w:r>
                </w:p>
              </w:tc>
              <w:tc>
                <w:tcPr>
                  <w:tcW w:w="1932" w:type="dxa"/>
                </w:tcPr>
                <w:p w14:paraId="25A89154" w14:textId="77777777" w:rsidR="003F170E" w:rsidRPr="003F170E" w:rsidRDefault="003F170E" w:rsidP="003F170E">
                  <w:pPr>
                    <w:rPr>
                      <w:lang w:val="en-US"/>
                    </w:rPr>
                  </w:pPr>
                  <w:r w:rsidRPr="003F170E">
                    <w:rPr>
                      <w:lang w:val="en-US"/>
                    </w:rPr>
                    <w:t>Part15 Subpart B, ANSI C63.4</w:t>
                  </w:r>
                </w:p>
              </w:tc>
            </w:tr>
            <w:tr w:rsidR="003F170E" w:rsidRPr="003F170E" w14:paraId="2E7AA4E3" w14:textId="77777777" w:rsidTr="003322C2">
              <w:trPr>
                <w:trHeight w:val="198"/>
              </w:trPr>
              <w:tc>
                <w:tcPr>
                  <w:tcW w:w="884" w:type="dxa"/>
                </w:tcPr>
                <w:p w14:paraId="6C64E8FB" w14:textId="77777777" w:rsidR="003F170E" w:rsidRPr="003F170E" w:rsidRDefault="003F170E" w:rsidP="003F170E">
                  <w:r w:rsidRPr="003F170E">
                    <w:t>Descripción</w:t>
                  </w:r>
                </w:p>
              </w:tc>
              <w:tc>
                <w:tcPr>
                  <w:tcW w:w="1932" w:type="dxa"/>
                </w:tcPr>
                <w:p w14:paraId="764ACBD5" w14:textId="77777777" w:rsidR="003F170E" w:rsidRPr="003F170E" w:rsidRDefault="003F170E" w:rsidP="003F170E">
                  <w:r w:rsidRPr="003F170E">
                    <w:t>Joystick</w:t>
                  </w:r>
                </w:p>
              </w:tc>
            </w:tr>
            <w:tr w:rsidR="003F170E" w:rsidRPr="003F170E" w14:paraId="173A7ADA" w14:textId="77777777" w:rsidTr="003322C2">
              <w:trPr>
                <w:trHeight w:val="1607"/>
              </w:trPr>
              <w:tc>
                <w:tcPr>
                  <w:tcW w:w="884" w:type="dxa"/>
                </w:tcPr>
                <w:p w14:paraId="321471B5" w14:textId="77777777" w:rsidR="003F170E" w:rsidRPr="003F170E" w:rsidRDefault="003F170E" w:rsidP="003F170E">
                  <w:r w:rsidRPr="003F170E">
                    <w:t xml:space="preserve">Imagen referencial </w:t>
                  </w:r>
                </w:p>
              </w:tc>
              <w:tc>
                <w:tcPr>
                  <w:tcW w:w="1932" w:type="dxa"/>
                </w:tcPr>
                <w:p w14:paraId="555AED0B" w14:textId="77777777" w:rsidR="003F170E" w:rsidRPr="003F170E" w:rsidRDefault="003F170E" w:rsidP="003F170E">
                  <w:r w:rsidRPr="003F170E">
                    <w:rPr>
                      <w:noProof/>
                    </w:rPr>
                    <w:drawing>
                      <wp:anchor distT="0" distB="0" distL="114300" distR="114300" simplePos="0" relativeHeight="251660288" behindDoc="0" locked="0" layoutInCell="1" allowOverlap="1" wp14:anchorId="1D20BA10" wp14:editId="06EFCCD8">
                        <wp:simplePos x="0" y="0"/>
                        <wp:positionH relativeFrom="column">
                          <wp:posOffset>348615</wp:posOffset>
                        </wp:positionH>
                        <wp:positionV relativeFrom="paragraph">
                          <wp:posOffset>82550</wp:posOffset>
                        </wp:positionV>
                        <wp:extent cx="1863090" cy="749300"/>
                        <wp:effectExtent l="0" t="0" r="3810" b="0"/>
                        <wp:wrapSquare wrapText="bothSides"/>
                        <wp:docPr id="325369762" name="Imagen 1" descr="imagen-Tecnosinergia-vi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Tecnosinergia-visibl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6159" b="23624"/>
                                <a:stretch/>
                              </pic:blipFill>
                              <pic:spPr bwMode="auto">
                                <a:xfrm>
                                  <a:off x="0" y="0"/>
                                  <a:ext cx="1863090" cy="749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4492FE" w14:textId="77777777" w:rsidR="003F170E" w:rsidRPr="003F170E" w:rsidRDefault="003F170E" w:rsidP="003F170E"/>
                <w:p w14:paraId="0DC7E581" w14:textId="77777777" w:rsidR="003F170E" w:rsidRPr="003F170E" w:rsidRDefault="003F170E" w:rsidP="003F170E"/>
                <w:p w14:paraId="48BC476D" w14:textId="77777777" w:rsidR="003F170E" w:rsidRPr="003F170E" w:rsidRDefault="003F170E" w:rsidP="003F170E"/>
                <w:p w14:paraId="199228F8" w14:textId="77777777" w:rsidR="003F170E" w:rsidRPr="003F170E" w:rsidRDefault="003F170E" w:rsidP="003F170E"/>
              </w:tc>
            </w:tr>
            <w:tr w:rsidR="003F170E" w:rsidRPr="003F170E" w14:paraId="21AA410A" w14:textId="77777777" w:rsidTr="003322C2">
              <w:trPr>
                <w:trHeight w:val="198"/>
              </w:trPr>
              <w:tc>
                <w:tcPr>
                  <w:tcW w:w="884" w:type="dxa"/>
                </w:tcPr>
                <w:p w14:paraId="3987BEFC" w14:textId="77777777" w:rsidR="003F170E" w:rsidRPr="003F170E" w:rsidRDefault="003F170E" w:rsidP="003F170E">
                  <w:r w:rsidRPr="003F170E">
                    <w:t>Joystick</w:t>
                  </w:r>
                </w:p>
              </w:tc>
              <w:tc>
                <w:tcPr>
                  <w:tcW w:w="1932" w:type="dxa"/>
                </w:tcPr>
                <w:p w14:paraId="27B68F75" w14:textId="77777777" w:rsidR="003F170E" w:rsidRPr="003F170E" w:rsidRDefault="003F170E" w:rsidP="003F170E">
                  <w:r w:rsidRPr="003F170E">
                    <w:t>joystick de cuatro dimensiones</w:t>
                  </w:r>
                </w:p>
              </w:tc>
            </w:tr>
            <w:tr w:rsidR="003F170E" w:rsidRPr="00E15884" w14:paraId="0AECBF5F" w14:textId="77777777" w:rsidTr="003322C2">
              <w:trPr>
                <w:trHeight w:val="198"/>
              </w:trPr>
              <w:tc>
                <w:tcPr>
                  <w:tcW w:w="884" w:type="dxa"/>
                </w:tcPr>
                <w:p w14:paraId="1B8DE5B1" w14:textId="77777777" w:rsidR="003F170E" w:rsidRPr="003F170E" w:rsidRDefault="003F170E" w:rsidP="003F170E">
                  <w:r w:rsidRPr="003F170E">
                    <w:t>Puerto Ethernet</w:t>
                  </w:r>
                </w:p>
              </w:tc>
              <w:tc>
                <w:tcPr>
                  <w:tcW w:w="1932" w:type="dxa"/>
                </w:tcPr>
                <w:p w14:paraId="2DB16E99" w14:textId="77777777" w:rsidR="003F170E" w:rsidRPr="003F170E" w:rsidRDefault="003F170E" w:rsidP="003F170E">
                  <w:pPr>
                    <w:rPr>
                      <w:lang w:val="en-US"/>
                    </w:rPr>
                  </w:pPr>
                  <w:r w:rsidRPr="003F170E">
                    <w:rPr>
                      <w:lang w:val="en-US"/>
                    </w:rPr>
                    <w:t>Ethernet adaptable RJ-45 10 M / 100 M</w:t>
                  </w:r>
                </w:p>
              </w:tc>
            </w:tr>
            <w:tr w:rsidR="003F170E" w:rsidRPr="00E15884" w14:paraId="068D73FC" w14:textId="77777777" w:rsidTr="003322C2">
              <w:trPr>
                <w:trHeight w:val="400"/>
              </w:trPr>
              <w:tc>
                <w:tcPr>
                  <w:tcW w:w="884" w:type="dxa"/>
                </w:tcPr>
                <w:p w14:paraId="3776668B" w14:textId="77777777" w:rsidR="003F170E" w:rsidRPr="003F170E" w:rsidRDefault="003F170E" w:rsidP="003F170E">
                  <w:pPr>
                    <w:rPr>
                      <w:lang w:val="en-US"/>
                    </w:rPr>
                  </w:pPr>
                  <w:r w:rsidRPr="003F170E">
                    <w:rPr>
                      <w:lang w:val="en-US"/>
                    </w:rPr>
                    <w:t xml:space="preserve">Ethernet </w:t>
                  </w:r>
                  <w:proofErr w:type="spellStart"/>
                  <w:r w:rsidRPr="003F170E">
                    <w:rPr>
                      <w:lang w:val="en-US"/>
                    </w:rPr>
                    <w:t>Interfaz</w:t>
                  </w:r>
                  <w:proofErr w:type="spellEnd"/>
                  <w:r w:rsidRPr="003F170E">
                    <w:rPr>
                      <w:lang w:val="en-US"/>
                    </w:rPr>
                    <w:t xml:space="preserve"> USB </w:t>
                  </w:r>
                  <w:proofErr w:type="spellStart"/>
                  <w:r w:rsidRPr="003F170E">
                    <w:rPr>
                      <w:lang w:val="en-US"/>
                    </w:rPr>
                    <w:t>Interfaz</w:t>
                  </w:r>
                  <w:proofErr w:type="spellEnd"/>
                  <w:r w:rsidRPr="003F170E">
                    <w:rPr>
                      <w:lang w:val="en-US"/>
                    </w:rPr>
                    <w:t xml:space="preserve"> </w:t>
                  </w:r>
                  <w:proofErr w:type="spellStart"/>
                  <w:r w:rsidRPr="003F170E">
                    <w:rPr>
                      <w:lang w:val="en-US"/>
                    </w:rPr>
                    <w:t>serie</w:t>
                  </w:r>
                  <w:proofErr w:type="spellEnd"/>
                </w:p>
              </w:tc>
              <w:tc>
                <w:tcPr>
                  <w:tcW w:w="1932" w:type="dxa"/>
                </w:tcPr>
                <w:p w14:paraId="5448C3D4" w14:textId="77777777" w:rsidR="003F170E" w:rsidRPr="003F170E" w:rsidRDefault="003F170E" w:rsidP="003F170E">
                  <w:pPr>
                    <w:rPr>
                      <w:lang w:val="en-US"/>
                    </w:rPr>
                  </w:pPr>
                </w:p>
              </w:tc>
            </w:tr>
            <w:tr w:rsidR="003F170E" w:rsidRPr="003F170E" w14:paraId="74BC5C16" w14:textId="77777777" w:rsidTr="003322C2">
              <w:trPr>
                <w:trHeight w:val="391"/>
              </w:trPr>
              <w:tc>
                <w:tcPr>
                  <w:tcW w:w="884" w:type="dxa"/>
                </w:tcPr>
                <w:p w14:paraId="5B6D6D8E" w14:textId="5092399E" w:rsidR="003F170E" w:rsidRPr="003F170E" w:rsidRDefault="003F170E" w:rsidP="003322C2">
                  <w:r w:rsidRPr="003F170E">
                    <w:t>USB Interface</w:t>
                  </w:r>
                </w:p>
              </w:tc>
              <w:tc>
                <w:tcPr>
                  <w:tcW w:w="1932" w:type="dxa"/>
                </w:tcPr>
                <w:p w14:paraId="6F679B43" w14:textId="20ECC5F9" w:rsidR="003F170E" w:rsidRPr="003F170E" w:rsidRDefault="003F170E" w:rsidP="003322C2">
                  <w:r w:rsidRPr="003F170E">
                    <w:t>1 USB2.0 interfaces</w:t>
                  </w:r>
                </w:p>
              </w:tc>
            </w:tr>
            <w:tr w:rsidR="003F170E" w:rsidRPr="003F170E" w14:paraId="73CC840B" w14:textId="77777777" w:rsidTr="003322C2">
              <w:trPr>
                <w:trHeight w:val="198"/>
              </w:trPr>
              <w:tc>
                <w:tcPr>
                  <w:tcW w:w="884" w:type="dxa"/>
                </w:tcPr>
                <w:p w14:paraId="7925B6D8" w14:textId="77777777" w:rsidR="003F170E" w:rsidRPr="003F170E" w:rsidRDefault="003F170E" w:rsidP="003F170E">
                  <w:r w:rsidRPr="003F170E">
                    <w:t xml:space="preserve">Serial Interface </w:t>
                  </w:r>
                </w:p>
              </w:tc>
              <w:tc>
                <w:tcPr>
                  <w:tcW w:w="1932" w:type="dxa"/>
                </w:tcPr>
                <w:p w14:paraId="36E46A3D" w14:textId="77777777" w:rsidR="003F170E" w:rsidRPr="003F170E" w:rsidRDefault="003F170E" w:rsidP="003F170E">
                  <w:r w:rsidRPr="003F170E">
                    <w:t xml:space="preserve">1 RS-232, 2 RS-485 </w:t>
                  </w:r>
                </w:p>
              </w:tc>
            </w:tr>
            <w:tr w:rsidR="003F170E" w:rsidRPr="003F170E" w14:paraId="0F44A68E" w14:textId="77777777" w:rsidTr="003322C2">
              <w:trPr>
                <w:trHeight w:val="198"/>
              </w:trPr>
              <w:tc>
                <w:tcPr>
                  <w:tcW w:w="884" w:type="dxa"/>
                </w:tcPr>
                <w:p w14:paraId="07F28AB1" w14:textId="77777777" w:rsidR="003F170E" w:rsidRPr="003F170E" w:rsidRDefault="003F170E" w:rsidP="003F170E">
                  <w:r w:rsidRPr="003F170E">
                    <w:t>Fuente de alimentación</w:t>
                  </w:r>
                </w:p>
              </w:tc>
              <w:tc>
                <w:tcPr>
                  <w:tcW w:w="1932" w:type="dxa"/>
                </w:tcPr>
                <w:p w14:paraId="7EBF62F7" w14:textId="77777777" w:rsidR="003F170E" w:rsidRPr="003F170E" w:rsidRDefault="003F170E" w:rsidP="003F170E">
                  <w:r w:rsidRPr="003F170E">
                    <w:t xml:space="preserve">12V DC </w:t>
                  </w:r>
                </w:p>
              </w:tc>
            </w:tr>
            <w:tr w:rsidR="003F170E" w:rsidRPr="003F170E" w14:paraId="75B8E45D" w14:textId="77777777" w:rsidTr="003322C2">
              <w:trPr>
                <w:trHeight w:val="198"/>
              </w:trPr>
              <w:tc>
                <w:tcPr>
                  <w:tcW w:w="884" w:type="dxa"/>
                </w:tcPr>
                <w:p w14:paraId="57B63CC6" w14:textId="77777777" w:rsidR="003F170E" w:rsidRPr="003F170E" w:rsidRDefault="003F170E" w:rsidP="003F170E">
                  <w:r w:rsidRPr="003F170E">
                    <w:t>Consumo</w:t>
                  </w:r>
                </w:p>
              </w:tc>
              <w:tc>
                <w:tcPr>
                  <w:tcW w:w="1932" w:type="dxa"/>
                </w:tcPr>
                <w:p w14:paraId="054651B3" w14:textId="77777777" w:rsidR="003F170E" w:rsidRPr="003F170E" w:rsidRDefault="003F170E" w:rsidP="003F170E">
                  <w:r w:rsidRPr="003F170E">
                    <w:t xml:space="preserve">5W </w:t>
                  </w:r>
                </w:p>
              </w:tc>
            </w:tr>
            <w:tr w:rsidR="003F170E" w:rsidRPr="003F170E" w14:paraId="46227C29" w14:textId="77777777" w:rsidTr="003322C2">
              <w:trPr>
                <w:trHeight w:val="198"/>
              </w:trPr>
              <w:tc>
                <w:tcPr>
                  <w:tcW w:w="884" w:type="dxa"/>
                </w:tcPr>
                <w:p w14:paraId="511DC7A9" w14:textId="77777777" w:rsidR="003F170E" w:rsidRPr="003F170E" w:rsidRDefault="003F170E" w:rsidP="003F170E">
                  <w:r w:rsidRPr="003F170E">
                    <w:t>Temperatura de trabajo</w:t>
                  </w:r>
                </w:p>
              </w:tc>
              <w:tc>
                <w:tcPr>
                  <w:tcW w:w="1932" w:type="dxa"/>
                </w:tcPr>
                <w:p w14:paraId="7E816C3E" w14:textId="77777777" w:rsidR="003F170E" w:rsidRPr="003F170E" w:rsidRDefault="003F170E" w:rsidP="003F170E">
                  <w:r w:rsidRPr="003F170E">
                    <w:t xml:space="preserve">-10°C ~ + 55°C </w:t>
                  </w:r>
                </w:p>
              </w:tc>
            </w:tr>
            <w:tr w:rsidR="003F170E" w:rsidRPr="003F170E" w14:paraId="7CEDD46C" w14:textId="77777777" w:rsidTr="003322C2">
              <w:trPr>
                <w:trHeight w:val="198"/>
              </w:trPr>
              <w:tc>
                <w:tcPr>
                  <w:tcW w:w="884" w:type="dxa"/>
                </w:tcPr>
                <w:p w14:paraId="340211A1" w14:textId="77777777" w:rsidR="003F170E" w:rsidRPr="003F170E" w:rsidRDefault="003F170E" w:rsidP="003F170E">
                  <w:r w:rsidRPr="003F170E">
                    <w:t>Humedad de trabajo</w:t>
                  </w:r>
                </w:p>
              </w:tc>
              <w:tc>
                <w:tcPr>
                  <w:tcW w:w="1932" w:type="dxa"/>
                </w:tcPr>
                <w:p w14:paraId="4E6B1412" w14:textId="77777777" w:rsidR="003F170E" w:rsidRPr="003F170E" w:rsidRDefault="003F170E" w:rsidP="003F170E">
                  <w:r w:rsidRPr="003F170E">
                    <w:t xml:space="preserve">10% ~ 90% </w:t>
                  </w:r>
                </w:p>
              </w:tc>
            </w:tr>
            <w:tr w:rsidR="003F170E" w:rsidRPr="003F170E" w14:paraId="0FAA0073" w14:textId="77777777" w:rsidTr="003322C2">
              <w:trPr>
                <w:trHeight w:val="198"/>
              </w:trPr>
              <w:tc>
                <w:tcPr>
                  <w:tcW w:w="884" w:type="dxa"/>
                </w:tcPr>
                <w:p w14:paraId="4AFB23ED" w14:textId="77777777" w:rsidR="003F170E" w:rsidRPr="003F170E" w:rsidRDefault="003F170E" w:rsidP="003F170E">
                  <w:r w:rsidRPr="003F170E">
                    <w:t xml:space="preserve">Dimensiones </w:t>
                  </w:r>
                </w:p>
              </w:tc>
              <w:tc>
                <w:tcPr>
                  <w:tcW w:w="1932" w:type="dxa"/>
                </w:tcPr>
                <w:p w14:paraId="1F9E1C22" w14:textId="77777777" w:rsidR="003F170E" w:rsidRPr="003F170E" w:rsidRDefault="003F170E" w:rsidP="003F170E">
                  <w:r w:rsidRPr="003F170E">
                    <w:t xml:space="preserve">47mm×270mm×440mm (1.9"×10.6"×17.3") </w:t>
                  </w:r>
                </w:p>
              </w:tc>
            </w:tr>
          </w:tbl>
          <w:p w14:paraId="328483EC" w14:textId="77777777" w:rsidR="003F170E" w:rsidRPr="003F170E" w:rsidRDefault="003F170E" w:rsidP="003F170E">
            <w:pPr>
              <w:cnfStyle w:val="000000000000" w:firstRow="0" w:lastRow="0" w:firstColumn="0" w:lastColumn="0" w:oddVBand="0" w:evenVBand="0" w:oddHBand="0" w:evenHBand="0" w:firstRowFirstColumn="0" w:firstRowLastColumn="0" w:lastRowFirstColumn="0" w:lastRowLastColumn="0"/>
              <w:rPr>
                <w:lang w:val="en-US"/>
              </w:rPr>
            </w:pPr>
          </w:p>
        </w:tc>
      </w:tr>
      <w:tr w:rsidR="00C54377" w:rsidRPr="0088673D" w14:paraId="78A86A2F" w14:textId="77777777" w:rsidTr="003322C2">
        <w:trPr>
          <w:trHeight w:val="445"/>
        </w:trPr>
        <w:tc>
          <w:tcPr>
            <w:cnfStyle w:val="001000000000" w:firstRow="0" w:lastRow="0" w:firstColumn="1" w:lastColumn="0" w:oddVBand="0" w:evenVBand="0" w:oddHBand="0" w:evenHBand="0" w:firstRowFirstColumn="0" w:firstRowLastColumn="0" w:lastRowFirstColumn="0" w:lastRowLastColumn="0"/>
            <w:tcW w:w="1517" w:type="dxa"/>
            <w:noWrap/>
          </w:tcPr>
          <w:p w14:paraId="5CC9CF25" w14:textId="77777777" w:rsidR="00C54377" w:rsidRPr="0088673D" w:rsidRDefault="00C54377" w:rsidP="00E77851">
            <w:pPr>
              <w:ind w:left="353" w:hanging="284"/>
              <w:rPr>
                <w:rFonts w:eastAsia="Times New Roman" w:cstheme="minorHAnsi"/>
                <w:b w:val="0"/>
                <w:bCs w:val="0"/>
                <w:color w:val="000000"/>
                <w:sz w:val="24"/>
                <w:szCs w:val="24"/>
                <w:vertAlign w:val="subscript"/>
                <w:lang w:eastAsia="es-PE"/>
              </w:rPr>
            </w:pPr>
            <w:r w:rsidRPr="0088673D">
              <w:rPr>
                <w:rFonts w:eastAsia="Times New Roman" w:cstheme="minorHAnsi"/>
                <w:color w:val="000000"/>
                <w:sz w:val="24"/>
                <w:szCs w:val="24"/>
                <w:vertAlign w:val="subscript"/>
                <w:lang w:eastAsia="es-PE"/>
              </w:rPr>
              <w:lastRenderedPageBreak/>
              <w:t xml:space="preserve">4.2. ACONDICIONAMIENTO, MONTAJE E INSTALACIÓN </w:t>
            </w:r>
          </w:p>
        </w:tc>
        <w:tc>
          <w:tcPr>
            <w:tcW w:w="6987" w:type="dxa"/>
            <w:noWrap/>
          </w:tcPr>
          <w:p w14:paraId="451CB068" w14:textId="1CDDD25B" w:rsidR="00C54377" w:rsidRPr="0088673D" w:rsidRDefault="00C54377" w:rsidP="00E77851">
            <w:pPr>
              <w:pStyle w:val="DescripcinPartida"/>
              <w:pBdr>
                <w:top w:val="nil"/>
                <w:left w:val="nil"/>
                <w:bottom w:val="nil"/>
                <w:right w:val="nil"/>
                <w:between w:val="nil"/>
              </w:pBdr>
              <w:spacing w:before="0" w:after="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color w:val="000000"/>
                <w:sz w:val="24"/>
                <w:szCs w:val="24"/>
                <w:vertAlign w:val="subscript"/>
                <w:lang w:eastAsia="es-PE"/>
              </w:rPr>
            </w:pPr>
            <w:r w:rsidRPr="0088673D">
              <w:rPr>
                <w:rFonts w:asciiTheme="minorHAnsi" w:eastAsia="Arial Narrow" w:hAnsiTheme="minorHAnsi" w:cstheme="minorHAnsi"/>
                <w:iCs/>
                <w:color w:val="000000"/>
                <w:sz w:val="24"/>
                <w:szCs w:val="24"/>
                <w:vertAlign w:val="subscript"/>
              </w:rPr>
              <w:t xml:space="preserve">El material adquirido deberá </w:t>
            </w:r>
            <w:r w:rsidRPr="0088673D">
              <w:rPr>
                <w:rFonts w:asciiTheme="minorHAnsi" w:hAnsiTheme="minorHAnsi" w:cstheme="minorHAnsi"/>
                <w:iCs/>
                <w:color w:val="000000"/>
                <w:sz w:val="24"/>
                <w:szCs w:val="24"/>
                <w:vertAlign w:val="subscript"/>
                <w:lang w:eastAsia="es-PE"/>
              </w:rPr>
              <w:t xml:space="preserve">ser puesto en obra, en el almacén de la </w:t>
            </w:r>
            <w:r w:rsidR="0079764F">
              <w:rPr>
                <w:rFonts w:asciiTheme="minorHAnsi" w:hAnsiTheme="minorHAnsi" w:cstheme="minorHAnsi"/>
                <w:iCs/>
                <w:color w:val="000000"/>
                <w:sz w:val="24"/>
                <w:szCs w:val="24"/>
                <w:vertAlign w:val="subscript"/>
                <w:lang w:eastAsia="es-PE"/>
              </w:rPr>
              <w:t>obra</w:t>
            </w:r>
            <w:r w:rsidRPr="0088673D">
              <w:rPr>
                <w:rFonts w:asciiTheme="minorHAnsi" w:hAnsiTheme="minorHAnsi" w:cstheme="minorHAnsi"/>
                <w:iCs/>
                <w:color w:val="000000"/>
                <w:sz w:val="24"/>
                <w:szCs w:val="24"/>
                <w:vertAlign w:val="subscript"/>
                <w:lang w:eastAsia="es-PE"/>
              </w:rPr>
              <w:t>.</w:t>
            </w:r>
          </w:p>
        </w:tc>
      </w:tr>
      <w:tr w:rsidR="00C54377" w:rsidRPr="0088673D" w14:paraId="51435E3E" w14:textId="77777777" w:rsidTr="003322C2">
        <w:trPr>
          <w:trHeight w:val="200"/>
        </w:trPr>
        <w:tc>
          <w:tcPr>
            <w:cnfStyle w:val="001000000000" w:firstRow="0" w:lastRow="0" w:firstColumn="1" w:lastColumn="0" w:oddVBand="0" w:evenVBand="0" w:oddHBand="0" w:evenHBand="0" w:firstRowFirstColumn="0" w:firstRowLastColumn="0" w:lastRowFirstColumn="0" w:lastRowLastColumn="0"/>
            <w:tcW w:w="1517" w:type="dxa"/>
            <w:noWrap/>
            <w:hideMark/>
          </w:tcPr>
          <w:p w14:paraId="6FFE7632" w14:textId="77777777" w:rsidR="00C54377" w:rsidRPr="0088673D" w:rsidRDefault="00C54377" w:rsidP="00E77851">
            <w:pPr>
              <w:ind w:left="353" w:hanging="284"/>
              <w:rPr>
                <w:rFonts w:eastAsia="Times New Roman" w:cstheme="minorHAnsi"/>
                <w:b w:val="0"/>
                <w:bCs w:val="0"/>
                <w:color w:val="000000"/>
                <w:sz w:val="24"/>
                <w:szCs w:val="24"/>
                <w:vertAlign w:val="subscript"/>
                <w:lang w:eastAsia="es-PE"/>
              </w:rPr>
            </w:pPr>
            <w:r w:rsidRPr="0088673D">
              <w:rPr>
                <w:rFonts w:eastAsia="Times New Roman" w:cstheme="minorHAnsi"/>
                <w:color w:val="000000"/>
                <w:sz w:val="24"/>
                <w:szCs w:val="24"/>
                <w:vertAlign w:val="subscript"/>
                <w:lang w:eastAsia="es-PE"/>
              </w:rPr>
              <w:t>4.3. GARANTÍA COMERCIAL</w:t>
            </w:r>
          </w:p>
        </w:tc>
        <w:tc>
          <w:tcPr>
            <w:tcW w:w="6987" w:type="dxa"/>
            <w:noWrap/>
            <w:hideMark/>
          </w:tcPr>
          <w:p w14:paraId="10095660" w14:textId="77777777" w:rsidR="00C54377" w:rsidRPr="0088673D" w:rsidRDefault="00C54377" w:rsidP="00E77851">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4"/>
                <w:szCs w:val="24"/>
                <w:vertAlign w:val="subscript"/>
                <w:lang w:eastAsia="es-PE"/>
              </w:rPr>
            </w:pPr>
            <w:r w:rsidRPr="0088673D">
              <w:rPr>
                <w:rFonts w:asciiTheme="minorHAnsi" w:hAnsiTheme="minorHAnsi" w:cstheme="minorHAnsi"/>
                <w:color w:val="000000"/>
                <w:sz w:val="24"/>
                <w:szCs w:val="24"/>
                <w:vertAlign w:val="subscript"/>
                <w:lang w:eastAsia="es-PE"/>
              </w:rPr>
              <w:t xml:space="preserve">01 AÑO. </w:t>
            </w:r>
          </w:p>
        </w:tc>
      </w:tr>
      <w:tr w:rsidR="00C54377" w:rsidRPr="0088673D" w14:paraId="04D97288" w14:textId="77777777" w:rsidTr="003322C2">
        <w:trPr>
          <w:trHeight w:val="200"/>
        </w:trPr>
        <w:tc>
          <w:tcPr>
            <w:cnfStyle w:val="001000000000" w:firstRow="0" w:lastRow="0" w:firstColumn="1" w:lastColumn="0" w:oddVBand="0" w:evenVBand="0" w:oddHBand="0" w:evenHBand="0" w:firstRowFirstColumn="0" w:firstRowLastColumn="0" w:lastRowFirstColumn="0" w:lastRowLastColumn="0"/>
            <w:tcW w:w="1517" w:type="dxa"/>
            <w:noWrap/>
            <w:hideMark/>
          </w:tcPr>
          <w:p w14:paraId="2083414C" w14:textId="77777777" w:rsidR="00C54377" w:rsidRPr="0088673D" w:rsidRDefault="00C54377" w:rsidP="00E77851">
            <w:pPr>
              <w:ind w:left="353" w:hanging="284"/>
              <w:rPr>
                <w:rFonts w:eastAsia="Times New Roman" w:cstheme="minorHAnsi"/>
                <w:b w:val="0"/>
                <w:bCs w:val="0"/>
                <w:color w:val="000000"/>
                <w:sz w:val="24"/>
                <w:szCs w:val="24"/>
                <w:vertAlign w:val="subscript"/>
                <w:lang w:eastAsia="es-PE"/>
              </w:rPr>
            </w:pPr>
            <w:r w:rsidRPr="0088673D">
              <w:rPr>
                <w:rFonts w:eastAsia="Times New Roman" w:cstheme="minorHAnsi"/>
                <w:color w:val="000000"/>
                <w:sz w:val="24"/>
                <w:szCs w:val="24"/>
                <w:vertAlign w:val="subscript"/>
                <w:lang w:eastAsia="es-PE"/>
              </w:rPr>
              <w:t>5. REQUISITOS DEL PROVEEDOR Y/O PERSONAL</w:t>
            </w:r>
          </w:p>
        </w:tc>
        <w:tc>
          <w:tcPr>
            <w:tcW w:w="6987" w:type="dxa"/>
            <w:noWrap/>
            <w:hideMark/>
          </w:tcPr>
          <w:p w14:paraId="666CD31A" w14:textId="77777777" w:rsidR="00C54377" w:rsidRPr="0088673D" w:rsidRDefault="00C54377" w:rsidP="00E77851">
            <w:pPr>
              <w:spacing w:before="240"/>
              <w:jc w:val="both"/>
              <w:cnfStyle w:val="000000000000" w:firstRow="0" w:lastRow="0" w:firstColumn="0" w:lastColumn="0" w:oddVBand="0" w:evenVBand="0" w:oddHBand="0" w:evenHBand="0" w:firstRowFirstColumn="0" w:firstRowLastColumn="0" w:lastRowFirstColumn="0" w:lastRowLastColumn="0"/>
              <w:rPr>
                <w:rFonts w:cstheme="minorHAnsi"/>
                <w:color w:val="000000"/>
                <w:sz w:val="24"/>
                <w:szCs w:val="24"/>
                <w:vertAlign w:val="subscript"/>
                <w:lang w:eastAsia="es-PE"/>
              </w:rPr>
            </w:pPr>
            <w:r w:rsidRPr="0088673D">
              <w:rPr>
                <w:rFonts w:cstheme="minorHAnsi"/>
                <w:color w:val="000000"/>
                <w:sz w:val="24"/>
                <w:szCs w:val="24"/>
                <w:vertAlign w:val="subscript"/>
                <w:lang w:eastAsia="es-PE"/>
              </w:rPr>
              <w:t>El proveedor y/o contratista deberá contar con la logística necesaria y disponibilidad del material inmediato para poder entregar en almacén de obra.</w:t>
            </w:r>
          </w:p>
          <w:p w14:paraId="77EB8C1F" w14:textId="77777777" w:rsidR="00C54377" w:rsidRPr="0088673D" w:rsidRDefault="00C54377" w:rsidP="00E77851">
            <w:pPr>
              <w:jc w:val="both"/>
              <w:cnfStyle w:val="000000000000" w:firstRow="0" w:lastRow="0" w:firstColumn="0" w:lastColumn="0" w:oddVBand="0" w:evenVBand="0" w:oddHBand="0" w:evenHBand="0" w:firstRowFirstColumn="0" w:firstRowLastColumn="0" w:lastRowFirstColumn="0" w:lastRowLastColumn="0"/>
              <w:rPr>
                <w:rFonts w:cstheme="minorHAnsi"/>
                <w:color w:val="000000"/>
                <w:sz w:val="24"/>
                <w:szCs w:val="24"/>
                <w:vertAlign w:val="subscript"/>
                <w:lang w:eastAsia="es-PE"/>
              </w:rPr>
            </w:pPr>
            <w:r w:rsidRPr="0088673D">
              <w:rPr>
                <w:rFonts w:eastAsia="Arial Narrow" w:cstheme="minorHAnsi"/>
                <w:b/>
                <w:color w:val="000000"/>
                <w:sz w:val="24"/>
                <w:szCs w:val="24"/>
                <w:u w:val="single"/>
                <w:vertAlign w:val="subscript"/>
              </w:rPr>
              <w:t>CAPACIDAD LEGAL DEL POSTOR:</w:t>
            </w:r>
          </w:p>
          <w:p w14:paraId="226B6EE2" w14:textId="77777777" w:rsidR="00C54377" w:rsidRPr="0088673D" w:rsidRDefault="00C54377" w:rsidP="00C54377">
            <w:pPr>
              <w:pStyle w:val="DescripcinPartida"/>
              <w:numPr>
                <w:ilvl w:val="0"/>
                <w:numId w:val="1"/>
              </w:numPr>
              <w:pBdr>
                <w:top w:val="nil"/>
                <w:left w:val="nil"/>
                <w:bottom w:val="nil"/>
                <w:right w:val="nil"/>
                <w:between w:val="nil"/>
              </w:pBdr>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4"/>
                <w:szCs w:val="24"/>
                <w:vertAlign w:val="subscript"/>
              </w:rPr>
            </w:pPr>
            <w:r w:rsidRPr="0088673D">
              <w:rPr>
                <w:rFonts w:asciiTheme="minorHAnsi" w:eastAsia="Arial Narrow" w:hAnsiTheme="minorHAnsi" w:cstheme="minorHAnsi"/>
                <w:color w:val="000000"/>
                <w:sz w:val="24"/>
                <w:szCs w:val="24"/>
                <w:vertAlign w:val="subscript"/>
              </w:rPr>
              <w:t xml:space="preserve">Deberá ser persona natural o jurídica </w:t>
            </w:r>
          </w:p>
          <w:p w14:paraId="0E89A40E" w14:textId="77777777" w:rsidR="00C54377" w:rsidRPr="0088673D" w:rsidRDefault="00C54377" w:rsidP="00C54377">
            <w:pPr>
              <w:pStyle w:val="DescripcinPartida"/>
              <w:numPr>
                <w:ilvl w:val="0"/>
                <w:numId w:val="1"/>
              </w:numPr>
              <w:pBdr>
                <w:top w:val="nil"/>
                <w:left w:val="nil"/>
                <w:bottom w:val="nil"/>
                <w:right w:val="nil"/>
                <w:between w:val="nil"/>
              </w:pBdr>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4"/>
                <w:szCs w:val="24"/>
                <w:vertAlign w:val="subscript"/>
              </w:rPr>
            </w:pPr>
            <w:r w:rsidRPr="0088673D">
              <w:rPr>
                <w:rFonts w:asciiTheme="minorHAnsi" w:eastAsia="Arial Narrow" w:hAnsiTheme="minorHAnsi" w:cstheme="minorHAnsi"/>
                <w:color w:val="000000"/>
                <w:sz w:val="24"/>
                <w:szCs w:val="24"/>
                <w:vertAlign w:val="subscript"/>
              </w:rPr>
              <w:t>RNP vigente y activo</w:t>
            </w:r>
            <w:r w:rsidRPr="0088673D">
              <w:rPr>
                <w:rFonts w:asciiTheme="minorHAnsi" w:hAnsiTheme="minorHAnsi" w:cstheme="minorHAnsi"/>
                <w:color w:val="000000"/>
                <w:sz w:val="24"/>
                <w:szCs w:val="24"/>
                <w:vertAlign w:val="subscript"/>
              </w:rPr>
              <w:t>.</w:t>
            </w:r>
          </w:p>
          <w:p w14:paraId="5167594B" w14:textId="77777777" w:rsidR="00C54377" w:rsidRPr="0088673D" w:rsidRDefault="00C54377" w:rsidP="00C54377">
            <w:pPr>
              <w:pStyle w:val="DescripcinPartida"/>
              <w:numPr>
                <w:ilvl w:val="0"/>
                <w:numId w:val="1"/>
              </w:numPr>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vertAlign w:val="subscript"/>
              </w:rPr>
            </w:pPr>
            <w:r w:rsidRPr="0088673D">
              <w:rPr>
                <w:rFonts w:asciiTheme="minorHAnsi" w:eastAsia="Arial Narrow" w:hAnsiTheme="minorHAnsi" w:cstheme="minorHAnsi"/>
                <w:color w:val="000000"/>
                <w:sz w:val="24"/>
                <w:szCs w:val="24"/>
                <w:vertAlign w:val="subscript"/>
              </w:rPr>
              <w:t>No estar impedido de contratar con el estado</w:t>
            </w:r>
          </w:p>
        </w:tc>
      </w:tr>
      <w:tr w:rsidR="00C54377" w:rsidRPr="0088673D" w14:paraId="6553A753" w14:textId="77777777" w:rsidTr="003322C2">
        <w:trPr>
          <w:trHeight w:val="200"/>
        </w:trPr>
        <w:tc>
          <w:tcPr>
            <w:cnfStyle w:val="001000000000" w:firstRow="0" w:lastRow="0" w:firstColumn="1" w:lastColumn="0" w:oddVBand="0" w:evenVBand="0" w:oddHBand="0" w:evenHBand="0" w:firstRowFirstColumn="0" w:firstRowLastColumn="0" w:lastRowFirstColumn="0" w:lastRowLastColumn="0"/>
            <w:tcW w:w="1517" w:type="dxa"/>
            <w:noWrap/>
            <w:hideMark/>
          </w:tcPr>
          <w:p w14:paraId="250B8E8B" w14:textId="77777777" w:rsidR="00C54377" w:rsidRPr="0088673D" w:rsidRDefault="00C54377" w:rsidP="00E77851">
            <w:pPr>
              <w:ind w:left="353" w:hanging="284"/>
              <w:rPr>
                <w:rFonts w:eastAsia="Times New Roman" w:cstheme="minorHAnsi"/>
                <w:b w:val="0"/>
                <w:bCs w:val="0"/>
                <w:color w:val="000000"/>
                <w:sz w:val="24"/>
                <w:szCs w:val="24"/>
                <w:vertAlign w:val="subscript"/>
                <w:lang w:eastAsia="es-PE"/>
              </w:rPr>
            </w:pPr>
            <w:r w:rsidRPr="0088673D">
              <w:rPr>
                <w:rFonts w:eastAsia="Times New Roman" w:cstheme="minorHAnsi"/>
                <w:color w:val="000000"/>
                <w:sz w:val="24"/>
                <w:szCs w:val="24"/>
                <w:vertAlign w:val="subscript"/>
                <w:lang w:eastAsia="es-PE"/>
              </w:rPr>
              <w:lastRenderedPageBreak/>
              <w:t>6. LUGAR Y PLAZO DE ENTREGA E INSTALACION.</w:t>
            </w:r>
          </w:p>
        </w:tc>
        <w:tc>
          <w:tcPr>
            <w:tcW w:w="6987" w:type="dxa"/>
            <w:noWrap/>
            <w:hideMark/>
          </w:tcPr>
          <w:p w14:paraId="47683ABF" w14:textId="77777777" w:rsidR="00C54377" w:rsidRPr="0088673D" w:rsidRDefault="00C54377" w:rsidP="00E77851">
            <w:pPr>
              <w:pBdr>
                <w:top w:val="nil"/>
                <w:left w:val="nil"/>
                <w:bottom w:val="nil"/>
                <w:right w:val="nil"/>
                <w:between w:val="nil"/>
              </w:pBdr>
              <w:spacing w:before="240"/>
              <w:jc w:val="both"/>
              <w:cnfStyle w:val="000000000000" w:firstRow="0" w:lastRow="0" w:firstColumn="0" w:lastColumn="0" w:oddVBand="0" w:evenVBand="0" w:oddHBand="0" w:evenHBand="0" w:firstRowFirstColumn="0" w:firstRowLastColumn="0" w:lastRowFirstColumn="0" w:lastRowLastColumn="0"/>
              <w:rPr>
                <w:rFonts w:eastAsia="Arial Narrow" w:cstheme="minorHAnsi"/>
                <w:b/>
                <w:color w:val="000000"/>
                <w:sz w:val="24"/>
                <w:szCs w:val="24"/>
                <w:vertAlign w:val="subscript"/>
              </w:rPr>
            </w:pPr>
            <w:r w:rsidRPr="0088673D">
              <w:rPr>
                <w:rFonts w:eastAsia="Arial Narrow" w:cstheme="minorHAnsi"/>
                <w:b/>
                <w:color w:val="000000"/>
                <w:sz w:val="24"/>
                <w:szCs w:val="24"/>
                <w:vertAlign w:val="subscript"/>
              </w:rPr>
              <w:t xml:space="preserve">Lugar: </w:t>
            </w:r>
            <w:r w:rsidRPr="003834AB">
              <w:rPr>
                <w:rFonts w:eastAsia="Arial Narrow" w:cstheme="minorHAnsi"/>
                <w:bCs/>
                <w:color w:val="000000"/>
                <w:sz w:val="24"/>
                <w:szCs w:val="24"/>
                <w:vertAlign w:val="subscript"/>
              </w:rPr>
              <w:t>Almacén de la</w:t>
            </w:r>
            <w:r>
              <w:rPr>
                <w:rFonts w:eastAsia="Arial Narrow" w:cstheme="minorHAnsi"/>
                <w:b/>
                <w:color w:val="000000"/>
                <w:sz w:val="24"/>
                <w:szCs w:val="24"/>
                <w:vertAlign w:val="subscript"/>
              </w:rPr>
              <w:t xml:space="preserve"> </w:t>
            </w:r>
            <w:r w:rsidRPr="0088673D">
              <w:rPr>
                <w:rFonts w:eastAsia="Arial Narrow" w:cstheme="minorHAnsi"/>
                <w:color w:val="000000"/>
                <w:sz w:val="24"/>
                <w:szCs w:val="24"/>
                <w:vertAlign w:val="subscript"/>
              </w:rPr>
              <w:t>Obra “MEJORAMIENTO DE LA GESTIÓN MUNICIPAL Y SERVICIO ADMINISTRATIVO DE LA MUNICIPALIDAD PROVINCIAL DE ABANCAY, DISTRITO DE ABANCAY - PROVINCIA DE ABANCAY - DEPARTAMENTO DE APURIMAC”.</w:t>
            </w:r>
          </w:p>
          <w:p w14:paraId="04A27979" w14:textId="77777777" w:rsidR="00C54377" w:rsidRPr="0088673D" w:rsidRDefault="00C54377" w:rsidP="00E77851">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eastAsia="Arial Narrow" w:cstheme="minorHAnsi"/>
                <w:color w:val="000000"/>
                <w:sz w:val="24"/>
                <w:szCs w:val="24"/>
                <w:vertAlign w:val="subscript"/>
              </w:rPr>
            </w:pPr>
            <w:r w:rsidRPr="0088673D">
              <w:rPr>
                <w:rFonts w:eastAsia="Arial Narrow" w:cstheme="minorHAnsi"/>
                <w:b/>
                <w:color w:val="000000"/>
                <w:sz w:val="24"/>
                <w:szCs w:val="24"/>
                <w:vertAlign w:val="subscript"/>
              </w:rPr>
              <w:t>Plazo:</w:t>
            </w:r>
            <w:r w:rsidRPr="0088673D">
              <w:rPr>
                <w:rFonts w:eastAsia="Arial Narrow" w:cstheme="minorHAnsi"/>
                <w:color w:val="000000"/>
                <w:sz w:val="24"/>
                <w:szCs w:val="24"/>
                <w:vertAlign w:val="subscript"/>
              </w:rPr>
              <w:t xml:space="preserve"> El plazo para la entrega de materiales de cables de cobre son de </w:t>
            </w:r>
            <w:r>
              <w:rPr>
                <w:rFonts w:eastAsia="Arial Narrow" w:cstheme="minorHAnsi"/>
                <w:color w:val="000000"/>
                <w:sz w:val="24"/>
                <w:szCs w:val="24"/>
                <w:vertAlign w:val="subscript"/>
              </w:rPr>
              <w:t>15</w:t>
            </w:r>
            <w:r w:rsidRPr="0088673D">
              <w:rPr>
                <w:rFonts w:eastAsia="Arial Narrow" w:cstheme="minorHAnsi"/>
                <w:color w:val="000000"/>
                <w:sz w:val="24"/>
                <w:szCs w:val="24"/>
                <w:vertAlign w:val="subscript"/>
              </w:rPr>
              <w:t xml:space="preserve"> días calendarios, contabilizados a partir, del día siguiente de la notificación de la orden de compra.</w:t>
            </w:r>
          </w:p>
          <w:p w14:paraId="681AC064" w14:textId="77777777" w:rsidR="00C54377" w:rsidRPr="0088673D" w:rsidRDefault="00C54377" w:rsidP="00E77851">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4"/>
                <w:szCs w:val="24"/>
                <w:vertAlign w:val="subscript"/>
                <w:lang w:eastAsia="es-PE"/>
              </w:rPr>
            </w:pPr>
            <w:r w:rsidRPr="0088673D">
              <w:rPr>
                <w:rFonts w:asciiTheme="minorHAnsi" w:eastAsia="Arial Narrow" w:hAnsiTheme="minorHAnsi" w:cstheme="minorHAnsi"/>
                <w:b/>
                <w:color w:val="000000"/>
                <w:sz w:val="24"/>
                <w:szCs w:val="24"/>
                <w:vertAlign w:val="subscript"/>
              </w:rPr>
              <w:t>Nota:</w:t>
            </w:r>
            <w:r w:rsidRPr="0088673D">
              <w:rPr>
                <w:rFonts w:asciiTheme="minorHAnsi" w:eastAsia="Arial Narrow" w:hAnsiTheme="minorHAnsi" w:cstheme="minorHAnsi"/>
                <w:color w:val="000000"/>
                <w:sz w:val="24"/>
                <w:szCs w:val="24"/>
                <w:vertAlign w:val="subscript"/>
              </w:rPr>
              <w:t xml:space="preserve"> Todo ingreso en horarios nocturnos deberán ser coordinados previamente con la residencia. </w:t>
            </w:r>
          </w:p>
        </w:tc>
      </w:tr>
      <w:tr w:rsidR="00C54377" w:rsidRPr="0088673D" w14:paraId="5CE685D0" w14:textId="77777777" w:rsidTr="003322C2">
        <w:trPr>
          <w:trHeight w:val="200"/>
        </w:trPr>
        <w:tc>
          <w:tcPr>
            <w:cnfStyle w:val="001000000000" w:firstRow="0" w:lastRow="0" w:firstColumn="1" w:lastColumn="0" w:oddVBand="0" w:evenVBand="0" w:oddHBand="0" w:evenHBand="0" w:firstRowFirstColumn="0" w:firstRowLastColumn="0" w:lastRowFirstColumn="0" w:lastRowLastColumn="0"/>
            <w:tcW w:w="1517" w:type="dxa"/>
            <w:noWrap/>
          </w:tcPr>
          <w:p w14:paraId="554703AD" w14:textId="77777777" w:rsidR="00C54377" w:rsidRPr="0088673D" w:rsidRDefault="00C54377" w:rsidP="00E77851">
            <w:pPr>
              <w:ind w:left="353" w:hanging="284"/>
              <w:rPr>
                <w:rFonts w:cstheme="minorHAnsi"/>
                <w:b w:val="0"/>
                <w:sz w:val="24"/>
                <w:szCs w:val="24"/>
                <w:vertAlign w:val="subscript"/>
                <w:lang w:eastAsia="es-PE"/>
              </w:rPr>
            </w:pPr>
            <w:r w:rsidRPr="0088673D">
              <w:rPr>
                <w:rFonts w:eastAsia="Times New Roman" w:cstheme="minorHAnsi"/>
                <w:color w:val="000000"/>
                <w:sz w:val="24"/>
                <w:szCs w:val="24"/>
                <w:vertAlign w:val="subscript"/>
                <w:lang w:eastAsia="es-PE"/>
              </w:rPr>
              <w:t>7. OTRAS OBLIGACIONES DEL PROVEEDOR</w:t>
            </w:r>
          </w:p>
        </w:tc>
        <w:tc>
          <w:tcPr>
            <w:tcW w:w="6987" w:type="dxa"/>
            <w:noWrap/>
          </w:tcPr>
          <w:p w14:paraId="2064EC9A" w14:textId="77777777" w:rsidR="00C54377" w:rsidRPr="0088673D" w:rsidRDefault="00C54377" w:rsidP="00C54377">
            <w:pPr>
              <w:pStyle w:val="DescripcinPartida"/>
              <w:numPr>
                <w:ilvl w:val="0"/>
                <w:numId w:val="1"/>
              </w:numPr>
              <w:pBdr>
                <w:top w:val="nil"/>
                <w:left w:val="nil"/>
                <w:bottom w:val="nil"/>
                <w:right w:val="nil"/>
                <w:between w:val="nil"/>
              </w:pBdr>
              <w:spacing w:before="0" w:after="0"/>
              <w:cnfStyle w:val="000000000000" w:firstRow="0" w:lastRow="0" w:firstColumn="0" w:lastColumn="0" w:oddVBand="0" w:evenVBand="0" w:oddHBand="0" w:evenHBand="0" w:firstRowFirstColumn="0" w:firstRowLastColumn="0" w:lastRowFirstColumn="0" w:lastRowLastColumn="0"/>
              <w:rPr>
                <w:rFonts w:asciiTheme="minorHAnsi" w:eastAsia="Arial Narrow" w:hAnsiTheme="minorHAnsi" w:cstheme="minorHAnsi"/>
                <w:color w:val="000000"/>
                <w:sz w:val="24"/>
                <w:szCs w:val="24"/>
                <w:vertAlign w:val="subscript"/>
              </w:rPr>
            </w:pPr>
            <w:r w:rsidRPr="0088673D">
              <w:rPr>
                <w:rFonts w:asciiTheme="minorHAnsi" w:eastAsia="Arial Narrow" w:hAnsiTheme="minorHAnsi" w:cstheme="minorHAnsi"/>
                <w:color w:val="000000"/>
                <w:sz w:val="24"/>
                <w:szCs w:val="24"/>
                <w:vertAlign w:val="subscript"/>
              </w:rPr>
              <w:t xml:space="preserve">Carta del fabricante propuesto indicando que el personal está apto para liderar la tecnología propuesta. </w:t>
            </w:r>
          </w:p>
          <w:p w14:paraId="5AD580DF" w14:textId="77777777" w:rsidR="00C54377" w:rsidRPr="0088673D" w:rsidRDefault="00C54377" w:rsidP="00C54377">
            <w:pPr>
              <w:pStyle w:val="DescripcinPartida"/>
              <w:numPr>
                <w:ilvl w:val="0"/>
                <w:numId w:val="1"/>
              </w:numPr>
              <w:pBdr>
                <w:top w:val="nil"/>
                <w:left w:val="nil"/>
                <w:bottom w:val="nil"/>
                <w:right w:val="nil"/>
                <w:between w:val="nil"/>
              </w:pBdr>
              <w:spacing w:before="0" w:after="0"/>
              <w:cnfStyle w:val="000000000000" w:firstRow="0" w:lastRow="0" w:firstColumn="0" w:lastColumn="0" w:oddVBand="0" w:evenVBand="0" w:oddHBand="0" w:evenHBand="0" w:firstRowFirstColumn="0" w:firstRowLastColumn="0" w:lastRowFirstColumn="0" w:lastRowLastColumn="0"/>
              <w:rPr>
                <w:rFonts w:asciiTheme="minorHAnsi" w:eastAsia="Arial Narrow" w:hAnsiTheme="minorHAnsi" w:cstheme="minorHAnsi"/>
                <w:color w:val="000000"/>
                <w:sz w:val="24"/>
                <w:szCs w:val="24"/>
                <w:vertAlign w:val="subscript"/>
              </w:rPr>
            </w:pPr>
            <w:r w:rsidRPr="0088673D">
              <w:rPr>
                <w:rFonts w:asciiTheme="minorHAnsi" w:eastAsia="Arial Narrow" w:hAnsiTheme="minorHAnsi" w:cstheme="minorHAnsi"/>
                <w:color w:val="000000"/>
                <w:sz w:val="24"/>
                <w:szCs w:val="24"/>
                <w:vertAlign w:val="subscript"/>
              </w:rPr>
              <w:t>El proveedor asumirá todos los gastos referidos al traslado de materiales hasta el almacén de la obra.</w:t>
            </w:r>
          </w:p>
          <w:p w14:paraId="4BBDDC4E" w14:textId="77777777" w:rsidR="00C54377" w:rsidRPr="0088673D" w:rsidRDefault="00C54377" w:rsidP="00C54377">
            <w:pPr>
              <w:pStyle w:val="DescripcinPartida"/>
              <w:numPr>
                <w:ilvl w:val="0"/>
                <w:numId w:val="1"/>
              </w:numPr>
              <w:pBdr>
                <w:top w:val="nil"/>
                <w:left w:val="nil"/>
                <w:bottom w:val="nil"/>
                <w:right w:val="nil"/>
                <w:between w:val="nil"/>
              </w:pBdr>
              <w:spacing w:before="0" w:after="0"/>
              <w:cnfStyle w:val="000000000000" w:firstRow="0" w:lastRow="0" w:firstColumn="0" w:lastColumn="0" w:oddVBand="0" w:evenVBand="0" w:oddHBand="0" w:evenHBand="0" w:firstRowFirstColumn="0" w:firstRowLastColumn="0" w:lastRowFirstColumn="0" w:lastRowLastColumn="0"/>
              <w:rPr>
                <w:rFonts w:asciiTheme="minorHAnsi" w:eastAsia="Arial Narrow" w:hAnsiTheme="minorHAnsi" w:cstheme="minorHAnsi"/>
                <w:color w:val="000000"/>
                <w:sz w:val="24"/>
                <w:szCs w:val="24"/>
                <w:vertAlign w:val="subscript"/>
              </w:rPr>
            </w:pPr>
            <w:r w:rsidRPr="0088673D">
              <w:rPr>
                <w:rFonts w:asciiTheme="minorHAnsi" w:eastAsia="Arial Narrow" w:hAnsiTheme="minorHAnsi" w:cstheme="minorHAnsi"/>
                <w:color w:val="000000"/>
                <w:sz w:val="24"/>
                <w:szCs w:val="24"/>
                <w:vertAlign w:val="subscript"/>
              </w:rPr>
              <w:t>La adquisición comprende la constatación de la entrega de todos los materiales solicitados descritas en la descripción del presente documento. Con la supervisión por los responsables de obra, Residente y Supervisor.</w:t>
            </w:r>
          </w:p>
          <w:p w14:paraId="4DB96863" w14:textId="77777777" w:rsidR="00C54377" w:rsidRPr="0088673D" w:rsidRDefault="00C54377" w:rsidP="00C54377">
            <w:pPr>
              <w:pStyle w:val="DescripcinPartida"/>
              <w:numPr>
                <w:ilvl w:val="0"/>
                <w:numId w:val="1"/>
              </w:numPr>
              <w:pBdr>
                <w:top w:val="nil"/>
                <w:left w:val="nil"/>
                <w:bottom w:val="nil"/>
                <w:right w:val="nil"/>
                <w:between w:val="nil"/>
              </w:pBdr>
              <w:spacing w:before="0" w:after="0"/>
              <w:cnfStyle w:val="000000000000" w:firstRow="0" w:lastRow="0" w:firstColumn="0" w:lastColumn="0" w:oddVBand="0" w:evenVBand="0" w:oddHBand="0" w:evenHBand="0" w:firstRowFirstColumn="0" w:firstRowLastColumn="0" w:lastRowFirstColumn="0" w:lastRowLastColumn="0"/>
              <w:rPr>
                <w:rFonts w:asciiTheme="minorHAnsi" w:eastAsia="Arial Narrow" w:hAnsiTheme="minorHAnsi" w:cstheme="minorHAnsi"/>
                <w:color w:val="000000"/>
                <w:sz w:val="24"/>
                <w:szCs w:val="24"/>
                <w:vertAlign w:val="subscript"/>
              </w:rPr>
            </w:pPr>
            <w:r w:rsidRPr="0088673D">
              <w:rPr>
                <w:rFonts w:asciiTheme="minorHAnsi" w:eastAsia="Arial Narrow" w:hAnsiTheme="minorHAnsi" w:cstheme="minorHAnsi"/>
                <w:color w:val="000000"/>
                <w:sz w:val="24"/>
                <w:szCs w:val="24"/>
                <w:vertAlign w:val="subscript"/>
              </w:rPr>
              <w:t xml:space="preserve">El proveedor se hará responsable de cualquier accidente de su propio personal, de público usuario o de cualquier daño a terceros que ocurriera como consecuencia de la mala maniobrabilidad durante el traslado de materiales. </w:t>
            </w:r>
          </w:p>
        </w:tc>
      </w:tr>
      <w:tr w:rsidR="00C54377" w:rsidRPr="0088673D" w14:paraId="03CF188B" w14:textId="77777777" w:rsidTr="003322C2">
        <w:trPr>
          <w:trHeight w:val="772"/>
        </w:trPr>
        <w:tc>
          <w:tcPr>
            <w:cnfStyle w:val="001000000000" w:firstRow="0" w:lastRow="0" w:firstColumn="1" w:lastColumn="0" w:oddVBand="0" w:evenVBand="0" w:oddHBand="0" w:evenHBand="0" w:firstRowFirstColumn="0" w:firstRowLastColumn="0" w:lastRowFirstColumn="0" w:lastRowLastColumn="0"/>
            <w:tcW w:w="1517" w:type="dxa"/>
            <w:noWrap/>
          </w:tcPr>
          <w:p w14:paraId="12A87354" w14:textId="77777777" w:rsidR="00C54377" w:rsidRPr="0088673D" w:rsidRDefault="00C54377" w:rsidP="00E77851">
            <w:pPr>
              <w:ind w:left="353" w:hanging="284"/>
              <w:rPr>
                <w:rFonts w:cstheme="minorHAnsi"/>
                <w:b w:val="0"/>
                <w:sz w:val="24"/>
                <w:szCs w:val="24"/>
                <w:vertAlign w:val="subscript"/>
                <w:lang w:eastAsia="es-PE"/>
              </w:rPr>
            </w:pPr>
            <w:r w:rsidRPr="0088673D">
              <w:rPr>
                <w:rFonts w:eastAsia="Times New Roman" w:cstheme="minorHAnsi"/>
                <w:color w:val="000000"/>
                <w:sz w:val="24"/>
                <w:szCs w:val="24"/>
                <w:vertAlign w:val="subscript"/>
                <w:lang w:eastAsia="es-PE"/>
              </w:rPr>
              <w:t>8. MEDIDAS DE CONTROL DURANTE LA EJECUCION CONTRACTUAL</w:t>
            </w:r>
          </w:p>
        </w:tc>
        <w:tc>
          <w:tcPr>
            <w:tcW w:w="6987" w:type="dxa"/>
            <w:noWrap/>
          </w:tcPr>
          <w:p w14:paraId="635D0D2B" w14:textId="77777777" w:rsidR="00C54377" w:rsidRPr="0088673D" w:rsidRDefault="00C54377" w:rsidP="00E77851">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vertAlign w:val="subscript"/>
                <w:lang w:eastAsia="es-PE"/>
              </w:rPr>
            </w:pPr>
            <w:r w:rsidRPr="0088673D">
              <w:rPr>
                <w:rFonts w:asciiTheme="minorHAnsi" w:hAnsiTheme="minorHAnsi" w:cstheme="minorHAnsi"/>
                <w:bCs/>
                <w:sz w:val="24"/>
                <w:szCs w:val="24"/>
                <w:vertAlign w:val="subscript"/>
                <w:lang w:eastAsia="es-PE"/>
              </w:rPr>
              <w:t>Se realizará la revisión del cumplimiento de la especificación técnica a la recepción del bien. Con la supervisión por los responsables de obra, Residente y Supervisor.</w:t>
            </w:r>
          </w:p>
        </w:tc>
      </w:tr>
      <w:tr w:rsidR="00C54377" w:rsidRPr="0088673D" w14:paraId="4DDA783F" w14:textId="77777777" w:rsidTr="003322C2">
        <w:trPr>
          <w:trHeight w:val="579"/>
        </w:trPr>
        <w:tc>
          <w:tcPr>
            <w:cnfStyle w:val="001000000000" w:firstRow="0" w:lastRow="0" w:firstColumn="1" w:lastColumn="0" w:oddVBand="0" w:evenVBand="0" w:oddHBand="0" w:evenHBand="0" w:firstRowFirstColumn="0" w:firstRowLastColumn="0" w:lastRowFirstColumn="0" w:lastRowLastColumn="0"/>
            <w:tcW w:w="1517" w:type="dxa"/>
            <w:noWrap/>
            <w:hideMark/>
          </w:tcPr>
          <w:p w14:paraId="3AED51E1" w14:textId="77777777" w:rsidR="00C54377" w:rsidRPr="0088673D" w:rsidRDefault="00C54377" w:rsidP="00E77851">
            <w:pPr>
              <w:ind w:left="353" w:hanging="284"/>
              <w:rPr>
                <w:rFonts w:eastAsia="Times New Roman" w:cstheme="minorHAnsi"/>
                <w:b w:val="0"/>
                <w:bCs w:val="0"/>
                <w:color w:val="000000"/>
                <w:sz w:val="24"/>
                <w:szCs w:val="24"/>
                <w:vertAlign w:val="subscript"/>
                <w:lang w:eastAsia="es-PE"/>
              </w:rPr>
            </w:pPr>
            <w:r w:rsidRPr="0088673D">
              <w:rPr>
                <w:rFonts w:eastAsia="Times New Roman" w:cstheme="minorHAnsi"/>
                <w:color w:val="000000"/>
                <w:sz w:val="24"/>
                <w:szCs w:val="24"/>
                <w:vertAlign w:val="subscript"/>
                <w:lang w:eastAsia="es-PE"/>
              </w:rPr>
              <w:t>9. FORMA DE PAGO</w:t>
            </w:r>
          </w:p>
        </w:tc>
        <w:tc>
          <w:tcPr>
            <w:tcW w:w="6987" w:type="dxa"/>
            <w:noWrap/>
            <w:hideMark/>
          </w:tcPr>
          <w:p w14:paraId="3D6B0638" w14:textId="77777777" w:rsidR="00C54377" w:rsidRPr="0088673D" w:rsidRDefault="00C54377" w:rsidP="00E77851">
            <w:pPr>
              <w:cnfStyle w:val="000000000000" w:firstRow="0" w:lastRow="0" w:firstColumn="0" w:lastColumn="0" w:oddVBand="0" w:evenVBand="0" w:oddHBand="0" w:evenHBand="0" w:firstRowFirstColumn="0" w:firstRowLastColumn="0" w:lastRowFirstColumn="0" w:lastRowLastColumn="0"/>
              <w:rPr>
                <w:rFonts w:cstheme="minorHAnsi"/>
                <w:color w:val="000000"/>
                <w:sz w:val="24"/>
                <w:szCs w:val="24"/>
                <w:vertAlign w:val="subscript"/>
                <w:lang w:eastAsia="es-PE"/>
              </w:rPr>
            </w:pPr>
            <w:r w:rsidRPr="0088673D">
              <w:rPr>
                <w:rFonts w:cstheme="minorHAnsi"/>
                <w:bCs/>
                <w:sz w:val="24"/>
                <w:szCs w:val="24"/>
                <w:vertAlign w:val="subscript"/>
                <w:lang w:eastAsia="es-PE"/>
              </w:rPr>
              <w:t>El pago es único, en su totalidad, previo informe de conformidad de los responsables de obra, residente y supervisor, según cumplimiento de la entrega e instalación en obra del bien adquirido.</w:t>
            </w:r>
          </w:p>
        </w:tc>
      </w:tr>
      <w:tr w:rsidR="00C54377" w:rsidRPr="0088673D" w14:paraId="762D4B39" w14:textId="77777777" w:rsidTr="003322C2">
        <w:trPr>
          <w:trHeight w:val="200"/>
        </w:trPr>
        <w:tc>
          <w:tcPr>
            <w:cnfStyle w:val="001000000000" w:firstRow="0" w:lastRow="0" w:firstColumn="1" w:lastColumn="0" w:oddVBand="0" w:evenVBand="0" w:oddHBand="0" w:evenHBand="0" w:firstRowFirstColumn="0" w:firstRowLastColumn="0" w:lastRowFirstColumn="0" w:lastRowLastColumn="0"/>
            <w:tcW w:w="1517" w:type="dxa"/>
            <w:noWrap/>
            <w:hideMark/>
          </w:tcPr>
          <w:p w14:paraId="5143E3ED" w14:textId="77777777" w:rsidR="00C54377" w:rsidRPr="0088673D" w:rsidRDefault="00C54377" w:rsidP="00E77851">
            <w:pPr>
              <w:ind w:left="353" w:hanging="284"/>
              <w:rPr>
                <w:rFonts w:eastAsia="Times New Roman" w:cstheme="minorHAnsi"/>
                <w:b w:val="0"/>
                <w:bCs w:val="0"/>
                <w:color w:val="000000"/>
                <w:sz w:val="24"/>
                <w:szCs w:val="24"/>
                <w:vertAlign w:val="subscript"/>
                <w:lang w:eastAsia="es-PE"/>
              </w:rPr>
            </w:pPr>
            <w:r w:rsidRPr="0088673D">
              <w:rPr>
                <w:rFonts w:eastAsia="Times New Roman" w:cstheme="minorHAnsi"/>
                <w:color w:val="000000"/>
                <w:sz w:val="24"/>
                <w:szCs w:val="24"/>
                <w:vertAlign w:val="subscript"/>
                <w:lang w:eastAsia="es-PE"/>
              </w:rPr>
              <w:t>10. PENALIDAD POR MORA Y OTRAS PENALIDADES</w:t>
            </w:r>
          </w:p>
        </w:tc>
        <w:tc>
          <w:tcPr>
            <w:tcW w:w="6987" w:type="dxa"/>
            <w:noWrap/>
            <w:hideMark/>
          </w:tcPr>
          <w:p w14:paraId="348BC92D" w14:textId="77777777" w:rsidR="00C54377" w:rsidRPr="0088673D" w:rsidRDefault="00C54377" w:rsidP="00E77851">
            <w:pPr>
              <w:jc w:val="both"/>
              <w:cnfStyle w:val="000000000000" w:firstRow="0" w:lastRow="0" w:firstColumn="0" w:lastColumn="0" w:oddVBand="0" w:evenVBand="0" w:oddHBand="0" w:evenHBand="0" w:firstRowFirstColumn="0" w:firstRowLastColumn="0" w:lastRowFirstColumn="0" w:lastRowLastColumn="0"/>
              <w:rPr>
                <w:rFonts w:cstheme="minorHAnsi"/>
                <w:bCs/>
                <w:sz w:val="24"/>
                <w:szCs w:val="24"/>
                <w:vertAlign w:val="subscript"/>
                <w:lang w:eastAsia="es-PE"/>
              </w:rPr>
            </w:pPr>
            <w:r w:rsidRPr="0088673D">
              <w:rPr>
                <w:rFonts w:cstheme="minorHAnsi"/>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CellMar>
                <w:left w:w="70" w:type="dxa"/>
                <w:right w:w="70" w:type="dxa"/>
              </w:tblCellMar>
              <w:tblLook w:val="0000" w:firstRow="0" w:lastRow="0" w:firstColumn="0" w:lastColumn="0" w:noHBand="0" w:noVBand="0"/>
            </w:tblPr>
            <w:tblGrid>
              <w:gridCol w:w="863"/>
              <w:gridCol w:w="1177"/>
            </w:tblGrid>
            <w:tr w:rsidR="00C54377" w:rsidRPr="0088673D" w14:paraId="5746B474" w14:textId="77777777" w:rsidTr="003322C2">
              <w:trPr>
                <w:cantSplit/>
                <w:trHeight w:val="271"/>
                <w:jc w:val="center"/>
              </w:trPr>
              <w:tc>
                <w:tcPr>
                  <w:tcW w:w="863" w:type="dxa"/>
                  <w:vMerge w:val="restart"/>
                  <w:vAlign w:val="center"/>
                </w:tcPr>
                <w:p w14:paraId="71B18129" w14:textId="77777777" w:rsidR="00C54377" w:rsidRPr="0088673D" w:rsidRDefault="00C54377" w:rsidP="00E77851">
                  <w:pPr>
                    <w:widowControl w:val="0"/>
                    <w:spacing w:after="0" w:line="240" w:lineRule="auto"/>
                    <w:jc w:val="both"/>
                    <w:rPr>
                      <w:rFonts w:cstheme="minorHAnsi"/>
                      <w:sz w:val="24"/>
                      <w:szCs w:val="24"/>
                      <w:vertAlign w:val="subscript"/>
                    </w:rPr>
                  </w:pPr>
                  <w:r w:rsidRPr="0088673D">
                    <w:rPr>
                      <w:rFonts w:cstheme="minorHAnsi"/>
                      <w:sz w:val="24"/>
                      <w:szCs w:val="24"/>
                      <w:vertAlign w:val="subscript"/>
                    </w:rPr>
                    <w:t>Penalidad Diaria =</w:t>
                  </w:r>
                </w:p>
              </w:tc>
              <w:tc>
                <w:tcPr>
                  <w:tcW w:w="1177" w:type="dxa"/>
                  <w:tcBorders>
                    <w:bottom w:val="single" w:sz="4" w:space="0" w:color="auto"/>
                  </w:tcBorders>
                  <w:vAlign w:val="center"/>
                </w:tcPr>
                <w:p w14:paraId="41B4FC7A" w14:textId="77777777" w:rsidR="00C54377" w:rsidRPr="0088673D" w:rsidRDefault="00C54377" w:rsidP="00E77851">
                  <w:pPr>
                    <w:widowControl w:val="0"/>
                    <w:spacing w:after="0" w:line="240" w:lineRule="auto"/>
                    <w:jc w:val="center"/>
                    <w:rPr>
                      <w:rFonts w:cstheme="minorHAnsi"/>
                      <w:sz w:val="24"/>
                      <w:szCs w:val="24"/>
                      <w:vertAlign w:val="subscript"/>
                    </w:rPr>
                  </w:pPr>
                  <w:r w:rsidRPr="0088673D">
                    <w:rPr>
                      <w:rFonts w:cstheme="minorHAnsi"/>
                      <w:sz w:val="24"/>
                      <w:szCs w:val="24"/>
                      <w:vertAlign w:val="subscript"/>
                    </w:rPr>
                    <w:t>0.10 x monto vigente</w:t>
                  </w:r>
                </w:p>
              </w:tc>
            </w:tr>
            <w:tr w:rsidR="00C54377" w:rsidRPr="0088673D" w14:paraId="4F73FB6F" w14:textId="77777777" w:rsidTr="003322C2">
              <w:trPr>
                <w:cantSplit/>
                <w:trHeight w:val="134"/>
                <w:jc w:val="center"/>
              </w:trPr>
              <w:tc>
                <w:tcPr>
                  <w:tcW w:w="863" w:type="dxa"/>
                  <w:vMerge/>
                  <w:vAlign w:val="center"/>
                </w:tcPr>
                <w:p w14:paraId="4E85A1B4" w14:textId="77777777" w:rsidR="00C54377" w:rsidRPr="0088673D" w:rsidRDefault="00C54377" w:rsidP="00E77851">
                  <w:pPr>
                    <w:widowControl w:val="0"/>
                    <w:spacing w:after="0" w:line="240" w:lineRule="auto"/>
                    <w:jc w:val="both"/>
                    <w:rPr>
                      <w:rFonts w:cstheme="minorHAnsi"/>
                      <w:sz w:val="24"/>
                      <w:szCs w:val="24"/>
                      <w:vertAlign w:val="subscript"/>
                    </w:rPr>
                  </w:pPr>
                </w:p>
              </w:tc>
              <w:tc>
                <w:tcPr>
                  <w:tcW w:w="1177" w:type="dxa"/>
                  <w:vAlign w:val="center"/>
                </w:tcPr>
                <w:p w14:paraId="77994EE1" w14:textId="77777777" w:rsidR="00C54377" w:rsidRPr="0088673D" w:rsidRDefault="00C54377" w:rsidP="00E77851">
                  <w:pPr>
                    <w:widowControl w:val="0"/>
                    <w:spacing w:after="0" w:line="240" w:lineRule="auto"/>
                    <w:jc w:val="center"/>
                    <w:rPr>
                      <w:rFonts w:cstheme="minorHAnsi"/>
                      <w:sz w:val="24"/>
                      <w:szCs w:val="24"/>
                      <w:vertAlign w:val="subscript"/>
                    </w:rPr>
                  </w:pPr>
                  <w:r w:rsidRPr="0088673D">
                    <w:rPr>
                      <w:rFonts w:cstheme="minorHAnsi"/>
                      <w:sz w:val="24"/>
                      <w:szCs w:val="24"/>
                      <w:vertAlign w:val="subscript"/>
                    </w:rPr>
                    <w:t>F x plazo vigente en días</w:t>
                  </w:r>
                </w:p>
              </w:tc>
            </w:tr>
          </w:tbl>
          <w:p w14:paraId="2F81A82B" w14:textId="77777777" w:rsidR="00C54377" w:rsidRPr="0088673D" w:rsidRDefault="00C54377" w:rsidP="00E77851">
            <w:pPr>
              <w:widowControl w:val="0"/>
              <w:ind w:left="349"/>
              <w:jc w:val="both"/>
              <w:cnfStyle w:val="000000000000" w:firstRow="0" w:lastRow="0" w:firstColumn="0" w:lastColumn="0" w:oddVBand="0" w:evenVBand="0" w:oddHBand="0" w:evenHBand="0" w:firstRowFirstColumn="0" w:firstRowLastColumn="0" w:lastRowFirstColumn="0" w:lastRowLastColumn="0"/>
              <w:rPr>
                <w:rFonts w:cstheme="minorHAnsi"/>
                <w:bCs/>
                <w:sz w:val="24"/>
                <w:szCs w:val="24"/>
                <w:vertAlign w:val="subscript"/>
                <w:lang w:eastAsia="es-PE"/>
              </w:rPr>
            </w:pPr>
            <w:r w:rsidRPr="0088673D">
              <w:rPr>
                <w:rFonts w:cstheme="minorHAnsi"/>
                <w:bCs/>
                <w:sz w:val="24"/>
                <w:szCs w:val="24"/>
                <w:vertAlign w:val="subscript"/>
                <w:lang w:eastAsia="es-PE"/>
              </w:rPr>
              <w:t>Donde:</w:t>
            </w:r>
          </w:p>
          <w:p w14:paraId="1C1D411B" w14:textId="77777777" w:rsidR="00C54377" w:rsidRPr="0088673D" w:rsidRDefault="00C54377" w:rsidP="00E77851">
            <w:pPr>
              <w:widowControl w:val="0"/>
              <w:ind w:left="349"/>
              <w:jc w:val="both"/>
              <w:cnfStyle w:val="000000000000" w:firstRow="0" w:lastRow="0" w:firstColumn="0" w:lastColumn="0" w:oddVBand="0" w:evenVBand="0" w:oddHBand="0" w:evenHBand="0" w:firstRowFirstColumn="0" w:firstRowLastColumn="0" w:lastRowFirstColumn="0" w:lastRowLastColumn="0"/>
              <w:rPr>
                <w:rFonts w:cstheme="minorHAnsi"/>
                <w:bCs/>
                <w:sz w:val="24"/>
                <w:szCs w:val="24"/>
                <w:vertAlign w:val="subscript"/>
                <w:lang w:eastAsia="es-PE"/>
              </w:rPr>
            </w:pPr>
            <w:r w:rsidRPr="0088673D">
              <w:rPr>
                <w:rFonts w:cstheme="minorHAnsi"/>
                <w:bCs/>
                <w:sz w:val="24"/>
                <w:szCs w:val="24"/>
                <w:vertAlign w:val="subscript"/>
                <w:lang w:eastAsia="es-PE"/>
              </w:rPr>
              <w:t>F = 0.25 para plazos mayores a sesenta (60) días o;</w:t>
            </w:r>
          </w:p>
          <w:p w14:paraId="2957673A" w14:textId="77777777" w:rsidR="00C54377" w:rsidRPr="0088673D" w:rsidRDefault="00C54377" w:rsidP="00E77851">
            <w:pPr>
              <w:widowControl w:val="0"/>
              <w:ind w:left="349"/>
              <w:jc w:val="both"/>
              <w:cnfStyle w:val="000000000000" w:firstRow="0" w:lastRow="0" w:firstColumn="0" w:lastColumn="0" w:oddVBand="0" w:evenVBand="0" w:oddHBand="0" w:evenHBand="0" w:firstRowFirstColumn="0" w:firstRowLastColumn="0" w:lastRowFirstColumn="0" w:lastRowLastColumn="0"/>
              <w:rPr>
                <w:rFonts w:cstheme="minorHAnsi"/>
                <w:bCs/>
                <w:sz w:val="24"/>
                <w:szCs w:val="24"/>
                <w:vertAlign w:val="subscript"/>
                <w:lang w:eastAsia="es-PE"/>
              </w:rPr>
            </w:pPr>
            <w:r w:rsidRPr="0088673D">
              <w:rPr>
                <w:rFonts w:cstheme="minorHAnsi"/>
                <w:bCs/>
                <w:sz w:val="24"/>
                <w:szCs w:val="24"/>
                <w:vertAlign w:val="subscript"/>
                <w:lang w:eastAsia="es-PE"/>
              </w:rPr>
              <w:t>F = 0.40 para plazos menores o iguales a sesenta (60) días.</w:t>
            </w:r>
          </w:p>
          <w:p w14:paraId="191FDB50" w14:textId="77777777" w:rsidR="00C54377" w:rsidRPr="0088673D" w:rsidRDefault="00C54377" w:rsidP="00E77851">
            <w:pPr>
              <w:widowControl w:val="0"/>
              <w:jc w:val="both"/>
              <w:cnfStyle w:val="000000000000" w:firstRow="0" w:lastRow="0" w:firstColumn="0" w:lastColumn="0" w:oddVBand="0" w:evenVBand="0" w:oddHBand="0" w:evenHBand="0" w:firstRowFirstColumn="0" w:firstRowLastColumn="0" w:lastRowFirstColumn="0" w:lastRowLastColumn="0"/>
              <w:rPr>
                <w:rFonts w:cstheme="minorHAnsi"/>
                <w:bCs/>
                <w:sz w:val="24"/>
                <w:szCs w:val="24"/>
                <w:vertAlign w:val="subscript"/>
                <w:lang w:eastAsia="es-PE"/>
              </w:rPr>
            </w:pPr>
          </w:p>
        </w:tc>
      </w:tr>
    </w:tbl>
    <w:p w14:paraId="763D23A8" w14:textId="77777777" w:rsidR="003F170E" w:rsidRDefault="003F170E" w:rsidP="003322C2"/>
    <w:sectPr w:rsidR="003F170E">
      <w:headerReference w:type="even" r:id="rId9"/>
      <w:headerReference w:type="default" r:id="rId10"/>
      <w:footerReference w:type="default" r:id="rId11"/>
      <w:head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62921" w14:textId="77777777" w:rsidR="00E91DCF" w:rsidRDefault="00E91DCF" w:rsidP="008C6921">
      <w:pPr>
        <w:spacing w:after="0" w:line="240" w:lineRule="auto"/>
      </w:pPr>
      <w:r>
        <w:separator/>
      </w:r>
    </w:p>
  </w:endnote>
  <w:endnote w:type="continuationSeparator" w:id="0">
    <w:p w14:paraId="2DAC1093" w14:textId="77777777" w:rsidR="00E91DCF" w:rsidRDefault="00E91DCF"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5EB82" w14:textId="77777777" w:rsidR="00E91DCF" w:rsidRDefault="00E91DCF" w:rsidP="008C6921">
      <w:pPr>
        <w:spacing w:after="0" w:line="240" w:lineRule="auto"/>
      </w:pPr>
      <w:r>
        <w:separator/>
      </w:r>
    </w:p>
  </w:footnote>
  <w:footnote w:type="continuationSeparator" w:id="0">
    <w:p w14:paraId="3ABEEB4A" w14:textId="77777777" w:rsidR="00E91DCF" w:rsidRDefault="00E91DCF" w:rsidP="008C6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D492" w14:textId="77777777" w:rsidR="008C6921" w:rsidRDefault="00000000">
    <w:pPr>
      <w:pStyle w:val="Encabezado"/>
    </w:pPr>
    <w:r>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B30A4"/>
    <w:multiLevelType w:val="hybridMultilevel"/>
    <w:tmpl w:val="8E10A30E"/>
    <w:lvl w:ilvl="0" w:tplc="1D022F5A">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8E3652C"/>
    <w:multiLevelType w:val="hybridMultilevel"/>
    <w:tmpl w:val="185282E8"/>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2" w15:restartNumberingAfterBreak="0">
    <w:nsid w:val="1A5B473C"/>
    <w:multiLevelType w:val="hybridMultilevel"/>
    <w:tmpl w:val="23105F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F110F23"/>
    <w:multiLevelType w:val="hybridMultilevel"/>
    <w:tmpl w:val="CF881E62"/>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5" w15:restartNumberingAfterBreak="0">
    <w:nsid w:val="30101EE6"/>
    <w:multiLevelType w:val="hybridMultilevel"/>
    <w:tmpl w:val="1382E400"/>
    <w:lvl w:ilvl="0" w:tplc="1D022F5A">
      <w:numFmt w:val="bullet"/>
      <w:lvlText w:val="•"/>
      <w:lvlJc w:val="left"/>
      <w:pPr>
        <w:ind w:left="720" w:hanging="360"/>
      </w:pPr>
      <w:rPr>
        <w:rFonts w:ascii="Calibri" w:eastAsia="Times New Roman"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349F08DD"/>
    <w:multiLevelType w:val="hybridMultilevel"/>
    <w:tmpl w:val="FBAA37A0"/>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7" w15:restartNumberingAfterBreak="0">
    <w:nsid w:val="38444569"/>
    <w:multiLevelType w:val="hybridMultilevel"/>
    <w:tmpl w:val="E59A04E0"/>
    <w:lvl w:ilvl="0" w:tplc="1D022F5A">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B6D77E8"/>
    <w:multiLevelType w:val="hybridMultilevel"/>
    <w:tmpl w:val="854AE0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516E218C"/>
    <w:multiLevelType w:val="hybridMultilevel"/>
    <w:tmpl w:val="DF2075C4"/>
    <w:lvl w:ilvl="0" w:tplc="280A0001">
      <w:start w:val="1"/>
      <w:numFmt w:val="bullet"/>
      <w:lvlText w:val=""/>
      <w:lvlJc w:val="left"/>
      <w:pPr>
        <w:ind w:left="935" w:hanging="360"/>
      </w:pPr>
      <w:rPr>
        <w:rFonts w:ascii="Symbol" w:hAnsi="Symbol" w:hint="default"/>
      </w:rPr>
    </w:lvl>
    <w:lvl w:ilvl="1" w:tplc="FFFFFFFF" w:tentative="1">
      <w:start w:val="1"/>
      <w:numFmt w:val="lowerLetter"/>
      <w:lvlText w:val="%2."/>
      <w:lvlJc w:val="left"/>
      <w:pPr>
        <w:ind w:left="1655" w:hanging="360"/>
      </w:pPr>
    </w:lvl>
    <w:lvl w:ilvl="2" w:tplc="FFFFFFFF" w:tentative="1">
      <w:start w:val="1"/>
      <w:numFmt w:val="lowerRoman"/>
      <w:lvlText w:val="%3."/>
      <w:lvlJc w:val="right"/>
      <w:pPr>
        <w:ind w:left="2375" w:hanging="180"/>
      </w:pPr>
    </w:lvl>
    <w:lvl w:ilvl="3" w:tplc="FFFFFFFF" w:tentative="1">
      <w:start w:val="1"/>
      <w:numFmt w:val="decimal"/>
      <w:lvlText w:val="%4."/>
      <w:lvlJc w:val="left"/>
      <w:pPr>
        <w:ind w:left="3095" w:hanging="360"/>
      </w:pPr>
    </w:lvl>
    <w:lvl w:ilvl="4" w:tplc="FFFFFFFF" w:tentative="1">
      <w:start w:val="1"/>
      <w:numFmt w:val="lowerLetter"/>
      <w:lvlText w:val="%5."/>
      <w:lvlJc w:val="left"/>
      <w:pPr>
        <w:ind w:left="3815" w:hanging="360"/>
      </w:pPr>
    </w:lvl>
    <w:lvl w:ilvl="5" w:tplc="FFFFFFFF" w:tentative="1">
      <w:start w:val="1"/>
      <w:numFmt w:val="lowerRoman"/>
      <w:lvlText w:val="%6."/>
      <w:lvlJc w:val="right"/>
      <w:pPr>
        <w:ind w:left="4535" w:hanging="180"/>
      </w:pPr>
    </w:lvl>
    <w:lvl w:ilvl="6" w:tplc="FFFFFFFF" w:tentative="1">
      <w:start w:val="1"/>
      <w:numFmt w:val="decimal"/>
      <w:lvlText w:val="%7."/>
      <w:lvlJc w:val="left"/>
      <w:pPr>
        <w:ind w:left="5255" w:hanging="360"/>
      </w:pPr>
    </w:lvl>
    <w:lvl w:ilvl="7" w:tplc="FFFFFFFF" w:tentative="1">
      <w:start w:val="1"/>
      <w:numFmt w:val="lowerLetter"/>
      <w:lvlText w:val="%8."/>
      <w:lvlJc w:val="left"/>
      <w:pPr>
        <w:ind w:left="5975" w:hanging="360"/>
      </w:pPr>
    </w:lvl>
    <w:lvl w:ilvl="8" w:tplc="FFFFFFFF" w:tentative="1">
      <w:start w:val="1"/>
      <w:numFmt w:val="lowerRoman"/>
      <w:lvlText w:val="%9."/>
      <w:lvlJc w:val="right"/>
      <w:pPr>
        <w:ind w:left="6695" w:hanging="180"/>
      </w:pPr>
    </w:lvl>
  </w:abstractNum>
  <w:abstractNum w:abstractNumId="10" w15:restartNumberingAfterBreak="0">
    <w:nsid w:val="51A32060"/>
    <w:multiLevelType w:val="hybridMultilevel"/>
    <w:tmpl w:val="7FE4ED40"/>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11" w15:restartNumberingAfterBreak="0">
    <w:nsid w:val="64241158"/>
    <w:multiLevelType w:val="hybridMultilevel"/>
    <w:tmpl w:val="13609C62"/>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12" w15:restartNumberingAfterBreak="0">
    <w:nsid w:val="6493212B"/>
    <w:multiLevelType w:val="hybridMultilevel"/>
    <w:tmpl w:val="2D127D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749B3AFD"/>
    <w:multiLevelType w:val="hybridMultilevel"/>
    <w:tmpl w:val="52C00616"/>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num w:numId="1" w16cid:durableId="1652247402">
    <w:abstractNumId w:val="3"/>
  </w:num>
  <w:num w:numId="2" w16cid:durableId="1462074324">
    <w:abstractNumId w:val="6"/>
  </w:num>
  <w:num w:numId="3" w16cid:durableId="1457143153">
    <w:abstractNumId w:val="12"/>
  </w:num>
  <w:num w:numId="4" w16cid:durableId="1421754776">
    <w:abstractNumId w:val="1"/>
  </w:num>
  <w:num w:numId="5" w16cid:durableId="1805082062">
    <w:abstractNumId w:val="11"/>
  </w:num>
  <w:num w:numId="6" w16cid:durableId="939143450">
    <w:abstractNumId w:val="9"/>
  </w:num>
  <w:num w:numId="7" w16cid:durableId="184440500">
    <w:abstractNumId w:val="14"/>
  </w:num>
  <w:num w:numId="8" w16cid:durableId="2120834054">
    <w:abstractNumId w:val="4"/>
  </w:num>
  <w:num w:numId="9" w16cid:durableId="1219169352">
    <w:abstractNumId w:val="10"/>
  </w:num>
  <w:num w:numId="10" w16cid:durableId="44524667">
    <w:abstractNumId w:val="2"/>
  </w:num>
  <w:num w:numId="11" w16cid:durableId="9531135">
    <w:abstractNumId w:val="7"/>
  </w:num>
  <w:num w:numId="12" w16cid:durableId="360251451">
    <w:abstractNumId w:val="0"/>
  </w:num>
  <w:num w:numId="13" w16cid:durableId="1522010453">
    <w:abstractNumId w:val="8"/>
  </w:num>
  <w:num w:numId="14" w16cid:durableId="1126198587">
    <w:abstractNumId w:val="5"/>
  </w:num>
  <w:num w:numId="15" w16cid:durableId="19961069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9"/>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82771"/>
    <w:rsid w:val="0013180C"/>
    <w:rsid w:val="0015493C"/>
    <w:rsid w:val="00164187"/>
    <w:rsid w:val="0029279B"/>
    <w:rsid w:val="003322C2"/>
    <w:rsid w:val="003B296E"/>
    <w:rsid w:val="003B4845"/>
    <w:rsid w:val="003F170E"/>
    <w:rsid w:val="004B078F"/>
    <w:rsid w:val="00561A33"/>
    <w:rsid w:val="00585DE7"/>
    <w:rsid w:val="005E5F74"/>
    <w:rsid w:val="00614AA3"/>
    <w:rsid w:val="00652DAC"/>
    <w:rsid w:val="006D088F"/>
    <w:rsid w:val="0079764F"/>
    <w:rsid w:val="008C6921"/>
    <w:rsid w:val="0094176D"/>
    <w:rsid w:val="00C54377"/>
    <w:rsid w:val="00CE289B"/>
    <w:rsid w:val="00D05E01"/>
    <w:rsid w:val="00D72324"/>
    <w:rsid w:val="00D77A84"/>
    <w:rsid w:val="00E15884"/>
    <w:rsid w:val="00E525C1"/>
    <w:rsid w:val="00E556D0"/>
    <w:rsid w:val="00E72018"/>
    <w:rsid w:val="00E91DCF"/>
    <w:rsid w:val="00EE2C2E"/>
    <w:rsid w:val="00EF6A32"/>
    <w:rsid w:val="00F725F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customStyle="1" w:styleId="Default">
    <w:name w:val="Default"/>
    <w:rsid w:val="00164187"/>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qFormat/>
    <w:rsid w:val="00164187"/>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qFormat/>
    <w:rsid w:val="00164187"/>
    <w:rPr>
      <w:rFonts w:ascii="Calibri" w:eastAsia="Calibri" w:hAnsi="Calibri" w:cs="Times New Roman"/>
    </w:rPr>
  </w:style>
  <w:style w:type="paragraph" w:customStyle="1" w:styleId="DescripcinPartida">
    <w:name w:val="Descripción Partida"/>
    <w:basedOn w:val="Normal"/>
    <w:qFormat/>
    <w:rsid w:val="00164187"/>
    <w:pPr>
      <w:spacing w:before="120" w:after="120" w:line="276" w:lineRule="auto"/>
      <w:ind w:left="284"/>
      <w:jc w:val="both"/>
    </w:pPr>
    <w:rPr>
      <w:rFonts w:ascii="Arial" w:hAnsi="Arial" w:cs="Arial"/>
    </w:rPr>
  </w:style>
  <w:style w:type="table" w:styleId="Tablaconcuadrcula">
    <w:name w:val="Table Grid"/>
    <w:basedOn w:val="Tablanormal"/>
    <w:uiPriority w:val="39"/>
    <w:rsid w:val="00E720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EF6A3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1clara">
    <w:name w:val="Grid Table 1 Light"/>
    <w:basedOn w:val="Tablanormal"/>
    <w:uiPriority w:val="46"/>
    <w:rsid w:val="003F170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5</Pages>
  <Words>1302</Words>
  <Characters>7165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Manuel Raul Livano Luna</cp:lastModifiedBy>
  <cp:revision>7</cp:revision>
  <cp:lastPrinted>2023-10-24T14:56:00Z</cp:lastPrinted>
  <dcterms:created xsi:type="dcterms:W3CDTF">2023-10-24T15:15:00Z</dcterms:created>
  <dcterms:modified xsi:type="dcterms:W3CDTF">2023-10-24T17:31:00Z</dcterms:modified>
</cp:coreProperties>
</file>