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1DC95C48"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01</w:t>
      </w:r>
      <w:r w:rsidR="00232CD1">
        <w:rPr>
          <w:rFonts w:cstheme="minorHAnsi"/>
          <w:b/>
          <w:bCs/>
          <w:color w:val="000000"/>
          <w:sz w:val="24"/>
          <w:szCs w:val="24"/>
          <w:u w:val="single"/>
          <w:lang w:val="it-IT"/>
        </w:rPr>
        <w:t>4</w:t>
      </w:r>
      <w:r w:rsidRPr="00E478CE">
        <w:rPr>
          <w:rFonts w:cstheme="minorHAnsi"/>
          <w:b/>
          <w:bCs/>
          <w:color w:val="000000"/>
          <w:sz w:val="24"/>
          <w:szCs w:val="24"/>
          <w:u w:val="single"/>
          <w:lang w:val="it-IT"/>
        </w:rPr>
        <w:t>-2023/MPA/MRLL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623EF29" w:rsidR="00F93837" w:rsidRPr="00E478CE" w:rsidRDefault="00F93837" w:rsidP="00D734CA">
      <w:pPr>
        <w:tabs>
          <w:tab w:val="left" w:pos="993"/>
        </w:tabs>
        <w:spacing w:after="0"/>
        <w:jc w:val="both"/>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Pr="00D67166">
        <w:rPr>
          <w:rFonts w:cstheme="minorHAnsi"/>
          <w:iCs/>
          <w:sz w:val="24"/>
          <w:szCs w:val="24"/>
          <w:lang w:val="it-IT"/>
        </w:rPr>
        <w:t xml:space="preserve">ING. </w:t>
      </w:r>
      <w:r w:rsidRPr="00E478CE">
        <w:rPr>
          <w:rFonts w:cstheme="minorHAnsi"/>
          <w:iCs/>
          <w:sz w:val="24"/>
          <w:szCs w:val="24"/>
        </w:rPr>
        <w:t>RICHARD ERWIN MONTALVO ALVARO</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77777777" w:rsidR="00F93837" w:rsidRPr="00E478CE" w:rsidRDefault="00F93837" w:rsidP="00D734CA">
      <w:pPr>
        <w:tabs>
          <w:tab w:val="left" w:pos="993"/>
        </w:tabs>
        <w:spacing w:after="0"/>
        <w:ind w:left="708" w:firstLine="708"/>
        <w:jc w:val="both"/>
        <w:rPr>
          <w:rFonts w:cstheme="minorHAnsi"/>
          <w:b/>
          <w:bCs/>
          <w:iCs/>
          <w:sz w:val="24"/>
          <w:szCs w:val="24"/>
        </w:rPr>
      </w:pPr>
      <w:r w:rsidRPr="00E478CE">
        <w:rPr>
          <w:rFonts w:cstheme="minorHAnsi"/>
          <w:b/>
          <w:bCs/>
          <w:iCs/>
          <w:sz w:val="24"/>
          <w:szCs w:val="24"/>
        </w:rPr>
        <w:t>ESPECIALISTA DE CABLEADO ESTRUCTURADO Y COMUNICACIONES</w:t>
      </w:r>
    </w:p>
    <w:p w14:paraId="2A12860D" w14:textId="297D145B"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INFORME DE</w:t>
      </w:r>
      <w:r w:rsidR="00AA6C24" w:rsidRPr="00E478CE">
        <w:rPr>
          <w:rFonts w:cstheme="minorHAnsi"/>
          <w:iCs/>
          <w:sz w:val="24"/>
          <w:szCs w:val="24"/>
        </w:rPr>
        <w:t xml:space="preserve"> </w:t>
      </w:r>
      <w:r w:rsidR="00AA6C24">
        <w:rPr>
          <w:rFonts w:cstheme="minorHAnsi"/>
          <w:iCs/>
          <w:sz w:val="24"/>
          <w:szCs w:val="24"/>
        </w:rPr>
        <w:t xml:space="preserve">ACTIVIDADES </w:t>
      </w:r>
      <w:r w:rsidR="008257C1">
        <w:rPr>
          <w:rFonts w:cstheme="minorHAnsi"/>
          <w:iCs/>
          <w:sz w:val="24"/>
          <w:szCs w:val="24"/>
        </w:rPr>
        <w:t>REALIZADAS DEL 13 AL 31 DE OCTUBRE DEL 2023.</w:t>
      </w:r>
      <w:r w:rsidR="008257C1">
        <w:rPr>
          <w:rFonts w:cstheme="minorHAnsi"/>
          <w:b/>
          <w:bCs/>
          <w:iCs/>
          <w:color w:val="FF0000"/>
          <w:sz w:val="24"/>
          <w:szCs w:val="24"/>
        </w:rPr>
        <w:t xml:space="preserve"> </w:t>
      </w:r>
    </w:p>
    <w:p w14:paraId="23AD7C70" w14:textId="76D9A6C2"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340317">
        <w:rPr>
          <w:rFonts w:cstheme="minorHAnsi"/>
          <w:iCs/>
          <w:sz w:val="24"/>
          <w:szCs w:val="24"/>
        </w:rPr>
        <w:t>3</w:t>
      </w:r>
      <w:r w:rsidR="00232CD1">
        <w:rPr>
          <w:rFonts w:cstheme="minorHAnsi"/>
          <w:iCs/>
          <w:sz w:val="24"/>
          <w:szCs w:val="24"/>
        </w:rPr>
        <w:t>0</w:t>
      </w:r>
      <w:r w:rsidRPr="00E478CE">
        <w:rPr>
          <w:rFonts w:cstheme="minorHAnsi"/>
          <w:iCs/>
          <w:sz w:val="24"/>
          <w:szCs w:val="24"/>
        </w:rPr>
        <w:t xml:space="preserve"> de octubre del 2023.</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11B6B9C"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presentar el informe mensual correspondiente al mes de octubre 2023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D36BBF2" w14:textId="42D5A74A"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viene culminando las instalaciones de Jack, Cajas Toma Datos para la instalación de cámaras de video vigilancia y sensores.</w:t>
      </w:r>
    </w:p>
    <w:p w14:paraId="4E15EA6F" w14:textId="77777777" w:rsidR="00FA58D1" w:rsidRDefault="00FA58D1"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229EDE8A" w:rsidR="00350A5F" w:rsidRDefault="00350A5F" w:rsidP="003F5CEE">
            <w:pPr>
              <w:jc w:val="both"/>
              <w:rPr>
                <w:rFonts w:ascii="Arial Narrow" w:hAnsi="Arial Narrow"/>
              </w:rPr>
            </w:pPr>
            <w:r>
              <w:rPr>
                <w:rFonts w:ascii="Arial Narrow" w:hAnsi="Arial Narrow"/>
              </w:rPr>
              <w:t>Instalación de accesorios de redes.</w:t>
            </w:r>
          </w:p>
          <w:p w14:paraId="06CF3556" w14:textId="56F672C6" w:rsidR="00350A5F" w:rsidRPr="00350A5F"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 xml:space="preserve">Instalación </w:t>
            </w:r>
            <w:proofErr w:type="spellStart"/>
            <w:r w:rsidRPr="00350A5F">
              <w:rPr>
                <w:rFonts w:ascii="Arial Narrow" w:hAnsi="Arial Narrow"/>
              </w:rPr>
              <w:t>jack</w:t>
            </w:r>
            <w:proofErr w:type="spellEnd"/>
            <w:r w:rsidRPr="00350A5F">
              <w:rPr>
                <w:rFonts w:ascii="Arial Narrow" w:hAnsi="Arial Narrow"/>
              </w:rPr>
              <w:t xml:space="preserve"> en</w:t>
            </w:r>
            <w:r>
              <w:rPr>
                <w:rFonts w:ascii="Arial Narrow" w:hAnsi="Arial Narrow"/>
              </w:rPr>
              <w:t xml:space="preserve"> quinto piso (Auditorio)</w:t>
            </w:r>
          </w:p>
          <w:p w14:paraId="563DC7C2" w14:textId="33642B1F" w:rsidR="00350A5F" w:rsidRPr="00350A5F"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 xml:space="preserve">Instalación de tubería </w:t>
            </w:r>
            <w:proofErr w:type="spellStart"/>
            <w:r w:rsidRPr="00350A5F">
              <w:rPr>
                <w:rFonts w:ascii="Arial Narrow" w:hAnsi="Arial Narrow"/>
              </w:rPr>
              <w:t>conduit</w:t>
            </w:r>
            <w:proofErr w:type="spellEnd"/>
            <w:r w:rsidRPr="00350A5F">
              <w:rPr>
                <w:rFonts w:ascii="Arial Narrow" w:hAnsi="Arial Narrow"/>
              </w:rPr>
              <w:t xml:space="preserve"> para sensor de humo</w:t>
            </w:r>
            <w:r>
              <w:rPr>
                <w:rFonts w:ascii="Arial Narrow" w:hAnsi="Arial Narrow"/>
              </w:rPr>
              <w:t xml:space="preserve"> en cuarto nivel - ascensor </w:t>
            </w:r>
            <w:r w:rsidRPr="00350A5F">
              <w:rPr>
                <w:rFonts w:ascii="Arial Narrow" w:hAnsi="Arial Narrow"/>
              </w:rPr>
              <w:t xml:space="preserve"> </w:t>
            </w:r>
          </w:p>
          <w:p w14:paraId="1B253B11" w14:textId="5EC84F1E" w:rsidR="00350A5F" w:rsidRPr="00350A5F"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 xml:space="preserve">Corte de espárragos </w:t>
            </w:r>
            <w:r>
              <w:rPr>
                <w:rFonts w:ascii="Arial Narrow" w:hAnsi="Arial Narrow"/>
              </w:rPr>
              <w:t>de primer al tercer nivel</w:t>
            </w:r>
          </w:p>
          <w:p w14:paraId="7E57A9A1" w14:textId="353899BA" w:rsidR="00350A5F" w:rsidRPr="00350A5F"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 xml:space="preserve">Corte de espárragos </w:t>
            </w:r>
            <w:r>
              <w:rPr>
                <w:rFonts w:ascii="Arial Narrow" w:hAnsi="Arial Narrow"/>
              </w:rPr>
              <w:t>nivel cuatro y cinco</w:t>
            </w:r>
          </w:p>
          <w:p w14:paraId="3904FF26" w14:textId="0964D59D" w:rsidR="00350A5F" w:rsidRPr="00350A5F"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Acondicionamiento limpieza de toma de datos piso</w:t>
            </w:r>
            <w:r>
              <w:rPr>
                <w:rFonts w:ascii="Arial Narrow" w:hAnsi="Arial Narrow"/>
              </w:rPr>
              <w:t xml:space="preserve"> del primero al cuarto nivel</w:t>
            </w:r>
            <w:r w:rsidRPr="00350A5F">
              <w:rPr>
                <w:rFonts w:ascii="Arial Narrow" w:hAnsi="Arial Narrow"/>
              </w:rPr>
              <w:t xml:space="preserve"> </w:t>
            </w:r>
          </w:p>
          <w:p w14:paraId="237CF2EA" w14:textId="557ACCEB" w:rsidR="00350A5F" w:rsidRPr="00F670E2" w:rsidRDefault="00350A5F" w:rsidP="00350A5F">
            <w:pPr>
              <w:pStyle w:val="Prrafodelista"/>
              <w:numPr>
                <w:ilvl w:val="0"/>
                <w:numId w:val="6"/>
              </w:numPr>
              <w:spacing w:after="0" w:line="240" w:lineRule="auto"/>
              <w:jc w:val="both"/>
              <w:rPr>
                <w:rFonts w:ascii="Arial Narrow" w:hAnsi="Arial Narrow"/>
              </w:rPr>
            </w:pPr>
            <w:r w:rsidRPr="00350A5F">
              <w:rPr>
                <w:rFonts w:ascii="Arial Narrow" w:hAnsi="Arial Narrow"/>
              </w:rPr>
              <w:t>Acondicionamiento de sensor de aniego en sala de telecomunicaciones</w:t>
            </w:r>
            <w:r>
              <w:rPr>
                <w:rFonts w:ascii="Arial Narrow" w:hAnsi="Arial Narrow"/>
              </w:rPr>
              <w:t xml:space="preserve"> del nivel 1 al 5to</w:t>
            </w:r>
          </w:p>
        </w:tc>
        <w:tc>
          <w:tcPr>
            <w:tcW w:w="2551" w:type="dxa"/>
            <w:shd w:val="clear" w:color="auto" w:fill="auto"/>
            <w:vAlign w:val="center"/>
          </w:tcPr>
          <w:p w14:paraId="0B7FC75D" w14:textId="1A262AB5" w:rsidR="00350A5F" w:rsidRPr="00881ACA" w:rsidRDefault="00350A5F" w:rsidP="003F5CEE">
            <w:pPr>
              <w:jc w:val="both"/>
              <w:rPr>
                <w:rFonts w:ascii="Arial Narrow" w:hAnsi="Arial Narrow"/>
              </w:rPr>
            </w:pPr>
            <w:r w:rsidRPr="00881ACA">
              <w:rPr>
                <w:rFonts w:ascii="Arial Narrow" w:hAnsi="Arial Narrow"/>
              </w:rPr>
              <w:t xml:space="preserve">Del </w:t>
            </w:r>
            <w:r>
              <w:rPr>
                <w:rFonts w:ascii="Arial Narrow" w:hAnsi="Arial Narrow"/>
              </w:rPr>
              <w:t>1</w:t>
            </w:r>
            <w:r w:rsidR="00440CAE">
              <w:rPr>
                <w:rFonts w:ascii="Arial Narrow" w:hAnsi="Arial Narrow"/>
              </w:rPr>
              <w:t>3</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 xml:space="preserve">al </w:t>
            </w:r>
            <w:r>
              <w:rPr>
                <w:rFonts w:ascii="Arial Narrow" w:hAnsi="Arial Narrow"/>
              </w:rPr>
              <w:t>14</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37288757" w14:textId="3E0F9AA5" w:rsidR="00350A5F" w:rsidRDefault="00AA6C24" w:rsidP="003F5CEE">
            <w:pPr>
              <w:jc w:val="both"/>
              <w:rPr>
                <w:rFonts w:ascii="Arial Narrow" w:hAnsi="Arial Narrow"/>
              </w:rPr>
            </w:pPr>
            <w:r>
              <w:rPr>
                <w:rFonts w:ascii="Arial Narrow" w:hAnsi="Arial Narrow"/>
              </w:rPr>
              <w:t>Acondicionamientos para la instalación de sensores.</w:t>
            </w:r>
          </w:p>
          <w:p w14:paraId="39332C0C" w14:textId="60529066" w:rsidR="00AA6C24" w:rsidRPr="00AA6C24" w:rsidRDefault="00AA6C24" w:rsidP="00AA6C24">
            <w:pPr>
              <w:pStyle w:val="Prrafodelista"/>
              <w:numPr>
                <w:ilvl w:val="0"/>
                <w:numId w:val="7"/>
              </w:numPr>
              <w:spacing w:after="0" w:line="240" w:lineRule="auto"/>
              <w:jc w:val="both"/>
              <w:rPr>
                <w:rFonts w:ascii="Arial Narrow" w:hAnsi="Arial Narrow"/>
              </w:rPr>
            </w:pPr>
            <w:r w:rsidRPr="00AA6C24">
              <w:rPr>
                <w:rFonts w:ascii="Arial Narrow" w:hAnsi="Arial Narrow"/>
              </w:rPr>
              <w:t>Acondicionamiento de sensor de aniego en sala de telecomunicaciones</w:t>
            </w:r>
            <w:r>
              <w:rPr>
                <w:rFonts w:ascii="Arial Narrow" w:hAnsi="Arial Narrow"/>
              </w:rPr>
              <w:t xml:space="preserve"> en sótano 1 y sótano 2</w:t>
            </w:r>
          </w:p>
          <w:p w14:paraId="7B2D9E13" w14:textId="412017A0" w:rsidR="00AA6C24" w:rsidRPr="00AA6C24" w:rsidRDefault="00AA6C24" w:rsidP="00AA6C24">
            <w:pPr>
              <w:pStyle w:val="Prrafodelista"/>
              <w:numPr>
                <w:ilvl w:val="0"/>
                <w:numId w:val="7"/>
              </w:numPr>
              <w:spacing w:after="0" w:line="240" w:lineRule="auto"/>
              <w:jc w:val="both"/>
              <w:rPr>
                <w:rFonts w:ascii="Arial Narrow" w:hAnsi="Arial Narrow"/>
              </w:rPr>
            </w:pPr>
            <w:r w:rsidRPr="00AA6C24">
              <w:rPr>
                <w:rFonts w:ascii="Arial Narrow" w:hAnsi="Arial Narrow"/>
              </w:rPr>
              <w:t xml:space="preserve">Instalación de punto data </w:t>
            </w:r>
            <w:r>
              <w:rPr>
                <w:rFonts w:ascii="Arial Narrow" w:hAnsi="Arial Narrow"/>
              </w:rPr>
              <w:t>en el primer nivel</w:t>
            </w:r>
          </w:p>
          <w:p w14:paraId="0F54CE02" w14:textId="14AC592B" w:rsidR="00AA6C24" w:rsidRPr="00AA6C24" w:rsidRDefault="00AA6C24" w:rsidP="00AA6C24">
            <w:pPr>
              <w:pStyle w:val="Prrafodelista"/>
              <w:numPr>
                <w:ilvl w:val="0"/>
                <w:numId w:val="7"/>
              </w:numPr>
              <w:spacing w:after="0" w:line="240" w:lineRule="auto"/>
              <w:jc w:val="both"/>
              <w:rPr>
                <w:rFonts w:ascii="Arial Narrow" w:hAnsi="Arial Narrow"/>
              </w:rPr>
            </w:pPr>
            <w:r w:rsidRPr="00AA6C24">
              <w:rPr>
                <w:rFonts w:ascii="Arial Narrow" w:hAnsi="Arial Narrow"/>
              </w:rPr>
              <w:t>Instalación de placa pared en pared</w:t>
            </w:r>
            <w:r>
              <w:rPr>
                <w:rFonts w:ascii="Arial Narrow" w:hAnsi="Arial Narrow"/>
              </w:rPr>
              <w:t xml:space="preserve"> en el primer nivel</w:t>
            </w:r>
          </w:p>
          <w:p w14:paraId="2496040D" w14:textId="42D03ACB" w:rsidR="00350A5F" w:rsidRPr="00F670E2" w:rsidRDefault="00AA6C24" w:rsidP="00AA6C24">
            <w:pPr>
              <w:pStyle w:val="Prrafodelista"/>
              <w:numPr>
                <w:ilvl w:val="0"/>
                <w:numId w:val="7"/>
              </w:numPr>
              <w:spacing w:after="0" w:line="240" w:lineRule="auto"/>
              <w:jc w:val="both"/>
              <w:rPr>
                <w:rFonts w:ascii="Arial Narrow" w:hAnsi="Arial Narrow"/>
              </w:rPr>
            </w:pPr>
            <w:r w:rsidRPr="00AA6C24">
              <w:rPr>
                <w:rFonts w:ascii="Arial Narrow" w:hAnsi="Arial Narrow"/>
              </w:rPr>
              <w:t>Ajuste altura de bandeja para elevación altura</w:t>
            </w:r>
            <w:r>
              <w:rPr>
                <w:rFonts w:ascii="Arial Narrow" w:hAnsi="Arial Narrow"/>
              </w:rPr>
              <w:t xml:space="preserve"> en el nivel 3</w:t>
            </w:r>
          </w:p>
        </w:tc>
        <w:tc>
          <w:tcPr>
            <w:tcW w:w="2551" w:type="dxa"/>
            <w:shd w:val="clear" w:color="auto" w:fill="auto"/>
            <w:vAlign w:val="center"/>
          </w:tcPr>
          <w:p w14:paraId="2A26254A" w14:textId="2215FFC4" w:rsidR="00350A5F" w:rsidRPr="00881ACA" w:rsidRDefault="00350A5F" w:rsidP="003F5CEE">
            <w:pPr>
              <w:jc w:val="both"/>
              <w:rPr>
                <w:rFonts w:ascii="Arial Narrow" w:hAnsi="Arial Narrow"/>
              </w:rPr>
            </w:pPr>
            <w:r w:rsidRPr="00881ACA">
              <w:rPr>
                <w:rFonts w:ascii="Arial Narrow" w:hAnsi="Arial Narrow"/>
              </w:rPr>
              <w:t xml:space="preserve">Del </w:t>
            </w:r>
            <w:r>
              <w:rPr>
                <w:rFonts w:ascii="Arial Narrow" w:hAnsi="Arial Narrow"/>
              </w:rPr>
              <w:t>16</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 xml:space="preserve">al </w:t>
            </w:r>
            <w:r>
              <w:rPr>
                <w:rFonts w:ascii="Arial Narrow" w:hAnsi="Arial Narrow"/>
              </w:rPr>
              <w:t>21</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518AF49B" w14:textId="704D00AA" w:rsidR="00350A5F" w:rsidRDefault="00340317" w:rsidP="003F5CEE">
            <w:pPr>
              <w:jc w:val="both"/>
              <w:rPr>
                <w:rFonts w:ascii="Arial Narrow" w:hAnsi="Arial Narrow"/>
              </w:rPr>
            </w:pPr>
            <w:r>
              <w:rPr>
                <w:rFonts w:ascii="Arial Narrow" w:hAnsi="Arial Narrow"/>
              </w:rPr>
              <w:t>Acondicionamiento e</w:t>
            </w:r>
            <w:r w:rsidR="00AA6C24">
              <w:rPr>
                <w:rFonts w:ascii="Arial Narrow" w:hAnsi="Arial Narrow"/>
              </w:rPr>
              <w:t xml:space="preserve"> instalación de Jack y </w:t>
            </w:r>
            <w:r>
              <w:rPr>
                <w:rFonts w:ascii="Arial Narrow" w:hAnsi="Arial Narrow"/>
              </w:rPr>
              <w:t>tableros.</w:t>
            </w:r>
          </w:p>
          <w:p w14:paraId="65D26D63" w14:textId="7AE2A329" w:rsidR="00AA6C24" w:rsidRPr="00AA6C24" w:rsidRDefault="00AA6C24" w:rsidP="00AA6C24">
            <w:pPr>
              <w:pStyle w:val="Prrafodelista"/>
              <w:numPr>
                <w:ilvl w:val="0"/>
                <w:numId w:val="8"/>
              </w:numPr>
              <w:spacing w:after="0" w:line="240" w:lineRule="auto"/>
              <w:jc w:val="both"/>
              <w:rPr>
                <w:rFonts w:ascii="Arial Narrow" w:hAnsi="Arial Narrow"/>
              </w:rPr>
            </w:pPr>
            <w:r w:rsidRPr="00AA6C24">
              <w:rPr>
                <w:rFonts w:ascii="Arial Narrow" w:hAnsi="Arial Narrow"/>
              </w:rPr>
              <w:t>Instalación de tablero eléctrico</w:t>
            </w:r>
            <w:r>
              <w:rPr>
                <w:rFonts w:ascii="Arial Narrow" w:hAnsi="Arial Narrow"/>
              </w:rPr>
              <w:t xml:space="preserve"> en </w:t>
            </w:r>
            <w:r w:rsidRPr="00AA6C24">
              <w:rPr>
                <w:rFonts w:ascii="Arial Narrow" w:hAnsi="Arial Narrow"/>
              </w:rPr>
              <w:t>s</w:t>
            </w:r>
            <w:r>
              <w:rPr>
                <w:rFonts w:ascii="Arial Narrow" w:hAnsi="Arial Narrow"/>
              </w:rPr>
              <w:t>ótano</w:t>
            </w:r>
          </w:p>
          <w:p w14:paraId="54BB6A5F" w14:textId="34FF8F11" w:rsidR="00AA6C24" w:rsidRPr="00AA6C24" w:rsidRDefault="00AA6C24" w:rsidP="00AA6C24">
            <w:pPr>
              <w:pStyle w:val="Prrafodelista"/>
              <w:numPr>
                <w:ilvl w:val="0"/>
                <w:numId w:val="8"/>
              </w:numPr>
              <w:spacing w:after="0" w:line="240" w:lineRule="auto"/>
              <w:jc w:val="both"/>
              <w:rPr>
                <w:rFonts w:ascii="Arial Narrow" w:hAnsi="Arial Narrow"/>
              </w:rPr>
            </w:pPr>
            <w:r w:rsidRPr="00AA6C24">
              <w:rPr>
                <w:rFonts w:ascii="Arial Narrow" w:hAnsi="Arial Narrow"/>
              </w:rPr>
              <w:t xml:space="preserve">Instalación de </w:t>
            </w:r>
            <w:proofErr w:type="spellStart"/>
            <w:r w:rsidRPr="00AA6C24">
              <w:rPr>
                <w:rFonts w:ascii="Arial Narrow" w:hAnsi="Arial Narrow"/>
              </w:rPr>
              <w:t>jack</w:t>
            </w:r>
            <w:proofErr w:type="spellEnd"/>
            <w:r w:rsidRPr="00AA6C24">
              <w:rPr>
                <w:rFonts w:ascii="Arial Narrow" w:hAnsi="Arial Narrow"/>
              </w:rPr>
              <w:t xml:space="preserve"> 5to y sótano</w:t>
            </w:r>
          </w:p>
          <w:p w14:paraId="34EC9E92" w14:textId="79224E85" w:rsidR="00AA6C24" w:rsidRPr="00AA6C24" w:rsidRDefault="00AA6C24" w:rsidP="00AA6C24">
            <w:pPr>
              <w:pStyle w:val="Prrafodelista"/>
              <w:numPr>
                <w:ilvl w:val="0"/>
                <w:numId w:val="8"/>
              </w:numPr>
              <w:spacing w:after="0" w:line="240" w:lineRule="auto"/>
              <w:jc w:val="both"/>
              <w:rPr>
                <w:rFonts w:ascii="Arial Narrow" w:hAnsi="Arial Narrow"/>
              </w:rPr>
            </w:pPr>
            <w:r w:rsidRPr="00AA6C24">
              <w:rPr>
                <w:rFonts w:ascii="Arial Narrow" w:hAnsi="Arial Narrow"/>
              </w:rPr>
              <w:t xml:space="preserve">Instalación placa pared recorrido </w:t>
            </w:r>
            <w:r>
              <w:rPr>
                <w:rFonts w:ascii="Arial Narrow" w:hAnsi="Arial Narrow"/>
              </w:rPr>
              <w:t xml:space="preserve">en sótano y </w:t>
            </w:r>
            <w:r w:rsidRPr="00AA6C24">
              <w:rPr>
                <w:rFonts w:ascii="Arial Narrow" w:hAnsi="Arial Narrow"/>
              </w:rPr>
              <w:t>5to</w:t>
            </w:r>
            <w:r>
              <w:rPr>
                <w:rFonts w:ascii="Arial Narrow" w:hAnsi="Arial Narrow"/>
              </w:rPr>
              <w:t xml:space="preserve"> nivel</w:t>
            </w:r>
          </w:p>
          <w:p w14:paraId="3AB60949" w14:textId="352695EE" w:rsidR="00350A5F" w:rsidRPr="00E06A8B" w:rsidRDefault="00AA6C24" w:rsidP="00AA6C24">
            <w:pPr>
              <w:pStyle w:val="Prrafodelista"/>
              <w:numPr>
                <w:ilvl w:val="0"/>
                <w:numId w:val="8"/>
              </w:numPr>
              <w:spacing w:after="0" w:line="240" w:lineRule="auto"/>
              <w:jc w:val="both"/>
              <w:rPr>
                <w:rFonts w:ascii="Arial Narrow" w:hAnsi="Arial Narrow"/>
              </w:rPr>
            </w:pPr>
            <w:r w:rsidRPr="00AA6C24">
              <w:rPr>
                <w:rFonts w:ascii="Arial Narrow" w:hAnsi="Arial Narrow"/>
              </w:rPr>
              <w:t>Instalación y verificación de puntos de red cámaras</w:t>
            </w:r>
            <w:r>
              <w:rPr>
                <w:rFonts w:ascii="Arial Narrow" w:hAnsi="Arial Narrow"/>
              </w:rPr>
              <w:t xml:space="preserve"> en sótano y </w:t>
            </w:r>
            <w:r w:rsidRPr="00AA6C24">
              <w:rPr>
                <w:rFonts w:ascii="Arial Narrow" w:hAnsi="Arial Narrow"/>
              </w:rPr>
              <w:t>5to</w:t>
            </w:r>
            <w:r>
              <w:rPr>
                <w:rFonts w:ascii="Arial Narrow" w:hAnsi="Arial Narrow"/>
              </w:rPr>
              <w:t xml:space="preserve"> nivel</w:t>
            </w:r>
          </w:p>
        </w:tc>
        <w:tc>
          <w:tcPr>
            <w:tcW w:w="2551" w:type="dxa"/>
            <w:shd w:val="clear" w:color="auto" w:fill="auto"/>
            <w:vAlign w:val="center"/>
          </w:tcPr>
          <w:p w14:paraId="748F0072" w14:textId="26E77D1D"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Pr>
                <w:rFonts w:ascii="Arial Narrow" w:hAnsi="Arial Narrow"/>
              </w:rPr>
              <w:t>23</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 xml:space="preserve">al </w:t>
            </w:r>
            <w:r>
              <w:rPr>
                <w:rFonts w:ascii="Arial Narrow" w:hAnsi="Arial Narrow"/>
              </w:rPr>
              <w:t>27</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677F1653" w:rsidR="00350A5F" w:rsidRDefault="00AA6C24" w:rsidP="003F5CEE">
            <w:pPr>
              <w:jc w:val="both"/>
              <w:rPr>
                <w:rFonts w:ascii="Arial Narrow" w:hAnsi="Arial Narrow"/>
              </w:rPr>
            </w:pPr>
            <w:r>
              <w:rPr>
                <w:rFonts w:ascii="Arial Narrow" w:hAnsi="Arial Narrow"/>
              </w:rPr>
              <w:t>Cableado para sensores de aniego y detectores de humo</w:t>
            </w:r>
            <w:r w:rsidR="00350A5F">
              <w:rPr>
                <w:rFonts w:ascii="Arial Narrow" w:hAnsi="Arial Narrow"/>
              </w:rPr>
              <w:t>.</w:t>
            </w:r>
          </w:p>
          <w:p w14:paraId="5D6B1676" w14:textId="584CC3D1" w:rsidR="00350A5F" w:rsidRPr="00E06A8B" w:rsidRDefault="00AA6C24" w:rsidP="00350A5F">
            <w:pPr>
              <w:pStyle w:val="Prrafodelista"/>
              <w:numPr>
                <w:ilvl w:val="0"/>
                <w:numId w:val="9"/>
              </w:numPr>
              <w:spacing w:after="0" w:line="240" w:lineRule="auto"/>
              <w:jc w:val="both"/>
              <w:rPr>
                <w:rFonts w:ascii="Arial Narrow" w:hAnsi="Arial Narrow"/>
              </w:rPr>
            </w:pPr>
            <w:r>
              <w:rPr>
                <w:rFonts w:ascii="Arial Narrow" w:hAnsi="Arial Narrow"/>
              </w:rPr>
              <w:t>Cableado para sensores de aniego y sensores de humos en cuarto de máquina de ascensores</w:t>
            </w:r>
            <w:r w:rsidR="00350A5F">
              <w:rPr>
                <w:rFonts w:ascii="Arial Narrow" w:hAnsi="Arial Narrow"/>
              </w:rPr>
              <w:t>.</w:t>
            </w:r>
          </w:p>
        </w:tc>
        <w:tc>
          <w:tcPr>
            <w:tcW w:w="2551" w:type="dxa"/>
            <w:shd w:val="clear" w:color="auto" w:fill="auto"/>
            <w:vAlign w:val="center"/>
          </w:tcPr>
          <w:p w14:paraId="70498D13" w14:textId="56283303"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Pr>
                <w:rFonts w:ascii="Arial Narrow" w:hAnsi="Arial Narrow"/>
              </w:rPr>
              <w:t>30</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 xml:space="preserve">al </w:t>
            </w:r>
            <w:r>
              <w:rPr>
                <w:rFonts w:ascii="Arial Narrow" w:hAnsi="Arial Narrow"/>
              </w:rPr>
              <w:t>31</w:t>
            </w:r>
            <w:r w:rsidRPr="00881ACA">
              <w:rPr>
                <w:rFonts w:ascii="Arial Narrow" w:hAnsi="Arial Narrow"/>
              </w:rPr>
              <w:t xml:space="preserve"> de </w:t>
            </w:r>
            <w:r>
              <w:rPr>
                <w:rFonts w:ascii="Arial Narrow" w:hAnsi="Arial Narrow"/>
                <w:bCs/>
                <w:iCs/>
                <w:color w:val="C00000"/>
                <w:szCs w:val="20"/>
              </w:rPr>
              <w:t xml:space="preserve">octubre </w:t>
            </w:r>
            <w:r w:rsidRPr="00881ACA">
              <w:rPr>
                <w:rFonts w:ascii="Arial Narrow" w:hAnsi="Arial Narrow"/>
              </w:rPr>
              <w:t>del 202</w:t>
            </w:r>
            <w:r>
              <w:rPr>
                <w:rFonts w:ascii="Arial Narrow" w:hAnsi="Arial Narrow"/>
              </w:rPr>
              <w:t>3</w:t>
            </w:r>
            <w:r w:rsidRPr="00881ACA">
              <w:rPr>
                <w:rFonts w:ascii="Arial Narrow" w:hAnsi="Arial Narrow"/>
              </w:rPr>
              <w:t>.</w:t>
            </w:r>
          </w:p>
        </w:tc>
      </w:tr>
    </w:tbl>
    <w:p w14:paraId="79D87E1D" w14:textId="7EEB3B94" w:rsidR="00DE67AD" w:rsidRPr="002512D2" w:rsidRDefault="00DE67AD" w:rsidP="00350A5F">
      <w:pPr>
        <w:rPr>
          <w:rFonts w:ascii="Arial Narrow" w:hAnsi="Arial Narrow" w:cs="Adobe Hebrew"/>
        </w:rPr>
      </w:pPr>
    </w:p>
    <w:p w14:paraId="35F324F5" w14:textId="268EA479" w:rsidR="00C4258D" w:rsidRDefault="00C4258D">
      <w:r>
        <w:br w:type="page"/>
      </w:r>
    </w:p>
    <w:p w14:paraId="6D5E2B6E" w14:textId="77777777" w:rsidR="00C4258D" w:rsidRDefault="00C4258D" w:rsidP="00C4258D">
      <w:pPr>
        <w:jc w:val="center"/>
      </w:pPr>
      <w:r>
        <w:rPr>
          <w:noProof/>
        </w:rPr>
        <w:lastRenderedPageBreak/>
        <w:drawing>
          <wp:inline distT="0" distB="0" distL="0" distR="0" wp14:anchorId="5709EC78" wp14:editId="0A3FBF52">
            <wp:extent cx="3685309" cy="2763331"/>
            <wp:effectExtent l="152400" t="152400" r="353695" b="361315"/>
            <wp:docPr id="1960233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425" cy="2792661"/>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C57FD" w14:textId="77777777" w:rsidR="00F51B88" w:rsidRDefault="00C4258D" w:rsidP="00C4258D">
      <w:pPr>
        <w:jc w:val="center"/>
      </w:pPr>
      <w:r>
        <w:t xml:space="preserve">Instalación de tablero </w:t>
      </w:r>
      <w:r w:rsidR="00F51B88">
        <w:t>eléctrico para gabinetes de telecomunicaciones</w:t>
      </w:r>
    </w:p>
    <w:p w14:paraId="3F57A89E" w14:textId="77777777" w:rsidR="00F51B88" w:rsidRDefault="00C4258D" w:rsidP="00C4258D">
      <w:pPr>
        <w:jc w:val="center"/>
      </w:pPr>
      <w:r>
        <w:rPr>
          <w:noProof/>
        </w:rPr>
        <w:drawing>
          <wp:inline distT="0" distB="0" distL="0" distR="0" wp14:anchorId="13327B75" wp14:editId="37531B01">
            <wp:extent cx="3720513" cy="2789728"/>
            <wp:effectExtent l="152400" t="152400" r="356235" b="353695"/>
            <wp:docPr id="13795930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357" cy="2799359"/>
                    </a:xfrm>
                    <a:prstGeom prst="rect">
                      <a:avLst/>
                    </a:prstGeom>
                    <a:ln>
                      <a:noFill/>
                    </a:ln>
                    <a:effectLst>
                      <a:outerShdw blurRad="292100" dist="139700" dir="2700000" algn="tl" rotWithShape="0">
                        <a:srgbClr val="333333">
                          <a:alpha val="65000"/>
                        </a:srgbClr>
                      </a:outerShdw>
                    </a:effectLst>
                  </pic:spPr>
                </pic:pic>
              </a:graphicData>
            </a:graphic>
          </wp:inline>
        </w:drawing>
      </w:r>
    </w:p>
    <w:p w14:paraId="2D7C71A1" w14:textId="65641A55" w:rsidR="00F51B88" w:rsidRDefault="00F51B88" w:rsidP="00C4258D">
      <w:pPr>
        <w:jc w:val="center"/>
      </w:pPr>
      <w:r>
        <w:t>Instalación de Jack en Sótano para telefonía VoIP</w:t>
      </w:r>
    </w:p>
    <w:p w14:paraId="3A4967C9" w14:textId="184EF148" w:rsidR="00F51B88" w:rsidRDefault="00F51B88" w:rsidP="00C4258D">
      <w:pPr>
        <w:jc w:val="center"/>
      </w:pPr>
    </w:p>
    <w:p w14:paraId="2912D76A" w14:textId="77777777" w:rsidR="00F51B88" w:rsidRDefault="00F51B88" w:rsidP="00C4258D">
      <w:pPr>
        <w:jc w:val="center"/>
      </w:pPr>
    </w:p>
    <w:p w14:paraId="454C39B7" w14:textId="77777777" w:rsidR="00F731E7" w:rsidRDefault="00C4258D" w:rsidP="00C4258D">
      <w:pPr>
        <w:jc w:val="center"/>
      </w:pPr>
      <w:r>
        <w:rPr>
          <w:noProof/>
        </w:rPr>
        <w:drawing>
          <wp:inline distT="0" distB="0" distL="0" distR="0" wp14:anchorId="769742C6" wp14:editId="6ECC739A">
            <wp:extent cx="3698240" cy="2773025"/>
            <wp:effectExtent l="152400" t="152400" r="359410" b="370840"/>
            <wp:docPr id="188158824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5916" cy="2801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68C8CA" w14:textId="409EDC0C" w:rsidR="00F731E7" w:rsidRDefault="00F731E7" w:rsidP="00C4258D">
      <w:pPr>
        <w:jc w:val="center"/>
      </w:pPr>
      <w:r>
        <w:t>Instalación de Cajas toma datos pata instalaciones de cámaras de seguridad IP</w:t>
      </w:r>
    </w:p>
    <w:p w14:paraId="4948823C" w14:textId="7688FB94" w:rsidR="002B3B62" w:rsidRDefault="00C4258D" w:rsidP="00C4258D">
      <w:pPr>
        <w:jc w:val="center"/>
      </w:pPr>
      <w:r>
        <w:rPr>
          <w:noProof/>
        </w:rPr>
        <w:drawing>
          <wp:inline distT="0" distB="0" distL="0" distR="0" wp14:anchorId="3AE99433" wp14:editId="7387AF0A">
            <wp:extent cx="3678789" cy="2758440"/>
            <wp:effectExtent l="152400" t="152400" r="360045" b="365760"/>
            <wp:docPr id="2916880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311" cy="27708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3B489" w14:textId="703BDCC5" w:rsidR="00F731E7" w:rsidRDefault="00F731E7" w:rsidP="00C4258D">
      <w:pPr>
        <w:jc w:val="center"/>
      </w:pPr>
      <w:r>
        <w:t xml:space="preserve">Instalación de </w:t>
      </w:r>
      <w:proofErr w:type="spellStart"/>
      <w:r>
        <w:t>ducteria</w:t>
      </w:r>
      <w:proofErr w:type="spellEnd"/>
      <w:r>
        <w:t xml:space="preserve"> para alimentación de gabinetes </w:t>
      </w:r>
    </w:p>
    <w:sectPr w:rsidR="00F731E7">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F505" w14:textId="77777777" w:rsidR="00C72FE5" w:rsidRDefault="00C72FE5" w:rsidP="00DE67AD">
      <w:pPr>
        <w:spacing w:after="0" w:line="240" w:lineRule="auto"/>
      </w:pPr>
      <w:r>
        <w:separator/>
      </w:r>
    </w:p>
  </w:endnote>
  <w:endnote w:type="continuationSeparator" w:id="0">
    <w:p w14:paraId="05A25011" w14:textId="77777777" w:rsidR="00C72FE5" w:rsidRDefault="00C72FE5"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6172" w14:textId="77777777" w:rsidR="00C72FE5" w:rsidRDefault="00C72FE5" w:rsidP="00DE67AD">
      <w:pPr>
        <w:spacing w:after="0" w:line="240" w:lineRule="auto"/>
      </w:pPr>
      <w:r>
        <w:separator/>
      </w:r>
    </w:p>
  </w:footnote>
  <w:footnote w:type="continuationSeparator" w:id="0">
    <w:p w14:paraId="32BC65DF" w14:textId="77777777" w:rsidR="00C72FE5" w:rsidRDefault="00C72FE5"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C7D9A"/>
    <w:rsid w:val="00232CD1"/>
    <w:rsid w:val="002B3B62"/>
    <w:rsid w:val="00340317"/>
    <w:rsid w:val="00350A5F"/>
    <w:rsid w:val="003E7ADF"/>
    <w:rsid w:val="00440CAE"/>
    <w:rsid w:val="005D1528"/>
    <w:rsid w:val="00664AE9"/>
    <w:rsid w:val="00674889"/>
    <w:rsid w:val="007568F3"/>
    <w:rsid w:val="008257C1"/>
    <w:rsid w:val="008A6AE3"/>
    <w:rsid w:val="00AA6C24"/>
    <w:rsid w:val="00BA24FB"/>
    <w:rsid w:val="00C4258D"/>
    <w:rsid w:val="00C60671"/>
    <w:rsid w:val="00C72FE5"/>
    <w:rsid w:val="00CA0FD1"/>
    <w:rsid w:val="00D734CA"/>
    <w:rsid w:val="00D91CEF"/>
    <w:rsid w:val="00DE67AD"/>
    <w:rsid w:val="00E037B0"/>
    <w:rsid w:val="00E25531"/>
    <w:rsid w:val="00E91EE0"/>
    <w:rsid w:val="00EA6ADF"/>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17</cp:revision>
  <cp:lastPrinted>2023-11-13T15:30:00Z</cp:lastPrinted>
  <dcterms:created xsi:type="dcterms:W3CDTF">2023-10-20T16:41:00Z</dcterms:created>
  <dcterms:modified xsi:type="dcterms:W3CDTF">2023-11-13T15:35:00Z</dcterms:modified>
</cp:coreProperties>
</file>