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0C795" w14:textId="24512843" w:rsidR="00164187" w:rsidRPr="00231022" w:rsidRDefault="00164187" w:rsidP="00164187">
      <w:pPr>
        <w:spacing w:after="0"/>
        <w:rPr>
          <w:rFonts w:cstheme="minorHAnsi"/>
          <w:b/>
          <w:bCs/>
          <w:i/>
          <w:u w:val="single"/>
          <w:lang w:val="it-IT"/>
        </w:rPr>
      </w:pPr>
      <w:r w:rsidRPr="00231022">
        <w:rPr>
          <w:rFonts w:cstheme="minorHAnsi"/>
          <w:b/>
          <w:bCs/>
          <w:color w:val="000000"/>
          <w:szCs w:val="24"/>
          <w:u w:val="single"/>
          <w:lang w:val="it-IT"/>
        </w:rPr>
        <w:t>INFORME Nº001-202</w:t>
      </w:r>
      <w:r w:rsidR="002534AB">
        <w:rPr>
          <w:rFonts w:cstheme="minorHAnsi"/>
          <w:b/>
          <w:bCs/>
          <w:color w:val="000000"/>
          <w:szCs w:val="24"/>
          <w:u w:val="single"/>
          <w:lang w:val="it-IT"/>
        </w:rPr>
        <w:t>4</w:t>
      </w:r>
      <w:r w:rsidRPr="00231022">
        <w:rPr>
          <w:rFonts w:cstheme="minorHAnsi"/>
          <w:b/>
          <w:bCs/>
          <w:color w:val="000000"/>
          <w:szCs w:val="24"/>
          <w:u w:val="single"/>
          <w:lang w:val="it-IT"/>
        </w:rPr>
        <w:t>/MPA/MRLL</w:t>
      </w:r>
      <w:r w:rsidR="00FF2B77">
        <w:rPr>
          <w:rFonts w:cstheme="minorHAnsi"/>
          <w:b/>
          <w:bCs/>
          <w:color w:val="000000"/>
          <w:szCs w:val="24"/>
          <w:u w:val="single"/>
          <w:lang w:val="it-IT"/>
        </w:rPr>
        <w:t>.</w:t>
      </w:r>
    </w:p>
    <w:p w14:paraId="3EF56EEE" w14:textId="77777777" w:rsidR="00164187" w:rsidRPr="00231022" w:rsidRDefault="00164187" w:rsidP="00164187">
      <w:pPr>
        <w:spacing w:after="0"/>
        <w:rPr>
          <w:rFonts w:cstheme="minorHAnsi"/>
          <w:iCs/>
          <w:szCs w:val="24"/>
          <w:lang w:val="it-IT"/>
        </w:rPr>
      </w:pPr>
    </w:p>
    <w:p w14:paraId="68AD6518" w14:textId="1EDB93A5" w:rsidR="00164187" w:rsidRPr="00ED0D59" w:rsidRDefault="00164187" w:rsidP="00164187">
      <w:pPr>
        <w:tabs>
          <w:tab w:val="left" w:pos="1276"/>
        </w:tabs>
        <w:spacing w:after="0"/>
        <w:rPr>
          <w:rFonts w:cstheme="minorHAnsi"/>
          <w:b/>
          <w:bCs/>
          <w:iCs/>
          <w:szCs w:val="24"/>
        </w:rPr>
      </w:pPr>
      <w:r w:rsidRPr="00ED0D59">
        <w:rPr>
          <w:rFonts w:cstheme="minorHAnsi"/>
          <w:b/>
          <w:bCs/>
          <w:iCs/>
          <w:szCs w:val="24"/>
          <w:lang w:val="it-IT"/>
        </w:rPr>
        <w:t>A</w:t>
      </w:r>
      <w:r w:rsidRPr="00ED0D59">
        <w:rPr>
          <w:rFonts w:cstheme="minorHAnsi"/>
          <w:b/>
          <w:bCs/>
          <w:iCs/>
          <w:szCs w:val="24"/>
          <w:lang w:val="it-IT"/>
        </w:rPr>
        <w:tab/>
        <w:t>:</w:t>
      </w:r>
      <w:r w:rsidRPr="00ED0D59">
        <w:rPr>
          <w:rFonts w:cstheme="minorHAnsi"/>
          <w:iCs/>
          <w:szCs w:val="24"/>
          <w:lang w:val="it-IT"/>
        </w:rPr>
        <w:tab/>
      </w:r>
      <w:bookmarkStart w:id="0" w:name="_Hlk55460741"/>
      <w:r w:rsidR="00F26DA0" w:rsidRPr="004616C4">
        <w:rPr>
          <w:rFonts w:cstheme="minorHAnsi"/>
          <w:iCs/>
          <w:szCs w:val="24"/>
          <w:lang w:val="it-IT"/>
        </w:rPr>
        <w:t xml:space="preserve">ING. </w:t>
      </w:r>
      <w:r w:rsidR="00F26DA0">
        <w:rPr>
          <w:rFonts w:cstheme="minorHAnsi"/>
          <w:iCs/>
          <w:szCs w:val="24"/>
        </w:rPr>
        <w:t>KENNITH JUNIOR OROZCO LÓPEZ</w:t>
      </w:r>
    </w:p>
    <w:p w14:paraId="5F0C323E" w14:textId="77777777" w:rsidR="00164187" w:rsidRPr="00231022" w:rsidRDefault="00164187" w:rsidP="00164187">
      <w:pPr>
        <w:tabs>
          <w:tab w:val="left" w:pos="1276"/>
        </w:tabs>
        <w:spacing w:after="0"/>
        <w:ind w:left="1416"/>
        <w:rPr>
          <w:rFonts w:cstheme="minorHAnsi"/>
          <w:b/>
          <w:bCs/>
          <w:iCs/>
          <w:szCs w:val="24"/>
        </w:rPr>
      </w:pPr>
      <w:r w:rsidRPr="00231022">
        <w:rPr>
          <w:rFonts w:cstheme="minorHAnsi"/>
          <w:b/>
          <w:bCs/>
          <w:iCs/>
          <w:szCs w:val="24"/>
        </w:rPr>
        <w:t>RESIDENTE DE OBRA</w:t>
      </w:r>
    </w:p>
    <w:bookmarkEnd w:id="0"/>
    <w:p w14:paraId="71F05D45" w14:textId="77777777" w:rsidR="00164187" w:rsidRPr="00ED0D59" w:rsidRDefault="00164187" w:rsidP="00164187">
      <w:pPr>
        <w:tabs>
          <w:tab w:val="left" w:pos="1276"/>
        </w:tabs>
        <w:spacing w:after="0"/>
        <w:rPr>
          <w:rFonts w:cstheme="minorHAnsi"/>
          <w:iCs/>
          <w:szCs w:val="24"/>
          <w:lang w:val="it-IT"/>
        </w:rPr>
      </w:pPr>
      <w:r w:rsidRPr="00ED0D59">
        <w:rPr>
          <w:rFonts w:cstheme="minorHAnsi"/>
          <w:b/>
          <w:bCs/>
          <w:iCs/>
          <w:szCs w:val="24"/>
          <w:lang w:val="it-IT"/>
        </w:rPr>
        <w:t>DE</w:t>
      </w:r>
      <w:r w:rsidRPr="00ED0D59">
        <w:rPr>
          <w:rFonts w:cstheme="minorHAnsi"/>
          <w:b/>
          <w:bCs/>
          <w:iCs/>
          <w:szCs w:val="24"/>
          <w:lang w:val="it-IT"/>
        </w:rPr>
        <w:tab/>
      </w:r>
      <w:r w:rsidRPr="00ED0D59">
        <w:rPr>
          <w:rFonts w:cstheme="minorHAnsi"/>
          <w:iCs/>
          <w:szCs w:val="24"/>
          <w:lang w:val="it-IT"/>
        </w:rPr>
        <w:t>:</w:t>
      </w:r>
      <w:r w:rsidRPr="00ED0D59">
        <w:rPr>
          <w:rFonts w:cstheme="minorHAnsi"/>
          <w:iCs/>
          <w:szCs w:val="24"/>
          <w:lang w:val="it-IT"/>
        </w:rPr>
        <w:tab/>
        <w:t>ING. MANUEL RAUL LIVANO LUNA</w:t>
      </w:r>
    </w:p>
    <w:p w14:paraId="2D371DB9" w14:textId="77777777" w:rsidR="00164187" w:rsidRPr="00231022" w:rsidRDefault="00164187" w:rsidP="00164187">
      <w:pPr>
        <w:tabs>
          <w:tab w:val="left" w:pos="1276"/>
        </w:tabs>
        <w:spacing w:after="0"/>
        <w:ind w:left="708" w:firstLine="708"/>
        <w:rPr>
          <w:rFonts w:cstheme="minorHAnsi"/>
          <w:b/>
          <w:bCs/>
          <w:iCs/>
          <w:szCs w:val="24"/>
        </w:rPr>
      </w:pPr>
      <w:r w:rsidRPr="00231022">
        <w:rPr>
          <w:rFonts w:cstheme="minorHAnsi"/>
          <w:b/>
          <w:bCs/>
          <w:iCs/>
          <w:szCs w:val="24"/>
        </w:rPr>
        <w:t>ESPECIALISTA DE CABLEADO ESTRUCTURADO Y COMUNICACIONES</w:t>
      </w:r>
    </w:p>
    <w:p w14:paraId="367C0D36" w14:textId="77777777" w:rsidR="00164187" w:rsidRPr="00FA6A93" w:rsidRDefault="00164187" w:rsidP="00164187">
      <w:pPr>
        <w:tabs>
          <w:tab w:val="left" w:pos="1276"/>
        </w:tabs>
        <w:spacing w:after="0"/>
        <w:ind w:left="1410" w:right="-427" w:hanging="1410"/>
        <w:rPr>
          <w:rFonts w:cstheme="minorHAnsi"/>
          <w:iCs/>
          <w:color w:val="FF0000"/>
          <w:szCs w:val="24"/>
        </w:rPr>
      </w:pPr>
      <w:r w:rsidRPr="00231022">
        <w:rPr>
          <w:rFonts w:cstheme="minorHAnsi"/>
          <w:b/>
          <w:bCs/>
          <w:iCs/>
          <w:szCs w:val="24"/>
        </w:rPr>
        <w:t>ASUNTO</w:t>
      </w:r>
      <w:r>
        <w:rPr>
          <w:rFonts w:cstheme="minorHAnsi"/>
          <w:b/>
          <w:bCs/>
          <w:iCs/>
          <w:szCs w:val="24"/>
        </w:rPr>
        <w:tab/>
      </w:r>
      <w:r w:rsidRPr="00231022">
        <w:rPr>
          <w:rFonts w:cstheme="minorHAnsi"/>
          <w:b/>
          <w:bCs/>
          <w:iCs/>
          <w:szCs w:val="24"/>
        </w:rPr>
        <w:t>:</w:t>
      </w:r>
      <w:r w:rsidRPr="00231022">
        <w:rPr>
          <w:rFonts w:cstheme="minorHAnsi"/>
          <w:b/>
          <w:iCs/>
          <w:szCs w:val="24"/>
        </w:rPr>
        <w:tab/>
      </w:r>
      <w:r w:rsidRPr="00231022">
        <w:rPr>
          <w:rFonts w:cstheme="minorHAnsi"/>
          <w:iCs/>
          <w:szCs w:val="24"/>
        </w:rPr>
        <w:t xml:space="preserve">INFORME DE ESPECIFICACIONES TENCNICAS – </w:t>
      </w:r>
      <w:r w:rsidRPr="00FA6A93">
        <w:rPr>
          <w:rFonts w:cstheme="minorHAnsi"/>
          <w:b/>
          <w:bCs/>
          <w:iCs/>
          <w:color w:val="FF0000"/>
          <w:szCs w:val="24"/>
        </w:rPr>
        <w:t>SISTEMA DE DSP</w:t>
      </w:r>
    </w:p>
    <w:p w14:paraId="5013A3A3" w14:textId="5868400B" w:rsidR="00164187" w:rsidRPr="00231022" w:rsidRDefault="00164187" w:rsidP="00164187">
      <w:pPr>
        <w:pBdr>
          <w:bottom w:val="single" w:sz="12" w:space="1" w:color="auto"/>
        </w:pBdr>
        <w:tabs>
          <w:tab w:val="left" w:pos="1276"/>
        </w:tabs>
        <w:spacing w:after="0"/>
        <w:ind w:left="1410" w:hanging="1410"/>
        <w:rPr>
          <w:rFonts w:cstheme="minorHAnsi"/>
          <w:b/>
          <w:bCs/>
          <w:iCs/>
          <w:szCs w:val="24"/>
        </w:rPr>
      </w:pPr>
      <w:r w:rsidRPr="00231022">
        <w:rPr>
          <w:rFonts w:cstheme="minorHAnsi"/>
          <w:b/>
          <w:bCs/>
          <w:iCs/>
          <w:szCs w:val="24"/>
        </w:rPr>
        <w:t>FECHA</w:t>
      </w:r>
      <w:r>
        <w:rPr>
          <w:rFonts w:cstheme="minorHAnsi"/>
          <w:b/>
          <w:bCs/>
          <w:iCs/>
          <w:szCs w:val="24"/>
        </w:rPr>
        <w:tab/>
      </w:r>
      <w:r w:rsidRPr="00231022">
        <w:rPr>
          <w:rFonts w:cstheme="minorHAnsi"/>
          <w:b/>
          <w:bCs/>
          <w:iCs/>
          <w:szCs w:val="24"/>
        </w:rPr>
        <w:t>:</w:t>
      </w:r>
      <w:r w:rsidRPr="00231022">
        <w:rPr>
          <w:rFonts w:cstheme="minorHAnsi"/>
          <w:iCs/>
          <w:szCs w:val="24"/>
        </w:rPr>
        <w:t xml:space="preserve"> </w:t>
      </w:r>
      <w:r w:rsidRPr="00231022">
        <w:rPr>
          <w:rFonts w:cstheme="minorHAnsi"/>
          <w:iCs/>
          <w:szCs w:val="24"/>
        </w:rPr>
        <w:tab/>
        <w:t xml:space="preserve">Abancay, </w:t>
      </w:r>
      <w:r w:rsidR="009543C8">
        <w:rPr>
          <w:rFonts w:cstheme="minorHAnsi"/>
          <w:iCs/>
          <w:szCs w:val="24"/>
        </w:rPr>
        <w:t>30</w:t>
      </w:r>
      <w:r w:rsidRPr="00231022">
        <w:rPr>
          <w:rFonts w:cstheme="minorHAnsi"/>
          <w:iCs/>
          <w:szCs w:val="24"/>
        </w:rPr>
        <w:t xml:space="preserve"> de </w:t>
      </w:r>
      <w:r w:rsidR="009543C8">
        <w:rPr>
          <w:rFonts w:cstheme="minorHAnsi"/>
          <w:iCs/>
          <w:szCs w:val="24"/>
        </w:rPr>
        <w:t>marzo</w:t>
      </w:r>
      <w:r w:rsidRPr="00231022">
        <w:rPr>
          <w:rFonts w:cstheme="minorHAnsi"/>
          <w:iCs/>
          <w:szCs w:val="24"/>
        </w:rPr>
        <w:t xml:space="preserve"> del 202</w:t>
      </w:r>
      <w:r w:rsidR="002534AB">
        <w:rPr>
          <w:rFonts w:cstheme="minorHAnsi"/>
          <w:iCs/>
          <w:szCs w:val="24"/>
        </w:rPr>
        <w:t>4</w:t>
      </w:r>
      <w:r>
        <w:rPr>
          <w:rFonts w:cstheme="minorHAnsi"/>
          <w:iCs/>
          <w:szCs w:val="24"/>
        </w:rPr>
        <w:t>.</w:t>
      </w:r>
    </w:p>
    <w:p w14:paraId="696B3C35" w14:textId="77777777" w:rsidR="001A032E" w:rsidRPr="00231022" w:rsidRDefault="001A032E" w:rsidP="00164187">
      <w:pPr>
        <w:spacing w:after="0"/>
        <w:ind w:left="1410" w:hanging="1410"/>
        <w:rPr>
          <w:rFonts w:cstheme="minorHAnsi"/>
          <w:b/>
          <w:bCs/>
          <w:iCs/>
          <w:szCs w:val="24"/>
        </w:rPr>
      </w:pPr>
    </w:p>
    <w:p w14:paraId="7D611FAF" w14:textId="77777777" w:rsidR="00164187" w:rsidRDefault="00164187" w:rsidP="00164187">
      <w:pPr>
        <w:pStyle w:val="Default"/>
        <w:ind w:firstLine="708"/>
        <w:jc w:val="both"/>
        <w:rPr>
          <w:rFonts w:asciiTheme="minorHAnsi" w:hAnsiTheme="minorHAnsi" w:cstheme="minorHAnsi"/>
          <w:iCs/>
          <w:color w:val="auto"/>
        </w:rPr>
      </w:pPr>
      <w:r w:rsidRPr="00231022">
        <w:rPr>
          <w:rFonts w:asciiTheme="minorHAnsi" w:hAnsiTheme="minorHAnsi" w:cstheme="minorHAnsi"/>
          <w:iCs/>
          <w:color w:val="auto"/>
        </w:rPr>
        <w:t xml:space="preserve">Mediante la presente me dirijo a su autoridad, con la finalidad de hacerle llegar las especificaciones técnicas del </w:t>
      </w:r>
      <w:r w:rsidRPr="00231022">
        <w:rPr>
          <w:rFonts w:asciiTheme="minorHAnsi" w:hAnsiTheme="minorHAnsi" w:cstheme="minorHAnsi"/>
          <w:b/>
          <w:bCs/>
          <w:iCs/>
          <w:color w:val="ED7D31" w:themeColor="accent2"/>
        </w:rPr>
        <w:t>SISTEMA DSP</w:t>
      </w:r>
      <w:r w:rsidRPr="00231022">
        <w:rPr>
          <w:rFonts w:asciiTheme="minorHAnsi" w:hAnsiTheme="minorHAnsi" w:cstheme="minorHAnsi"/>
          <w:iCs/>
          <w:color w:val="ED7D31" w:themeColor="accent2"/>
        </w:rPr>
        <w:t xml:space="preserve"> </w:t>
      </w:r>
      <w:r w:rsidRPr="00231022">
        <w:rPr>
          <w:rFonts w:asciiTheme="minorHAnsi" w:hAnsiTheme="minorHAnsi" w:cstheme="minorHAnsi"/>
          <w:iCs/>
          <w:color w:val="auto"/>
        </w:rPr>
        <w:t>para dar inicio al proceso de adquisición y dotar de esta manera del equipamiento al proyecto “MEJORAMIENTO DE LA GESTIÓN MUNICIPAL Y SERVICIO ADMINISTRATIVO DE LA MUNICIPALIDAD PROVINCIAL DE ABANCAY, DISTRITO DE ABANCAY – PROVINCIA DE ABANCAY – DEPARTAMENTO DE APURIMAC”.</w:t>
      </w:r>
    </w:p>
    <w:p w14:paraId="0E04F8CC" w14:textId="5046F14F" w:rsidR="00A846F5" w:rsidRDefault="00A846F5"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EL presente equipamiento se requiere con la finalidad de dotar de un Sistema de Procesamiento Digital para implementar en el Auditorio. </w:t>
      </w:r>
    </w:p>
    <w:p w14:paraId="2E8D5C4F" w14:textId="3941972B" w:rsidR="00A846F5" w:rsidRDefault="00A846F5"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Los sistemas </w:t>
      </w:r>
      <w:proofErr w:type="spellStart"/>
      <w:r>
        <w:rPr>
          <w:rFonts w:asciiTheme="minorHAnsi" w:hAnsiTheme="minorHAnsi" w:cstheme="minorHAnsi"/>
          <w:iCs/>
          <w:color w:val="auto"/>
        </w:rPr>
        <w:t>dSP</w:t>
      </w:r>
      <w:proofErr w:type="spellEnd"/>
      <w:r>
        <w:rPr>
          <w:rFonts w:asciiTheme="minorHAnsi" w:hAnsiTheme="minorHAnsi" w:cstheme="minorHAnsi"/>
          <w:iCs/>
          <w:color w:val="auto"/>
        </w:rPr>
        <w:t xml:space="preserve"> permiten controlar de manera </w:t>
      </w:r>
      <w:r w:rsidR="00FF2B77">
        <w:rPr>
          <w:rFonts w:asciiTheme="minorHAnsi" w:hAnsiTheme="minorHAnsi" w:cstheme="minorHAnsi"/>
          <w:iCs/>
          <w:color w:val="auto"/>
        </w:rPr>
        <w:t>más</w:t>
      </w:r>
      <w:r>
        <w:rPr>
          <w:rFonts w:asciiTheme="minorHAnsi" w:hAnsiTheme="minorHAnsi" w:cstheme="minorHAnsi"/>
          <w:iCs/>
          <w:color w:val="auto"/>
        </w:rPr>
        <w:t xml:space="preserve"> adecuada las Frecuencias, permitiendo un mejor control acústico con la finalidad de provisionar de manera adecuada y correcta el sistema de audio.</w:t>
      </w:r>
    </w:p>
    <w:p w14:paraId="52E833AB" w14:textId="012AC500" w:rsidR="00A846F5" w:rsidRDefault="00A846F5"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Los sistemas </w:t>
      </w:r>
      <w:proofErr w:type="spellStart"/>
      <w:r>
        <w:rPr>
          <w:rFonts w:asciiTheme="minorHAnsi" w:hAnsiTheme="minorHAnsi" w:cstheme="minorHAnsi"/>
          <w:iCs/>
          <w:color w:val="auto"/>
        </w:rPr>
        <w:t>dSP</w:t>
      </w:r>
      <w:proofErr w:type="spellEnd"/>
      <w:r>
        <w:rPr>
          <w:rFonts w:asciiTheme="minorHAnsi" w:hAnsiTheme="minorHAnsi" w:cstheme="minorHAnsi"/>
          <w:iCs/>
          <w:color w:val="auto"/>
        </w:rPr>
        <w:t xml:space="preserve"> controlan de manera más eficiente la amplitud del sonido proporcionando un nivel de audio equilibrado en todos los rangos de frecuencia dentro de los parámetros de los 30Hz hasta los 20KHz. Evitando de esta manera generar daños auditivos en los usuarios.</w:t>
      </w:r>
    </w:p>
    <w:p w14:paraId="20EBD079" w14:textId="77777777" w:rsidR="000806B2" w:rsidRDefault="00A846F5"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Gracias a su control de la Intensidad Acústica se permite una distribución eficiente del sonido </w:t>
      </w:r>
      <w:r w:rsidR="000806B2">
        <w:rPr>
          <w:rFonts w:asciiTheme="minorHAnsi" w:hAnsiTheme="minorHAnsi" w:cstheme="minorHAnsi"/>
          <w:iCs/>
          <w:color w:val="auto"/>
        </w:rPr>
        <w:t>no siendo necesario costosos sistemas de tratamiento acústico para controlar los niveles de audio no deseados que puedan ocasionar malestar y posibles daños auditivos en las personas.</w:t>
      </w:r>
    </w:p>
    <w:p w14:paraId="48B8C07D" w14:textId="53DC58F6" w:rsidR="00A846F5" w:rsidRDefault="000806B2"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Los sistemas </w:t>
      </w:r>
      <w:proofErr w:type="spellStart"/>
      <w:r>
        <w:rPr>
          <w:rFonts w:asciiTheme="minorHAnsi" w:hAnsiTheme="minorHAnsi" w:cstheme="minorHAnsi"/>
          <w:iCs/>
          <w:color w:val="auto"/>
        </w:rPr>
        <w:t>dSP</w:t>
      </w:r>
      <w:proofErr w:type="spellEnd"/>
      <w:r>
        <w:rPr>
          <w:rFonts w:asciiTheme="minorHAnsi" w:hAnsiTheme="minorHAnsi" w:cstheme="minorHAnsi"/>
          <w:iCs/>
          <w:color w:val="auto"/>
        </w:rPr>
        <w:t xml:space="preserve"> a diferencias de sistemas similares poseen un control eficiente del ruido generado manteniendo y controlando los parámetros medibles </w:t>
      </w:r>
      <w:r w:rsidR="00263E66">
        <w:rPr>
          <w:rFonts w:asciiTheme="minorHAnsi" w:hAnsiTheme="minorHAnsi" w:cstheme="minorHAnsi"/>
          <w:iCs/>
          <w:color w:val="auto"/>
        </w:rPr>
        <w:t xml:space="preserve">en </w:t>
      </w:r>
      <w:proofErr w:type="spellStart"/>
      <w:r w:rsidR="00263E66">
        <w:rPr>
          <w:rFonts w:asciiTheme="minorHAnsi" w:hAnsiTheme="minorHAnsi" w:cstheme="minorHAnsi"/>
          <w:iCs/>
          <w:color w:val="auto"/>
        </w:rPr>
        <w:t>db</w:t>
      </w:r>
      <w:proofErr w:type="spellEnd"/>
      <w:r w:rsidR="00263E66">
        <w:rPr>
          <w:rFonts w:asciiTheme="minorHAnsi" w:hAnsiTheme="minorHAnsi" w:cstheme="minorHAnsi"/>
          <w:iCs/>
          <w:color w:val="auto"/>
        </w:rPr>
        <w:t>.</w:t>
      </w:r>
    </w:p>
    <w:p w14:paraId="0EDE80A7" w14:textId="77777777" w:rsidR="00263E66" w:rsidRPr="00231022" w:rsidRDefault="00263E66" w:rsidP="00164187">
      <w:pPr>
        <w:pStyle w:val="Default"/>
        <w:ind w:firstLine="708"/>
        <w:jc w:val="both"/>
        <w:rPr>
          <w:rFonts w:asciiTheme="minorHAnsi" w:hAnsiTheme="minorHAnsi" w:cstheme="minorHAnsi"/>
          <w:iCs/>
          <w:color w:val="auto"/>
        </w:rPr>
      </w:pPr>
    </w:p>
    <w:p w14:paraId="0FEAFCB8" w14:textId="77777777" w:rsidR="00164187" w:rsidRPr="00231022" w:rsidRDefault="00164187" w:rsidP="00164187">
      <w:pPr>
        <w:pStyle w:val="Default"/>
        <w:ind w:firstLine="708"/>
        <w:rPr>
          <w:rFonts w:asciiTheme="minorHAnsi" w:hAnsiTheme="minorHAnsi" w:cstheme="minorHAnsi"/>
          <w:iCs/>
          <w:color w:val="auto"/>
        </w:rPr>
      </w:pPr>
      <w:r w:rsidRPr="00231022">
        <w:rPr>
          <w:rFonts w:asciiTheme="minorHAnsi" w:hAnsiTheme="minorHAnsi" w:cstheme="minorHAnsi"/>
          <w:iCs/>
          <w:color w:val="auto"/>
        </w:rPr>
        <w:t>Se adjunta especificaciones técnicas.</w:t>
      </w:r>
    </w:p>
    <w:p w14:paraId="44EDC6B5" w14:textId="77777777" w:rsidR="00164187" w:rsidRPr="00231022" w:rsidRDefault="00164187" w:rsidP="00164187">
      <w:pPr>
        <w:pStyle w:val="Default"/>
        <w:ind w:left="720"/>
        <w:rPr>
          <w:rFonts w:asciiTheme="minorHAnsi" w:hAnsiTheme="minorHAnsi" w:cstheme="minorHAnsi"/>
          <w:iCs/>
          <w:color w:val="auto"/>
        </w:rPr>
      </w:pPr>
    </w:p>
    <w:p w14:paraId="70ECD981" w14:textId="77777777" w:rsidR="00164187" w:rsidRPr="00231022" w:rsidRDefault="00164187" w:rsidP="00164187">
      <w:pPr>
        <w:spacing w:after="0"/>
        <w:rPr>
          <w:rFonts w:cstheme="minorHAnsi"/>
          <w:iCs/>
          <w:sz w:val="24"/>
          <w:szCs w:val="24"/>
        </w:rPr>
      </w:pPr>
      <w:r w:rsidRPr="00231022">
        <w:rPr>
          <w:rFonts w:cstheme="minorHAnsi"/>
          <w:iCs/>
          <w:sz w:val="24"/>
          <w:szCs w:val="24"/>
        </w:rPr>
        <w:t>Es todo cuanto informo para su conocimiento y fines.</w:t>
      </w:r>
    </w:p>
    <w:p w14:paraId="49611C34" w14:textId="77777777" w:rsidR="00164187" w:rsidRPr="00231022" w:rsidRDefault="00164187" w:rsidP="00164187">
      <w:pPr>
        <w:rPr>
          <w:rFonts w:cstheme="minorHAnsi"/>
          <w:iCs/>
          <w:sz w:val="24"/>
          <w:szCs w:val="24"/>
          <w:lang w:val="it-IT"/>
        </w:rPr>
      </w:pPr>
      <w:r w:rsidRPr="00231022">
        <w:rPr>
          <w:rFonts w:cstheme="minorHAnsi"/>
          <w:iCs/>
          <w:sz w:val="24"/>
          <w:szCs w:val="24"/>
          <w:lang w:val="it-IT"/>
        </w:rPr>
        <w:t>Atentamente.</w:t>
      </w:r>
    </w:p>
    <w:p w14:paraId="2D83D7ED" w14:textId="77777777" w:rsidR="00164187" w:rsidRDefault="00164187" w:rsidP="00164187">
      <w:pPr>
        <w:rPr>
          <w:rFonts w:cstheme="minorHAnsi"/>
          <w:iCs/>
          <w:sz w:val="24"/>
          <w:szCs w:val="24"/>
          <w:lang w:val="it-IT"/>
        </w:rPr>
      </w:pPr>
    </w:p>
    <w:p w14:paraId="6650E300" w14:textId="3F917AB8" w:rsidR="00164187" w:rsidRDefault="00164187">
      <w:r>
        <w:br w:type="page"/>
      </w:r>
    </w:p>
    <w:tbl>
      <w:tblPr>
        <w:tblW w:w="10065" w:type="dxa"/>
        <w:tblInd w:w="-567" w:type="dxa"/>
        <w:tblLayout w:type="fixed"/>
        <w:tblCellMar>
          <w:left w:w="70" w:type="dxa"/>
          <w:right w:w="70" w:type="dxa"/>
        </w:tblCellMar>
        <w:tblLook w:val="04A0" w:firstRow="1" w:lastRow="0" w:firstColumn="1" w:lastColumn="0" w:noHBand="0" w:noVBand="1"/>
      </w:tblPr>
      <w:tblGrid>
        <w:gridCol w:w="709"/>
        <w:gridCol w:w="283"/>
        <w:gridCol w:w="709"/>
        <w:gridCol w:w="993"/>
        <w:gridCol w:w="708"/>
        <w:gridCol w:w="6663"/>
      </w:tblGrid>
      <w:tr w:rsidR="00703ADE" w:rsidRPr="00DF381E" w14:paraId="7938AA1E" w14:textId="77777777" w:rsidTr="00407F8B">
        <w:trPr>
          <w:trHeight w:val="240"/>
        </w:trPr>
        <w:tc>
          <w:tcPr>
            <w:tcW w:w="992" w:type="dxa"/>
            <w:gridSpan w:val="2"/>
            <w:tcBorders>
              <w:top w:val="nil"/>
              <w:left w:val="nil"/>
              <w:bottom w:val="single" w:sz="4" w:space="0" w:color="auto"/>
              <w:right w:val="nil"/>
            </w:tcBorders>
          </w:tcPr>
          <w:p w14:paraId="4AE70838" w14:textId="77777777" w:rsidR="00703ADE" w:rsidRDefault="00703ADE" w:rsidP="00B05F72">
            <w:pPr>
              <w:spacing w:after="0"/>
              <w:jc w:val="center"/>
              <w:rPr>
                <w:rFonts w:eastAsia="Times New Roman" w:cstheme="minorHAnsi"/>
                <w:b/>
                <w:color w:val="000000"/>
                <w:sz w:val="24"/>
                <w:szCs w:val="24"/>
                <w:u w:val="single"/>
                <w:vertAlign w:val="subscript"/>
                <w:lang w:eastAsia="es-PE"/>
              </w:rPr>
            </w:pPr>
          </w:p>
        </w:tc>
        <w:tc>
          <w:tcPr>
            <w:tcW w:w="9073" w:type="dxa"/>
            <w:gridSpan w:val="4"/>
            <w:tcBorders>
              <w:top w:val="nil"/>
              <w:left w:val="nil"/>
              <w:bottom w:val="single" w:sz="4" w:space="0" w:color="auto"/>
              <w:right w:val="nil"/>
            </w:tcBorders>
            <w:shd w:val="clear" w:color="auto" w:fill="auto"/>
            <w:vAlign w:val="bottom"/>
            <w:hideMark/>
          </w:tcPr>
          <w:p w14:paraId="4542178E" w14:textId="0E5AC292" w:rsidR="00703ADE" w:rsidRDefault="00703ADE" w:rsidP="00B05F72">
            <w:pPr>
              <w:spacing w:after="0"/>
              <w:jc w:val="center"/>
              <w:rPr>
                <w:rFonts w:eastAsia="Times New Roman" w:cstheme="minorHAnsi"/>
                <w:b/>
                <w:color w:val="000000"/>
                <w:sz w:val="24"/>
                <w:szCs w:val="24"/>
                <w:u w:val="single"/>
                <w:vertAlign w:val="subscript"/>
                <w:lang w:eastAsia="es-PE"/>
              </w:rPr>
            </w:pPr>
            <w:r>
              <w:rPr>
                <w:rFonts w:eastAsia="Times New Roman" w:cstheme="minorHAnsi"/>
                <w:b/>
                <w:color w:val="000000"/>
                <w:sz w:val="24"/>
                <w:szCs w:val="24"/>
                <w:u w:val="single"/>
                <w:vertAlign w:val="subscript"/>
                <w:lang w:eastAsia="es-PE"/>
              </w:rPr>
              <w:t>Anexo 01</w:t>
            </w:r>
          </w:p>
          <w:p w14:paraId="66827117" w14:textId="19A40AE1" w:rsidR="00703ADE" w:rsidRPr="00DF381E" w:rsidRDefault="00703ADE" w:rsidP="00B05F72">
            <w:pPr>
              <w:spacing w:after="0"/>
              <w:jc w:val="center"/>
              <w:rPr>
                <w:rFonts w:eastAsia="Times New Roman" w:cstheme="minorHAnsi"/>
                <w:b/>
                <w:color w:val="000000"/>
                <w:sz w:val="24"/>
                <w:szCs w:val="24"/>
                <w:u w:val="single"/>
                <w:vertAlign w:val="subscript"/>
                <w:lang w:eastAsia="es-PE"/>
              </w:rPr>
            </w:pPr>
            <w:r w:rsidRPr="00DF381E">
              <w:rPr>
                <w:rFonts w:eastAsia="Times New Roman" w:cstheme="minorHAnsi"/>
                <w:b/>
                <w:color w:val="000000"/>
                <w:sz w:val="24"/>
                <w:szCs w:val="24"/>
                <w:u w:val="single"/>
                <w:vertAlign w:val="subscript"/>
                <w:lang w:eastAsia="es-PE"/>
              </w:rPr>
              <w:t>FORMATO DE ESPECIFICACIONES TECNICAS PARA LA ADQUISICION DE BIENES</w:t>
            </w:r>
          </w:p>
          <w:p w14:paraId="35397B37" w14:textId="77777777" w:rsidR="00703ADE" w:rsidRPr="00DF381E" w:rsidRDefault="00703ADE" w:rsidP="00B05F72">
            <w:pPr>
              <w:spacing w:after="0" w:line="240" w:lineRule="auto"/>
              <w:rPr>
                <w:rFonts w:eastAsia="Times New Roman" w:cstheme="minorHAnsi"/>
                <w:b/>
                <w:bCs/>
                <w:color w:val="000000"/>
                <w:sz w:val="24"/>
                <w:szCs w:val="24"/>
                <w:vertAlign w:val="subscript"/>
                <w:lang w:eastAsia="es-PE"/>
              </w:rPr>
            </w:pPr>
          </w:p>
        </w:tc>
      </w:tr>
      <w:tr w:rsidR="00703ADE" w:rsidRPr="00DF381E" w14:paraId="578A0FE9" w14:textId="77777777" w:rsidTr="00407F8B">
        <w:trPr>
          <w:trHeight w:val="179"/>
        </w:trPr>
        <w:tc>
          <w:tcPr>
            <w:tcW w:w="1701" w:type="dxa"/>
            <w:gridSpan w:val="3"/>
            <w:tcBorders>
              <w:top w:val="nil"/>
              <w:left w:val="single" w:sz="4" w:space="0" w:color="auto"/>
              <w:bottom w:val="single" w:sz="4" w:space="0" w:color="auto"/>
              <w:right w:val="single" w:sz="4" w:space="0" w:color="auto"/>
            </w:tcBorders>
            <w:shd w:val="clear" w:color="auto" w:fill="auto"/>
            <w:noWrap/>
            <w:vAlign w:val="bottom"/>
            <w:hideMark/>
          </w:tcPr>
          <w:p w14:paraId="0DE3497F" w14:textId="1C333A7E" w:rsidR="00703ADE" w:rsidRPr="00DF381E" w:rsidRDefault="00703ADE" w:rsidP="00B05F72">
            <w:pPr>
              <w:spacing w:after="0" w:line="240" w:lineRule="auto"/>
              <w:jc w:val="both"/>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Unidad Orgánica:</w:t>
            </w:r>
          </w:p>
        </w:tc>
        <w:tc>
          <w:tcPr>
            <w:tcW w:w="8364" w:type="dxa"/>
            <w:gridSpan w:val="3"/>
            <w:tcBorders>
              <w:top w:val="nil"/>
              <w:left w:val="nil"/>
              <w:bottom w:val="single" w:sz="4" w:space="0" w:color="auto"/>
              <w:right w:val="single" w:sz="4" w:space="0" w:color="auto"/>
            </w:tcBorders>
            <w:shd w:val="clear" w:color="auto" w:fill="auto"/>
            <w:noWrap/>
            <w:vAlign w:val="bottom"/>
            <w:hideMark/>
          </w:tcPr>
          <w:p w14:paraId="638745B5" w14:textId="77777777" w:rsidR="00703ADE" w:rsidRPr="00DF381E" w:rsidRDefault="00703ADE" w:rsidP="00B05F72">
            <w:pPr>
              <w:spacing w:after="0" w:line="240" w:lineRule="auto"/>
              <w:jc w:val="both"/>
              <w:rPr>
                <w:rFonts w:eastAsia="Times New Roman" w:cstheme="minorHAnsi"/>
                <w:bCs/>
                <w:color w:val="000000"/>
                <w:sz w:val="24"/>
                <w:szCs w:val="24"/>
                <w:vertAlign w:val="subscript"/>
                <w:lang w:eastAsia="es-PE"/>
              </w:rPr>
            </w:pPr>
            <w:r w:rsidRPr="00DF381E">
              <w:rPr>
                <w:rFonts w:eastAsia="Times New Roman" w:cstheme="minorHAnsi"/>
                <w:bCs/>
                <w:color w:val="000000"/>
                <w:sz w:val="24"/>
                <w:szCs w:val="24"/>
                <w:vertAlign w:val="subscript"/>
                <w:lang w:eastAsia="es-PE"/>
              </w:rPr>
              <w:t>SUB GERENCIA DE EJECUCIÓN DE INVERSIONES DE LA MUNICIPALIDAD PROVINCIAL DE ABANCAY</w:t>
            </w:r>
          </w:p>
        </w:tc>
      </w:tr>
      <w:tr w:rsidR="00703ADE" w:rsidRPr="00DF381E" w14:paraId="29986EF8" w14:textId="77777777" w:rsidTr="00407F8B">
        <w:trPr>
          <w:trHeight w:val="179"/>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669151B5" w14:textId="61C95325" w:rsidR="00703ADE" w:rsidRPr="00DF381E" w:rsidRDefault="00703ADE" w:rsidP="00B05F72">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Actividad/Tarea:</w:t>
            </w:r>
          </w:p>
        </w:tc>
        <w:tc>
          <w:tcPr>
            <w:tcW w:w="8364" w:type="dxa"/>
            <w:gridSpan w:val="3"/>
            <w:tcBorders>
              <w:top w:val="nil"/>
              <w:left w:val="nil"/>
              <w:bottom w:val="single" w:sz="4" w:space="0" w:color="auto"/>
              <w:right w:val="single" w:sz="4" w:space="0" w:color="auto"/>
            </w:tcBorders>
            <w:shd w:val="clear" w:color="auto" w:fill="auto"/>
            <w:noWrap/>
            <w:vAlign w:val="center"/>
            <w:hideMark/>
          </w:tcPr>
          <w:p w14:paraId="6FF87474" w14:textId="77777777" w:rsidR="00703ADE" w:rsidRPr="00DF381E" w:rsidRDefault="00703ADE" w:rsidP="00B05F72">
            <w:pPr>
              <w:spacing w:after="0" w:line="240" w:lineRule="auto"/>
              <w:rPr>
                <w:rFonts w:eastAsia="Times New Roman" w:cstheme="minorHAnsi"/>
                <w:b/>
                <w:color w:val="FF0000"/>
                <w:sz w:val="24"/>
                <w:szCs w:val="24"/>
                <w:vertAlign w:val="subscript"/>
                <w:lang w:eastAsia="es-PE"/>
              </w:rPr>
            </w:pPr>
            <w:r w:rsidRPr="00DF381E">
              <w:rPr>
                <w:rFonts w:eastAsia="Times New Roman" w:cstheme="minorHAnsi"/>
                <w:b/>
                <w:sz w:val="24"/>
                <w:szCs w:val="24"/>
                <w:vertAlign w:val="subscript"/>
                <w:lang w:eastAsia="es-PE"/>
              </w:rPr>
              <w:t>ADQUISICION DE SISTEMA DSP</w:t>
            </w:r>
          </w:p>
        </w:tc>
      </w:tr>
      <w:tr w:rsidR="00703ADE" w:rsidRPr="00DF381E" w14:paraId="12E945F3" w14:textId="77777777" w:rsidTr="00407F8B">
        <w:trPr>
          <w:trHeight w:val="179"/>
        </w:trPr>
        <w:tc>
          <w:tcPr>
            <w:tcW w:w="1701" w:type="dxa"/>
            <w:gridSpan w:val="3"/>
            <w:tcBorders>
              <w:top w:val="nil"/>
              <w:left w:val="single" w:sz="4" w:space="0" w:color="auto"/>
              <w:bottom w:val="single" w:sz="4" w:space="0" w:color="auto"/>
              <w:right w:val="single" w:sz="4" w:space="0" w:color="auto"/>
            </w:tcBorders>
            <w:shd w:val="clear" w:color="auto" w:fill="auto"/>
            <w:noWrap/>
            <w:vAlign w:val="bottom"/>
            <w:hideMark/>
          </w:tcPr>
          <w:p w14:paraId="57E5D810" w14:textId="04176112" w:rsidR="00703ADE" w:rsidRPr="00DF381E" w:rsidRDefault="00703ADE" w:rsidP="00B05F72">
            <w:pPr>
              <w:spacing w:after="0" w:line="240" w:lineRule="auto"/>
              <w:jc w:val="both"/>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Meta:</w:t>
            </w:r>
          </w:p>
        </w:tc>
        <w:tc>
          <w:tcPr>
            <w:tcW w:w="8364" w:type="dxa"/>
            <w:gridSpan w:val="3"/>
            <w:tcBorders>
              <w:top w:val="nil"/>
              <w:left w:val="nil"/>
              <w:bottom w:val="single" w:sz="4" w:space="0" w:color="auto"/>
              <w:right w:val="single" w:sz="4" w:space="0" w:color="auto"/>
            </w:tcBorders>
            <w:shd w:val="clear" w:color="auto" w:fill="auto"/>
            <w:noWrap/>
            <w:vAlign w:val="bottom"/>
            <w:hideMark/>
          </w:tcPr>
          <w:p w14:paraId="279ED1F4" w14:textId="234EEBA3" w:rsidR="00703ADE" w:rsidRPr="00DF381E" w:rsidRDefault="00703ADE" w:rsidP="00B05F72">
            <w:pPr>
              <w:spacing w:after="0" w:line="240" w:lineRule="auto"/>
              <w:jc w:val="both"/>
              <w:rPr>
                <w:rFonts w:eastAsia="Times New Roman" w:cstheme="minorHAnsi"/>
                <w:bCs/>
                <w:color w:val="000000"/>
                <w:sz w:val="24"/>
                <w:szCs w:val="24"/>
                <w:vertAlign w:val="subscript"/>
                <w:lang w:eastAsia="es-PE"/>
              </w:rPr>
            </w:pPr>
            <w:r w:rsidRPr="002534AB">
              <w:rPr>
                <w:rFonts w:eastAsia="Times New Roman" w:cstheme="minorHAnsi"/>
                <w:bCs/>
                <w:color w:val="FF0000"/>
                <w:sz w:val="24"/>
                <w:szCs w:val="24"/>
                <w:vertAlign w:val="subscript"/>
                <w:lang w:eastAsia="es-PE"/>
              </w:rPr>
              <w:t>0</w:t>
            </w:r>
            <w:r w:rsidR="00FF2B77">
              <w:rPr>
                <w:rFonts w:eastAsia="Times New Roman" w:cstheme="minorHAnsi"/>
                <w:bCs/>
                <w:color w:val="FF0000"/>
                <w:sz w:val="24"/>
                <w:szCs w:val="24"/>
                <w:vertAlign w:val="subscript"/>
                <w:lang w:eastAsia="es-PE"/>
              </w:rPr>
              <w:t>40</w:t>
            </w:r>
            <w:r w:rsidRPr="002534AB">
              <w:rPr>
                <w:rFonts w:eastAsia="Times New Roman" w:cstheme="minorHAnsi"/>
                <w:bCs/>
                <w:color w:val="FF0000"/>
                <w:sz w:val="24"/>
                <w:szCs w:val="24"/>
                <w:vertAlign w:val="subscript"/>
                <w:lang w:eastAsia="es-PE"/>
              </w:rPr>
              <w:t>-202</w:t>
            </w:r>
            <w:r>
              <w:rPr>
                <w:rFonts w:eastAsia="Times New Roman" w:cstheme="minorHAnsi"/>
                <w:bCs/>
                <w:color w:val="FF0000"/>
                <w:sz w:val="24"/>
                <w:szCs w:val="24"/>
                <w:vertAlign w:val="subscript"/>
                <w:lang w:eastAsia="es-PE"/>
              </w:rPr>
              <w:t>4</w:t>
            </w:r>
          </w:p>
        </w:tc>
      </w:tr>
      <w:tr w:rsidR="00703ADE" w:rsidRPr="00DF381E" w14:paraId="54084108" w14:textId="77777777" w:rsidTr="00407F8B">
        <w:trPr>
          <w:trHeight w:val="191"/>
        </w:trPr>
        <w:tc>
          <w:tcPr>
            <w:tcW w:w="10065" w:type="dxa"/>
            <w:gridSpan w:val="6"/>
            <w:tcBorders>
              <w:top w:val="single" w:sz="4" w:space="0" w:color="auto"/>
              <w:left w:val="nil"/>
              <w:bottom w:val="nil"/>
              <w:right w:val="nil"/>
            </w:tcBorders>
            <w:shd w:val="clear" w:color="auto" w:fill="auto"/>
            <w:noWrap/>
            <w:vAlign w:val="bottom"/>
          </w:tcPr>
          <w:p w14:paraId="1A2D399F" w14:textId="113A5CB2" w:rsidR="00703ADE" w:rsidRPr="00DF381E" w:rsidRDefault="00703ADE" w:rsidP="00B05F72">
            <w:pPr>
              <w:spacing w:after="0" w:line="240" w:lineRule="auto"/>
              <w:jc w:val="both"/>
              <w:rPr>
                <w:rFonts w:eastAsia="Times New Roman" w:cstheme="minorHAnsi"/>
                <w:b/>
                <w:bCs/>
                <w:color w:val="000000"/>
                <w:sz w:val="24"/>
                <w:szCs w:val="24"/>
                <w:vertAlign w:val="subscript"/>
                <w:lang w:eastAsia="es-PE"/>
              </w:rPr>
            </w:pPr>
          </w:p>
        </w:tc>
      </w:tr>
      <w:tr w:rsidR="00703ADE" w:rsidRPr="00DF381E" w14:paraId="3EC11DC5" w14:textId="77777777" w:rsidTr="00407F8B">
        <w:trPr>
          <w:trHeight w:val="214"/>
        </w:trPr>
        <w:tc>
          <w:tcPr>
            <w:tcW w:w="170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3B98E" w14:textId="141BB333" w:rsidR="00703ADE" w:rsidRPr="00DF381E" w:rsidRDefault="00703ADE" w:rsidP="00B05F72">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 xml:space="preserve">1. DENOMINACIÓN DE LA   CONTRATACIÓN </w:t>
            </w:r>
          </w:p>
        </w:tc>
        <w:tc>
          <w:tcPr>
            <w:tcW w:w="8364" w:type="dxa"/>
            <w:gridSpan w:val="3"/>
            <w:tcBorders>
              <w:top w:val="single" w:sz="4" w:space="0" w:color="auto"/>
              <w:left w:val="nil"/>
              <w:bottom w:val="single" w:sz="4" w:space="0" w:color="auto"/>
              <w:right w:val="single" w:sz="4" w:space="0" w:color="auto"/>
            </w:tcBorders>
            <w:shd w:val="clear" w:color="auto" w:fill="auto"/>
            <w:noWrap/>
            <w:vAlign w:val="bottom"/>
            <w:hideMark/>
          </w:tcPr>
          <w:p w14:paraId="18E25AC6" w14:textId="77777777" w:rsidR="00703ADE" w:rsidRPr="00DF381E" w:rsidRDefault="00703ADE" w:rsidP="00B05F72">
            <w:pPr>
              <w:spacing w:after="0" w:line="240" w:lineRule="auto"/>
              <w:jc w:val="both"/>
              <w:rPr>
                <w:rFonts w:cstheme="minorHAnsi"/>
                <w:b/>
                <w:sz w:val="24"/>
                <w:szCs w:val="24"/>
                <w:vertAlign w:val="subscript"/>
              </w:rPr>
            </w:pPr>
            <w:r w:rsidRPr="00DF381E">
              <w:rPr>
                <w:rFonts w:eastAsia="Times New Roman" w:cstheme="minorHAnsi"/>
                <w:b/>
                <w:sz w:val="24"/>
                <w:szCs w:val="24"/>
                <w:vertAlign w:val="subscript"/>
                <w:lang w:eastAsia="es-PE"/>
              </w:rPr>
              <w:t xml:space="preserve">ADQUISICION DE </w:t>
            </w:r>
            <w:r w:rsidRPr="00DF381E">
              <w:rPr>
                <w:rFonts w:eastAsia="Times New Roman" w:cstheme="minorHAnsi"/>
                <w:b/>
                <w:color w:val="FF0000"/>
                <w:sz w:val="24"/>
                <w:szCs w:val="24"/>
                <w:vertAlign w:val="subscript"/>
                <w:lang w:eastAsia="es-PE"/>
              </w:rPr>
              <w:t xml:space="preserve">SISTEMA DSP, </w:t>
            </w:r>
            <w:r w:rsidRPr="00DF381E">
              <w:rPr>
                <w:rFonts w:eastAsia="Times New Roman" w:cstheme="minorHAnsi"/>
                <w:bCs/>
                <w:sz w:val="24"/>
                <w:szCs w:val="24"/>
                <w:vertAlign w:val="subscript"/>
                <w:lang w:eastAsia="es-PE"/>
              </w:rPr>
              <w:t>CORRESPONDIENTE A LA OBRA:</w:t>
            </w:r>
            <w:r w:rsidRPr="00DF381E">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703ADE" w:rsidRPr="00DF381E" w14:paraId="3E738417" w14:textId="77777777" w:rsidTr="00407F8B">
        <w:trPr>
          <w:trHeight w:val="214"/>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119FDF1E" w14:textId="3F1FC9C7" w:rsidR="00703ADE" w:rsidRPr="00DF381E" w:rsidRDefault="00703ADE" w:rsidP="00B05F72">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2. FINALIDAD PUBLICA</w:t>
            </w:r>
          </w:p>
        </w:tc>
        <w:tc>
          <w:tcPr>
            <w:tcW w:w="8364" w:type="dxa"/>
            <w:gridSpan w:val="3"/>
            <w:tcBorders>
              <w:top w:val="nil"/>
              <w:left w:val="nil"/>
              <w:bottom w:val="single" w:sz="4" w:space="0" w:color="auto"/>
              <w:right w:val="single" w:sz="4" w:space="0" w:color="auto"/>
            </w:tcBorders>
            <w:shd w:val="clear" w:color="auto" w:fill="auto"/>
            <w:noWrap/>
            <w:vAlign w:val="bottom"/>
            <w:hideMark/>
          </w:tcPr>
          <w:p w14:paraId="3D3F3F7D" w14:textId="77777777" w:rsidR="00703ADE" w:rsidRPr="00DF381E" w:rsidRDefault="00703ADE" w:rsidP="00B05F72">
            <w:pPr>
              <w:jc w:val="both"/>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 xml:space="preserve">El presente busca adecuar las oficinas para el desarrollo de actividades para el presente </w:t>
            </w:r>
            <w:bookmarkStart w:id="1" w:name="_Hlk148080839"/>
            <w:r w:rsidRPr="00DF381E">
              <w:rPr>
                <w:rFonts w:eastAsia="Times New Roman" w:cstheme="minorHAnsi"/>
                <w:iCs/>
                <w:color w:val="000000"/>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703ADE" w:rsidRPr="00DF381E" w14:paraId="6A3A14F6" w14:textId="77777777" w:rsidTr="00407F8B">
        <w:trPr>
          <w:trHeight w:val="1119"/>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709F2C7C" w14:textId="4ECD2781" w:rsidR="00703ADE" w:rsidRPr="00DF381E" w:rsidRDefault="00703ADE" w:rsidP="00B05F72">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3. ANTECEDENTES</w:t>
            </w:r>
          </w:p>
        </w:tc>
        <w:tc>
          <w:tcPr>
            <w:tcW w:w="8364" w:type="dxa"/>
            <w:gridSpan w:val="3"/>
            <w:tcBorders>
              <w:top w:val="nil"/>
              <w:left w:val="nil"/>
              <w:bottom w:val="single" w:sz="4" w:space="0" w:color="auto"/>
              <w:right w:val="single" w:sz="4" w:space="0" w:color="auto"/>
            </w:tcBorders>
            <w:shd w:val="clear" w:color="auto" w:fill="auto"/>
            <w:vAlign w:val="bottom"/>
            <w:hideMark/>
          </w:tcPr>
          <w:p w14:paraId="257A91DA" w14:textId="77777777" w:rsidR="00703ADE" w:rsidRPr="00DF381E" w:rsidRDefault="00703ADE" w:rsidP="00B05F72">
            <w:pPr>
              <w:jc w:val="both"/>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 xml:space="preserve">SEGÚN RESOLUCIÓN DE GERENCIA MUNICIPAL </w:t>
            </w:r>
            <w:proofErr w:type="spellStart"/>
            <w:r w:rsidRPr="00DF381E">
              <w:rPr>
                <w:rFonts w:eastAsia="Times New Roman" w:cstheme="minorHAnsi"/>
                <w:iCs/>
                <w:color w:val="000000"/>
                <w:sz w:val="24"/>
                <w:szCs w:val="24"/>
                <w:vertAlign w:val="subscript"/>
                <w:lang w:eastAsia="es-PE"/>
              </w:rPr>
              <w:t>N°</w:t>
            </w:r>
            <w:proofErr w:type="spellEnd"/>
            <w:r w:rsidRPr="00DF381E">
              <w:rPr>
                <w:rFonts w:eastAsia="Times New Roman" w:cstheme="minorHAnsi"/>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APURIMAC”</w:t>
            </w:r>
            <w:r>
              <w:rPr>
                <w:rFonts w:eastAsia="Times New Roman" w:cstheme="minorHAnsi"/>
                <w:iCs/>
                <w:color w:val="000000"/>
                <w:sz w:val="24"/>
                <w:szCs w:val="24"/>
                <w:vertAlign w:val="subscript"/>
                <w:lang w:eastAsia="es-PE"/>
              </w:rPr>
              <w:t>.</w:t>
            </w:r>
          </w:p>
        </w:tc>
      </w:tr>
      <w:tr w:rsidR="00703ADE" w:rsidRPr="00DF381E" w14:paraId="6EE1FF24" w14:textId="77777777" w:rsidTr="00407F8B">
        <w:trPr>
          <w:trHeight w:val="1667"/>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5143071E" w14:textId="2B1AD999" w:rsidR="00703ADE" w:rsidRPr="00DF381E" w:rsidRDefault="00703ADE" w:rsidP="00B05F72">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4. DESCRIPCIÓN DEL BIEN O BIENES A CONTRATAR</w:t>
            </w:r>
          </w:p>
        </w:tc>
        <w:tc>
          <w:tcPr>
            <w:tcW w:w="8364" w:type="dxa"/>
            <w:gridSpan w:val="3"/>
            <w:tcBorders>
              <w:top w:val="nil"/>
              <w:left w:val="nil"/>
              <w:bottom w:val="single" w:sz="4" w:space="0" w:color="auto"/>
              <w:right w:val="single" w:sz="4" w:space="0" w:color="auto"/>
            </w:tcBorders>
            <w:shd w:val="clear" w:color="auto" w:fill="auto"/>
            <w:noWrap/>
            <w:vAlign w:val="bottom"/>
            <w:hideMark/>
          </w:tcPr>
          <w:tbl>
            <w:tblPr>
              <w:tblW w:w="6000" w:type="dxa"/>
              <w:jc w:val="center"/>
              <w:tblLayout w:type="fixed"/>
              <w:tblCellMar>
                <w:left w:w="70" w:type="dxa"/>
                <w:right w:w="70" w:type="dxa"/>
              </w:tblCellMar>
              <w:tblLook w:val="04A0" w:firstRow="1" w:lastRow="0" w:firstColumn="1" w:lastColumn="0" w:noHBand="0" w:noVBand="1"/>
            </w:tblPr>
            <w:tblGrid>
              <w:gridCol w:w="650"/>
              <w:gridCol w:w="1202"/>
              <w:gridCol w:w="967"/>
              <w:gridCol w:w="3181"/>
            </w:tblGrid>
            <w:tr w:rsidR="00703ADE" w:rsidRPr="00DF381E" w14:paraId="7362FF31" w14:textId="77777777" w:rsidTr="00E0186D">
              <w:trPr>
                <w:trHeight w:val="360"/>
                <w:jc w:val="center"/>
              </w:trPr>
              <w:tc>
                <w:tcPr>
                  <w:tcW w:w="650"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1374FD5E" w14:textId="77777777" w:rsidR="00703ADE" w:rsidRPr="001921D2" w:rsidRDefault="00703ADE" w:rsidP="00E0186D">
                  <w:pPr>
                    <w:spacing w:after="0" w:line="240" w:lineRule="auto"/>
                    <w:jc w:val="center"/>
                    <w:rPr>
                      <w:rFonts w:eastAsia="Times New Roman" w:cstheme="minorHAnsi"/>
                      <w:b/>
                      <w:bCs/>
                      <w:color w:val="000000"/>
                      <w:lang w:eastAsia="es-PE"/>
                    </w:rPr>
                  </w:pPr>
                  <w:r w:rsidRPr="001921D2">
                    <w:rPr>
                      <w:rFonts w:eastAsia="Times New Roman" w:cstheme="minorHAnsi"/>
                      <w:b/>
                      <w:bCs/>
                      <w:color w:val="000000"/>
                      <w:lang w:eastAsia="es-PE"/>
                    </w:rPr>
                    <w:t>ITEM</w:t>
                  </w:r>
                </w:p>
              </w:tc>
              <w:tc>
                <w:tcPr>
                  <w:tcW w:w="1202" w:type="dxa"/>
                  <w:tcBorders>
                    <w:top w:val="single" w:sz="4" w:space="0" w:color="auto"/>
                    <w:left w:val="nil"/>
                    <w:bottom w:val="single" w:sz="4" w:space="0" w:color="auto"/>
                    <w:right w:val="single" w:sz="4" w:space="0" w:color="auto"/>
                  </w:tcBorders>
                  <w:shd w:val="clear" w:color="000000" w:fill="B4C6E7"/>
                  <w:vAlign w:val="center"/>
                  <w:hideMark/>
                </w:tcPr>
                <w:p w14:paraId="0A28AF1B" w14:textId="77777777" w:rsidR="00703ADE" w:rsidRPr="001921D2" w:rsidRDefault="00703ADE" w:rsidP="00B05F72">
                  <w:pPr>
                    <w:spacing w:after="0" w:line="240" w:lineRule="auto"/>
                    <w:jc w:val="center"/>
                    <w:rPr>
                      <w:rFonts w:eastAsia="Times New Roman" w:cstheme="minorHAnsi"/>
                      <w:b/>
                      <w:bCs/>
                      <w:color w:val="000000"/>
                      <w:lang w:eastAsia="es-PE"/>
                    </w:rPr>
                  </w:pPr>
                  <w:r w:rsidRPr="001921D2">
                    <w:rPr>
                      <w:rFonts w:eastAsia="Times New Roman" w:cstheme="minorHAnsi"/>
                      <w:b/>
                      <w:bCs/>
                      <w:color w:val="000000"/>
                      <w:lang w:eastAsia="es-PE"/>
                    </w:rPr>
                    <w:t>CANTIDAD</w:t>
                  </w:r>
                </w:p>
              </w:tc>
              <w:tc>
                <w:tcPr>
                  <w:tcW w:w="967" w:type="dxa"/>
                  <w:tcBorders>
                    <w:top w:val="single" w:sz="4" w:space="0" w:color="auto"/>
                    <w:left w:val="nil"/>
                    <w:bottom w:val="single" w:sz="4" w:space="0" w:color="auto"/>
                    <w:right w:val="single" w:sz="4" w:space="0" w:color="auto"/>
                  </w:tcBorders>
                  <w:shd w:val="clear" w:color="000000" w:fill="B4C6E7"/>
                  <w:vAlign w:val="center"/>
                  <w:hideMark/>
                </w:tcPr>
                <w:p w14:paraId="55D25BE0" w14:textId="77777777" w:rsidR="00703ADE" w:rsidRPr="001921D2" w:rsidRDefault="00703ADE" w:rsidP="00B05F72">
                  <w:pPr>
                    <w:spacing w:after="0" w:line="240" w:lineRule="auto"/>
                    <w:jc w:val="center"/>
                    <w:rPr>
                      <w:rFonts w:eastAsia="Times New Roman" w:cstheme="minorHAnsi"/>
                      <w:b/>
                      <w:bCs/>
                      <w:color w:val="000000"/>
                      <w:lang w:eastAsia="es-PE"/>
                    </w:rPr>
                  </w:pPr>
                  <w:r w:rsidRPr="001921D2">
                    <w:rPr>
                      <w:rFonts w:eastAsia="Times New Roman" w:cstheme="minorHAnsi"/>
                      <w:b/>
                      <w:bCs/>
                      <w:color w:val="000000"/>
                      <w:lang w:eastAsia="es-PE"/>
                    </w:rPr>
                    <w:t>UNIDAD</w:t>
                  </w:r>
                </w:p>
              </w:tc>
              <w:tc>
                <w:tcPr>
                  <w:tcW w:w="3181" w:type="dxa"/>
                  <w:tcBorders>
                    <w:top w:val="single" w:sz="4" w:space="0" w:color="auto"/>
                    <w:left w:val="nil"/>
                    <w:bottom w:val="single" w:sz="4" w:space="0" w:color="auto"/>
                    <w:right w:val="single" w:sz="4" w:space="0" w:color="auto"/>
                  </w:tcBorders>
                  <w:shd w:val="clear" w:color="000000" w:fill="B4C6E7"/>
                  <w:vAlign w:val="center"/>
                  <w:hideMark/>
                </w:tcPr>
                <w:p w14:paraId="021B7BA4" w14:textId="77777777" w:rsidR="00703ADE" w:rsidRPr="001921D2" w:rsidRDefault="00703ADE" w:rsidP="00B05F72">
                  <w:pPr>
                    <w:spacing w:after="0" w:line="240" w:lineRule="auto"/>
                    <w:jc w:val="center"/>
                    <w:rPr>
                      <w:rFonts w:eastAsia="Times New Roman" w:cstheme="minorHAnsi"/>
                      <w:b/>
                      <w:bCs/>
                      <w:color w:val="000000"/>
                      <w:lang w:eastAsia="es-PE"/>
                    </w:rPr>
                  </w:pPr>
                  <w:r w:rsidRPr="001921D2">
                    <w:rPr>
                      <w:rFonts w:eastAsia="Times New Roman" w:cstheme="minorHAnsi"/>
                      <w:b/>
                      <w:bCs/>
                      <w:color w:val="000000"/>
                      <w:lang w:eastAsia="es-PE"/>
                    </w:rPr>
                    <w:t>DESCRIPCIÓN</w:t>
                  </w:r>
                </w:p>
              </w:tc>
            </w:tr>
            <w:tr w:rsidR="00703ADE" w:rsidRPr="00DF381E" w14:paraId="20BC6915" w14:textId="77777777" w:rsidTr="00E0186D">
              <w:trPr>
                <w:trHeight w:val="300"/>
                <w:jc w:val="center"/>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37E4F8FC" w14:textId="77777777" w:rsidR="00703ADE" w:rsidRPr="001921D2" w:rsidRDefault="00703ADE" w:rsidP="00E0186D">
                  <w:pPr>
                    <w:spacing w:after="0" w:line="240" w:lineRule="auto"/>
                    <w:jc w:val="center"/>
                    <w:rPr>
                      <w:rFonts w:eastAsia="Times New Roman" w:cstheme="minorHAnsi"/>
                      <w:color w:val="000000"/>
                      <w:lang w:eastAsia="es-PE"/>
                    </w:rPr>
                  </w:pPr>
                  <w:r w:rsidRPr="001921D2">
                    <w:rPr>
                      <w:rFonts w:eastAsia="Times New Roman" w:cstheme="minorHAnsi"/>
                      <w:color w:val="000000"/>
                      <w:lang w:eastAsia="es-PE"/>
                    </w:rPr>
                    <w:t>01</w:t>
                  </w:r>
                </w:p>
              </w:tc>
              <w:tc>
                <w:tcPr>
                  <w:tcW w:w="1202" w:type="dxa"/>
                  <w:tcBorders>
                    <w:top w:val="nil"/>
                    <w:left w:val="nil"/>
                    <w:bottom w:val="single" w:sz="4" w:space="0" w:color="auto"/>
                    <w:right w:val="single" w:sz="4" w:space="0" w:color="auto"/>
                  </w:tcBorders>
                  <w:shd w:val="clear" w:color="auto" w:fill="auto"/>
                  <w:vAlign w:val="center"/>
                  <w:hideMark/>
                </w:tcPr>
                <w:p w14:paraId="6630A19A" w14:textId="77777777" w:rsidR="00703ADE" w:rsidRPr="001921D2" w:rsidRDefault="00703ADE" w:rsidP="00B05F72">
                  <w:pPr>
                    <w:spacing w:after="0" w:line="240" w:lineRule="auto"/>
                    <w:jc w:val="center"/>
                    <w:rPr>
                      <w:rFonts w:eastAsia="Times New Roman" w:cstheme="minorHAnsi"/>
                      <w:color w:val="000000"/>
                      <w:lang w:eastAsia="es-PE"/>
                    </w:rPr>
                  </w:pPr>
                  <w:r w:rsidRPr="001921D2">
                    <w:rPr>
                      <w:rFonts w:eastAsia="Times New Roman" w:cstheme="minorHAnsi"/>
                      <w:color w:val="000000"/>
                      <w:lang w:eastAsia="es-PE"/>
                    </w:rPr>
                    <w:t>06</w:t>
                  </w:r>
                </w:p>
              </w:tc>
              <w:tc>
                <w:tcPr>
                  <w:tcW w:w="967" w:type="dxa"/>
                  <w:tcBorders>
                    <w:top w:val="nil"/>
                    <w:left w:val="nil"/>
                    <w:bottom w:val="single" w:sz="4" w:space="0" w:color="auto"/>
                    <w:right w:val="single" w:sz="4" w:space="0" w:color="auto"/>
                  </w:tcBorders>
                  <w:shd w:val="clear" w:color="auto" w:fill="auto"/>
                  <w:vAlign w:val="center"/>
                  <w:hideMark/>
                </w:tcPr>
                <w:p w14:paraId="72B48AC7" w14:textId="77777777" w:rsidR="00703ADE" w:rsidRPr="001921D2" w:rsidRDefault="00703ADE" w:rsidP="00B05F72">
                  <w:pPr>
                    <w:spacing w:after="0" w:line="240" w:lineRule="auto"/>
                    <w:jc w:val="center"/>
                    <w:rPr>
                      <w:rFonts w:eastAsia="Times New Roman" w:cstheme="minorHAnsi"/>
                      <w:color w:val="000000"/>
                      <w:lang w:eastAsia="es-PE"/>
                    </w:rPr>
                  </w:pPr>
                  <w:r w:rsidRPr="001921D2">
                    <w:rPr>
                      <w:rFonts w:eastAsia="Times New Roman" w:cstheme="minorHAnsi"/>
                      <w:color w:val="000000"/>
                      <w:lang w:eastAsia="es-PE"/>
                    </w:rPr>
                    <w:t>Unidad</w:t>
                  </w:r>
                </w:p>
              </w:tc>
              <w:tc>
                <w:tcPr>
                  <w:tcW w:w="3181" w:type="dxa"/>
                  <w:tcBorders>
                    <w:top w:val="nil"/>
                    <w:left w:val="nil"/>
                    <w:bottom w:val="single" w:sz="4" w:space="0" w:color="auto"/>
                    <w:right w:val="single" w:sz="4" w:space="0" w:color="auto"/>
                  </w:tcBorders>
                  <w:shd w:val="clear" w:color="auto" w:fill="auto"/>
                  <w:vAlign w:val="center"/>
                  <w:hideMark/>
                </w:tcPr>
                <w:p w14:paraId="133CDB79" w14:textId="77777777" w:rsidR="00703ADE" w:rsidRPr="001921D2" w:rsidRDefault="00703ADE" w:rsidP="00B05F72">
                  <w:pPr>
                    <w:spacing w:after="0" w:line="240" w:lineRule="auto"/>
                    <w:jc w:val="center"/>
                    <w:rPr>
                      <w:rFonts w:eastAsia="Times New Roman" w:cstheme="minorHAnsi"/>
                      <w:color w:val="000000"/>
                      <w:lang w:eastAsia="es-PE"/>
                    </w:rPr>
                  </w:pPr>
                  <w:r w:rsidRPr="001921D2">
                    <w:rPr>
                      <w:rFonts w:eastAsia="Times New Roman" w:cstheme="minorHAnsi"/>
                      <w:color w:val="000000"/>
                      <w:lang w:eastAsia="es-PE"/>
                    </w:rPr>
                    <w:t>SISTEMA DSP</w:t>
                  </w:r>
                </w:p>
              </w:tc>
            </w:tr>
          </w:tbl>
          <w:p w14:paraId="7717FFFA" w14:textId="77777777" w:rsidR="00703ADE" w:rsidRPr="00DF381E" w:rsidRDefault="00703ADE" w:rsidP="00B05F72">
            <w:pPr>
              <w:spacing w:after="0" w:line="240" w:lineRule="auto"/>
              <w:jc w:val="both"/>
              <w:rPr>
                <w:rFonts w:cstheme="minorHAnsi"/>
                <w:color w:val="000000"/>
                <w:sz w:val="24"/>
                <w:szCs w:val="24"/>
                <w:vertAlign w:val="subscript"/>
                <w:lang w:eastAsia="es-PE"/>
              </w:rPr>
            </w:pPr>
            <w:r w:rsidRPr="00DF381E">
              <w:rPr>
                <w:rFonts w:cstheme="minorHAnsi"/>
                <w:b/>
                <w:bCs/>
                <w:color w:val="000000"/>
                <w:sz w:val="24"/>
                <w:szCs w:val="24"/>
                <w:vertAlign w:val="subscript"/>
                <w:lang w:eastAsia="es-PE"/>
              </w:rPr>
              <w:t>NOTA:</w:t>
            </w:r>
            <w:r w:rsidRPr="00DF381E">
              <w:rPr>
                <w:rFonts w:cstheme="minorHAnsi"/>
                <w:color w:val="000000"/>
                <w:sz w:val="24"/>
                <w:szCs w:val="24"/>
                <w:vertAlign w:val="subscript"/>
                <w:lang w:eastAsia="es-PE"/>
              </w:rPr>
              <w:t xml:space="preserve"> los equipos deben de ser entregados en obra y probados con analizador de audio RTA y micrófono de medición en el cual se demuestre las frecuencias de respuesta del sistema, así como la presión sonora de respuesta. </w:t>
            </w:r>
          </w:p>
          <w:p w14:paraId="6EC4003F" w14:textId="77777777" w:rsidR="00703ADE" w:rsidRPr="00DF381E" w:rsidRDefault="00703ADE" w:rsidP="00B05F72">
            <w:pPr>
              <w:spacing w:after="0" w:line="240" w:lineRule="auto"/>
              <w:jc w:val="both"/>
              <w:rPr>
                <w:rFonts w:cstheme="minorHAnsi"/>
                <w:color w:val="000000"/>
                <w:sz w:val="24"/>
                <w:szCs w:val="24"/>
                <w:vertAlign w:val="subscript"/>
                <w:lang w:eastAsia="es-PE"/>
              </w:rPr>
            </w:pPr>
          </w:p>
          <w:p w14:paraId="704A5669" w14:textId="77777777" w:rsidR="00703ADE" w:rsidRPr="00DF381E" w:rsidRDefault="00703ADE" w:rsidP="00B05F72">
            <w:pPr>
              <w:spacing w:after="0" w:line="240" w:lineRule="auto"/>
              <w:jc w:val="both"/>
              <w:rPr>
                <w:rFonts w:cstheme="minorHAnsi"/>
                <w:color w:val="000000"/>
                <w:sz w:val="24"/>
                <w:szCs w:val="24"/>
                <w:vertAlign w:val="subscript"/>
                <w:lang w:eastAsia="es-PE"/>
              </w:rPr>
            </w:pPr>
          </w:p>
        </w:tc>
      </w:tr>
      <w:tr w:rsidR="00703ADE" w:rsidRPr="00DF381E" w14:paraId="643E0982" w14:textId="77777777" w:rsidTr="00407F8B">
        <w:trPr>
          <w:trHeight w:hRule="exact" w:val="312"/>
        </w:trPr>
        <w:tc>
          <w:tcPr>
            <w:tcW w:w="10065" w:type="dxa"/>
            <w:gridSpan w:val="6"/>
            <w:tcBorders>
              <w:top w:val="nil"/>
              <w:left w:val="single" w:sz="4" w:space="0" w:color="auto"/>
              <w:bottom w:val="single" w:sz="4" w:space="0" w:color="auto"/>
              <w:right w:val="single" w:sz="4" w:space="0" w:color="auto"/>
            </w:tcBorders>
            <w:shd w:val="clear" w:color="auto" w:fill="auto"/>
            <w:noWrap/>
            <w:vAlign w:val="center"/>
          </w:tcPr>
          <w:p w14:paraId="0DAA95B5" w14:textId="55BC4641" w:rsidR="00703ADE" w:rsidRPr="001921D2" w:rsidRDefault="00703ADE" w:rsidP="002E41D2">
            <w:pPr>
              <w:spacing w:after="0" w:line="240" w:lineRule="auto"/>
              <w:rPr>
                <w:rFonts w:eastAsia="Times New Roman" w:cstheme="minorHAnsi"/>
                <w:b/>
                <w:bCs/>
                <w:color w:val="000000"/>
                <w:lang w:eastAsia="es-PE"/>
              </w:rPr>
            </w:pPr>
            <w:r w:rsidRPr="00DF381E">
              <w:rPr>
                <w:rFonts w:eastAsia="Times New Roman" w:cstheme="minorHAnsi"/>
                <w:b/>
                <w:bCs/>
                <w:color w:val="000000"/>
                <w:sz w:val="24"/>
                <w:szCs w:val="24"/>
                <w:vertAlign w:val="subscript"/>
                <w:lang w:eastAsia="es-PE"/>
              </w:rPr>
              <w:t>4.1. Características Técnicas</w:t>
            </w:r>
          </w:p>
        </w:tc>
      </w:tr>
      <w:tr w:rsidR="00703ADE" w:rsidRPr="00DF381E" w14:paraId="2F2996F2" w14:textId="77777777" w:rsidTr="00FF2B77">
        <w:trPr>
          <w:trHeight w:val="25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9E092EF" w14:textId="6D739863" w:rsidR="00703ADE" w:rsidRPr="00FF2B77" w:rsidRDefault="00B54440" w:rsidP="00703ADE">
            <w:pPr>
              <w:tabs>
                <w:tab w:val="left" w:pos="3755"/>
              </w:tabs>
              <w:autoSpaceDE w:val="0"/>
              <w:autoSpaceDN w:val="0"/>
              <w:adjustRightInd w:val="0"/>
              <w:spacing w:after="0" w:line="240" w:lineRule="auto"/>
              <w:ind w:left="213"/>
              <w:rPr>
                <w:rFonts w:ascii="Arial Narrow" w:eastAsia="Times New Roman" w:hAnsi="Arial Narrow" w:cstheme="minorHAnsi"/>
                <w:b/>
                <w:bCs/>
                <w:iCs/>
                <w:color w:val="000000"/>
                <w:sz w:val="24"/>
                <w:szCs w:val="24"/>
                <w:vertAlign w:val="subscript"/>
                <w:lang w:eastAsia="es-PE"/>
              </w:rPr>
            </w:pPr>
            <w:bookmarkStart w:id="2" w:name="_Hlk148081956"/>
            <w:r w:rsidRPr="00FF2B77">
              <w:rPr>
                <w:rFonts w:ascii="Arial Narrow" w:eastAsia="Times New Roman" w:hAnsi="Arial Narrow" w:cstheme="minorHAnsi"/>
                <w:b/>
                <w:bCs/>
                <w:iCs/>
                <w:color w:val="000000"/>
                <w:sz w:val="24"/>
                <w:szCs w:val="24"/>
                <w:vertAlign w:val="subscript"/>
                <w:lang w:eastAsia="es-PE"/>
              </w:rPr>
              <w:t>Ítem</w:t>
            </w:r>
          </w:p>
        </w:tc>
        <w:tc>
          <w:tcPr>
            <w:tcW w:w="992" w:type="dxa"/>
            <w:gridSpan w:val="2"/>
            <w:tcBorders>
              <w:top w:val="nil"/>
              <w:left w:val="single" w:sz="4" w:space="0" w:color="auto"/>
              <w:bottom w:val="single" w:sz="4" w:space="0" w:color="auto"/>
              <w:right w:val="single" w:sz="4" w:space="0" w:color="auto"/>
            </w:tcBorders>
            <w:vAlign w:val="center"/>
          </w:tcPr>
          <w:p w14:paraId="7B58928B" w14:textId="637AD40E" w:rsidR="00703ADE" w:rsidRPr="00FF2B77" w:rsidRDefault="00703ADE" w:rsidP="00703ADE">
            <w:pPr>
              <w:tabs>
                <w:tab w:val="left" w:pos="3755"/>
              </w:tabs>
              <w:autoSpaceDE w:val="0"/>
              <w:autoSpaceDN w:val="0"/>
              <w:adjustRightInd w:val="0"/>
              <w:spacing w:after="0" w:line="240" w:lineRule="auto"/>
              <w:ind w:left="213"/>
              <w:rPr>
                <w:rFonts w:ascii="Arial Narrow" w:eastAsia="Times New Roman" w:hAnsi="Arial Narrow" w:cstheme="minorHAnsi"/>
                <w:b/>
                <w:bCs/>
                <w:iCs/>
                <w:color w:val="000000"/>
                <w:sz w:val="24"/>
                <w:szCs w:val="24"/>
                <w:vertAlign w:val="subscript"/>
                <w:lang w:eastAsia="es-PE"/>
              </w:rPr>
            </w:pPr>
            <w:r w:rsidRPr="00FF2B77">
              <w:rPr>
                <w:rFonts w:ascii="Arial Narrow" w:eastAsia="Times New Roman" w:hAnsi="Arial Narrow" w:cstheme="minorHAnsi"/>
                <w:b/>
                <w:bCs/>
                <w:iCs/>
                <w:color w:val="000000"/>
                <w:sz w:val="24"/>
                <w:szCs w:val="24"/>
                <w:vertAlign w:val="subscript"/>
                <w:lang w:eastAsia="es-PE"/>
              </w:rPr>
              <w:t>Nombre</w:t>
            </w:r>
          </w:p>
        </w:tc>
        <w:tc>
          <w:tcPr>
            <w:tcW w:w="993" w:type="dxa"/>
            <w:tcBorders>
              <w:top w:val="nil"/>
              <w:left w:val="single" w:sz="4" w:space="0" w:color="auto"/>
              <w:bottom w:val="single" w:sz="4" w:space="0" w:color="auto"/>
              <w:right w:val="single" w:sz="4" w:space="0" w:color="auto"/>
            </w:tcBorders>
            <w:shd w:val="clear" w:color="auto" w:fill="auto"/>
            <w:vAlign w:val="center"/>
          </w:tcPr>
          <w:p w14:paraId="3BB3C40C" w14:textId="1EAB28C8" w:rsidR="00703ADE" w:rsidRPr="00FF2B77" w:rsidRDefault="00407F8B" w:rsidP="00703ADE">
            <w:pPr>
              <w:tabs>
                <w:tab w:val="left" w:pos="3755"/>
              </w:tabs>
              <w:autoSpaceDE w:val="0"/>
              <w:autoSpaceDN w:val="0"/>
              <w:adjustRightInd w:val="0"/>
              <w:spacing w:after="0" w:line="240" w:lineRule="auto"/>
              <w:ind w:left="213"/>
              <w:rPr>
                <w:rFonts w:ascii="Arial Narrow" w:eastAsia="Times New Roman" w:hAnsi="Arial Narrow" w:cstheme="minorHAnsi"/>
                <w:b/>
                <w:bCs/>
                <w:iCs/>
                <w:color w:val="000000"/>
                <w:sz w:val="24"/>
                <w:szCs w:val="24"/>
                <w:vertAlign w:val="subscript"/>
                <w:lang w:eastAsia="es-PE"/>
              </w:rPr>
            </w:pPr>
            <w:r w:rsidRPr="00FF2B77">
              <w:rPr>
                <w:rFonts w:ascii="Arial Narrow" w:eastAsia="Times New Roman" w:hAnsi="Arial Narrow" w:cstheme="minorHAnsi"/>
                <w:b/>
                <w:bCs/>
                <w:iCs/>
                <w:color w:val="000000"/>
                <w:sz w:val="24"/>
                <w:szCs w:val="24"/>
                <w:vertAlign w:val="subscript"/>
                <w:lang w:eastAsia="es-PE"/>
              </w:rPr>
              <w:t>Cantidad</w:t>
            </w:r>
          </w:p>
        </w:tc>
        <w:tc>
          <w:tcPr>
            <w:tcW w:w="708" w:type="dxa"/>
            <w:tcBorders>
              <w:top w:val="nil"/>
              <w:left w:val="single" w:sz="4" w:space="0" w:color="auto"/>
              <w:bottom w:val="single" w:sz="4" w:space="0" w:color="auto"/>
              <w:right w:val="single" w:sz="4" w:space="0" w:color="auto"/>
            </w:tcBorders>
            <w:shd w:val="clear" w:color="auto" w:fill="auto"/>
            <w:vAlign w:val="center"/>
          </w:tcPr>
          <w:p w14:paraId="6F05F1CD" w14:textId="3C62407E" w:rsidR="00703ADE" w:rsidRPr="00FF2B77" w:rsidRDefault="00407F8B" w:rsidP="00703ADE">
            <w:pPr>
              <w:tabs>
                <w:tab w:val="left" w:pos="3755"/>
              </w:tabs>
              <w:autoSpaceDE w:val="0"/>
              <w:autoSpaceDN w:val="0"/>
              <w:adjustRightInd w:val="0"/>
              <w:spacing w:after="0" w:line="240" w:lineRule="auto"/>
              <w:ind w:left="68"/>
              <w:rPr>
                <w:rFonts w:ascii="Arial Narrow" w:eastAsia="Times New Roman" w:hAnsi="Arial Narrow" w:cstheme="minorHAnsi"/>
                <w:b/>
                <w:bCs/>
                <w:iCs/>
                <w:color w:val="000000"/>
                <w:sz w:val="24"/>
                <w:szCs w:val="24"/>
                <w:vertAlign w:val="subscript"/>
                <w:lang w:eastAsia="es-PE"/>
              </w:rPr>
            </w:pPr>
            <w:r w:rsidRPr="00FF2B77">
              <w:rPr>
                <w:rFonts w:ascii="Arial Narrow" w:eastAsia="Times New Roman" w:hAnsi="Arial Narrow" w:cstheme="minorHAnsi"/>
                <w:b/>
                <w:bCs/>
                <w:iCs/>
                <w:color w:val="000000"/>
                <w:sz w:val="24"/>
                <w:szCs w:val="24"/>
                <w:vertAlign w:val="subscript"/>
                <w:lang w:eastAsia="es-PE"/>
              </w:rPr>
              <w:t>Unidad</w:t>
            </w:r>
          </w:p>
        </w:tc>
        <w:tc>
          <w:tcPr>
            <w:tcW w:w="6663" w:type="dxa"/>
            <w:tcBorders>
              <w:top w:val="single" w:sz="4" w:space="0" w:color="auto"/>
              <w:left w:val="nil"/>
              <w:bottom w:val="single" w:sz="4" w:space="0" w:color="auto"/>
              <w:right w:val="single" w:sz="4" w:space="0" w:color="auto"/>
            </w:tcBorders>
            <w:shd w:val="clear" w:color="auto" w:fill="auto"/>
            <w:noWrap/>
            <w:vAlign w:val="center"/>
          </w:tcPr>
          <w:p w14:paraId="4EF88595" w14:textId="3DC96934" w:rsidR="00703ADE" w:rsidRPr="00FF2B77" w:rsidRDefault="00703ADE" w:rsidP="00703ADE">
            <w:pPr>
              <w:tabs>
                <w:tab w:val="left" w:pos="3755"/>
              </w:tabs>
              <w:autoSpaceDE w:val="0"/>
              <w:autoSpaceDN w:val="0"/>
              <w:adjustRightInd w:val="0"/>
              <w:spacing w:after="0" w:line="240" w:lineRule="auto"/>
              <w:ind w:left="213"/>
              <w:rPr>
                <w:rFonts w:ascii="Arial Narrow" w:eastAsia="Times New Roman" w:hAnsi="Arial Narrow" w:cstheme="minorHAnsi"/>
                <w:b/>
                <w:bCs/>
                <w:iCs/>
                <w:color w:val="000000"/>
                <w:sz w:val="24"/>
                <w:szCs w:val="24"/>
                <w:vertAlign w:val="subscript"/>
                <w:lang w:eastAsia="es-PE"/>
              </w:rPr>
            </w:pPr>
            <w:r w:rsidRPr="00FF2B77">
              <w:rPr>
                <w:rFonts w:ascii="Arial Narrow" w:eastAsia="Times New Roman" w:hAnsi="Arial Narrow" w:cstheme="minorHAnsi"/>
                <w:b/>
                <w:bCs/>
                <w:iCs/>
                <w:color w:val="000000"/>
                <w:sz w:val="24"/>
                <w:szCs w:val="24"/>
                <w:vertAlign w:val="subscript"/>
                <w:lang w:eastAsia="es-PE"/>
              </w:rPr>
              <w:t>Detalle</w:t>
            </w:r>
          </w:p>
        </w:tc>
      </w:tr>
      <w:bookmarkEnd w:id="2"/>
      <w:tr w:rsidR="00703ADE" w:rsidRPr="00DF381E" w14:paraId="2F1A3F6F" w14:textId="77777777" w:rsidTr="00407F8B">
        <w:trPr>
          <w:trHeight w:val="476"/>
        </w:trPr>
        <w:tc>
          <w:tcPr>
            <w:tcW w:w="709" w:type="dxa"/>
            <w:tcBorders>
              <w:top w:val="nil"/>
              <w:left w:val="single" w:sz="4" w:space="0" w:color="auto"/>
              <w:bottom w:val="single" w:sz="4" w:space="0" w:color="auto"/>
              <w:right w:val="single" w:sz="4" w:space="0" w:color="auto"/>
            </w:tcBorders>
            <w:shd w:val="clear" w:color="auto" w:fill="auto"/>
            <w:noWrap/>
            <w:vAlign w:val="center"/>
          </w:tcPr>
          <w:p w14:paraId="1557B207" w14:textId="4257191E" w:rsidR="00703ADE" w:rsidRPr="00703ADE" w:rsidRDefault="00703ADE" w:rsidP="00703ADE">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703ADE">
              <w:rPr>
                <w:rFonts w:ascii="Arial Narrow" w:eastAsia="Times New Roman" w:hAnsi="Arial Narrow" w:cstheme="minorHAnsi"/>
                <w:iCs/>
                <w:color w:val="000000"/>
                <w:sz w:val="24"/>
                <w:szCs w:val="24"/>
                <w:vertAlign w:val="subscript"/>
                <w:lang w:eastAsia="es-PE"/>
              </w:rPr>
              <w:t>01</w:t>
            </w:r>
          </w:p>
        </w:tc>
        <w:tc>
          <w:tcPr>
            <w:tcW w:w="992" w:type="dxa"/>
            <w:gridSpan w:val="2"/>
            <w:tcBorders>
              <w:top w:val="nil"/>
              <w:left w:val="single" w:sz="4" w:space="0" w:color="auto"/>
              <w:bottom w:val="single" w:sz="4" w:space="0" w:color="auto"/>
              <w:right w:val="single" w:sz="4" w:space="0" w:color="auto"/>
            </w:tcBorders>
            <w:vAlign w:val="center"/>
          </w:tcPr>
          <w:p w14:paraId="25BCF0AC" w14:textId="3EB16791" w:rsidR="00703ADE" w:rsidRPr="00703ADE" w:rsidRDefault="00703ADE" w:rsidP="00407F8B">
            <w:pPr>
              <w:tabs>
                <w:tab w:val="left" w:pos="3755"/>
              </w:tabs>
              <w:autoSpaceDE w:val="0"/>
              <w:autoSpaceDN w:val="0"/>
              <w:adjustRightInd w:val="0"/>
              <w:spacing w:after="0" w:line="240" w:lineRule="auto"/>
              <w:ind w:left="213"/>
              <w:jc w:val="center"/>
              <w:rPr>
                <w:rFonts w:ascii="Arial Narrow" w:eastAsia="Times New Roman" w:hAnsi="Arial Narrow" w:cstheme="minorHAnsi"/>
                <w:iCs/>
                <w:color w:val="000000"/>
                <w:sz w:val="24"/>
                <w:szCs w:val="24"/>
                <w:vertAlign w:val="subscript"/>
                <w:lang w:eastAsia="es-PE"/>
              </w:rPr>
            </w:pPr>
            <w:r w:rsidRPr="00703ADE">
              <w:rPr>
                <w:rFonts w:ascii="Arial Narrow" w:eastAsia="Times New Roman" w:hAnsi="Arial Narrow" w:cstheme="minorHAnsi"/>
                <w:iCs/>
                <w:color w:val="000000"/>
                <w:sz w:val="24"/>
                <w:szCs w:val="24"/>
                <w:vertAlign w:val="subscript"/>
                <w:lang w:eastAsia="es-PE"/>
              </w:rPr>
              <w:t>SISTEMA DSP</w:t>
            </w:r>
          </w:p>
        </w:tc>
        <w:tc>
          <w:tcPr>
            <w:tcW w:w="993" w:type="dxa"/>
            <w:tcBorders>
              <w:top w:val="nil"/>
              <w:left w:val="single" w:sz="4" w:space="0" w:color="auto"/>
              <w:bottom w:val="single" w:sz="4" w:space="0" w:color="auto"/>
              <w:right w:val="single" w:sz="4" w:space="0" w:color="auto"/>
            </w:tcBorders>
            <w:shd w:val="clear" w:color="auto" w:fill="auto"/>
            <w:vAlign w:val="center"/>
          </w:tcPr>
          <w:p w14:paraId="60556D9D" w14:textId="5B5E3479" w:rsidR="00703ADE" w:rsidRPr="00703ADE" w:rsidRDefault="00703ADE" w:rsidP="00703ADE">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703ADE">
              <w:rPr>
                <w:rFonts w:ascii="Arial Narrow" w:eastAsia="Times New Roman" w:hAnsi="Arial Narrow" w:cstheme="minorHAnsi"/>
                <w:iCs/>
                <w:color w:val="000000"/>
                <w:sz w:val="24"/>
                <w:szCs w:val="24"/>
                <w:vertAlign w:val="subscript"/>
                <w:lang w:eastAsia="es-PE"/>
              </w:rPr>
              <w:t>unidad</w:t>
            </w:r>
          </w:p>
        </w:tc>
        <w:tc>
          <w:tcPr>
            <w:tcW w:w="708" w:type="dxa"/>
            <w:tcBorders>
              <w:top w:val="nil"/>
              <w:left w:val="single" w:sz="4" w:space="0" w:color="auto"/>
              <w:bottom w:val="single" w:sz="4" w:space="0" w:color="auto"/>
              <w:right w:val="single" w:sz="4" w:space="0" w:color="auto"/>
            </w:tcBorders>
            <w:shd w:val="clear" w:color="auto" w:fill="auto"/>
            <w:vAlign w:val="center"/>
          </w:tcPr>
          <w:p w14:paraId="485B0D48" w14:textId="7757F7F4" w:rsidR="00703ADE" w:rsidRPr="00703ADE" w:rsidRDefault="00703ADE" w:rsidP="00703ADE">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703ADE">
              <w:rPr>
                <w:rFonts w:ascii="Arial Narrow" w:eastAsia="Times New Roman" w:hAnsi="Arial Narrow" w:cstheme="minorHAnsi"/>
                <w:iCs/>
                <w:color w:val="000000"/>
                <w:sz w:val="24"/>
                <w:szCs w:val="24"/>
                <w:vertAlign w:val="subscript"/>
                <w:lang w:eastAsia="es-PE"/>
              </w:rPr>
              <w:t>06</w:t>
            </w:r>
          </w:p>
        </w:tc>
        <w:tc>
          <w:tcPr>
            <w:tcW w:w="6663" w:type="dxa"/>
            <w:tcBorders>
              <w:top w:val="nil"/>
              <w:left w:val="nil"/>
              <w:bottom w:val="single" w:sz="4" w:space="0" w:color="auto"/>
              <w:right w:val="single" w:sz="4" w:space="0" w:color="auto"/>
            </w:tcBorders>
            <w:shd w:val="clear" w:color="auto" w:fill="auto"/>
            <w:noWrap/>
            <w:vAlign w:val="center"/>
          </w:tcPr>
          <w:p w14:paraId="69169E33"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Tipo</w:t>
            </w:r>
            <w:r w:rsidRPr="002E41D2">
              <w:rPr>
                <w:rFonts w:ascii="Arial Narrow" w:eastAsia="Times New Roman" w:hAnsi="Arial Narrow" w:cstheme="minorHAnsi"/>
                <w:iCs/>
                <w:color w:val="000000"/>
                <w:sz w:val="24"/>
                <w:szCs w:val="24"/>
                <w:vertAlign w:val="subscript"/>
                <w:lang w:eastAsia="es-PE"/>
              </w:rPr>
              <w:tab/>
              <w:t>rango completo controlado por DSP activo</w:t>
            </w:r>
          </w:p>
          <w:p w14:paraId="23BFF899"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Respuesta de frecuencia (cámara anecoica de -6dB)</w:t>
            </w:r>
            <w:r w:rsidRPr="002E41D2">
              <w:rPr>
                <w:rFonts w:ascii="Arial Narrow" w:eastAsia="Times New Roman" w:hAnsi="Arial Narrow" w:cstheme="minorHAnsi"/>
                <w:iCs/>
                <w:color w:val="000000"/>
                <w:sz w:val="24"/>
                <w:szCs w:val="24"/>
                <w:vertAlign w:val="subscript"/>
                <w:lang w:eastAsia="es-PE"/>
              </w:rPr>
              <w:tab/>
              <w:t>60Hz-20KHz o compatible</w:t>
            </w:r>
          </w:p>
          <w:p w14:paraId="16B0D8E8"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SPL máximo calculado / 1M</w:t>
            </w:r>
            <w:r w:rsidRPr="002E41D2">
              <w:rPr>
                <w:rFonts w:ascii="Arial Narrow" w:eastAsia="Times New Roman" w:hAnsi="Arial Narrow" w:cstheme="minorHAnsi"/>
                <w:iCs/>
                <w:color w:val="000000"/>
                <w:sz w:val="24"/>
                <w:szCs w:val="24"/>
                <w:vertAlign w:val="subscript"/>
                <w:lang w:eastAsia="es-PE"/>
              </w:rPr>
              <w:tab/>
              <w:t>120 dB como mínimo</w:t>
            </w:r>
          </w:p>
          <w:p w14:paraId="197DEF29"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Ángulo de cobertura horizontal (simétrico)</w:t>
            </w:r>
            <w:r w:rsidRPr="002E41D2">
              <w:rPr>
                <w:rFonts w:ascii="Arial Narrow" w:eastAsia="Times New Roman" w:hAnsi="Arial Narrow" w:cstheme="minorHAnsi"/>
                <w:iCs/>
                <w:color w:val="000000"/>
                <w:sz w:val="24"/>
                <w:szCs w:val="24"/>
                <w:vertAlign w:val="subscript"/>
                <w:lang w:eastAsia="es-PE"/>
              </w:rPr>
              <w:tab/>
              <w:t>entre 105° 115°</w:t>
            </w:r>
          </w:p>
          <w:p w14:paraId="0F4CB830"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b/>
                <w:bCs/>
                <w:iCs/>
                <w:color w:val="000000"/>
                <w:sz w:val="24"/>
                <w:szCs w:val="24"/>
                <w:vertAlign w:val="subscript"/>
                <w:lang w:eastAsia="es-PE"/>
              </w:rPr>
            </w:pPr>
            <w:r w:rsidRPr="002E41D2">
              <w:rPr>
                <w:rFonts w:ascii="Arial Narrow" w:eastAsia="Times New Roman" w:hAnsi="Arial Narrow" w:cstheme="minorHAnsi"/>
                <w:b/>
                <w:bCs/>
                <w:iCs/>
                <w:color w:val="000000"/>
                <w:sz w:val="24"/>
                <w:szCs w:val="24"/>
                <w:vertAlign w:val="subscript"/>
                <w:lang w:eastAsia="es-PE"/>
              </w:rPr>
              <w:t>AMPLIFICADOR</w:t>
            </w:r>
            <w:r w:rsidRPr="002E41D2">
              <w:rPr>
                <w:rFonts w:ascii="Arial Narrow" w:eastAsia="Times New Roman" w:hAnsi="Arial Narrow" w:cstheme="minorHAnsi"/>
                <w:b/>
                <w:bCs/>
                <w:iCs/>
                <w:color w:val="000000"/>
                <w:sz w:val="24"/>
                <w:szCs w:val="24"/>
                <w:vertAlign w:val="subscript"/>
                <w:lang w:eastAsia="es-PE"/>
              </w:rPr>
              <w:tab/>
            </w:r>
          </w:p>
          <w:p w14:paraId="0D42B712"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Circuito del amplificador</w:t>
            </w:r>
            <w:r w:rsidRPr="002E41D2">
              <w:rPr>
                <w:rFonts w:ascii="Arial Narrow" w:eastAsia="Times New Roman" w:hAnsi="Arial Narrow" w:cstheme="minorHAnsi"/>
                <w:iCs/>
                <w:color w:val="000000"/>
                <w:sz w:val="24"/>
                <w:szCs w:val="24"/>
                <w:vertAlign w:val="subscript"/>
                <w:lang w:eastAsia="es-PE"/>
              </w:rPr>
              <w:tab/>
              <w:t>Clase D</w:t>
            </w:r>
          </w:p>
          <w:p w14:paraId="5375F8C4"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Potencia (estándares RMS)</w:t>
            </w:r>
            <w:r w:rsidRPr="002E41D2">
              <w:rPr>
                <w:rFonts w:ascii="Arial Narrow" w:eastAsia="Times New Roman" w:hAnsi="Arial Narrow" w:cstheme="minorHAnsi"/>
                <w:iCs/>
                <w:color w:val="000000"/>
                <w:sz w:val="24"/>
                <w:szCs w:val="24"/>
                <w:vertAlign w:val="subscript"/>
                <w:lang w:eastAsia="es-PE"/>
              </w:rPr>
              <w:tab/>
              <w:t>1550W / 1650W rango</w:t>
            </w:r>
          </w:p>
          <w:p w14:paraId="6FD55F20"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Respuesta de frecuencia</w:t>
            </w:r>
            <w:r w:rsidRPr="002E41D2">
              <w:rPr>
                <w:rFonts w:ascii="Arial Narrow" w:eastAsia="Times New Roman" w:hAnsi="Arial Narrow" w:cstheme="minorHAnsi"/>
                <w:iCs/>
                <w:color w:val="000000"/>
                <w:sz w:val="24"/>
                <w:szCs w:val="24"/>
                <w:vertAlign w:val="subscript"/>
                <w:lang w:eastAsia="es-PE"/>
              </w:rPr>
              <w:tab/>
              <w:t>20Hz-20KHz (± 0.5dB) o mayor rango</w:t>
            </w:r>
          </w:p>
          <w:p w14:paraId="67AF4C5A"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Distorsión de intermodulación</w:t>
            </w:r>
            <w:r w:rsidRPr="002E41D2">
              <w:rPr>
                <w:rFonts w:ascii="Arial Narrow" w:eastAsia="Times New Roman" w:hAnsi="Arial Narrow" w:cstheme="minorHAnsi"/>
                <w:iCs/>
                <w:color w:val="000000"/>
                <w:sz w:val="24"/>
                <w:szCs w:val="24"/>
                <w:vertAlign w:val="subscript"/>
                <w:lang w:eastAsia="es-PE"/>
              </w:rPr>
              <w:tab/>
            </w:r>
            <w:r w:rsidRPr="002E41D2">
              <w:rPr>
                <w:rFonts w:ascii="Arial Narrow" w:eastAsia="MS Gothic" w:hAnsi="Arial Narrow" w:cstheme="minorHAnsi"/>
                <w:iCs/>
                <w:color w:val="000000"/>
                <w:sz w:val="24"/>
                <w:szCs w:val="24"/>
                <w:vertAlign w:val="subscript"/>
                <w:lang w:eastAsia="es-PE"/>
              </w:rPr>
              <w:t>＜</w:t>
            </w:r>
            <w:r w:rsidRPr="002E41D2">
              <w:rPr>
                <w:rFonts w:ascii="Arial Narrow" w:eastAsia="Times New Roman" w:hAnsi="Arial Narrow" w:cstheme="minorHAnsi"/>
                <w:iCs/>
                <w:color w:val="000000"/>
                <w:sz w:val="24"/>
                <w:szCs w:val="24"/>
                <w:vertAlign w:val="subscript"/>
                <w:lang w:eastAsia="es-PE"/>
              </w:rPr>
              <w:t xml:space="preserve">0.05% o equivalente </w:t>
            </w:r>
          </w:p>
          <w:p w14:paraId="4B11111B"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Distorsión armónica total</w:t>
            </w:r>
            <w:r w:rsidRPr="002E41D2">
              <w:rPr>
                <w:rFonts w:ascii="Arial Narrow" w:eastAsia="Times New Roman" w:hAnsi="Arial Narrow" w:cstheme="minorHAnsi"/>
                <w:iCs/>
                <w:color w:val="000000"/>
                <w:sz w:val="24"/>
                <w:szCs w:val="24"/>
                <w:vertAlign w:val="subscript"/>
                <w:lang w:eastAsia="es-PE"/>
              </w:rPr>
              <w:tab/>
            </w:r>
            <w:r w:rsidRPr="002E41D2">
              <w:rPr>
                <w:rFonts w:ascii="Arial Narrow" w:eastAsia="MS Gothic" w:hAnsi="Arial Narrow" w:cstheme="minorHAnsi"/>
                <w:iCs/>
                <w:color w:val="000000"/>
                <w:sz w:val="24"/>
                <w:szCs w:val="24"/>
                <w:vertAlign w:val="subscript"/>
                <w:lang w:eastAsia="es-PE"/>
              </w:rPr>
              <w:t>＜</w:t>
            </w:r>
            <w:r w:rsidRPr="002E41D2">
              <w:rPr>
                <w:rFonts w:ascii="Arial Narrow" w:eastAsia="Times New Roman" w:hAnsi="Arial Narrow" w:cstheme="minorHAnsi"/>
                <w:iCs/>
                <w:color w:val="000000"/>
                <w:sz w:val="24"/>
                <w:szCs w:val="24"/>
                <w:vertAlign w:val="subscript"/>
                <w:lang w:eastAsia="es-PE"/>
              </w:rPr>
              <w:t xml:space="preserve">0.05% o equivalente </w:t>
            </w:r>
          </w:p>
          <w:p w14:paraId="68CA0EAD" w14:textId="77777777" w:rsidR="00703ADE" w:rsidRPr="002E41D2" w:rsidRDefault="00703ADE" w:rsidP="002E41D2">
            <w:pPr>
              <w:tabs>
                <w:tab w:val="left" w:pos="3755"/>
              </w:tabs>
              <w:autoSpaceDE w:val="0"/>
              <w:autoSpaceDN w:val="0"/>
              <w:adjustRightInd w:val="0"/>
              <w:spacing w:after="0" w:line="240" w:lineRule="auto"/>
              <w:ind w:left="213" w:hanging="4111"/>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Protección</w:t>
            </w:r>
            <w:r w:rsidRPr="002E41D2">
              <w:rPr>
                <w:rFonts w:ascii="Arial Narrow" w:eastAsia="Times New Roman" w:hAnsi="Arial Narrow" w:cstheme="minorHAnsi"/>
                <w:iCs/>
                <w:color w:val="000000"/>
                <w:sz w:val="24"/>
                <w:szCs w:val="24"/>
                <w:vertAlign w:val="subscript"/>
                <w:lang w:eastAsia="es-PE"/>
              </w:rPr>
              <w:tab/>
            </w:r>
            <w:proofErr w:type="spellStart"/>
            <w:r w:rsidRPr="002E41D2">
              <w:rPr>
                <w:rFonts w:ascii="Arial Narrow" w:eastAsia="Times New Roman" w:hAnsi="Arial Narrow" w:cstheme="minorHAnsi"/>
                <w:iCs/>
                <w:color w:val="000000"/>
                <w:sz w:val="24"/>
                <w:szCs w:val="24"/>
                <w:vertAlign w:val="subscript"/>
                <w:lang w:eastAsia="es-PE"/>
              </w:rPr>
              <w:t>Protección</w:t>
            </w:r>
            <w:proofErr w:type="spellEnd"/>
            <w:r w:rsidRPr="002E41D2">
              <w:rPr>
                <w:rFonts w:ascii="Arial Narrow" w:eastAsia="Times New Roman" w:hAnsi="Arial Narrow" w:cstheme="minorHAnsi"/>
                <w:iCs/>
                <w:color w:val="000000"/>
                <w:sz w:val="24"/>
                <w:szCs w:val="24"/>
                <w:vertAlign w:val="subscript"/>
                <w:lang w:eastAsia="es-PE"/>
              </w:rPr>
              <w:t xml:space="preserve"> CC, protección contra cortocircuitos, protección contra sobrecalentamiento, protección contra sobrecarga de entrada, protección contra sobrecarga de salida, protección contra arranque suave, protección contra sobretensión, protección contra </w:t>
            </w:r>
            <w:proofErr w:type="spellStart"/>
            <w:r w:rsidRPr="002E41D2">
              <w:rPr>
                <w:rFonts w:ascii="Arial Narrow" w:eastAsia="Times New Roman" w:hAnsi="Arial Narrow" w:cstheme="minorHAnsi"/>
                <w:iCs/>
                <w:color w:val="000000"/>
                <w:sz w:val="24"/>
                <w:szCs w:val="24"/>
                <w:vertAlign w:val="subscript"/>
                <w:lang w:eastAsia="es-PE"/>
              </w:rPr>
              <w:t>subtensión</w:t>
            </w:r>
            <w:proofErr w:type="spellEnd"/>
            <w:r w:rsidRPr="002E41D2">
              <w:rPr>
                <w:rFonts w:ascii="Arial Narrow" w:eastAsia="Times New Roman" w:hAnsi="Arial Narrow" w:cstheme="minorHAnsi"/>
                <w:iCs/>
                <w:color w:val="000000"/>
                <w:sz w:val="24"/>
                <w:szCs w:val="24"/>
                <w:vertAlign w:val="subscript"/>
                <w:lang w:eastAsia="es-PE"/>
              </w:rPr>
              <w:t xml:space="preserve"> o sistema equivalente.</w:t>
            </w:r>
          </w:p>
          <w:p w14:paraId="2AA1E2D5"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Sistema de refrigeración</w:t>
            </w:r>
            <w:r w:rsidRPr="002E41D2">
              <w:rPr>
                <w:rFonts w:ascii="Arial Narrow" w:eastAsia="Times New Roman" w:hAnsi="Arial Narrow" w:cstheme="minorHAnsi"/>
                <w:iCs/>
                <w:color w:val="000000"/>
                <w:sz w:val="24"/>
                <w:szCs w:val="24"/>
                <w:vertAlign w:val="subscript"/>
                <w:lang w:eastAsia="es-PE"/>
              </w:rPr>
              <w:tab/>
            </w:r>
            <w:proofErr w:type="spellStart"/>
            <w:r w:rsidRPr="002E41D2">
              <w:rPr>
                <w:rFonts w:ascii="Arial Narrow" w:eastAsia="Times New Roman" w:hAnsi="Arial Narrow" w:cstheme="minorHAnsi"/>
                <w:iCs/>
                <w:color w:val="000000"/>
                <w:sz w:val="24"/>
                <w:szCs w:val="24"/>
                <w:vertAlign w:val="subscript"/>
                <w:lang w:eastAsia="es-PE"/>
              </w:rPr>
              <w:t>Refrigeración</w:t>
            </w:r>
            <w:proofErr w:type="spellEnd"/>
            <w:r w:rsidRPr="002E41D2">
              <w:rPr>
                <w:rFonts w:ascii="Arial Narrow" w:eastAsia="Times New Roman" w:hAnsi="Arial Narrow" w:cstheme="minorHAnsi"/>
                <w:iCs/>
                <w:color w:val="000000"/>
                <w:sz w:val="24"/>
                <w:szCs w:val="24"/>
                <w:vertAlign w:val="subscript"/>
                <w:lang w:eastAsia="es-PE"/>
              </w:rPr>
              <w:t xml:space="preserve"> con ventiladores o disipador </w:t>
            </w:r>
          </w:p>
          <w:p w14:paraId="1F87D302"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DSP</w:t>
            </w:r>
            <w:r w:rsidRPr="002E41D2">
              <w:rPr>
                <w:rFonts w:ascii="Arial Narrow" w:eastAsia="Times New Roman" w:hAnsi="Arial Narrow" w:cstheme="minorHAnsi"/>
                <w:iCs/>
                <w:color w:val="000000"/>
                <w:sz w:val="24"/>
                <w:szCs w:val="24"/>
                <w:vertAlign w:val="subscript"/>
                <w:lang w:eastAsia="es-PE"/>
              </w:rPr>
              <w:tab/>
            </w:r>
          </w:p>
          <w:p w14:paraId="38B6AE19" w14:textId="77777777" w:rsidR="00703ADE" w:rsidRPr="002E41D2" w:rsidRDefault="00703ADE" w:rsidP="002E41D2">
            <w:pPr>
              <w:tabs>
                <w:tab w:val="left" w:pos="3755"/>
              </w:tabs>
              <w:autoSpaceDE w:val="0"/>
              <w:autoSpaceDN w:val="0"/>
              <w:adjustRightInd w:val="0"/>
              <w:spacing w:after="0" w:line="240" w:lineRule="auto"/>
              <w:ind w:left="213" w:hanging="4111"/>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Procesador</w:t>
            </w:r>
            <w:r w:rsidRPr="002E41D2">
              <w:rPr>
                <w:rFonts w:ascii="Arial Narrow" w:eastAsia="Times New Roman" w:hAnsi="Arial Narrow" w:cstheme="minorHAnsi"/>
                <w:iCs/>
                <w:color w:val="000000"/>
                <w:sz w:val="24"/>
                <w:szCs w:val="24"/>
                <w:vertAlign w:val="subscript"/>
                <w:lang w:eastAsia="es-PE"/>
              </w:rPr>
              <w:tab/>
              <w:t xml:space="preserve">Frecuencia de muestreo de señal de 96 KHz, precisión de 56 bits o superior </w:t>
            </w:r>
          </w:p>
          <w:p w14:paraId="5341BBAA"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Pre ajustes</w:t>
            </w:r>
            <w:r w:rsidRPr="002E41D2">
              <w:rPr>
                <w:rFonts w:ascii="Arial Narrow" w:eastAsia="Times New Roman" w:hAnsi="Arial Narrow" w:cstheme="minorHAnsi"/>
                <w:iCs/>
                <w:color w:val="000000"/>
                <w:sz w:val="24"/>
                <w:szCs w:val="24"/>
                <w:vertAlign w:val="subscript"/>
                <w:lang w:eastAsia="es-PE"/>
              </w:rPr>
              <w:tab/>
              <w:t>Lineal, HFX, W / SUB o pre ajustes de similar funcionalidad</w:t>
            </w:r>
          </w:p>
          <w:p w14:paraId="1BC946A5"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lastRenderedPageBreak/>
              <w:t>Transversal</w:t>
            </w:r>
            <w:r w:rsidRPr="002E41D2">
              <w:rPr>
                <w:rFonts w:ascii="Arial Narrow" w:eastAsia="Times New Roman" w:hAnsi="Arial Narrow" w:cstheme="minorHAnsi"/>
                <w:iCs/>
                <w:color w:val="000000"/>
                <w:sz w:val="24"/>
                <w:szCs w:val="24"/>
                <w:vertAlign w:val="subscript"/>
                <w:lang w:eastAsia="es-PE"/>
              </w:rPr>
              <w:tab/>
              <w:t>Controlado por DSP</w:t>
            </w:r>
          </w:p>
          <w:p w14:paraId="13A7F246"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Salida entrada</w:t>
            </w:r>
            <w:r w:rsidRPr="002E41D2">
              <w:rPr>
                <w:rFonts w:ascii="Arial Narrow" w:eastAsia="Times New Roman" w:hAnsi="Arial Narrow" w:cstheme="minorHAnsi"/>
                <w:iCs/>
                <w:color w:val="000000"/>
                <w:sz w:val="24"/>
                <w:szCs w:val="24"/>
                <w:vertAlign w:val="subscript"/>
                <w:lang w:eastAsia="es-PE"/>
              </w:rPr>
              <w:tab/>
            </w:r>
          </w:p>
          <w:p w14:paraId="2D06221A"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Entrada de señal</w:t>
            </w:r>
            <w:r w:rsidRPr="002E41D2">
              <w:rPr>
                <w:rFonts w:ascii="Arial Narrow" w:eastAsia="Times New Roman" w:hAnsi="Arial Narrow" w:cstheme="minorHAnsi"/>
                <w:iCs/>
                <w:color w:val="000000"/>
                <w:sz w:val="24"/>
                <w:szCs w:val="24"/>
                <w:vertAlign w:val="subscript"/>
                <w:lang w:eastAsia="es-PE"/>
              </w:rPr>
              <w:tab/>
              <w:t xml:space="preserve">1 × XLR hembra </w:t>
            </w:r>
          </w:p>
          <w:p w14:paraId="5F56FB89"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 xml:space="preserve">Salida de señal </w:t>
            </w:r>
            <w:r w:rsidRPr="002E41D2">
              <w:rPr>
                <w:rFonts w:ascii="Arial Narrow" w:eastAsia="Times New Roman" w:hAnsi="Arial Narrow" w:cstheme="minorHAnsi"/>
                <w:iCs/>
                <w:color w:val="000000"/>
                <w:sz w:val="24"/>
                <w:szCs w:val="24"/>
                <w:vertAlign w:val="subscript"/>
                <w:lang w:eastAsia="es-PE"/>
              </w:rPr>
              <w:tab/>
              <w:t xml:space="preserve">1 × XLR macho </w:t>
            </w:r>
          </w:p>
          <w:p w14:paraId="26FCAA89"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Entrada de alimentación</w:t>
            </w:r>
            <w:r w:rsidRPr="002E41D2">
              <w:rPr>
                <w:rFonts w:ascii="Arial Narrow" w:eastAsia="Times New Roman" w:hAnsi="Arial Narrow" w:cstheme="minorHAnsi"/>
                <w:iCs/>
                <w:color w:val="000000"/>
                <w:sz w:val="24"/>
                <w:szCs w:val="24"/>
                <w:vertAlign w:val="subscript"/>
                <w:lang w:eastAsia="es-PE"/>
              </w:rPr>
              <w:tab/>
            </w:r>
            <w:proofErr w:type="spellStart"/>
            <w:r w:rsidRPr="002E41D2">
              <w:rPr>
                <w:rFonts w:ascii="Arial Narrow" w:eastAsia="Times New Roman" w:hAnsi="Arial Narrow" w:cstheme="minorHAnsi"/>
                <w:iCs/>
                <w:color w:val="000000"/>
                <w:sz w:val="24"/>
                <w:szCs w:val="24"/>
                <w:vertAlign w:val="subscript"/>
                <w:lang w:eastAsia="es-PE"/>
              </w:rPr>
              <w:t>Powercon</w:t>
            </w:r>
            <w:proofErr w:type="spellEnd"/>
            <w:r w:rsidRPr="002E41D2">
              <w:rPr>
                <w:rFonts w:ascii="Arial Narrow" w:eastAsia="Times New Roman" w:hAnsi="Arial Narrow" w:cstheme="minorHAnsi"/>
                <w:iCs/>
                <w:color w:val="000000"/>
                <w:sz w:val="24"/>
                <w:szCs w:val="24"/>
                <w:vertAlign w:val="subscript"/>
                <w:lang w:eastAsia="es-PE"/>
              </w:rPr>
              <w:t xml:space="preserve"> NAC3MPA</w:t>
            </w:r>
          </w:p>
          <w:p w14:paraId="46271599"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Salida de potencia</w:t>
            </w:r>
            <w:r w:rsidRPr="002E41D2">
              <w:rPr>
                <w:rFonts w:ascii="Arial Narrow" w:eastAsia="Times New Roman" w:hAnsi="Arial Narrow" w:cstheme="minorHAnsi"/>
                <w:iCs/>
                <w:color w:val="000000"/>
                <w:sz w:val="24"/>
                <w:szCs w:val="24"/>
                <w:vertAlign w:val="subscript"/>
                <w:lang w:eastAsia="es-PE"/>
              </w:rPr>
              <w:tab/>
              <w:t>NAC3MPB</w:t>
            </w:r>
          </w:p>
          <w:p w14:paraId="64746187"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Tensión de trabajo</w:t>
            </w:r>
            <w:r w:rsidRPr="002E41D2">
              <w:rPr>
                <w:rFonts w:ascii="Arial Narrow" w:eastAsia="Times New Roman" w:hAnsi="Arial Narrow" w:cstheme="minorHAnsi"/>
                <w:iCs/>
                <w:color w:val="000000"/>
                <w:sz w:val="24"/>
                <w:szCs w:val="24"/>
                <w:vertAlign w:val="subscript"/>
                <w:lang w:eastAsia="es-PE"/>
              </w:rPr>
              <w:tab/>
              <w:t>85 V-265 V 50 Hz (60 Hz) o superior</w:t>
            </w:r>
          </w:p>
          <w:p w14:paraId="5FCE54CD"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Gabinete</w:t>
            </w:r>
            <w:r w:rsidRPr="002E41D2">
              <w:rPr>
                <w:rFonts w:ascii="Arial Narrow" w:eastAsia="Times New Roman" w:hAnsi="Arial Narrow" w:cstheme="minorHAnsi"/>
                <w:iCs/>
                <w:color w:val="000000"/>
                <w:sz w:val="24"/>
                <w:szCs w:val="24"/>
                <w:vertAlign w:val="subscript"/>
                <w:lang w:eastAsia="es-PE"/>
              </w:rPr>
              <w:tab/>
            </w:r>
          </w:p>
          <w:p w14:paraId="099837BC"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Ajuste de ángulo</w:t>
            </w:r>
            <w:r w:rsidRPr="002E41D2">
              <w:rPr>
                <w:rFonts w:ascii="Arial Narrow" w:eastAsia="Times New Roman" w:hAnsi="Arial Narrow" w:cstheme="minorHAnsi"/>
                <w:iCs/>
                <w:color w:val="000000"/>
                <w:sz w:val="24"/>
                <w:szCs w:val="24"/>
                <w:vertAlign w:val="subscript"/>
                <w:lang w:eastAsia="es-PE"/>
              </w:rPr>
              <w:tab/>
              <w:t xml:space="preserve">0°, 2°, 4°, 6°, 8°, 10° como mínimo </w:t>
            </w:r>
          </w:p>
          <w:p w14:paraId="2F9ED30E"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Material del gabinete</w:t>
            </w:r>
            <w:r w:rsidRPr="002E41D2">
              <w:rPr>
                <w:rFonts w:ascii="Arial Narrow" w:eastAsia="Times New Roman" w:hAnsi="Arial Narrow" w:cstheme="minorHAnsi"/>
                <w:iCs/>
                <w:color w:val="000000"/>
                <w:sz w:val="24"/>
                <w:szCs w:val="24"/>
                <w:vertAlign w:val="subscript"/>
                <w:lang w:eastAsia="es-PE"/>
              </w:rPr>
              <w:tab/>
              <w:t>Contrachapado de abedul o PVC o similar</w:t>
            </w:r>
          </w:p>
          <w:p w14:paraId="7B139CEB"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p>
          <w:p w14:paraId="6819568D" w14:textId="3A77E599" w:rsidR="00703ADE" w:rsidRPr="002E41D2" w:rsidRDefault="00703ADE" w:rsidP="002E41D2">
            <w:pPr>
              <w:tabs>
                <w:tab w:val="left" w:pos="3755"/>
              </w:tabs>
              <w:autoSpaceDE w:val="0"/>
              <w:autoSpaceDN w:val="0"/>
              <w:adjustRightInd w:val="0"/>
              <w:spacing w:after="0" w:line="240" w:lineRule="auto"/>
              <w:ind w:left="213"/>
              <w:jc w:val="center"/>
              <w:rPr>
                <w:rFonts w:ascii="Arial Narrow" w:eastAsia="Times New Roman" w:hAnsi="Arial Narrow" w:cstheme="minorHAnsi"/>
                <w:b/>
                <w:bCs/>
                <w:color w:val="000000"/>
                <w:sz w:val="24"/>
                <w:szCs w:val="24"/>
                <w:lang w:eastAsia="es-PE"/>
              </w:rPr>
            </w:pPr>
            <w:r w:rsidRPr="002E41D2">
              <w:rPr>
                <w:rFonts w:ascii="Arial Narrow" w:eastAsia="Times New Roman" w:hAnsi="Arial Narrow" w:cstheme="minorHAnsi"/>
                <w:iCs/>
                <w:noProof/>
                <w:color w:val="000000"/>
                <w:sz w:val="24"/>
                <w:szCs w:val="24"/>
                <w:vertAlign w:val="subscript"/>
                <w:lang w:eastAsia="es-PE"/>
              </w:rPr>
              <w:drawing>
                <wp:inline distT="0" distB="0" distL="0" distR="0" wp14:anchorId="24AFECBC" wp14:editId="36FCAA58">
                  <wp:extent cx="2475781" cy="1611929"/>
                  <wp:effectExtent l="0" t="0" r="1270" b="7620"/>
                  <wp:docPr id="8647171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9366" cy="1614263"/>
                          </a:xfrm>
                          <a:prstGeom prst="rect">
                            <a:avLst/>
                          </a:prstGeom>
                          <a:noFill/>
                        </pic:spPr>
                      </pic:pic>
                    </a:graphicData>
                  </a:graphic>
                </wp:inline>
              </w:drawing>
            </w:r>
          </w:p>
        </w:tc>
      </w:tr>
      <w:tr w:rsidR="00703ADE" w:rsidRPr="00DF381E" w14:paraId="12FAB755" w14:textId="77777777" w:rsidTr="00407F8B">
        <w:trPr>
          <w:trHeight w:val="476"/>
        </w:trPr>
        <w:tc>
          <w:tcPr>
            <w:tcW w:w="1701" w:type="dxa"/>
            <w:gridSpan w:val="3"/>
            <w:tcBorders>
              <w:top w:val="nil"/>
              <w:left w:val="single" w:sz="4" w:space="0" w:color="auto"/>
              <w:bottom w:val="single" w:sz="4" w:space="0" w:color="auto"/>
              <w:right w:val="single" w:sz="4" w:space="0" w:color="auto"/>
            </w:tcBorders>
            <w:shd w:val="clear" w:color="auto" w:fill="auto"/>
            <w:noWrap/>
            <w:vAlign w:val="center"/>
          </w:tcPr>
          <w:p w14:paraId="69909861" w14:textId="5C69B114" w:rsidR="00703ADE" w:rsidRPr="00DF381E" w:rsidRDefault="00703ADE" w:rsidP="002E41D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lastRenderedPageBreak/>
              <w:t xml:space="preserve">4.2. ACONDICIONAMIENTO, MONTAJE E INSTALACIÓN </w:t>
            </w:r>
          </w:p>
        </w:tc>
        <w:tc>
          <w:tcPr>
            <w:tcW w:w="8364" w:type="dxa"/>
            <w:gridSpan w:val="3"/>
            <w:tcBorders>
              <w:top w:val="nil"/>
              <w:left w:val="nil"/>
              <w:bottom w:val="single" w:sz="4" w:space="0" w:color="auto"/>
              <w:right w:val="single" w:sz="4" w:space="0" w:color="auto"/>
            </w:tcBorders>
            <w:shd w:val="clear" w:color="auto" w:fill="auto"/>
            <w:noWrap/>
            <w:vAlign w:val="center"/>
          </w:tcPr>
          <w:p w14:paraId="6B32B29A" w14:textId="29E41173" w:rsidR="00703ADE" w:rsidRPr="00DF381E" w:rsidRDefault="00703ADE" w:rsidP="002E41D2">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DF381E">
              <w:rPr>
                <w:rFonts w:asciiTheme="minorHAnsi" w:eastAsia="Arial Narrow" w:hAnsiTheme="minorHAnsi" w:cstheme="minorHAnsi"/>
                <w:iCs/>
                <w:color w:val="000000"/>
                <w:sz w:val="24"/>
                <w:szCs w:val="24"/>
                <w:vertAlign w:val="subscript"/>
              </w:rPr>
              <w:t xml:space="preserve">El material adquirido deberá </w:t>
            </w:r>
            <w:r w:rsidRPr="00DF381E">
              <w:rPr>
                <w:rFonts w:asciiTheme="minorHAnsi" w:hAnsiTheme="minorHAnsi" w:cstheme="minorHAnsi"/>
                <w:iCs/>
                <w:color w:val="000000"/>
                <w:sz w:val="24"/>
                <w:szCs w:val="24"/>
                <w:vertAlign w:val="subscript"/>
                <w:lang w:eastAsia="es-PE"/>
              </w:rPr>
              <w:t xml:space="preserve">ser puesto en obra, en el almacén de la </w:t>
            </w:r>
            <w:r>
              <w:rPr>
                <w:rFonts w:asciiTheme="minorHAnsi" w:hAnsiTheme="minorHAnsi" w:cstheme="minorHAnsi"/>
                <w:iCs/>
                <w:color w:val="000000"/>
                <w:sz w:val="24"/>
                <w:szCs w:val="24"/>
                <w:vertAlign w:val="subscript"/>
                <w:lang w:eastAsia="es-PE"/>
              </w:rPr>
              <w:t>obra</w:t>
            </w:r>
            <w:r w:rsidRPr="00DF381E">
              <w:rPr>
                <w:rFonts w:asciiTheme="minorHAnsi" w:hAnsiTheme="minorHAnsi" w:cstheme="minorHAnsi"/>
                <w:iCs/>
                <w:color w:val="000000"/>
                <w:sz w:val="24"/>
                <w:szCs w:val="24"/>
                <w:vertAlign w:val="subscript"/>
                <w:lang w:eastAsia="es-PE"/>
              </w:rPr>
              <w:t>.</w:t>
            </w:r>
          </w:p>
        </w:tc>
      </w:tr>
      <w:tr w:rsidR="00703ADE" w:rsidRPr="00DF381E" w14:paraId="6ED21FE3" w14:textId="77777777" w:rsidTr="00407F8B">
        <w:trPr>
          <w:trHeight w:val="214"/>
        </w:trPr>
        <w:tc>
          <w:tcPr>
            <w:tcW w:w="1701" w:type="dxa"/>
            <w:gridSpan w:val="3"/>
            <w:tcBorders>
              <w:top w:val="nil"/>
              <w:left w:val="single" w:sz="4" w:space="0" w:color="auto"/>
              <w:bottom w:val="single" w:sz="4" w:space="0" w:color="auto"/>
              <w:right w:val="single" w:sz="4" w:space="0" w:color="auto"/>
            </w:tcBorders>
            <w:shd w:val="clear" w:color="auto" w:fill="auto"/>
            <w:noWrap/>
            <w:hideMark/>
          </w:tcPr>
          <w:p w14:paraId="3757F53F" w14:textId="6FF0E8A2" w:rsidR="00703ADE" w:rsidRPr="00DF381E" w:rsidRDefault="00703ADE" w:rsidP="002E41D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4.3. GARANTÍA COMERCIAL</w:t>
            </w:r>
          </w:p>
        </w:tc>
        <w:tc>
          <w:tcPr>
            <w:tcW w:w="8364" w:type="dxa"/>
            <w:gridSpan w:val="3"/>
            <w:tcBorders>
              <w:top w:val="nil"/>
              <w:left w:val="nil"/>
              <w:bottom w:val="single" w:sz="4" w:space="0" w:color="auto"/>
              <w:right w:val="single" w:sz="4" w:space="0" w:color="auto"/>
            </w:tcBorders>
            <w:shd w:val="clear" w:color="auto" w:fill="auto"/>
            <w:noWrap/>
            <w:vAlign w:val="bottom"/>
            <w:hideMark/>
          </w:tcPr>
          <w:p w14:paraId="446842A9" w14:textId="77777777" w:rsidR="00703ADE" w:rsidRPr="00DF381E" w:rsidRDefault="00703ADE" w:rsidP="002E41D2">
            <w:pPr>
              <w:pStyle w:val="Prrafodelista"/>
              <w:ind w:left="0"/>
              <w:jc w:val="both"/>
              <w:rPr>
                <w:rFonts w:asciiTheme="minorHAnsi" w:hAnsiTheme="minorHAnsi" w:cstheme="minorHAnsi"/>
                <w:color w:val="000000"/>
                <w:sz w:val="24"/>
                <w:szCs w:val="24"/>
                <w:vertAlign w:val="subscript"/>
                <w:lang w:eastAsia="es-PE"/>
              </w:rPr>
            </w:pPr>
            <w:r w:rsidRPr="00DF381E">
              <w:rPr>
                <w:rFonts w:asciiTheme="minorHAnsi" w:hAnsiTheme="minorHAnsi" w:cstheme="minorHAnsi"/>
                <w:color w:val="000000"/>
                <w:sz w:val="24"/>
                <w:szCs w:val="24"/>
                <w:vertAlign w:val="subscript"/>
                <w:lang w:eastAsia="es-PE"/>
              </w:rPr>
              <w:t xml:space="preserve">01 AÑO. </w:t>
            </w:r>
          </w:p>
        </w:tc>
      </w:tr>
      <w:tr w:rsidR="00703ADE" w:rsidRPr="00DF381E" w14:paraId="4948B6F0" w14:textId="77777777" w:rsidTr="00407F8B">
        <w:trPr>
          <w:trHeight w:val="214"/>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0E1E4725" w14:textId="5569F6AA" w:rsidR="00703ADE" w:rsidRPr="00DF381E" w:rsidRDefault="00703ADE" w:rsidP="002E41D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5. REQUISITOS DEL PROVEEDOR Y/O PERSONAL</w:t>
            </w:r>
          </w:p>
        </w:tc>
        <w:tc>
          <w:tcPr>
            <w:tcW w:w="8364" w:type="dxa"/>
            <w:gridSpan w:val="3"/>
            <w:tcBorders>
              <w:top w:val="nil"/>
              <w:left w:val="nil"/>
              <w:bottom w:val="single" w:sz="4" w:space="0" w:color="auto"/>
              <w:right w:val="single" w:sz="4" w:space="0" w:color="auto"/>
            </w:tcBorders>
            <w:shd w:val="clear" w:color="auto" w:fill="auto"/>
            <w:noWrap/>
            <w:hideMark/>
          </w:tcPr>
          <w:p w14:paraId="3A9C1DB3" w14:textId="77777777" w:rsidR="00703ADE" w:rsidRPr="00DF381E" w:rsidRDefault="00703ADE" w:rsidP="002E41D2">
            <w:pPr>
              <w:spacing w:before="240" w:after="0" w:line="240" w:lineRule="auto"/>
              <w:jc w:val="both"/>
              <w:rPr>
                <w:rFonts w:cstheme="minorHAnsi"/>
                <w:color w:val="000000"/>
                <w:sz w:val="24"/>
                <w:szCs w:val="24"/>
                <w:vertAlign w:val="subscript"/>
                <w:lang w:eastAsia="es-PE"/>
              </w:rPr>
            </w:pPr>
            <w:r w:rsidRPr="00DF381E">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122C2BE7" w14:textId="77777777" w:rsidR="00703ADE" w:rsidRPr="00DF381E" w:rsidRDefault="00703ADE" w:rsidP="002E41D2">
            <w:pPr>
              <w:spacing w:after="0" w:line="240" w:lineRule="auto"/>
              <w:jc w:val="both"/>
              <w:rPr>
                <w:rFonts w:cstheme="minorHAnsi"/>
                <w:color w:val="000000"/>
                <w:sz w:val="24"/>
                <w:szCs w:val="24"/>
                <w:vertAlign w:val="subscript"/>
                <w:lang w:eastAsia="es-PE"/>
              </w:rPr>
            </w:pPr>
            <w:r w:rsidRPr="00DF381E">
              <w:rPr>
                <w:rFonts w:eastAsia="Arial Narrow" w:cstheme="minorHAnsi"/>
                <w:b/>
                <w:color w:val="000000"/>
                <w:sz w:val="24"/>
                <w:szCs w:val="24"/>
                <w:u w:val="single"/>
                <w:vertAlign w:val="subscript"/>
              </w:rPr>
              <w:t>CAPACIDAD LEGAL DEL POSTOR:</w:t>
            </w:r>
          </w:p>
          <w:p w14:paraId="439D0885" w14:textId="77777777" w:rsidR="00703ADE" w:rsidRPr="00DF381E" w:rsidRDefault="00703ADE" w:rsidP="002E41D2">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 xml:space="preserve">Deberá ser persona natural o jurídica </w:t>
            </w:r>
          </w:p>
          <w:p w14:paraId="7A5CBAB8" w14:textId="77777777" w:rsidR="00703ADE" w:rsidRPr="00DF381E" w:rsidRDefault="00703ADE" w:rsidP="002E41D2">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RNP vigente y activo</w:t>
            </w:r>
            <w:r w:rsidRPr="00DF381E">
              <w:rPr>
                <w:rFonts w:asciiTheme="minorHAnsi" w:hAnsiTheme="minorHAnsi" w:cstheme="minorHAnsi"/>
                <w:color w:val="000000"/>
                <w:sz w:val="24"/>
                <w:szCs w:val="24"/>
                <w:vertAlign w:val="subscript"/>
              </w:rPr>
              <w:t>.</w:t>
            </w:r>
          </w:p>
          <w:p w14:paraId="52740DF8" w14:textId="77777777" w:rsidR="00703ADE" w:rsidRPr="00DF381E" w:rsidRDefault="00703ADE" w:rsidP="002E41D2">
            <w:pPr>
              <w:pStyle w:val="DescripcinPartida"/>
              <w:numPr>
                <w:ilvl w:val="0"/>
                <w:numId w:val="1"/>
              </w:numPr>
              <w:spacing w:before="0" w:after="0"/>
              <w:rPr>
                <w:rFonts w:asciiTheme="minorHAnsi" w:hAnsiTheme="minorHAnsi" w:cstheme="minorHAnsi"/>
                <w:sz w:val="24"/>
                <w:szCs w:val="24"/>
                <w:vertAlign w:val="subscript"/>
              </w:rPr>
            </w:pPr>
            <w:r w:rsidRPr="00DF381E">
              <w:rPr>
                <w:rFonts w:asciiTheme="minorHAnsi" w:eastAsia="Arial Narrow" w:hAnsiTheme="minorHAnsi" w:cstheme="minorHAnsi"/>
                <w:color w:val="000000"/>
                <w:sz w:val="24"/>
                <w:szCs w:val="24"/>
                <w:vertAlign w:val="subscript"/>
              </w:rPr>
              <w:t>No estar impedido de contratar con el estado</w:t>
            </w:r>
          </w:p>
        </w:tc>
      </w:tr>
      <w:tr w:rsidR="00703ADE" w:rsidRPr="00DF381E" w14:paraId="19EF79D4" w14:textId="77777777" w:rsidTr="00407F8B">
        <w:trPr>
          <w:trHeight w:val="214"/>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059EF8D9" w14:textId="7C0439D4" w:rsidR="00703ADE" w:rsidRPr="00DF381E" w:rsidRDefault="00703ADE" w:rsidP="002E41D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6. LUGAR Y PLAZO DE ENTREGA E INSTALACION.</w:t>
            </w:r>
          </w:p>
        </w:tc>
        <w:tc>
          <w:tcPr>
            <w:tcW w:w="8364" w:type="dxa"/>
            <w:gridSpan w:val="3"/>
            <w:tcBorders>
              <w:top w:val="nil"/>
              <w:left w:val="nil"/>
              <w:bottom w:val="single" w:sz="4" w:space="0" w:color="auto"/>
              <w:right w:val="single" w:sz="4" w:space="0" w:color="auto"/>
            </w:tcBorders>
            <w:shd w:val="clear" w:color="auto" w:fill="auto"/>
            <w:noWrap/>
            <w:vAlign w:val="bottom"/>
            <w:hideMark/>
          </w:tcPr>
          <w:p w14:paraId="3EBD4046" w14:textId="77777777" w:rsidR="00703ADE" w:rsidRPr="00DF381E" w:rsidRDefault="00703ADE" w:rsidP="002E41D2">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DF381E">
              <w:rPr>
                <w:rFonts w:eastAsia="Arial Narrow" w:cstheme="minorHAnsi"/>
                <w:b/>
                <w:color w:val="000000"/>
                <w:sz w:val="24"/>
                <w:szCs w:val="24"/>
                <w:vertAlign w:val="subscript"/>
              </w:rPr>
              <w:t xml:space="preserve">Lugar: </w:t>
            </w:r>
            <w:r w:rsidRPr="001921D2">
              <w:rPr>
                <w:rFonts w:eastAsia="Arial Narrow" w:cstheme="minorHAnsi"/>
                <w:color w:val="000000"/>
                <w:sz w:val="24"/>
                <w:szCs w:val="24"/>
                <w:vertAlign w:val="subscript"/>
              </w:rPr>
              <w:t>Almacén de la</w:t>
            </w:r>
            <w:r w:rsidRPr="00DF381E">
              <w:rPr>
                <w:rFonts w:eastAsia="Arial Narrow" w:cstheme="minorHAnsi"/>
                <w:b/>
                <w:color w:val="000000"/>
                <w:sz w:val="24"/>
                <w:szCs w:val="24"/>
                <w:vertAlign w:val="subscript"/>
              </w:rPr>
              <w:t xml:space="preserve"> </w:t>
            </w:r>
            <w:r w:rsidRPr="00DF381E">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APURIMAC”.</w:t>
            </w:r>
          </w:p>
          <w:p w14:paraId="7D57940B" w14:textId="134A69DA" w:rsidR="00703ADE" w:rsidRPr="00DF381E" w:rsidRDefault="00703ADE" w:rsidP="002E41D2">
            <w:pPr>
              <w:pBdr>
                <w:top w:val="nil"/>
                <w:left w:val="nil"/>
                <w:bottom w:val="nil"/>
                <w:right w:val="nil"/>
                <w:between w:val="nil"/>
              </w:pBdr>
              <w:spacing w:after="0"/>
              <w:jc w:val="both"/>
              <w:rPr>
                <w:rFonts w:eastAsia="Arial Narrow" w:cstheme="minorHAnsi"/>
                <w:color w:val="000000"/>
                <w:sz w:val="24"/>
                <w:szCs w:val="24"/>
                <w:vertAlign w:val="subscript"/>
              </w:rPr>
            </w:pPr>
            <w:r w:rsidRPr="00DF381E">
              <w:rPr>
                <w:rFonts w:eastAsia="Arial Narrow" w:cstheme="minorHAnsi"/>
                <w:b/>
                <w:color w:val="000000"/>
                <w:sz w:val="24"/>
                <w:szCs w:val="24"/>
                <w:vertAlign w:val="subscript"/>
              </w:rPr>
              <w:t>Plazo:</w:t>
            </w:r>
            <w:r w:rsidRPr="00DF381E">
              <w:rPr>
                <w:rFonts w:eastAsia="Arial Narrow" w:cstheme="minorHAnsi"/>
                <w:color w:val="000000"/>
                <w:sz w:val="24"/>
                <w:szCs w:val="24"/>
                <w:vertAlign w:val="subscript"/>
              </w:rPr>
              <w:t xml:space="preserve"> El plazo para la entrega de </w:t>
            </w:r>
            <w:r>
              <w:rPr>
                <w:rFonts w:eastAsia="Arial Narrow" w:cstheme="minorHAnsi"/>
                <w:color w:val="000000"/>
                <w:sz w:val="24"/>
                <w:szCs w:val="24"/>
                <w:vertAlign w:val="subscript"/>
              </w:rPr>
              <w:t>los bienes</w:t>
            </w:r>
            <w:r w:rsidRPr="00DF381E">
              <w:rPr>
                <w:rFonts w:eastAsia="Arial Narrow" w:cstheme="minorHAnsi"/>
                <w:color w:val="000000"/>
                <w:sz w:val="24"/>
                <w:szCs w:val="24"/>
                <w:vertAlign w:val="subscript"/>
              </w:rPr>
              <w:t xml:space="preserve"> son de </w:t>
            </w:r>
            <w:r w:rsidRPr="00DF381E">
              <w:rPr>
                <w:rFonts w:eastAsia="Arial Narrow" w:cstheme="minorHAnsi"/>
                <w:b/>
                <w:color w:val="000000"/>
                <w:sz w:val="24"/>
                <w:szCs w:val="24"/>
                <w:vertAlign w:val="subscript"/>
              </w:rPr>
              <w:t>08</w:t>
            </w:r>
            <w:r w:rsidRPr="00DF381E">
              <w:rPr>
                <w:rFonts w:eastAsia="Arial Narrow" w:cstheme="minorHAnsi"/>
                <w:color w:val="000000"/>
                <w:sz w:val="24"/>
                <w:szCs w:val="24"/>
                <w:vertAlign w:val="subscript"/>
              </w:rPr>
              <w:t xml:space="preserve"> días calendarios, contabilizados a partir, del día siguiente de la notificación de la orden de compra.</w:t>
            </w:r>
          </w:p>
          <w:p w14:paraId="23D7694D" w14:textId="77777777" w:rsidR="00703ADE" w:rsidRPr="00DF381E" w:rsidRDefault="00703ADE" w:rsidP="002E41D2">
            <w:pPr>
              <w:pStyle w:val="Prrafodelista"/>
              <w:ind w:left="0"/>
              <w:jc w:val="both"/>
              <w:rPr>
                <w:rFonts w:asciiTheme="minorHAnsi" w:hAnsiTheme="minorHAnsi" w:cstheme="minorHAnsi"/>
                <w:color w:val="000000"/>
                <w:sz w:val="24"/>
                <w:szCs w:val="24"/>
                <w:vertAlign w:val="subscript"/>
                <w:lang w:eastAsia="es-PE"/>
              </w:rPr>
            </w:pPr>
            <w:r w:rsidRPr="00DF381E">
              <w:rPr>
                <w:rFonts w:asciiTheme="minorHAnsi" w:eastAsia="Arial Narrow" w:hAnsiTheme="minorHAnsi" w:cstheme="minorHAnsi"/>
                <w:b/>
                <w:color w:val="000000"/>
                <w:sz w:val="24"/>
                <w:szCs w:val="24"/>
                <w:vertAlign w:val="subscript"/>
              </w:rPr>
              <w:t>Nota:</w:t>
            </w:r>
            <w:r w:rsidRPr="00DF381E">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703ADE" w:rsidRPr="00DF381E" w14:paraId="7F3A45AA" w14:textId="77777777" w:rsidTr="00407F8B">
        <w:trPr>
          <w:trHeight w:val="214"/>
        </w:trPr>
        <w:tc>
          <w:tcPr>
            <w:tcW w:w="1701" w:type="dxa"/>
            <w:gridSpan w:val="3"/>
            <w:tcBorders>
              <w:top w:val="nil"/>
              <w:left w:val="single" w:sz="4" w:space="0" w:color="auto"/>
              <w:bottom w:val="single" w:sz="4" w:space="0" w:color="auto"/>
              <w:right w:val="single" w:sz="4" w:space="0" w:color="auto"/>
            </w:tcBorders>
            <w:shd w:val="clear" w:color="auto" w:fill="auto"/>
            <w:noWrap/>
            <w:vAlign w:val="center"/>
          </w:tcPr>
          <w:p w14:paraId="13217F1A" w14:textId="2586564D" w:rsidR="00703ADE" w:rsidRPr="00DF381E" w:rsidRDefault="00703ADE" w:rsidP="002E41D2">
            <w:pPr>
              <w:spacing w:after="0" w:line="240" w:lineRule="auto"/>
              <w:ind w:left="353" w:hanging="284"/>
              <w:rPr>
                <w:rFonts w:cstheme="minorHAnsi"/>
                <w:b/>
                <w:sz w:val="24"/>
                <w:szCs w:val="24"/>
                <w:vertAlign w:val="subscript"/>
                <w:lang w:eastAsia="es-PE"/>
              </w:rPr>
            </w:pPr>
            <w:r w:rsidRPr="00DF381E">
              <w:rPr>
                <w:rFonts w:eastAsia="Times New Roman" w:cstheme="minorHAnsi"/>
                <w:b/>
                <w:bCs/>
                <w:color w:val="000000"/>
                <w:sz w:val="24"/>
                <w:szCs w:val="24"/>
                <w:vertAlign w:val="subscript"/>
                <w:lang w:eastAsia="es-PE"/>
              </w:rPr>
              <w:lastRenderedPageBreak/>
              <w:t>7. OTRAS OBLIGACIONES DEL PROVEEDOR</w:t>
            </w:r>
          </w:p>
        </w:tc>
        <w:tc>
          <w:tcPr>
            <w:tcW w:w="8364" w:type="dxa"/>
            <w:gridSpan w:val="3"/>
            <w:tcBorders>
              <w:top w:val="nil"/>
              <w:left w:val="nil"/>
              <w:bottom w:val="single" w:sz="4" w:space="0" w:color="auto"/>
              <w:right w:val="single" w:sz="4" w:space="0" w:color="auto"/>
            </w:tcBorders>
            <w:shd w:val="clear" w:color="auto" w:fill="auto"/>
            <w:noWrap/>
            <w:vAlign w:val="bottom"/>
          </w:tcPr>
          <w:p w14:paraId="0715CE0F" w14:textId="77777777" w:rsidR="00703ADE" w:rsidRPr="00DF381E" w:rsidRDefault="00703ADE" w:rsidP="002E41D2">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 xml:space="preserve">Carta del fabricante propuesto indicando que el personal está apto para liderar la tecnología propuesta. </w:t>
            </w:r>
          </w:p>
          <w:p w14:paraId="6A8EBF1B" w14:textId="77777777" w:rsidR="00703ADE" w:rsidRPr="00DF381E" w:rsidRDefault="00703ADE" w:rsidP="002E41D2">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01466EB7" w14:textId="77777777" w:rsidR="00703ADE" w:rsidRPr="00DF381E" w:rsidRDefault="00703ADE" w:rsidP="002E41D2">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06121848" w14:textId="77777777" w:rsidR="00703ADE" w:rsidRPr="00DF381E" w:rsidRDefault="00703ADE" w:rsidP="002E41D2">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703ADE" w:rsidRPr="00DF381E" w14:paraId="72DCE0C9" w14:textId="77777777" w:rsidTr="00FF2B77">
        <w:trPr>
          <w:trHeight w:val="945"/>
        </w:trPr>
        <w:tc>
          <w:tcPr>
            <w:tcW w:w="1701" w:type="dxa"/>
            <w:gridSpan w:val="3"/>
            <w:tcBorders>
              <w:top w:val="nil"/>
              <w:left w:val="single" w:sz="4" w:space="0" w:color="auto"/>
              <w:bottom w:val="single" w:sz="4" w:space="0" w:color="auto"/>
              <w:right w:val="single" w:sz="4" w:space="0" w:color="auto"/>
            </w:tcBorders>
            <w:shd w:val="clear" w:color="auto" w:fill="auto"/>
            <w:noWrap/>
            <w:vAlign w:val="center"/>
          </w:tcPr>
          <w:p w14:paraId="798F8957" w14:textId="5B814A79" w:rsidR="00703ADE" w:rsidRPr="00DF381E" w:rsidRDefault="00703ADE" w:rsidP="002E41D2">
            <w:pPr>
              <w:spacing w:after="0" w:line="240" w:lineRule="auto"/>
              <w:ind w:left="353" w:hanging="284"/>
              <w:rPr>
                <w:rFonts w:cstheme="minorHAnsi"/>
                <w:b/>
                <w:sz w:val="24"/>
                <w:szCs w:val="24"/>
                <w:vertAlign w:val="subscript"/>
                <w:lang w:eastAsia="es-PE"/>
              </w:rPr>
            </w:pPr>
            <w:r w:rsidRPr="00DF381E">
              <w:rPr>
                <w:rFonts w:eastAsia="Times New Roman" w:cstheme="minorHAnsi"/>
                <w:b/>
                <w:bCs/>
                <w:color w:val="000000"/>
                <w:sz w:val="24"/>
                <w:szCs w:val="24"/>
                <w:vertAlign w:val="subscript"/>
                <w:lang w:eastAsia="es-PE"/>
              </w:rPr>
              <w:t>8. MEDIDAS DE CONTROL DURANTE LA EJECUCION CONTRACTUAL</w:t>
            </w:r>
          </w:p>
        </w:tc>
        <w:tc>
          <w:tcPr>
            <w:tcW w:w="8364" w:type="dxa"/>
            <w:gridSpan w:val="3"/>
            <w:tcBorders>
              <w:top w:val="nil"/>
              <w:left w:val="nil"/>
              <w:bottom w:val="single" w:sz="4" w:space="0" w:color="auto"/>
              <w:right w:val="single" w:sz="4" w:space="0" w:color="auto"/>
            </w:tcBorders>
            <w:shd w:val="clear" w:color="auto" w:fill="auto"/>
            <w:noWrap/>
            <w:vAlign w:val="bottom"/>
          </w:tcPr>
          <w:p w14:paraId="1294D5DB" w14:textId="77777777" w:rsidR="00703ADE" w:rsidRPr="00DF381E" w:rsidRDefault="00703ADE" w:rsidP="002E41D2">
            <w:pPr>
              <w:pStyle w:val="Prrafodelista"/>
              <w:ind w:left="0"/>
              <w:jc w:val="both"/>
              <w:rPr>
                <w:rFonts w:asciiTheme="minorHAnsi" w:hAnsiTheme="minorHAnsi" w:cstheme="minorHAnsi"/>
                <w:bCs/>
                <w:sz w:val="24"/>
                <w:szCs w:val="24"/>
                <w:vertAlign w:val="subscript"/>
                <w:lang w:eastAsia="es-PE"/>
              </w:rPr>
            </w:pPr>
            <w:r w:rsidRPr="00DF381E">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703ADE" w:rsidRPr="00DF381E" w14:paraId="46C1D395" w14:textId="77777777" w:rsidTr="00407F8B">
        <w:trPr>
          <w:trHeight w:val="619"/>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1EA881FF" w14:textId="11270909" w:rsidR="00703ADE" w:rsidRPr="00DF381E" w:rsidRDefault="00703ADE" w:rsidP="002E41D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9. FORMA DE PAGO</w:t>
            </w:r>
          </w:p>
        </w:tc>
        <w:tc>
          <w:tcPr>
            <w:tcW w:w="8364" w:type="dxa"/>
            <w:gridSpan w:val="3"/>
            <w:tcBorders>
              <w:top w:val="nil"/>
              <w:left w:val="nil"/>
              <w:bottom w:val="single" w:sz="4" w:space="0" w:color="auto"/>
              <w:right w:val="single" w:sz="4" w:space="0" w:color="auto"/>
            </w:tcBorders>
            <w:shd w:val="clear" w:color="auto" w:fill="auto"/>
            <w:noWrap/>
            <w:vAlign w:val="bottom"/>
            <w:hideMark/>
          </w:tcPr>
          <w:p w14:paraId="418FDA98" w14:textId="77777777" w:rsidR="00703ADE" w:rsidRPr="00DF381E" w:rsidRDefault="00703ADE" w:rsidP="002E41D2">
            <w:pPr>
              <w:rPr>
                <w:rFonts w:cstheme="minorHAnsi"/>
                <w:color w:val="000000"/>
                <w:sz w:val="24"/>
                <w:szCs w:val="24"/>
                <w:vertAlign w:val="subscript"/>
                <w:lang w:eastAsia="es-PE"/>
              </w:rPr>
            </w:pPr>
            <w:r w:rsidRPr="00DF381E">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703ADE" w:rsidRPr="00DF381E" w14:paraId="7BC8B37A" w14:textId="77777777" w:rsidTr="00407F8B">
        <w:trPr>
          <w:trHeight w:val="214"/>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14DED738" w14:textId="049C0678" w:rsidR="00703ADE" w:rsidRPr="00DF381E" w:rsidRDefault="00703ADE" w:rsidP="002E41D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10. PENALIDAD POR MORA Y OTRAS PENALIDADES</w:t>
            </w:r>
          </w:p>
        </w:tc>
        <w:tc>
          <w:tcPr>
            <w:tcW w:w="8364" w:type="dxa"/>
            <w:gridSpan w:val="3"/>
            <w:tcBorders>
              <w:top w:val="nil"/>
              <w:left w:val="nil"/>
              <w:bottom w:val="single" w:sz="4" w:space="0" w:color="auto"/>
              <w:right w:val="single" w:sz="4" w:space="0" w:color="auto"/>
            </w:tcBorders>
            <w:shd w:val="clear" w:color="auto" w:fill="auto"/>
            <w:noWrap/>
            <w:vAlign w:val="bottom"/>
            <w:hideMark/>
          </w:tcPr>
          <w:p w14:paraId="43F33BE3" w14:textId="77777777" w:rsidR="00703ADE" w:rsidRPr="00DF381E" w:rsidRDefault="00703ADE" w:rsidP="002E41D2">
            <w:pPr>
              <w:jc w:val="both"/>
              <w:rPr>
                <w:rFonts w:cstheme="minorHAnsi"/>
                <w:bCs/>
                <w:sz w:val="24"/>
                <w:szCs w:val="24"/>
                <w:vertAlign w:val="subscript"/>
                <w:lang w:eastAsia="es-PE"/>
              </w:rPr>
            </w:pPr>
            <w:r w:rsidRPr="00DF381E">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84"/>
              <w:gridCol w:w="2977"/>
            </w:tblGrid>
            <w:tr w:rsidR="00703ADE" w:rsidRPr="00DF381E" w14:paraId="73C9323C" w14:textId="77777777" w:rsidTr="002E41D2">
              <w:trPr>
                <w:cantSplit/>
                <w:jc w:val="center"/>
              </w:trPr>
              <w:tc>
                <w:tcPr>
                  <w:tcW w:w="2184" w:type="dxa"/>
                  <w:vMerge w:val="restart"/>
                  <w:vAlign w:val="center"/>
                </w:tcPr>
                <w:p w14:paraId="654D444F" w14:textId="77777777" w:rsidR="00703ADE" w:rsidRPr="00DF381E" w:rsidRDefault="00703ADE" w:rsidP="002E41D2">
                  <w:pPr>
                    <w:widowControl w:val="0"/>
                    <w:spacing w:after="0" w:line="240" w:lineRule="auto"/>
                    <w:jc w:val="both"/>
                    <w:rPr>
                      <w:rFonts w:cstheme="minorHAnsi"/>
                      <w:sz w:val="24"/>
                      <w:szCs w:val="24"/>
                      <w:vertAlign w:val="subscript"/>
                    </w:rPr>
                  </w:pPr>
                  <w:r w:rsidRPr="00DF381E">
                    <w:rPr>
                      <w:rFonts w:cstheme="minorHAnsi"/>
                      <w:sz w:val="24"/>
                      <w:szCs w:val="24"/>
                      <w:vertAlign w:val="subscript"/>
                    </w:rPr>
                    <w:t>Penalidad Diaria =</w:t>
                  </w:r>
                </w:p>
              </w:tc>
              <w:tc>
                <w:tcPr>
                  <w:tcW w:w="2977" w:type="dxa"/>
                  <w:tcBorders>
                    <w:bottom w:val="single" w:sz="4" w:space="0" w:color="auto"/>
                  </w:tcBorders>
                  <w:vAlign w:val="center"/>
                </w:tcPr>
                <w:p w14:paraId="60428A86" w14:textId="77777777" w:rsidR="00703ADE" w:rsidRPr="00DF381E" w:rsidRDefault="00703ADE" w:rsidP="002E41D2">
                  <w:pPr>
                    <w:widowControl w:val="0"/>
                    <w:spacing w:after="0" w:line="240" w:lineRule="auto"/>
                    <w:jc w:val="center"/>
                    <w:rPr>
                      <w:rFonts w:cstheme="minorHAnsi"/>
                      <w:sz w:val="24"/>
                      <w:szCs w:val="24"/>
                      <w:vertAlign w:val="subscript"/>
                    </w:rPr>
                  </w:pPr>
                  <w:r w:rsidRPr="00DF381E">
                    <w:rPr>
                      <w:rFonts w:cstheme="minorHAnsi"/>
                      <w:sz w:val="24"/>
                      <w:szCs w:val="24"/>
                      <w:vertAlign w:val="subscript"/>
                    </w:rPr>
                    <w:t>0.10 x monto vigente</w:t>
                  </w:r>
                </w:p>
              </w:tc>
            </w:tr>
            <w:tr w:rsidR="00703ADE" w:rsidRPr="00DF381E" w14:paraId="53C67171" w14:textId="77777777" w:rsidTr="002E41D2">
              <w:trPr>
                <w:cantSplit/>
                <w:jc w:val="center"/>
              </w:trPr>
              <w:tc>
                <w:tcPr>
                  <w:tcW w:w="2184" w:type="dxa"/>
                  <w:vMerge/>
                  <w:vAlign w:val="center"/>
                </w:tcPr>
                <w:p w14:paraId="089915CC" w14:textId="77777777" w:rsidR="00703ADE" w:rsidRPr="00DF381E" w:rsidRDefault="00703ADE" w:rsidP="002E41D2">
                  <w:pPr>
                    <w:widowControl w:val="0"/>
                    <w:spacing w:after="0" w:line="240" w:lineRule="auto"/>
                    <w:jc w:val="both"/>
                    <w:rPr>
                      <w:rFonts w:cstheme="minorHAnsi"/>
                      <w:sz w:val="24"/>
                      <w:szCs w:val="24"/>
                      <w:vertAlign w:val="subscript"/>
                    </w:rPr>
                  </w:pPr>
                </w:p>
              </w:tc>
              <w:tc>
                <w:tcPr>
                  <w:tcW w:w="2977" w:type="dxa"/>
                  <w:vAlign w:val="center"/>
                </w:tcPr>
                <w:p w14:paraId="73E5D918" w14:textId="77777777" w:rsidR="00703ADE" w:rsidRPr="00DF381E" w:rsidRDefault="00703ADE" w:rsidP="002E41D2">
                  <w:pPr>
                    <w:widowControl w:val="0"/>
                    <w:spacing w:after="0" w:line="240" w:lineRule="auto"/>
                    <w:jc w:val="center"/>
                    <w:rPr>
                      <w:rFonts w:cstheme="minorHAnsi"/>
                      <w:sz w:val="24"/>
                      <w:szCs w:val="24"/>
                      <w:vertAlign w:val="subscript"/>
                    </w:rPr>
                  </w:pPr>
                  <w:r w:rsidRPr="00DF381E">
                    <w:rPr>
                      <w:rFonts w:cstheme="minorHAnsi"/>
                      <w:sz w:val="24"/>
                      <w:szCs w:val="24"/>
                      <w:vertAlign w:val="subscript"/>
                    </w:rPr>
                    <w:t>F x plazo vigente en días</w:t>
                  </w:r>
                </w:p>
              </w:tc>
            </w:tr>
          </w:tbl>
          <w:p w14:paraId="7EFAE279" w14:textId="77777777" w:rsidR="00703ADE" w:rsidRPr="00DF381E" w:rsidRDefault="00703ADE" w:rsidP="002E41D2">
            <w:pPr>
              <w:widowControl w:val="0"/>
              <w:spacing w:after="0" w:line="240" w:lineRule="auto"/>
              <w:ind w:left="349"/>
              <w:jc w:val="both"/>
              <w:rPr>
                <w:rFonts w:cstheme="minorHAnsi"/>
                <w:bCs/>
                <w:sz w:val="24"/>
                <w:szCs w:val="24"/>
                <w:vertAlign w:val="subscript"/>
                <w:lang w:eastAsia="es-PE"/>
              </w:rPr>
            </w:pPr>
            <w:r w:rsidRPr="00DF381E">
              <w:rPr>
                <w:rFonts w:cstheme="minorHAnsi"/>
                <w:bCs/>
                <w:sz w:val="24"/>
                <w:szCs w:val="24"/>
                <w:vertAlign w:val="subscript"/>
                <w:lang w:eastAsia="es-PE"/>
              </w:rPr>
              <w:t>Donde:</w:t>
            </w:r>
          </w:p>
          <w:p w14:paraId="79CF47C5" w14:textId="77777777" w:rsidR="00703ADE" w:rsidRPr="00DF381E" w:rsidRDefault="00703ADE" w:rsidP="002E41D2">
            <w:pPr>
              <w:widowControl w:val="0"/>
              <w:spacing w:after="0" w:line="240" w:lineRule="auto"/>
              <w:ind w:left="349"/>
              <w:jc w:val="both"/>
              <w:rPr>
                <w:rFonts w:cstheme="minorHAnsi"/>
                <w:bCs/>
                <w:sz w:val="24"/>
                <w:szCs w:val="24"/>
                <w:vertAlign w:val="subscript"/>
                <w:lang w:eastAsia="es-PE"/>
              </w:rPr>
            </w:pPr>
            <w:r w:rsidRPr="00DF381E">
              <w:rPr>
                <w:rFonts w:cstheme="minorHAnsi"/>
                <w:bCs/>
                <w:sz w:val="24"/>
                <w:szCs w:val="24"/>
                <w:vertAlign w:val="subscript"/>
                <w:lang w:eastAsia="es-PE"/>
              </w:rPr>
              <w:t>F = 0.25 para plazos mayores a sesenta (60) días o;</w:t>
            </w:r>
          </w:p>
          <w:p w14:paraId="20014EAC" w14:textId="77777777" w:rsidR="00703ADE" w:rsidRPr="00DF381E" w:rsidRDefault="00703ADE" w:rsidP="002E41D2">
            <w:pPr>
              <w:widowControl w:val="0"/>
              <w:spacing w:after="0" w:line="240" w:lineRule="auto"/>
              <w:ind w:left="349"/>
              <w:jc w:val="both"/>
              <w:rPr>
                <w:rFonts w:cstheme="minorHAnsi"/>
                <w:bCs/>
                <w:sz w:val="24"/>
                <w:szCs w:val="24"/>
                <w:vertAlign w:val="subscript"/>
                <w:lang w:eastAsia="es-PE"/>
              </w:rPr>
            </w:pPr>
            <w:r w:rsidRPr="00DF381E">
              <w:rPr>
                <w:rFonts w:cstheme="minorHAnsi"/>
                <w:bCs/>
                <w:sz w:val="24"/>
                <w:szCs w:val="24"/>
                <w:vertAlign w:val="subscript"/>
                <w:lang w:eastAsia="es-PE"/>
              </w:rPr>
              <w:t>F = 0.40 para plazos menores o iguales a sesenta (60) días.</w:t>
            </w:r>
          </w:p>
          <w:p w14:paraId="6D33EAEF" w14:textId="77777777" w:rsidR="00703ADE" w:rsidRPr="00DF381E" w:rsidRDefault="00703ADE" w:rsidP="002E41D2">
            <w:pPr>
              <w:widowControl w:val="0"/>
              <w:spacing w:after="0" w:line="240" w:lineRule="auto"/>
              <w:jc w:val="both"/>
              <w:rPr>
                <w:rFonts w:cstheme="minorHAnsi"/>
                <w:bCs/>
                <w:sz w:val="24"/>
                <w:szCs w:val="24"/>
                <w:vertAlign w:val="subscript"/>
                <w:lang w:eastAsia="es-PE"/>
              </w:rPr>
            </w:pPr>
          </w:p>
        </w:tc>
      </w:tr>
    </w:tbl>
    <w:p w14:paraId="5D9A5BCF" w14:textId="77777777" w:rsidR="00164187" w:rsidRPr="00231022" w:rsidRDefault="00164187" w:rsidP="00164187">
      <w:pPr>
        <w:pStyle w:val="Prrafodelista"/>
        <w:widowControl w:val="0"/>
        <w:spacing w:line="240" w:lineRule="auto"/>
        <w:ind w:left="567"/>
        <w:jc w:val="both"/>
        <w:rPr>
          <w:rFonts w:asciiTheme="minorHAnsi" w:hAnsiTheme="minorHAnsi" w:cstheme="minorHAnsi"/>
          <w:sz w:val="24"/>
          <w:szCs w:val="24"/>
          <w:vertAlign w:val="subscript"/>
          <w:lang w:val="es-ES"/>
        </w:rPr>
      </w:pPr>
    </w:p>
    <w:p w14:paraId="4B1DB7CA" w14:textId="77777777" w:rsidR="00D77A84" w:rsidRPr="00164187" w:rsidRDefault="00D77A84">
      <w:pPr>
        <w:rPr>
          <w:lang w:val="es-ES"/>
        </w:rPr>
      </w:pPr>
    </w:p>
    <w:sectPr w:rsidR="00D77A84" w:rsidRPr="00164187">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99D94" w14:textId="77777777" w:rsidR="0079042A" w:rsidRDefault="0079042A" w:rsidP="008C6921">
      <w:pPr>
        <w:spacing w:after="0" w:line="240" w:lineRule="auto"/>
      </w:pPr>
      <w:r>
        <w:separator/>
      </w:r>
    </w:p>
  </w:endnote>
  <w:endnote w:type="continuationSeparator" w:id="0">
    <w:p w14:paraId="27224ADB" w14:textId="77777777" w:rsidR="0079042A" w:rsidRDefault="0079042A"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3C8C0" w14:textId="77777777" w:rsidR="00164187" w:rsidRDefault="001641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D82E7" w14:textId="77777777" w:rsidR="00164187" w:rsidRDefault="001641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FBE2A" w14:textId="77777777" w:rsidR="0079042A" w:rsidRDefault="0079042A" w:rsidP="008C6921">
      <w:pPr>
        <w:spacing w:after="0" w:line="240" w:lineRule="auto"/>
      </w:pPr>
      <w:r>
        <w:separator/>
      </w:r>
    </w:p>
  </w:footnote>
  <w:footnote w:type="continuationSeparator" w:id="0">
    <w:p w14:paraId="2A60EF8E" w14:textId="77777777" w:rsidR="0079042A" w:rsidRDefault="0079042A"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77777777"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72591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41B3E"/>
    <w:rsid w:val="00066124"/>
    <w:rsid w:val="000806B2"/>
    <w:rsid w:val="00082771"/>
    <w:rsid w:val="000F3671"/>
    <w:rsid w:val="001179F6"/>
    <w:rsid w:val="00164187"/>
    <w:rsid w:val="001A032E"/>
    <w:rsid w:val="002534AB"/>
    <w:rsid w:val="00263E66"/>
    <w:rsid w:val="0029279B"/>
    <w:rsid w:val="002D6111"/>
    <w:rsid w:val="002E41D2"/>
    <w:rsid w:val="003C4412"/>
    <w:rsid w:val="0040124E"/>
    <w:rsid w:val="00407F8B"/>
    <w:rsid w:val="004322BF"/>
    <w:rsid w:val="00524C81"/>
    <w:rsid w:val="005B006B"/>
    <w:rsid w:val="00703ADE"/>
    <w:rsid w:val="0079042A"/>
    <w:rsid w:val="008C6921"/>
    <w:rsid w:val="009543C8"/>
    <w:rsid w:val="00A846F5"/>
    <w:rsid w:val="00AE14D4"/>
    <w:rsid w:val="00B320A2"/>
    <w:rsid w:val="00B54440"/>
    <w:rsid w:val="00BA3C18"/>
    <w:rsid w:val="00BC1E32"/>
    <w:rsid w:val="00D72324"/>
    <w:rsid w:val="00D77A84"/>
    <w:rsid w:val="00E0186D"/>
    <w:rsid w:val="00E05B05"/>
    <w:rsid w:val="00EB1EC3"/>
    <w:rsid w:val="00F26DA0"/>
    <w:rsid w:val="00F51BA7"/>
    <w:rsid w:val="00FF2B7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 w:type="table" w:styleId="Tablaconcuadrcula">
    <w:name w:val="Table Grid"/>
    <w:basedOn w:val="Tablanormal"/>
    <w:uiPriority w:val="39"/>
    <w:rsid w:val="002E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4</Pages>
  <Words>1131</Words>
  <Characters>6223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16</cp:revision>
  <dcterms:created xsi:type="dcterms:W3CDTF">2023-10-16T15:35:00Z</dcterms:created>
  <dcterms:modified xsi:type="dcterms:W3CDTF">2024-04-10T14:41:00Z</dcterms:modified>
</cp:coreProperties>
</file>