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48B7A2CA"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AA4B05">
        <w:rPr>
          <w:rFonts w:cstheme="minorHAnsi"/>
          <w:b/>
          <w:bCs/>
          <w:color w:val="000000"/>
          <w:szCs w:val="24"/>
          <w:u w:val="single"/>
          <w:lang w:val="it-IT"/>
        </w:rPr>
        <w:t>°</w:t>
      </w:r>
      <w:r w:rsidRPr="00E52CFA">
        <w:rPr>
          <w:rFonts w:cstheme="minorHAnsi"/>
          <w:b/>
          <w:bCs/>
          <w:color w:val="000000"/>
          <w:szCs w:val="24"/>
          <w:u w:val="single"/>
          <w:lang w:val="it-IT"/>
        </w:rPr>
        <w:t xml:space="preserve"> 0</w:t>
      </w:r>
      <w:r w:rsidR="00F77E9D">
        <w:rPr>
          <w:rFonts w:cstheme="minorHAnsi"/>
          <w:b/>
          <w:bCs/>
          <w:color w:val="000000"/>
          <w:szCs w:val="24"/>
          <w:u w:val="single"/>
          <w:lang w:val="it-IT"/>
        </w:rPr>
        <w:t>07</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5AC350A6"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8C03E4">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77777777"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INFORME DE ESPECIFICACIONES TÉCNICAS DE ACCESORIOS DE CABLEADO ESTRUCTURADO</w:t>
      </w:r>
      <w:r w:rsidR="00F4479E" w:rsidRPr="0088673D">
        <w:rPr>
          <w:rFonts w:cstheme="minorHAnsi"/>
          <w:b/>
          <w:bCs/>
          <w:iCs/>
          <w:szCs w:val="24"/>
        </w:rPr>
        <w:t xml:space="preserve"> </w:t>
      </w:r>
    </w:p>
    <w:p w14:paraId="7F8A9973" w14:textId="73B0837C"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595A49">
        <w:rPr>
          <w:rFonts w:cstheme="minorHAnsi"/>
          <w:iCs/>
          <w:szCs w:val="24"/>
        </w:rPr>
        <w:t>30</w:t>
      </w:r>
      <w:r w:rsidRPr="0088673D">
        <w:rPr>
          <w:rFonts w:cstheme="minorHAnsi"/>
          <w:iCs/>
          <w:szCs w:val="24"/>
        </w:rPr>
        <w:t xml:space="preserve"> de </w:t>
      </w:r>
      <w:r w:rsidR="00595A49">
        <w:rPr>
          <w:rFonts w:cstheme="minorHAnsi"/>
          <w:iCs/>
          <w:szCs w:val="24"/>
        </w:rPr>
        <w:t>marzo</w:t>
      </w:r>
      <w:r w:rsidR="004775BE" w:rsidRPr="0088673D">
        <w:rPr>
          <w:rFonts w:cstheme="minorHAnsi"/>
          <w:iCs/>
          <w:szCs w:val="24"/>
        </w:rPr>
        <w:t xml:space="preserve"> </w:t>
      </w:r>
      <w:r w:rsidRPr="0088673D">
        <w:rPr>
          <w:rFonts w:cstheme="minorHAnsi"/>
          <w:iCs/>
          <w:szCs w:val="24"/>
        </w:rPr>
        <w:t>del 202</w:t>
      </w:r>
      <w:r w:rsidR="00F77E9D">
        <w:rPr>
          <w:rFonts w:cstheme="minorHAnsi"/>
          <w:iCs/>
          <w:szCs w:val="24"/>
        </w:rPr>
        <w:t>4</w:t>
      </w:r>
      <w:r w:rsidRPr="0088673D">
        <w:rPr>
          <w:rFonts w:cstheme="minorHAnsi"/>
          <w:iCs/>
          <w:szCs w:val="24"/>
        </w:rPr>
        <w:t>.</w:t>
      </w:r>
    </w:p>
    <w:p w14:paraId="032DD9AD" w14:textId="5CC682F8"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w:t>
      </w:r>
    </w:p>
    <w:p w14:paraId="3F65AA41" w14:textId="77777777"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sobre las especificaciones técnicas de gabinetes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306F47D6"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r w:rsidR="00F81903">
        <w:rPr>
          <w:rFonts w:asciiTheme="minorHAnsi" w:hAnsiTheme="minorHAnsi" w:cstheme="minorBidi"/>
          <w:iCs/>
          <w:color w:val="auto"/>
        </w:rPr>
        <w:t>.</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56402436" w:rsidR="00C149D8" w:rsidRPr="00E52CFA" w:rsidRDefault="00597FF7" w:rsidP="00C149D8">
      <w:pPr>
        <w:rPr>
          <w:rFonts w:cstheme="minorHAnsi"/>
          <w:iCs/>
          <w:sz w:val="24"/>
          <w:szCs w:val="24"/>
          <w:lang w:val="it-IT"/>
        </w:rPr>
      </w:pPr>
      <w:r>
        <w:rPr>
          <w:rFonts w:cstheme="minorHAnsi"/>
          <w:iCs/>
          <w:sz w:val="24"/>
          <w:szCs w:val="24"/>
          <w:lang w:val="it-IT"/>
        </w:rPr>
        <w:t xml:space="preserve"> </w:t>
      </w:r>
    </w:p>
    <w:p w14:paraId="14C0C35F" w14:textId="0E757CAE" w:rsidR="00C149D8" w:rsidRPr="0088673D" w:rsidRDefault="00C149D8" w:rsidP="00C149D8">
      <w:pPr>
        <w:spacing w:after="0"/>
        <w:ind w:firstLine="720"/>
        <w:jc w:val="center"/>
        <w:rPr>
          <w:rFonts w:cstheme="minorHAnsi"/>
          <w:b/>
          <w:bCs/>
          <w:iCs/>
          <w:sz w:val="24"/>
          <w:szCs w:val="24"/>
        </w:rPr>
        <w:sectPr w:rsidR="00C149D8" w:rsidRPr="0088673D" w:rsidSect="00AE037E">
          <w:headerReference w:type="default" r:id="rId8"/>
          <w:pgSz w:w="11906" w:h="16838" w:code="9"/>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641F7">
        <w:trPr>
          <w:trHeight w:val="240"/>
        </w:trPr>
        <w:tc>
          <w:tcPr>
            <w:tcW w:w="10278" w:type="dxa"/>
            <w:gridSpan w:val="5"/>
            <w:tcBorders>
              <w:top w:val="nil"/>
              <w:left w:val="nil"/>
              <w:bottom w:val="single" w:sz="4" w:space="0" w:color="auto"/>
              <w:right w:val="nil"/>
            </w:tcBorders>
            <w:shd w:val="clear" w:color="auto" w:fill="auto"/>
            <w:vAlign w:val="bottom"/>
            <w:hideMark/>
          </w:tcPr>
          <w:p w14:paraId="5325859C" w14:textId="3379618A" w:rsidR="0054247F" w:rsidRDefault="0054247F"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01</w:t>
            </w:r>
          </w:p>
          <w:p w14:paraId="5AE626DB" w14:textId="5180BED3"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77777777"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641F7">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641F7">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777777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641F7">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641F7">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B365CA" w:rsidRDefault="00C149D8" w:rsidP="00FD0252">
            <w:pPr>
              <w:spacing w:after="0" w:line="240" w:lineRule="auto"/>
              <w:rPr>
                <w:rFonts w:ascii="Arial Narrow" w:hAnsi="Arial Narrow"/>
                <w:color w:val="000000"/>
                <w:sz w:val="8"/>
                <w:szCs w:val="8"/>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C92B25C" w14:textId="4F53C3D6" w:rsidR="008C299D" w:rsidRDefault="00BA26A2" w:rsidP="00F77E9D">
                  <w:pPr>
                    <w:spacing w:after="0" w:line="240" w:lineRule="auto"/>
                    <w:rPr>
                      <w:rFonts w:eastAsia="Times New Roman" w:cs="Calibri"/>
                      <w:b/>
                      <w:bCs/>
                      <w:color w:val="000000"/>
                      <w:lang w:eastAsia="es-PE"/>
                    </w:rPr>
                  </w:pPr>
                  <w:proofErr w:type="spellStart"/>
                  <w:r w:rsidRPr="00BA26A2">
                    <w:rPr>
                      <w:rFonts w:eastAsia="Times New Roman" w:cs="Calibri"/>
                      <w:b/>
                      <w:bCs/>
                      <w:color w:val="000000"/>
                      <w:lang w:eastAsia="es-PE"/>
                    </w:rPr>
                    <w:t>Item</w:t>
                  </w:r>
                  <w:proofErr w:type="spellEnd"/>
                  <w:r w:rsidRPr="00BA26A2">
                    <w:rPr>
                      <w:rFonts w:eastAsia="Times New Roman" w:cs="Calibri"/>
                      <w:b/>
                      <w:bCs/>
                      <w:color w:val="000000"/>
                      <w:lang w:eastAsia="es-PE"/>
                    </w:rPr>
                    <w:t xml:space="preserve"> </w:t>
                  </w:r>
                  <w:r w:rsidR="008C299D" w:rsidRPr="00BA26A2">
                    <w:rPr>
                      <w:rFonts w:eastAsia="Times New Roman" w:cs="Calibri"/>
                      <w:b/>
                      <w:bCs/>
                      <w:color w:val="000000"/>
                      <w:lang w:eastAsia="es-PE"/>
                    </w:rPr>
                    <w:t>SIGA</w:t>
                  </w:r>
                  <w:r w:rsidRPr="00BA26A2">
                    <w:rPr>
                      <w:rFonts w:eastAsia="Times New Roman" w:cs="Calibri"/>
                      <w:b/>
                      <w:bCs/>
                      <w:color w:val="000000"/>
                      <w:lang w:eastAsia="es-PE"/>
                    </w:rPr>
                    <w:t xml:space="preserve">: </w:t>
                  </w:r>
                  <w:r w:rsidR="008C299D" w:rsidRPr="008C299D">
                    <w:rPr>
                      <w:rFonts w:eastAsia="Times New Roman" w:cs="Calibri"/>
                      <w:color w:val="000000"/>
                      <w:sz w:val="18"/>
                      <w:szCs w:val="18"/>
                      <w:lang w:eastAsia="es-PE"/>
                    </w:rPr>
                    <w:t>746444910051</w:t>
                  </w:r>
                </w:p>
                <w:p w14:paraId="6E8C6779" w14:textId="4CF59A9C" w:rsidR="00BA26A2" w:rsidRDefault="00BA26A2" w:rsidP="00F77E9D">
                  <w:pPr>
                    <w:spacing w:after="0" w:line="240" w:lineRule="auto"/>
                    <w:rPr>
                      <w:rFonts w:eastAsia="Times New Roman" w:cs="Calibri"/>
                      <w:b/>
                      <w:bCs/>
                      <w:color w:val="000000"/>
                      <w:lang w:eastAsia="es-PE"/>
                    </w:rPr>
                  </w:pPr>
                  <w:r w:rsidRPr="00BA26A2">
                    <w:rPr>
                      <w:rFonts w:eastAsia="Times New Roman" w:cs="Calibri"/>
                      <w:b/>
                      <w:bCs/>
                      <w:color w:val="000000"/>
                      <w:lang w:eastAsia="es-PE"/>
                    </w:rPr>
                    <w:t>GABINETE DE METAL DE PISO 42 RU</w:t>
                  </w:r>
                </w:p>
                <w:p w14:paraId="42C99786" w14:textId="77777777" w:rsidR="008C299D" w:rsidRPr="00BA26A2" w:rsidRDefault="008C299D" w:rsidP="00F77E9D">
                  <w:pPr>
                    <w:spacing w:after="0" w:line="240" w:lineRule="auto"/>
                    <w:rPr>
                      <w:rFonts w:eastAsia="Times New Roman" w:cs="Calibri"/>
                      <w:b/>
                      <w:bCs/>
                      <w:color w:val="000000"/>
                      <w:lang w:eastAsia="es-PE"/>
                    </w:rPr>
                  </w:pPr>
                </w:p>
                <w:p w14:paraId="526B19D6" w14:textId="699E0756" w:rsidR="00F77E9D" w:rsidRPr="00BA26A2" w:rsidRDefault="00F77E9D" w:rsidP="00F77E9D">
                  <w:pPr>
                    <w:spacing w:after="0" w:line="240" w:lineRule="auto"/>
                    <w:rPr>
                      <w:rFonts w:asciiTheme="majorHAnsi" w:eastAsia="Times New Roman" w:hAnsiTheme="majorHAnsi" w:cstheme="majorHAnsi"/>
                      <w:color w:val="000000"/>
                      <w:lang w:eastAsia="es-PE"/>
                    </w:rPr>
                  </w:pPr>
                  <w:r w:rsidRPr="00BA26A2">
                    <w:rPr>
                      <w:rFonts w:asciiTheme="majorHAnsi" w:eastAsia="Times New Roman" w:hAnsiTheme="majorHAnsi" w:cstheme="majorHAnsi"/>
                      <w:color w:val="000000"/>
                      <w:lang w:eastAsia="es-PE"/>
                    </w:rPr>
                    <w:t>GABINETE PROFESIONAL PARA TELECOMUNICACIONES 42UR</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232DA415" w:rsidR="00F77E9D" w:rsidRPr="0089731E" w:rsidRDefault="00C25F1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w:t>
                  </w:r>
                  <w:r w:rsidR="00F77E9D" w:rsidRPr="00F77E9D">
                    <w:rPr>
                      <w:rFonts w:eastAsia="Times New Roman" w:cs="Calibri"/>
                      <w:color w:val="000000"/>
                      <w:lang w:eastAsia="es-PE"/>
                    </w:rPr>
                    <w:t>nd</w:t>
                  </w:r>
                  <w:proofErr w:type="spellEnd"/>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7FC41900" w:rsidR="00F77E9D" w:rsidRPr="0089731E" w:rsidRDefault="002B728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r>
          </w:tbl>
          <w:p w14:paraId="52B373CB" w14:textId="529FB742"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antes mencionados deben ser compatibles con el gabinete, los gabinetes deben estar ensamblados para su recepción, en el caso de los gabinetes tipo DATA CENTER deberán ser entregados previa prueba de funcionamiento. </w:t>
            </w:r>
          </w:p>
        </w:tc>
      </w:tr>
      <w:tr w:rsidR="00F77E9D" w:rsidRPr="00AC5FB5" w14:paraId="0128E429" w14:textId="77777777" w:rsidTr="005641F7">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5519B3" w:rsidRPr="00AC5FB5" w14:paraId="36B93C63"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AE5A26C" w14:textId="77777777" w:rsidR="005519B3" w:rsidRPr="00250AC1" w:rsidRDefault="005519B3" w:rsidP="005519B3">
            <w:pPr>
              <w:spacing w:after="0" w:line="240" w:lineRule="auto"/>
              <w:rPr>
                <w:rFonts w:eastAsia="Times New Roman" w:cs="Calibri"/>
                <w:color w:val="000000"/>
                <w:sz w:val="20"/>
                <w:szCs w:val="20"/>
                <w:lang w:eastAsia="es-PE"/>
              </w:rPr>
            </w:pPr>
            <w:r w:rsidRPr="00250AC1">
              <w:rPr>
                <w:rFonts w:eastAsia="Times New Roman" w:cs="Calibri"/>
                <w:color w:val="000000"/>
                <w:sz w:val="20"/>
                <w:szCs w:val="20"/>
                <w:lang w:eastAsia="es-PE"/>
              </w:rPr>
              <w:t>GABINETE PROFESIONAL PARA TELECOMUNICACIONES 42UR</w:t>
            </w:r>
          </w:p>
          <w:p w14:paraId="5525E21A" w14:textId="77777777" w:rsidR="005519B3" w:rsidRDefault="005519B3" w:rsidP="00FD0252">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1F4E2AD"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8B187A">
              <w:rPr>
                <w:rFonts w:ascii="Arial Narrow" w:hAnsi="Arial Narrow"/>
                <w:color w:val="000000"/>
                <w:sz w:val="24"/>
                <w:szCs w:val="24"/>
                <w:vertAlign w:val="subscript"/>
                <w:lang w:eastAsia="es-PE"/>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3BCB2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Descripción General: especificaciones mínimas.</w:t>
            </w:r>
          </w:p>
          <w:p w14:paraId="7BAE41A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42ru</w:t>
            </w:r>
          </w:p>
          <w:p w14:paraId="671A923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168384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Producto o Componente</w:t>
            </w:r>
            <w:r w:rsidRPr="004B40BA">
              <w:rPr>
                <w:rFonts w:ascii="Agency FB" w:hAnsi="Agency FB"/>
                <w:sz w:val="20"/>
                <w:szCs w:val="20"/>
                <w:lang w:eastAsia="es-PE"/>
              </w:rPr>
              <w:tab/>
              <w:t xml:space="preserve">Rack </w:t>
            </w:r>
            <w:proofErr w:type="spellStart"/>
            <w:r w:rsidRPr="004B40BA">
              <w:rPr>
                <w:rFonts w:ascii="Agency FB" w:hAnsi="Agency FB"/>
                <w:sz w:val="20"/>
                <w:szCs w:val="20"/>
                <w:lang w:eastAsia="es-PE"/>
              </w:rPr>
              <w:t>enclosure</w:t>
            </w:r>
            <w:proofErr w:type="spellEnd"/>
          </w:p>
          <w:p w14:paraId="1644A02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42U</w:t>
            </w:r>
          </w:p>
          <w:p w14:paraId="61C13B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Piezas de anexión</w:t>
            </w:r>
          </w:p>
          <w:p w14:paraId="4D25FD08"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Tecla(s)</w:t>
            </w:r>
          </w:p>
          <w:p w14:paraId="456907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Puertas y paneles laterales con llave única</w:t>
            </w:r>
          </w:p>
          <w:p w14:paraId="6962F2A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Patas niveladoras</w:t>
            </w:r>
          </w:p>
          <w:p w14:paraId="1403064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5314619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Ruedas pre instaladas</w:t>
            </w:r>
          </w:p>
          <w:p w14:paraId="4FF1374C"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Paneles laterales</w:t>
            </w:r>
          </w:p>
          <w:p w14:paraId="73E33D1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6FAB9D6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199.1 cm</w:t>
            </w:r>
          </w:p>
          <w:p w14:paraId="25C36B64" w14:textId="322250C4"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r>
            <w:r w:rsidR="00D12BC3">
              <w:rPr>
                <w:rFonts w:ascii="Agency FB" w:hAnsi="Agency FB"/>
                <w:sz w:val="20"/>
                <w:szCs w:val="20"/>
                <w:lang w:eastAsia="es-PE"/>
              </w:rPr>
              <w:t>60</w:t>
            </w:r>
            <w:r w:rsidRPr="004B40BA">
              <w:rPr>
                <w:rFonts w:ascii="Agency FB" w:hAnsi="Agency FB"/>
                <w:sz w:val="20"/>
                <w:szCs w:val="20"/>
                <w:lang w:eastAsia="es-PE"/>
              </w:rPr>
              <w:t xml:space="preserve"> cm</w:t>
            </w:r>
          </w:p>
          <w:p w14:paraId="54FB9A7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107 cm</w:t>
            </w:r>
          </w:p>
          <w:p w14:paraId="5362B255" w14:textId="60905F2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w:t>
            </w:r>
            <w:r w:rsidR="00D12BC3">
              <w:rPr>
                <w:rFonts w:ascii="Agency FB" w:hAnsi="Agency FB"/>
                <w:sz w:val="20"/>
                <w:szCs w:val="20"/>
                <w:lang w:eastAsia="es-PE"/>
              </w:rPr>
              <w:t>25</w:t>
            </w:r>
            <w:r w:rsidRPr="004B40BA">
              <w:rPr>
                <w:rFonts w:ascii="Agency FB" w:hAnsi="Agency FB"/>
                <w:sz w:val="20"/>
                <w:szCs w:val="20"/>
                <w:lang w:eastAsia="es-PE"/>
              </w:rPr>
              <w:t>.</w:t>
            </w:r>
            <w:r w:rsidR="00D12BC3">
              <w:rPr>
                <w:rFonts w:ascii="Agency FB" w:hAnsi="Agency FB"/>
                <w:sz w:val="20"/>
                <w:szCs w:val="20"/>
                <w:lang w:eastAsia="es-PE"/>
              </w:rPr>
              <w:t>09</w:t>
            </w:r>
            <w:r w:rsidRPr="004B40BA">
              <w:rPr>
                <w:rFonts w:ascii="Agency FB" w:hAnsi="Agency FB"/>
                <w:sz w:val="20"/>
                <w:szCs w:val="20"/>
                <w:lang w:eastAsia="es-PE"/>
              </w:rPr>
              <w:t xml:space="preserve"> kg</w:t>
            </w:r>
          </w:p>
          <w:p w14:paraId="0C60499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Color</w:t>
            </w:r>
            <w:r w:rsidRPr="004B40BA">
              <w:rPr>
                <w:rFonts w:ascii="Agency FB" w:hAnsi="Agency FB"/>
                <w:sz w:val="20"/>
                <w:szCs w:val="20"/>
                <w:lang w:eastAsia="es-PE"/>
              </w:rPr>
              <w:tab/>
              <w:t>Negro</w:t>
            </w:r>
          </w:p>
          <w:p w14:paraId="64F2D54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2EC047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No se puede montar en rack</w:t>
            </w:r>
          </w:p>
          <w:p w14:paraId="4373371F"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máxima de montaje</w:t>
            </w:r>
            <w:r w:rsidRPr="004B40BA">
              <w:rPr>
                <w:rFonts w:ascii="Agency FB" w:hAnsi="Agency FB"/>
                <w:sz w:val="20"/>
                <w:szCs w:val="20"/>
                <w:lang w:eastAsia="es-PE"/>
              </w:rPr>
              <w:tab/>
              <w:t>91.49 cm</w:t>
            </w:r>
          </w:p>
          <w:p w14:paraId="361672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mínima de instalación</w:t>
            </w:r>
            <w:r w:rsidRPr="004B40BA">
              <w:rPr>
                <w:rFonts w:ascii="Agency FB" w:hAnsi="Agency FB"/>
                <w:sz w:val="20"/>
                <w:szCs w:val="20"/>
                <w:lang w:eastAsia="es-PE"/>
              </w:rPr>
              <w:tab/>
              <w:t>26.19 cm</w:t>
            </w:r>
          </w:p>
          <w:p w14:paraId="1631D65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10F76C7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r>
          </w:p>
          <w:p w14:paraId="7F07F96C" w14:textId="3391C327" w:rsid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carga permanente admisible</w:t>
            </w:r>
            <w:r w:rsidRPr="004B40BA">
              <w:rPr>
                <w:rFonts w:ascii="Agency FB" w:hAnsi="Agency FB"/>
                <w:sz w:val="20"/>
                <w:szCs w:val="20"/>
                <w:lang w:eastAsia="es-PE"/>
              </w:rPr>
              <w:tab/>
              <w:t>1020</w:t>
            </w:r>
            <w:r w:rsidR="00617206">
              <w:rPr>
                <w:rFonts w:ascii="Agency FB" w:hAnsi="Agency FB"/>
                <w:sz w:val="20"/>
                <w:szCs w:val="20"/>
                <w:lang w:eastAsia="es-PE"/>
              </w:rPr>
              <w:t>.58</w:t>
            </w:r>
            <w:r w:rsidRPr="004B40BA">
              <w:rPr>
                <w:rFonts w:ascii="Agency FB" w:hAnsi="Agency FB"/>
                <w:sz w:val="20"/>
                <w:szCs w:val="20"/>
                <w:lang w:eastAsia="es-PE"/>
              </w:rPr>
              <w:t xml:space="preserve"> kg dinámico como mínimo.</w:t>
            </w:r>
          </w:p>
          <w:p w14:paraId="6FF8A449" w14:textId="2AE025C1" w:rsidR="004B40BA" w:rsidRPr="004B40BA" w:rsidRDefault="00617206" w:rsidP="004B40BA">
            <w:pPr>
              <w:tabs>
                <w:tab w:val="left" w:pos="3475"/>
              </w:tabs>
              <w:spacing w:line="240" w:lineRule="auto"/>
              <w:contextualSpacing/>
              <w:rPr>
                <w:rFonts w:ascii="Agency FB" w:hAnsi="Agency FB"/>
                <w:sz w:val="20"/>
                <w:szCs w:val="20"/>
                <w:lang w:eastAsia="es-PE"/>
              </w:rPr>
            </w:pPr>
            <w:r>
              <w:rPr>
                <w:rFonts w:ascii="Agency FB" w:hAnsi="Agency FB"/>
                <w:sz w:val="20"/>
                <w:szCs w:val="20"/>
                <w:lang w:eastAsia="es-PE"/>
              </w:rPr>
              <w:t xml:space="preserve">                                                                                       </w:t>
            </w:r>
            <w:r w:rsidR="007707E3">
              <w:rPr>
                <w:rFonts w:ascii="Agency FB" w:hAnsi="Agency FB"/>
                <w:sz w:val="20"/>
                <w:szCs w:val="20"/>
                <w:lang w:eastAsia="es-PE"/>
              </w:rPr>
              <w:t xml:space="preserve"> </w:t>
            </w:r>
            <w:r>
              <w:rPr>
                <w:rFonts w:ascii="Agency FB" w:hAnsi="Agency FB"/>
                <w:sz w:val="20"/>
                <w:szCs w:val="20"/>
                <w:lang w:eastAsia="es-PE"/>
              </w:rPr>
              <w:t xml:space="preserve"> </w:t>
            </w:r>
            <w:r w:rsidR="004B40BA" w:rsidRPr="004B40BA">
              <w:rPr>
                <w:rFonts w:ascii="Agency FB" w:hAnsi="Agency FB"/>
                <w:sz w:val="20"/>
                <w:szCs w:val="20"/>
                <w:lang w:eastAsia="es-PE"/>
              </w:rPr>
              <w:t>1700</w:t>
            </w:r>
            <w:r>
              <w:rPr>
                <w:rFonts w:ascii="Agency FB" w:hAnsi="Agency FB"/>
                <w:sz w:val="20"/>
                <w:szCs w:val="20"/>
                <w:lang w:eastAsia="es-PE"/>
              </w:rPr>
              <w:t>.97</w:t>
            </w:r>
            <w:r w:rsidR="004B40BA" w:rsidRPr="004B40BA">
              <w:rPr>
                <w:rFonts w:ascii="Agency FB" w:hAnsi="Agency FB"/>
                <w:sz w:val="20"/>
                <w:szCs w:val="20"/>
                <w:lang w:eastAsia="es-PE"/>
              </w:rPr>
              <w:t xml:space="preserve"> kg estático como mínimo. </w:t>
            </w:r>
          </w:p>
          <w:p w14:paraId="30C36EB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547A64FA" w14:textId="7415317B"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r>
            <w:r w:rsidR="007707E3">
              <w:rPr>
                <w:rFonts w:ascii="Agency FB" w:hAnsi="Agency FB"/>
                <w:sz w:val="20"/>
                <w:szCs w:val="20"/>
                <w:lang w:eastAsia="es-PE"/>
              </w:rPr>
              <w:t xml:space="preserve"> </w:t>
            </w:r>
            <w:r w:rsidRPr="004B40BA">
              <w:rPr>
                <w:rFonts w:ascii="Agency FB" w:hAnsi="Agency FB"/>
                <w:sz w:val="20"/>
                <w:szCs w:val="20"/>
                <w:lang w:eastAsia="es-PE"/>
              </w:rPr>
              <w:t>UL 2416</w:t>
            </w:r>
          </w:p>
          <w:p w14:paraId="76809B24" w14:textId="6C1829C0" w:rsidR="004B40BA" w:rsidRPr="004B40BA" w:rsidRDefault="007707E3" w:rsidP="004B40BA">
            <w:pPr>
              <w:tabs>
                <w:tab w:val="left" w:pos="3475"/>
              </w:tabs>
              <w:spacing w:line="240" w:lineRule="auto"/>
              <w:contextualSpacing/>
              <w:rPr>
                <w:rFonts w:ascii="Agency FB" w:hAnsi="Agency FB"/>
                <w:sz w:val="20"/>
                <w:szCs w:val="20"/>
                <w:lang w:eastAsia="es-PE"/>
              </w:rPr>
            </w:pPr>
            <w:r>
              <w:rPr>
                <w:rFonts w:ascii="Agency FB" w:hAnsi="Agency FB"/>
                <w:sz w:val="20"/>
                <w:szCs w:val="20"/>
                <w:lang w:eastAsia="es-PE"/>
              </w:rPr>
              <w:t xml:space="preserve">                                                                                          </w:t>
            </w:r>
            <w:r w:rsidR="004B40BA" w:rsidRPr="004B40BA">
              <w:rPr>
                <w:rFonts w:ascii="Agency FB" w:hAnsi="Agency FB"/>
                <w:sz w:val="20"/>
                <w:szCs w:val="20"/>
                <w:lang w:eastAsia="es-PE"/>
              </w:rPr>
              <w:t>UL 60950-1</w:t>
            </w:r>
          </w:p>
          <w:p w14:paraId="3ECCA97E" w14:textId="7606A481" w:rsidR="004B40BA" w:rsidRPr="004B40BA" w:rsidRDefault="007707E3" w:rsidP="004B40BA">
            <w:pPr>
              <w:tabs>
                <w:tab w:val="left" w:pos="3475"/>
              </w:tabs>
              <w:spacing w:line="240" w:lineRule="auto"/>
              <w:contextualSpacing/>
              <w:rPr>
                <w:rFonts w:ascii="Agency FB" w:hAnsi="Agency FB"/>
                <w:sz w:val="20"/>
                <w:szCs w:val="20"/>
                <w:lang w:eastAsia="es-PE"/>
              </w:rPr>
            </w:pPr>
            <w:r>
              <w:rPr>
                <w:rFonts w:ascii="Agency FB" w:hAnsi="Agency FB"/>
                <w:sz w:val="20"/>
                <w:szCs w:val="20"/>
                <w:lang w:eastAsia="es-PE"/>
              </w:rPr>
              <w:t xml:space="preserve">                                                                                          </w:t>
            </w:r>
            <w:r w:rsidR="004B40BA" w:rsidRPr="004B40BA">
              <w:rPr>
                <w:rFonts w:ascii="Agency FB" w:hAnsi="Agency FB"/>
                <w:sz w:val="20"/>
                <w:szCs w:val="20"/>
                <w:lang w:eastAsia="es-PE"/>
              </w:rPr>
              <w:t>EIA-310E</w:t>
            </w:r>
          </w:p>
          <w:p w14:paraId="4C8F128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27C6910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07B64DB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0F04998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3E81B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 para reparación o sustitución</w:t>
            </w:r>
          </w:p>
          <w:p w14:paraId="097AAC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Incluye</w:t>
            </w:r>
            <w:r w:rsidRPr="004B40BA">
              <w:rPr>
                <w:rFonts w:ascii="Agency FB" w:hAnsi="Agency FB"/>
                <w:sz w:val="20"/>
                <w:szCs w:val="20"/>
                <w:lang w:eastAsia="es-PE"/>
              </w:rPr>
              <w:tab/>
              <w:t>100 Tornillos para instalación de equipos activos</w:t>
            </w:r>
          </w:p>
          <w:p w14:paraId="6377F7E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20EB8CF" w14:textId="67E0A87D" w:rsidR="00D72C60" w:rsidRPr="004B40BA" w:rsidRDefault="00B4291D" w:rsidP="004B40BA">
            <w:pPr>
              <w:tabs>
                <w:tab w:val="left" w:pos="3475"/>
              </w:tabs>
              <w:spacing w:line="240" w:lineRule="auto"/>
              <w:contextualSpacing/>
              <w:rPr>
                <w:rFonts w:ascii="Agency FB" w:hAnsi="Agency FB"/>
                <w:sz w:val="20"/>
                <w:szCs w:val="20"/>
                <w:lang w:eastAsia="es-PE"/>
              </w:rPr>
            </w:pPr>
            <w:r w:rsidRPr="004B40BA">
              <w:rPr>
                <w:rFonts w:ascii="Agency FB" w:hAnsi="Agency FB"/>
                <w:noProof/>
                <w:sz w:val="20"/>
                <w:szCs w:val="20"/>
                <w:lang w:eastAsia="es-PE"/>
              </w:rPr>
              <w:drawing>
                <wp:anchor distT="0" distB="0" distL="114300" distR="114300" simplePos="0" relativeHeight="251658240" behindDoc="0" locked="0" layoutInCell="1" allowOverlap="1" wp14:anchorId="5113A722" wp14:editId="42A28DD5">
                  <wp:simplePos x="0" y="0"/>
                  <wp:positionH relativeFrom="column">
                    <wp:posOffset>1002030</wp:posOffset>
                  </wp:positionH>
                  <wp:positionV relativeFrom="paragraph">
                    <wp:posOffset>32385</wp:posOffset>
                  </wp:positionV>
                  <wp:extent cx="2512695" cy="2512695"/>
                  <wp:effectExtent l="0" t="0" r="190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2695" cy="2512695"/>
                          </a:xfrm>
                          <a:prstGeom prst="rect">
                            <a:avLst/>
                          </a:prstGeom>
                          <a:noFill/>
                        </pic:spPr>
                      </pic:pic>
                    </a:graphicData>
                  </a:graphic>
                  <wp14:sizeRelH relativeFrom="page">
                    <wp14:pctWidth>0</wp14:pctWidth>
                  </wp14:sizeRelH>
                  <wp14:sizeRelV relativeFrom="page">
                    <wp14:pctHeight>0</wp14:pctHeight>
                  </wp14:sizeRelV>
                </wp:anchor>
              </w:drawing>
            </w:r>
          </w:p>
          <w:p w14:paraId="7E2607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A45246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50421D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64131A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2025B53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96EC27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ED593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CAAD32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5CE2DF2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700B711B"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1B6F5865"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0250D97B" w14:textId="77777777" w:rsidR="004B40BA" w:rsidRDefault="004B40BA" w:rsidP="004B40BA">
            <w:pPr>
              <w:tabs>
                <w:tab w:val="left" w:pos="3475"/>
              </w:tabs>
              <w:spacing w:line="240" w:lineRule="auto"/>
              <w:contextualSpacing/>
              <w:rPr>
                <w:rFonts w:ascii="Agency FB" w:hAnsi="Agency FB"/>
                <w:sz w:val="20"/>
                <w:szCs w:val="20"/>
                <w:lang w:eastAsia="es-PE"/>
              </w:rPr>
            </w:pPr>
          </w:p>
          <w:p w14:paraId="7E6562D2" w14:textId="77777777" w:rsidR="004B40BA" w:rsidRDefault="004B40BA" w:rsidP="004B40BA">
            <w:pPr>
              <w:tabs>
                <w:tab w:val="left" w:pos="3475"/>
              </w:tabs>
              <w:spacing w:line="240" w:lineRule="auto"/>
              <w:contextualSpacing/>
              <w:rPr>
                <w:rFonts w:ascii="Agency FB" w:hAnsi="Agency FB"/>
                <w:sz w:val="20"/>
                <w:szCs w:val="20"/>
                <w:lang w:eastAsia="es-PE"/>
              </w:rPr>
            </w:pPr>
          </w:p>
          <w:p w14:paraId="4B0526C2" w14:textId="77777777" w:rsidR="004B40BA" w:rsidRDefault="004B40BA" w:rsidP="004B40BA">
            <w:pPr>
              <w:tabs>
                <w:tab w:val="left" w:pos="3475"/>
              </w:tabs>
              <w:spacing w:line="240" w:lineRule="auto"/>
              <w:contextualSpacing/>
              <w:rPr>
                <w:rFonts w:ascii="Agency FB" w:hAnsi="Agency FB"/>
                <w:sz w:val="20"/>
                <w:szCs w:val="20"/>
                <w:lang w:eastAsia="es-PE"/>
              </w:rPr>
            </w:pPr>
          </w:p>
          <w:p w14:paraId="41F895A4" w14:textId="77777777" w:rsidR="004B40BA" w:rsidRDefault="004B40BA" w:rsidP="004B40BA">
            <w:pPr>
              <w:tabs>
                <w:tab w:val="left" w:pos="3475"/>
              </w:tabs>
              <w:spacing w:line="240" w:lineRule="auto"/>
              <w:contextualSpacing/>
              <w:rPr>
                <w:rFonts w:ascii="Agency FB" w:hAnsi="Agency FB"/>
                <w:sz w:val="20"/>
                <w:szCs w:val="20"/>
                <w:lang w:eastAsia="es-PE"/>
              </w:rPr>
            </w:pPr>
          </w:p>
          <w:p w14:paraId="33C33C9E" w14:textId="77777777" w:rsidR="00833E11" w:rsidRDefault="00833E11" w:rsidP="004B40BA">
            <w:pPr>
              <w:tabs>
                <w:tab w:val="left" w:pos="3475"/>
              </w:tabs>
              <w:spacing w:line="240" w:lineRule="auto"/>
              <w:contextualSpacing/>
              <w:rPr>
                <w:rFonts w:ascii="Agency FB" w:hAnsi="Agency FB"/>
                <w:b/>
                <w:bCs/>
                <w:sz w:val="20"/>
                <w:szCs w:val="20"/>
                <w:lang w:eastAsia="es-PE"/>
              </w:rPr>
            </w:pPr>
          </w:p>
          <w:p w14:paraId="6D18328E" w14:textId="77777777" w:rsidR="00833E11" w:rsidRDefault="00833E11" w:rsidP="004B40BA">
            <w:pPr>
              <w:tabs>
                <w:tab w:val="left" w:pos="3475"/>
              </w:tabs>
              <w:spacing w:line="240" w:lineRule="auto"/>
              <w:contextualSpacing/>
              <w:rPr>
                <w:rFonts w:ascii="Agency FB" w:hAnsi="Agency FB"/>
                <w:b/>
                <w:bCs/>
                <w:sz w:val="20"/>
                <w:szCs w:val="20"/>
                <w:lang w:eastAsia="es-PE"/>
              </w:rPr>
            </w:pPr>
          </w:p>
          <w:p w14:paraId="381B9D41" w14:textId="63F946A6" w:rsidR="00D72C60" w:rsidRPr="004B40BA" w:rsidRDefault="00D72C60"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LOS GABINETES DEBERAN CONTAR CON LOS SIGUIENTES ADITAMENTOS:</w:t>
            </w:r>
          </w:p>
          <w:p w14:paraId="7E2F8414" w14:textId="77777777" w:rsidR="007F18DC" w:rsidRDefault="007F18DC" w:rsidP="004B40BA">
            <w:pPr>
              <w:tabs>
                <w:tab w:val="left" w:pos="3475"/>
              </w:tabs>
              <w:spacing w:line="240" w:lineRule="auto"/>
              <w:contextualSpacing/>
              <w:rPr>
                <w:rFonts w:ascii="Agency FB" w:hAnsi="Agency FB"/>
                <w:sz w:val="20"/>
                <w:szCs w:val="20"/>
                <w:lang w:eastAsia="es-PE"/>
              </w:rPr>
            </w:pPr>
          </w:p>
          <w:p w14:paraId="3E3DBB4E" w14:textId="77777777" w:rsidR="00F81903" w:rsidRDefault="00F81903" w:rsidP="004B40BA">
            <w:pPr>
              <w:tabs>
                <w:tab w:val="left" w:pos="3475"/>
              </w:tabs>
              <w:spacing w:line="240" w:lineRule="auto"/>
              <w:contextualSpacing/>
              <w:rPr>
                <w:rFonts w:ascii="Agency FB" w:hAnsi="Agency FB"/>
                <w:sz w:val="20"/>
                <w:szCs w:val="20"/>
                <w:lang w:eastAsia="es-PE"/>
              </w:rPr>
            </w:pPr>
          </w:p>
          <w:p w14:paraId="0B8261BC" w14:textId="77777777" w:rsidR="00F81903" w:rsidRDefault="00F81903" w:rsidP="004B40BA">
            <w:pPr>
              <w:tabs>
                <w:tab w:val="left" w:pos="3475"/>
              </w:tabs>
              <w:spacing w:line="240" w:lineRule="auto"/>
              <w:contextualSpacing/>
              <w:rPr>
                <w:rFonts w:ascii="Agency FB" w:hAnsi="Agency FB"/>
                <w:sz w:val="20"/>
                <w:szCs w:val="20"/>
                <w:lang w:eastAsia="es-PE"/>
              </w:rPr>
            </w:pPr>
          </w:p>
          <w:p w14:paraId="33273477" w14:textId="77777777" w:rsidR="00F81903" w:rsidRPr="004B40BA" w:rsidRDefault="00F81903" w:rsidP="004B40BA">
            <w:pPr>
              <w:tabs>
                <w:tab w:val="left" w:pos="3475"/>
              </w:tabs>
              <w:spacing w:line="240" w:lineRule="auto"/>
              <w:contextualSpacing/>
              <w:rPr>
                <w:rFonts w:ascii="Agency FB" w:hAnsi="Agency FB"/>
                <w:sz w:val="20"/>
                <w:szCs w:val="20"/>
                <w:lang w:eastAsia="es-PE"/>
              </w:rPr>
            </w:pPr>
          </w:p>
          <w:p w14:paraId="5F827D40" w14:textId="199EDA75" w:rsidR="00D72C60" w:rsidRPr="00F81903" w:rsidRDefault="00D72C60" w:rsidP="004B40BA">
            <w:pPr>
              <w:tabs>
                <w:tab w:val="left" w:pos="3475"/>
              </w:tabs>
              <w:spacing w:line="240" w:lineRule="auto"/>
              <w:contextualSpacing/>
              <w:rPr>
                <w:rFonts w:ascii="Agency FB" w:hAnsi="Agency FB"/>
                <w:b/>
                <w:bCs/>
                <w:sz w:val="20"/>
                <w:szCs w:val="20"/>
                <w:lang w:eastAsia="es-PE"/>
              </w:rPr>
            </w:pPr>
            <w:r w:rsidRPr="00F81903">
              <w:rPr>
                <w:rFonts w:ascii="Agency FB" w:hAnsi="Agency FB"/>
                <w:b/>
                <w:bCs/>
                <w:sz w:val="20"/>
                <w:szCs w:val="20"/>
                <w:lang w:eastAsia="es-PE"/>
              </w:rPr>
              <w:t>01 UNIDAD: PDU</w:t>
            </w:r>
          </w:p>
          <w:p w14:paraId="0464ABAB"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62801F1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vertical</w:t>
            </w:r>
          </w:p>
          <w:p w14:paraId="68348F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3709C3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22628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entrada principal</w:t>
            </w:r>
            <w:r w:rsidRPr="004B40BA">
              <w:rPr>
                <w:rFonts w:ascii="Agency FB" w:hAnsi="Agency FB"/>
                <w:sz w:val="20"/>
                <w:szCs w:val="20"/>
                <w:lang w:eastAsia="es-PE"/>
              </w:rPr>
              <w:tab/>
              <w:t>200 V</w:t>
            </w:r>
          </w:p>
          <w:p w14:paraId="1CE4D38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208 V</w:t>
            </w:r>
          </w:p>
          <w:p w14:paraId="1194062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230 V</w:t>
            </w:r>
          </w:p>
          <w:p w14:paraId="76BC3E9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PDU</w:t>
            </w:r>
            <w:r w:rsidRPr="004B40BA">
              <w:rPr>
                <w:rFonts w:ascii="Agency FB" w:hAnsi="Agency FB"/>
                <w:sz w:val="20"/>
                <w:szCs w:val="20"/>
                <w:lang w:eastAsia="es-PE"/>
              </w:rPr>
              <w:tab/>
              <w:t>Medido</w:t>
            </w:r>
          </w:p>
          <w:p w14:paraId="2EBAD4F8"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salida principal</w:t>
            </w:r>
            <w:r w:rsidRPr="004B40BA">
              <w:rPr>
                <w:rFonts w:ascii="Agency FB" w:hAnsi="Agency FB"/>
                <w:sz w:val="20"/>
                <w:szCs w:val="20"/>
                <w:lang w:eastAsia="es-PE"/>
              </w:rPr>
              <w:tab/>
              <w:t>230 V</w:t>
            </w:r>
          </w:p>
          <w:p w14:paraId="5088EFF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IEC 60309 32 A 2 fases + tierra</w:t>
            </w:r>
          </w:p>
          <w:p w14:paraId="306A56E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0U</w:t>
            </w:r>
          </w:p>
          <w:p w14:paraId="7A93DD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longitud de cable</w:t>
            </w:r>
            <w:r w:rsidRPr="004B40BA">
              <w:rPr>
                <w:rFonts w:ascii="Agency FB" w:hAnsi="Agency FB"/>
                <w:sz w:val="20"/>
                <w:szCs w:val="20"/>
                <w:lang w:eastAsia="es-PE"/>
              </w:rPr>
              <w:tab/>
              <w:t>3.00 m</w:t>
            </w:r>
          </w:p>
          <w:p w14:paraId="15A5DA6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16B7BBBE"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1AA2F3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Brackets para Rack-</w:t>
            </w:r>
            <w:proofErr w:type="spellStart"/>
            <w:r w:rsidRPr="004B40BA">
              <w:rPr>
                <w:rFonts w:ascii="Agency FB" w:hAnsi="Agency FB"/>
                <w:sz w:val="20"/>
                <w:szCs w:val="20"/>
                <w:lang w:eastAsia="es-PE"/>
              </w:rPr>
              <w:t>mount</w:t>
            </w:r>
            <w:proofErr w:type="spellEnd"/>
          </w:p>
          <w:p w14:paraId="18E1CD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Cable serial para configuración</w:t>
            </w:r>
          </w:p>
          <w:p w14:paraId="29886D9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seguridad</w:t>
            </w:r>
          </w:p>
          <w:p w14:paraId="71E22A6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82843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618270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179.1 cm</w:t>
            </w:r>
          </w:p>
          <w:p w14:paraId="679EE01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5.6 cm</w:t>
            </w:r>
          </w:p>
          <w:p w14:paraId="550869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4.4 cm</w:t>
            </w:r>
          </w:p>
          <w:p w14:paraId="3EC2C5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6.93 kg</w:t>
            </w:r>
          </w:p>
          <w:p w14:paraId="511281F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4E1008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82D179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54EF44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USB compatible</w:t>
            </w:r>
            <w:r w:rsidRPr="004B40BA">
              <w:rPr>
                <w:rFonts w:ascii="Agency FB" w:hAnsi="Agency FB"/>
                <w:sz w:val="20"/>
                <w:szCs w:val="20"/>
                <w:lang w:eastAsia="es-PE"/>
              </w:rPr>
              <w:tab/>
              <w:t>No</w:t>
            </w:r>
          </w:p>
          <w:p w14:paraId="7A357F4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posición de montaje</w:t>
            </w:r>
            <w:r w:rsidRPr="004B40BA">
              <w:rPr>
                <w:rFonts w:ascii="Agency FB" w:hAnsi="Agency FB"/>
                <w:sz w:val="20"/>
                <w:szCs w:val="20"/>
                <w:lang w:eastAsia="es-PE"/>
              </w:rPr>
              <w:tab/>
              <w:t>Vertical</w:t>
            </w:r>
          </w:p>
          <w:p w14:paraId="7160FF4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312DB55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admitida</w:t>
            </w:r>
            <w:r w:rsidRPr="004B40BA">
              <w:rPr>
                <w:rFonts w:ascii="Agency FB" w:hAnsi="Agency FB"/>
                <w:sz w:val="20"/>
                <w:szCs w:val="20"/>
                <w:lang w:eastAsia="es-PE"/>
              </w:rPr>
              <w:tab/>
              <w:t>220…240 V</w:t>
            </w:r>
          </w:p>
          <w:p w14:paraId="419271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Corriente máxima de línea</w:t>
            </w:r>
            <w:r w:rsidRPr="004B40BA">
              <w:rPr>
                <w:rFonts w:ascii="Agency FB" w:hAnsi="Agency FB"/>
                <w:sz w:val="20"/>
                <w:szCs w:val="20"/>
                <w:lang w:eastAsia="es-PE"/>
              </w:rPr>
              <w:tab/>
              <w:t>32 A</w:t>
            </w:r>
          </w:p>
          <w:p w14:paraId="2A2452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límites de corriente de entrad</w:t>
            </w:r>
            <w:r w:rsidRPr="004B40BA">
              <w:rPr>
                <w:rFonts w:ascii="Agency FB" w:hAnsi="Agency FB"/>
                <w:sz w:val="20"/>
                <w:szCs w:val="20"/>
                <w:lang w:eastAsia="es-PE"/>
              </w:rPr>
              <w:tab/>
              <w:t>32 A</w:t>
            </w:r>
          </w:p>
          <w:p w14:paraId="4E7E364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Capacidad de carga</w:t>
            </w:r>
            <w:r w:rsidRPr="004B40BA">
              <w:rPr>
                <w:rFonts w:ascii="Agency FB" w:hAnsi="Agency FB"/>
                <w:sz w:val="20"/>
                <w:szCs w:val="20"/>
                <w:lang w:eastAsia="es-PE"/>
              </w:rPr>
              <w:tab/>
              <w:t>7400 VA</w:t>
            </w:r>
          </w:p>
          <w:p w14:paraId="5AF5B8C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w:t>
            </w:r>
          </w:p>
          <w:p w14:paraId="1FBDB85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4C553DC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enchufes de energía</w:t>
            </w:r>
            <w:r w:rsidRPr="004B40BA">
              <w:rPr>
                <w:rFonts w:ascii="Agency FB" w:hAnsi="Agency FB"/>
                <w:sz w:val="20"/>
                <w:szCs w:val="20"/>
                <w:lang w:eastAsia="es-PE"/>
              </w:rPr>
              <w:tab/>
              <w:t>36 IEC 60320 C13</w:t>
            </w:r>
          </w:p>
          <w:p w14:paraId="7D304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6 IEC 60320 C19</w:t>
            </w:r>
          </w:p>
          <w:p w14:paraId="415238B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A5790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VDE</w:t>
            </w:r>
          </w:p>
          <w:p w14:paraId="5C5A5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t>IEC 60950</w:t>
            </w:r>
          </w:p>
          <w:p w14:paraId="11F9EB7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3BCA335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funcionamiento</w:t>
            </w:r>
            <w:r w:rsidRPr="004B40BA">
              <w:rPr>
                <w:rFonts w:ascii="Agency FB" w:hAnsi="Agency FB"/>
                <w:sz w:val="20"/>
                <w:szCs w:val="20"/>
                <w:lang w:eastAsia="es-PE"/>
              </w:rPr>
              <w:tab/>
              <w:t>-5…60 °C</w:t>
            </w:r>
          </w:p>
          <w:p w14:paraId="5720F3B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w:t>
            </w:r>
            <w:r w:rsidRPr="004B40BA">
              <w:rPr>
                <w:rFonts w:ascii="Agency FB" w:hAnsi="Agency FB"/>
                <w:sz w:val="20"/>
                <w:szCs w:val="20"/>
                <w:lang w:eastAsia="es-PE"/>
              </w:rPr>
              <w:tab/>
              <w:t>5…95 %</w:t>
            </w:r>
          </w:p>
          <w:p w14:paraId="26327C2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máxima de funcionamiento</w:t>
            </w:r>
            <w:r w:rsidRPr="004B40BA">
              <w:rPr>
                <w:rFonts w:ascii="Agency FB" w:hAnsi="Agency FB"/>
                <w:sz w:val="20"/>
                <w:szCs w:val="20"/>
                <w:lang w:eastAsia="es-PE"/>
              </w:rPr>
              <w:tab/>
              <w:t>0...10000 pies</w:t>
            </w:r>
          </w:p>
          <w:p w14:paraId="79D2121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almacenamiento</w:t>
            </w:r>
            <w:r w:rsidRPr="004B40BA">
              <w:rPr>
                <w:rFonts w:ascii="Agency FB" w:hAnsi="Agency FB"/>
                <w:sz w:val="20"/>
                <w:szCs w:val="20"/>
                <w:lang w:eastAsia="es-PE"/>
              </w:rPr>
              <w:tab/>
              <w:t>-25…65 °C</w:t>
            </w:r>
          </w:p>
          <w:p w14:paraId="0B0C53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 de almacenamiento</w:t>
            </w:r>
            <w:r w:rsidRPr="004B40BA">
              <w:rPr>
                <w:rFonts w:ascii="Agency FB" w:hAnsi="Agency FB"/>
                <w:sz w:val="20"/>
                <w:szCs w:val="20"/>
                <w:lang w:eastAsia="es-PE"/>
              </w:rPr>
              <w:tab/>
              <w:t>5…95 %</w:t>
            </w:r>
          </w:p>
          <w:p w14:paraId="72E44F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de almacenamiento</w:t>
            </w:r>
            <w:r w:rsidRPr="004B40BA">
              <w:rPr>
                <w:rFonts w:ascii="Agency FB" w:hAnsi="Agency FB"/>
                <w:sz w:val="20"/>
                <w:szCs w:val="20"/>
                <w:lang w:eastAsia="es-PE"/>
              </w:rPr>
              <w:tab/>
              <w:t>0.00…15240.00 m</w:t>
            </w:r>
          </w:p>
          <w:p w14:paraId="236C20C7"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0354C1A1" w14:textId="1958CA3E" w:rsidR="00A37EE5" w:rsidRPr="004B40BA" w:rsidRDefault="00A37EE5"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Deberá de ser de la misma marca del gabinete</w:t>
            </w:r>
          </w:p>
          <w:p w14:paraId="2DB179A4" w14:textId="77777777" w:rsidR="007F18DC" w:rsidRDefault="007F18DC" w:rsidP="004B40BA">
            <w:pPr>
              <w:tabs>
                <w:tab w:val="left" w:pos="3475"/>
              </w:tabs>
              <w:spacing w:line="240" w:lineRule="auto"/>
              <w:contextualSpacing/>
              <w:rPr>
                <w:rFonts w:ascii="Agency FB" w:hAnsi="Agency FB"/>
                <w:sz w:val="20"/>
                <w:szCs w:val="20"/>
                <w:lang w:eastAsia="es-PE"/>
              </w:rPr>
            </w:pPr>
          </w:p>
          <w:p w14:paraId="0C944785" w14:textId="44AFBA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w:t>
            </w:r>
            <w:r w:rsidR="00A37EE5" w:rsidRPr="004B40BA">
              <w:rPr>
                <w:rFonts w:ascii="Agency FB" w:hAnsi="Agency FB"/>
                <w:b/>
                <w:bCs/>
                <w:sz w:val="20"/>
                <w:szCs w:val="20"/>
                <w:lang w:eastAsia="es-PE"/>
              </w:rPr>
              <w:t>4</w:t>
            </w:r>
            <w:r w:rsidRPr="004B40BA">
              <w:rPr>
                <w:rFonts w:ascii="Agency FB" w:hAnsi="Agency FB"/>
                <w:b/>
                <w:bCs/>
                <w:sz w:val="20"/>
                <w:szCs w:val="20"/>
                <w:lang w:eastAsia="es-PE"/>
              </w:rPr>
              <w:t xml:space="preserve"> UNIDAD: ORGANIZADOR DE CABLES HORIZONTAL.</w:t>
            </w:r>
          </w:p>
          <w:p w14:paraId="7427C940"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2A816386" w14:textId="77777777" w:rsidR="00885618"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r>
          </w:p>
          <w:p w14:paraId="2F8882F9" w14:textId="2AFC421F"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Accesorio para organización de cables horizontal para ordenar los cables dentro de un gabinete o rack.</w:t>
            </w:r>
          </w:p>
          <w:p w14:paraId="23155324"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42346E7"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5863AF9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equipo suministrado</w:t>
            </w:r>
            <w:r w:rsidRPr="004B40BA">
              <w:rPr>
                <w:rFonts w:ascii="Agency FB" w:hAnsi="Agency FB"/>
                <w:sz w:val="20"/>
                <w:szCs w:val="20"/>
                <w:lang w:eastAsia="es-PE"/>
              </w:rPr>
              <w:tab/>
              <w:t>Hardware para configuración del organizador de cables de doble lado</w:t>
            </w:r>
          </w:p>
          <w:p w14:paraId="0353D2A8"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instalación</w:t>
            </w:r>
          </w:p>
          <w:p w14:paraId="41C51D3F"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41FFC5C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53C74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511A48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 cm</w:t>
            </w:r>
          </w:p>
          <w:p w14:paraId="10E264F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48.3 cm</w:t>
            </w:r>
          </w:p>
          <w:p w14:paraId="5847B32A"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11 cm</w:t>
            </w:r>
          </w:p>
          <w:p w14:paraId="51B139E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1.02 kg</w:t>
            </w:r>
          </w:p>
          <w:p w14:paraId="170674F6"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Frontal</w:t>
            </w:r>
          </w:p>
          <w:p w14:paraId="3C8B4566" w14:textId="1913B3C8"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Posterior</w:t>
            </w:r>
          </w:p>
          <w:p w14:paraId="45F22A01"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76423AE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65DBC31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3AD8CC6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2A25A2D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805752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683D0650"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54A3D14A"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01 UNIDAD: ORGANIZADOR DE CABLES VERTICAL.</w:t>
            </w:r>
          </w:p>
          <w:p w14:paraId="62D28C6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2BA0EE95"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ordenados dentro de un gabinete o rack.</w:t>
            </w:r>
          </w:p>
          <w:p w14:paraId="57ED96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0BE498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F1795D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 x Organizadores verticales para cables</w:t>
            </w:r>
          </w:p>
          <w:p w14:paraId="36DC0BC2"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32BBE33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6D08E210"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88.9 cm</w:t>
            </w:r>
          </w:p>
          <w:p w14:paraId="08D5704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10.7 cm</w:t>
            </w:r>
          </w:p>
          <w:p w14:paraId="7F41465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4.5 cm</w:t>
            </w:r>
          </w:p>
          <w:p w14:paraId="063506D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2.18 kg</w:t>
            </w:r>
          </w:p>
          <w:p w14:paraId="3B547AFD"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32FF12AE"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7E7C5DB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04246B1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42DD00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6C92D251"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32F0A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Reparación o reemplazo por 2 años</w:t>
            </w:r>
          </w:p>
          <w:p w14:paraId="46AE15B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4DF3CF1B"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02 UNIDADES: BANDEJA CON VENTILADOR PARA RACK</w:t>
            </w:r>
          </w:p>
          <w:p w14:paraId="1D5D253D"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Principal</w:t>
            </w:r>
          </w:p>
          <w:p w14:paraId="196A5441"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Main Input Voltage</w:t>
            </w:r>
            <w:r w:rsidRPr="00101BF9">
              <w:rPr>
                <w:rFonts w:ascii="Agency FB" w:hAnsi="Agency FB"/>
                <w:sz w:val="20"/>
                <w:szCs w:val="20"/>
                <w:lang w:val="en-US" w:eastAsia="es-PE"/>
              </w:rPr>
              <w:tab/>
              <w:t>230 V AC</w:t>
            </w:r>
          </w:p>
          <w:p w14:paraId="1F2EF2D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1 x fan</w:t>
            </w:r>
          </w:p>
          <w:p w14:paraId="672708E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x Guía de instalación</w:t>
            </w:r>
          </w:p>
          <w:p w14:paraId="5F8D8E3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549596F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9CD6A6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17.2 cm</w:t>
            </w:r>
          </w:p>
          <w:p w14:paraId="2877E81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16.8 cm</w:t>
            </w:r>
          </w:p>
          <w:p w14:paraId="1B1022D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5.3 cm</w:t>
            </w:r>
          </w:p>
          <w:p w14:paraId="55161D9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 kg</w:t>
            </w:r>
          </w:p>
          <w:p w14:paraId="4C7A61F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0E0CB2A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Frecuencia asignada de empleo</w:t>
            </w:r>
            <w:r w:rsidRPr="004B40BA">
              <w:rPr>
                <w:rFonts w:ascii="Agency FB" w:hAnsi="Agency FB"/>
                <w:sz w:val="20"/>
                <w:szCs w:val="20"/>
                <w:lang w:eastAsia="es-PE"/>
              </w:rPr>
              <w:tab/>
              <w:t>50/60 Hz</w:t>
            </w:r>
          </w:p>
          <w:p w14:paraId="182E381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02A7D2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caudal de aire</w:t>
            </w:r>
            <w:r w:rsidRPr="004B40BA">
              <w:rPr>
                <w:rFonts w:ascii="Agency FB" w:hAnsi="Agency FB"/>
                <w:sz w:val="20"/>
                <w:szCs w:val="20"/>
                <w:lang w:eastAsia="es-PE"/>
              </w:rPr>
              <w:tab/>
              <w:t>153.6 m3/h</w:t>
            </w:r>
          </w:p>
          <w:p w14:paraId="39104737"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Audible noise at 1 meter from surface of unit</w:t>
            </w:r>
            <w:r w:rsidRPr="00101BF9">
              <w:rPr>
                <w:rFonts w:ascii="Agency FB" w:hAnsi="Agency FB"/>
                <w:sz w:val="20"/>
                <w:szCs w:val="20"/>
                <w:lang w:val="en-US" w:eastAsia="es-PE"/>
              </w:rPr>
              <w:tab/>
              <w:t>38 dB</w:t>
            </w:r>
          </w:p>
          <w:p w14:paraId="4088E11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5E3046EF"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22CCCC8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w:t>
            </w:r>
          </w:p>
          <w:p w14:paraId="25CEA930" w14:textId="5027F91C" w:rsidR="007F18DC" w:rsidRDefault="000C562F" w:rsidP="004B40BA">
            <w:pPr>
              <w:tabs>
                <w:tab w:val="left" w:pos="2908"/>
                <w:tab w:val="left" w:pos="3475"/>
              </w:tabs>
              <w:spacing w:line="240" w:lineRule="auto"/>
              <w:contextualSpacing/>
              <w:rPr>
                <w:rFonts w:ascii="Agency FB" w:hAnsi="Agency FB"/>
                <w:sz w:val="20"/>
                <w:szCs w:val="20"/>
                <w:lang w:eastAsia="es-PE"/>
              </w:rPr>
            </w:pPr>
            <w:r>
              <w:rPr>
                <w:rFonts w:ascii="Agency FB" w:hAnsi="Agency FB"/>
                <w:sz w:val="20"/>
                <w:szCs w:val="20"/>
                <w:lang w:eastAsia="es-PE"/>
              </w:rPr>
              <w:t>Las bandejas con ventiladores deberán de ser compatibles con la marca de los gabinetes</w:t>
            </w:r>
          </w:p>
          <w:p w14:paraId="649963BE" w14:textId="77777777" w:rsidR="000C562F" w:rsidRPr="004B40BA" w:rsidRDefault="000C562F" w:rsidP="004B40BA">
            <w:pPr>
              <w:tabs>
                <w:tab w:val="left" w:pos="2908"/>
                <w:tab w:val="left" w:pos="3475"/>
              </w:tabs>
              <w:spacing w:line="240" w:lineRule="auto"/>
              <w:contextualSpacing/>
              <w:rPr>
                <w:rFonts w:ascii="Agency FB" w:hAnsi="Agency FB"/>
                <w:sz w:val="20"/>
                <w:szCs w:val="20"/>
                <w:lang w:eastAsia="es-PE"/>
              </w:rPr>
            </w:pPr>
          </w:p>
          <w:p w14:paraId="27297099" w14:textId="77777777" w:rsidR="00F81903"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 xml:space="preserve">01 UNIDADES: EXTRACTOR DE AIRE </w:t>
            </w:r>
          </w:p>
          <w:p w14:paraId="1262EE2E" w14:textId="60729776" w:rsidR="007F18DC" w:rsidRPr="00F81903" w:rsidRDefault="007F18DC" w:rsidP="004B40BA">
            <w:pPr>
              <w:tabs>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CARACTERÍSTICAS DIMENSIONES</w:t>
            </w:r>
          </w:p>
          <w:p w14:paraId="7F431FB3" w14:textId="7A47E003" w:rsidR="00F81903" w:rsidRPr="00F81903" w:rsidRDefault="00F81903" w:rsidP="004B40BA">
            <w:pPr>
              <w:tabs>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Esta unidad deberá de venir por separado</w:t>
            </w:r>
            <w:r>
              <w:rPr>
                <w:rFonts w:ascii="Agency FB" w:hAnsi="Agency FB"/>
                <w:sz w:val="20"/>
                <w:szCs w:val="20"/>
                <w:lang w:eastAsia="es-PE"/>
              </w:rPr>
              <w:t>. No instalado en el gabinete.</w:t>
            </w:r>
          </w:p>
          <w:p w14:paraId="78581A19" w14:textId="77777777" w:rsidR="007F18DC" w:rsidRPr="00397ACA" w:rsidRDefault="007F18DC" w:rsidP="004B40BA">
            <w:pPr>
              <w:tabs>
                <w:tab w:val="left" w:pos="2482"/>
                <w:tab w:val="left" w:pos="3475"/>
              </w:tabs>
              <w:spacing w:line="240" w:lineRule="auto"/>
              <w:contextualSpacing/>
              <w:rPr>
                <w:rFonts w:ascii="Agency FB" w:hAnsi="Agency FB"/>
                <w:sz w:val="20"/>
                <w:szCs w:val="20"/>
                <w:lang w:val="it-IT" w:eastAsia="es-PE"/>
              </w:rPr>
            </w:pPr>
            <w:r w:rsidRPr="00397ACA">
              <w:rPr>
                <w:rFonts w:ascii="Agency FB" w:hAnsi="Agency FB"/>
                <w:sz w:val="20"/>
                <w:szCs w:val="20"/>
                <w:lang w:val="it-IT" w:eastAsia="es-PE"/>
              </w:rPr>
              <w:t>- Alto: 45 cm</w:t>
            </w:r>
          </w:p>
          <w:p w14:paraId="66EE248B"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 Ancho: 40 cm</w:t>
            </w:r>
          </w:p>
          <w:p w14:paraId="58FCE540"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CAUDAL:</w:t>
            </w:r>
          </w:p>
          <w:p w14:paraId="78F3B2A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Caudal del producto: 880 m3/h</w:t>
            </w:r>
          </w:p>
          <w:p w14:paraId="38196172"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FLUJO DE AIRE:</w:t>
            </w:r>
          </w:p>
          <w:p w14:paraId="40BC35D8"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Flujo de aire del producto: 518 CFM</w:t>
            </w:r>
          </w:p>
          <w:p w14:paraId="0F6A7ABC"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w:t>
            </w:r>
          </w:p>
          <w:p w14:paraId="02F33AEB"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Potencia del producto: 106 watts</w:t>
            </w:r>
          </w:p>
          <w:p w14:paraId="4827FAD3"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w:t>
            </w:r>
          </w:p>
          <w:p w14:paraId="40CE4600"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Tipo de producto: Extractor Centrífugo</w:t>
            </w:r>
          </w:p>
          <w:p w14:paraId="4460343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MATERIAL:</w:t>
            </w:r>
          </w:p>
          <w:p w14:paraId="39BFB6A9"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Material del producto: Aluminio</w:t>
            </w:r>
          </w:p>
          <w:p w14:paraId="0ACF505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p>
          <w:p w14:paraId="5F5352F6" w14:textId="697C9775"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sz w:val="20"/>
                <w:szCs w:val="20"/>
                <w:lang w:eastAsia="es-PE"/>
              </w:rPr>
              <w:t xml:space="preserve"> </w:t>
            </w:r>
            <w:r w:rsidRPr="004B40BA">
              <w:rPr>
                <w:rFonts w:ascii="Agency FB" w:hAnsi="Agency FB"/>
                <w:b/>
                <w:bCs/>
                <w:sz w:val="20"/>
                <w:szCs w:val="20"/>
                <w:lang w:eastAsia="es-PE"/>
              </w:rPr>
              <w:t>01 UNIDAD DE UPS</w:t>
            </w:r>
          </w:p>
          <w:p w14:paraId="1AA2800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6715A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Entrada Principal</w:t>
            </w:r>
            <w:r w:rsidRPr="004B40BA">
              <w:rPr>
                <w:rFonts w:ascii="Agency FB" w:hAnsi="Agency FB"/>
                <w:sz w:val="20"/>
                <w:szCs w:val="20"/>
                <w:lang w:eastAsia="es-PE"/>
              </w:rPr>
              <w:tab/>
              <w:t>230 V</w:t>
            </w:r>
          </w:p>
          <w:p w14:paraId="43F4823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Entrada</w:t>
            </w:r>
            <w:r w:rsidRPr="004B40BA">
              <w:rPr>
                <w:rFonts w:ascii="Agency FB" w:hAnsi="Agency FB"/>
                <w:sz w:val="20"/>
                <w:szCs w:val="20"/>
                <w:lang w:eastAsia="es-PE"/>
              </w:rPr>
              <w:tab/>
              <w:t>220 V 240 V</w:t>
            </w:r>
          </w:p>
          <w:p w14:paraId="163526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Salida Principal</w:t>
            </w:r>
            <w:r w:rsidRPr="004B40BA">
              <w:rPr>
                <w:rFonts w:ascii="Agency FB" w:hAnsi="Agency FB"/>
                <w:sz w:val="20"/>
                <w:szCs w:val="20"/>
                <w:lang w:eastAsia="es-PE"/>
              </w:rPr>
              <w:tab/>
              <w:t>230 V</w:t>
            </w:r>
          </w:p>
          <w:p w14:paraId="100EA8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Salida</w:t>
            </w:r>
            <w:r w:rsidRPr="004B40BA">
              <w:rPr>
                <w:rFonts w:ascii="Agency FB" w:hAnsi="Agency FB"/>
                <w:sz w:val="20"/>
                <w:szCs w:val="20"/>
                <w:lang w:eastAsia="es-PE"/>
              </w:rPr>
              <w:tab/>
              <w:t>220 V 240 V</w:t>
            </w:r>
          </w:p>
          <w:p w14:paraId="1D52509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 Nominal En W</w:t>
            </w:r>
            <w:r w:rsidRPr="004B40BA">
              <w:rPr>
                <w:rFonts w:ascii="Agency FB" w:hAnsi="Agency FB"/>
                <w:sz w:val="20"/>
                <w:szCs w:val="20"/>
                <w:lang w:eastAsia="es-PE"/>
              </w:rPr>
              <w:tab/>
              <w:t>2700 W</w:t>
            </w:r>
          </w:p>
          <w:p w14:paraId="79E9B3F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Potencia Nominal En Va</w:t>
            </w:r>
            <w:r w:rsidRPr="004B40BA">
              <w:rPr>
                <w:rFonts w:ascii="Agency FB" w:hAnsi="Agency FB"/>
                <w:sz w:val="20"/>
                <w:szCs w:val="20"/>
                <w:lang w:eastAsia="es-PE"/>
              </w:rPr>
              <w:tab/>
              <w:t>3000 VA</w:t>
            </w:r>
          </w:p>
          <w:p w14:paraId="15A952F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BS1363A británico</w:t>
            </w:r>
          </w:p>
          <w:p w14:paraId="1BE16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IEC 320 C20</w:t>
            </w:r>
          </w:p>
          <w:p w14:paraId="30791BF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Schuko</w:t>
            </w:r>
            <w:proofErr w:type="spellEnd"/>
            <w:r w:rsidRPr="004B40BA">
              <w:rPr>
                <w:rFonts w:ascii="Agency FB" w:hAnsi="Agency FB"/>
                <w:sz w:val="20"/>
                <w:szCs w:val="20"/>
                <w:lang w:eastAsia="es-PE"/>
              </w:rPr>
              <w:t xml:space="preserve"> CEE 7 / EU1-16P</w:t>
            </w:r>
          </w:p>
          <w:p w14:paraId="3132087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Salida</w:t>
            </w:r>
            <w:r w:rsidRPr="004B40BA">
              <w:rPr>
                <w:rFonts w:ascii="Agency FB" w:hAnsi="Agency FB"/>
                <w:sz w:val="20"/>
                <w:szCs w:val="20"/>
                <w:lang w:eastAsia="es-PE"/>
              </w:rPr>
              <w:tab/>
              <w:t>8 IEC 320 C13</w:t>
            </w:r>
          </w:p>
          <w:p w14:paraId="677C09E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3 IEC Jumpers</w:t>
            </w:r>
          </w:p>
          <w:p w14:paraId="1C95F8F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IEC 320 C19</w:t>
            </w:r>
          </w:p>
          <w:p w14:paraId="407C8E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056F85CC"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Longitud De Cable</w:t>
            </w:r>
            <w:r w:rsidRPr="004B40BA">
              <w:rPr>
                <w:rFonts w:ascii="Agency FB" w:hAnsi="Agency FB"/>
                <w:sz w:val="20"/>
                <w:szCs w:val="20"/>
                <w:lang w:eastAsia="es-PE"/>
              </w:rPr>
              <w:tab/>
              <w:t>2.00 m</w:t>
            </w:r>
          </w:p>
          <w:p w14:paraId="226C93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3A52B03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Batería</w:t>
            </w:r>
            <w:r w:rsidRPr="004B40BA">
              <w:rPr>
                <w:rFonts w:ascii="Agency FB" w:hAnsi="Agency FB"/>
                <w:sz w:val="20"/>
                <w:szCs w:val="20"/>
                <w:lang w:eastAsia="es-PE"/>
              </w:rPr>
              <w:tab/>
            </w:r>
            <w:proofErr w:type="spellStart"/>
            <w:r w:rsidRPr="004B40BA">
              <w:rPr>
                <w:rFonts w:ascii="Agency FB" w:hAnsi="Agency FB"/>
                <w:sz w:val="20"/>
                <w:szCs w:val="20"/>
                <w:lang w:eastAsia="es-PE"/>
              </w:rPr>
              <w:t>Batería</w:t>
            </w:r>
            <w:proofErr w:type="spellEnd"/>
            <w:r w:rsidRPr="004B40BA">
              <w:rPr>
                <w:rFonts w:ascii="Agency FB" w:hAnsi="Agency FB"/>
                <w:sz w:val="20"/>
                <w:szCs w:val="20"/>
                <w:lang w:eastAsia="es-PE"/>
              </w:rPr>
              <w:t xml:space="preserve"> de plomo y ácido</w:t>
            </w:r>
          </w:p>
          <w:p w14:paraId="114015C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Baterías y autonomía</w:t>
            </w:r>
          </w:p>
          <w:p w14:paraId="6290A2F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Tiempo De Ejecución</w:t>
            </w:r>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Runtime</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61CA0ED0"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Eﬁciencia</w:t>
            </w:r>
            <w:proofErr w:type="spellEnd"/>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Efficiency</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1FA73D4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6DE655A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Barras De Separación</w:t>
            </w:r>
            <w:r w:rsidRPr="004B40BA">
              <w:rPr>
                <w:rFonts w:ascii="Agency FB" w:hAnsi="Agency FB"/>
                <w:sz w:val="20"/>
                <w:szCs w:val="20"/>
                <w:lang w:eastAsia="es-PE"/>
              </w:rPr>
              <w:tab/>
              <w:t>151. 302 V ajustable</w:t>
            </w:r>
          </w:p>
          <w:p w14:paraId="3870125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t>160.</w:t>
            </w:r>
            <w:r w:rsidRPr="004B40BA">
              <w:rPr>
                <w:rFonts w:ascii="Agency FB" w:hAnsi="Agency FB"/>
                <w:sz w:val="20"/>
                <w:szCs w:val="20"/>
                <w:lang w:eastAsia="es-PE"/>
              </w:rPr>
              <w:tab/>
              <w:t>V</w:t>
            </w:r>
          </w:p>
          <w:p w14:paraId="3E7BD856" w14:textId="77777777" w:rsidR="007F18DC" w:rsidRPr="004B40BA" w:rsidRDefault="007F18DC" w:rsidP="00397ACA">
            <w:pPr>
              <w:tabs>
                <w:tab w:val="left" w:pos="305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 xml:space="preserve">50/60 Hz +/- 3 Hz </w:t>
            </w:r>
            <w:proofErr w:type="spellStart"/>
            <w:r w:rsidRPr="004B40BA">
              <w:rPr>
                <w:rFonts w:ascii="Agency FB" w:hAnsi="Agency FB"/>
                <w:sz w:val="20"/>
                <w:szCs w:val="20"/>
                <w:lang w:eastAsia="es-PE"/>
              </w:rPr>
              <w:t>auto-sensing</w:t>
            </w:r>
            <w:proofErr w:type="spellEnd"/>
            <w:r w:rsidRPr="004B40BA">
              <w:rPr>
                <w:rFonts w:ascii="Agency FB" w:hAnsi="Agency FB"/>
                <w:sz w:val="20"/>
                <w:szCs w:val="20"/>
                <w:lang w:eastAsia="es-PE"/>
              </w:rPr>
              <w:t xml:space="preserve"> ((*))</w:t>
            </w:r>
          </w:p>
          <w:p w14:paraId="30274172"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6D0682F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En Va</w:t>
            </w:r>
          </w:p>
          <w:p w14:paraId="2DDAFB53"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(Vatios)</w:t>
            </w:r>
          </w:p>
          <w:p w14:paraId="44E85E9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3000 VA</w:t>
            </w:r>
          </w:p>
          <w:p w14:paraId="2182A778"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2700 W</w:t>
            </w:r>
          </w:p>
          <w:p w14:paraId="2C5F78C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Tiempo De Transferencia</w:t>
            </w:r>
            <w:r w:rsidRPr="004B40BA">
              <w:rPr>
                <w:rFonts w:ascii="Agency FB" w:hAnsi="Agency FB"/>
                <w:sz w:val="20"/>
                <w:szCs w:val="20"/>
                <w:lang w:eastAsia="es-PE"/>
              </w:rPr>
              <w:tab/>
              <w:t xml:space="preserve">Valor típico 4 </w:t>
            </w:r>
            <w:proofErr w:type="gramStart"/>
            <w:r w:rsidRPr="004B40BA">
              <w:rPr>
                <w:rFonts w:ascii="Agency FB" w:hAnsi="Agency FB"/>
                <w:sz w:val="20"/>
                <w:szCs w:val="20"/>
                <w:lang w:eastAsia="es-PE"/>
              </w:rPr>
              <w:t>ms :</w:t>
            </w:r>
            <w:proofErr w:type="gramEnd"/>
            <w:r w:rsidRPr="004B40BA">
              <w:rPr>
                <w:rFonts w:ascii="Agency FB" w:hAnsi="Agency FB"/>
                <w:sz w:val="20"/>
                <w:szCs w:val="20"/>
                <w:lang w:eastAsia="es-PE"/>
              </w:rPr>
              <w:t xml:space="preserve"> Valor máximo 8 ms</w:t>
            </w:r>
          </w:p>
          <w:p w14:paraId="65A9C12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Topología</w:t>
            </w:r>
            <w:r w:rsidRPr="004B40BA">
              <w:rPr>
                <w:rFonts w:ascii="Agency FB" w:hAnsi="Agency FB"/>
                <w:sz w:val="20"/>
                <w:szCs w:val="20"/>
                <w:lang w:eastAsia="es-PE"/>
              </w:rPr>
              <w:tab/>
              <w:t>Línea interactiva</w:t>
            </w:r>
          </w:p>
          <w:p w14:paraId="3C65262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Tipo De Forma De Onda</w:t>
            </w:r>
            <w:r w:rsidRPr="004B40BA">
              <w:rPr>
                <w:rFonts w:ascii="Agency FB" w:hAnsi="Agency FB"/>
                <w:sz w:val="20"/>
                <w:szCs w:val="20"/>
                <w:lang w:eastAsia="es-PE"/>
              </w:rPr>
              <w:tab/>
            </w:r>
            <w:proofErr w:type="spellStart"/>
            <w:r w:rsidRPr="004B40BA">
              <w:rPr>
                <w:rFonts w:ascii="Agency FB" w:hAnsi="Agency FB"/>
                <w:sz w:val="20"/>
                <w:szCs w:val="20"/>
                <w:lang w:eastAsia="es-PE"/>
              </w:rPr>
              <w:t>Onda</w:t>
            </w:r>
            <w:proofErr w:type="spellEnd"/>
            <w:r w:rsidRPr="004B40BA">
              <w:rPr>
                <w:rFonts w:ascii="Agency FB" w:hAnsi="Agency FB"/>
                <w:sz w:val="20"/>
                <w:szCs w:val="20"/>
                <w:lang w:eastAsia="es-PE"/>
              </w:rPr>
              <w:t xml:space="preserve"> senoidal</w:t>
            </w:r>
          </w:p>
          <w:p w14:paraId="0F768117"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Frecuencia De Salida (Sincronizada A Red Eléctrica Principal)</w:t>
            </w:r>
          </w:p>
          <w:p w14:paraId="504302A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Certiﬁcaciones</w:t>
            </w:r>
            <w:proofErr w:type="spellEnd"/>
            <w:r w:rsidRPr="004B40BA">
              <w:rPr>
                <w:rFonts w:ascii="Agency FB" w:hAnsi="Agency FB"/>
                <w:sz w:val="20"/>
                <w:szCs w:val="20"/>
                <w:lang w:eastAsia="es-PE"/>
              </w:rPr>
              <w:t xml:space="preserve"> De Producto</w:t>
            </w:r>
            <w:r w:rsidRPr="004B40BA">
              <w:rPr>
                <w:rFonts w:ascii="Agency FB" w:hAnsi="Agency FB"/>
                <w:sz w:val="20"/>
                <w:szCs w:val="20"/>
                <w:lang w:eastAsia="es-PE"/>
              </w:rPr>
              <w:tab/>
              <w:t>CE EAC</w:t>
            </w:r>
          </w:p>
          <w:p w14:paraId="35CAB74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Iram</w:t>
            </w:r>
            <w:proofErr w:type="spellEnd"/>
            <w:r w:rsidRPr="004B40BA">
              <w:rPr>
                <w:rFonts w:ascii="Agency FB" w:hAnsi="Agency FB"/>
                <w:sz w:val="20"/>
                <w:szCs w:val="20"/>
                <w:lang w:eastAsia="es-PE"/>
              </w:rPr>
              <w:t xml:space="preserve"> RCM VDE</w:t>
            </w:r>
          </w:p>
          <w:p w14:paraId="3CE73355"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Normas</w:t>
            </w:r>
            <w:r w:rsidRPr="004B40BA">
              <w:rPr>
                <w:rFonts w:ascii="Agency FB" w:hAnsi="Agency FB"/>
                <w:sz w:val="20"/>
                <w:szCs w:val="20"/>
                <w:lang w:eastAsia="es-PE"/>
              </w:rPr>
              <w:tab/>
              <w:t>EN/IEC 62040-1:2019/A11:2021 EN/IEC 62040-2:2006/AC:2006 EN/IEC 62040-2:2018</w:t>
            </w:r>
          </w:p>
          <w:p w14:paraId="0CA9115C"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D0BA2D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Nivel Acústico</w:t>
            </w:r>
            <w:r w:rsidRPr="004B40BA">
              <w:rPr>
                <w:rFonts w:ascii="Agency FB" w:hAnsi="Agency FB"/>
                <w:sz w:val="20"/>
                <w:szCs w:val="20"/>
                <w:lang w:eastAsia="es-PE"/>
              </w:rPr>
              <w:tab/>
              <w:t>55 DBA</w:t>
            </w:r>
          </w:p>
          <w:p w14:paraId="52737A62" w14:textId="6BCB4908"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Disipación De Calor</w:t>
            </w:r>
            <w:r w:rsidRPr="004B40BA">
              <w:rPr>
                <w:rFonts w:ascii="Agency FB" w:hAnsi="Agency FB"/>
                <w:sz w:val="20"/>
                <w:szCs w:val="20"/>
                <w:lang w:eastAsia="es-PE"/>
              </w:rPr>
              <w:tab/>
              <w:t xml:space="preserve">348 </w:t>
            </w:r>
            <w:proofErr w:type="spellStart"/>
            <w:r w:rsidRPr="004B40BA">
              <w:rPr>
                <w:rFonts w:ascii="Agency FB" w:hAnsi="Agency FB"/>
                <w:sz w:val="20"/>
                <w:szCs w:val="20"/>
                <w:lang w:eastAsia="es-PE"/>
              </w:rPr>
              <w:t>Btu</w:t>
            </w:r>
            <w:proofErr w:type="spellEnd"/>
            <w:r w:rsidRPr="004B40BA">
              <w:rPr>
                <w:rFonts w:ascii="Agency FB" w:hAnsi="Agency FB"/>
                <w:sz w:val="20"/>
                <w:szCs w:val="20"/>
                <w:lang w:eastAsia="es-PE"/>
              </w:rPr>
              <w:t>/h</w:t>
            </w:r>
          </w:p>
          <w:p w14:paraId="072733F8" w14:textId="77777777" w:rsidR="00D72C60" w:rsidRDefault="00A37EE5"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el UPS deberá de ser de la misma marca del gabinete.</w:t>
            </w:r>
          </w:p>
          <w:p w14:paraId="007BAFB2" w14:textId="77777777" w:rsidR="00807B5D" w:rsidRDefault="00807B5D" w:rsidP="004B40BA">
            <w:pPr>
              <w:tabs>
                <w:tab w:val="left" w:pos="3333"/>
                <w:tab w:val="left" w:pos="3475"/>
              </w:tabs>
              <w:spacing w:line="240" w:lineRule="auto"/>
              <w:contextualSpacing/>
              <w:rPr>
                <w:rFonts w:ascii="Agency FB" w:hAnsi="Agency FB"/>
                <w:sz w:val="20"/>
                <w:szCs w:val="20"/>
                <w:lang w:eastAsia="es-PE"/>
              </w:rPr>
            </w:pPr>
          </w:p>
          <w:p w14:paraId="6E82FB81" w14:textId="75970545" w:rsidR="00807B5D" w:rsidRDefault="00807B5D" w:rsidP="004B40BA">
            <w:pPr>
              <w:tabs>
                <w:tab w:val="left" w:pos="3333"/>
                <w:tab w:val="left" w:pos="3475"/>
              </w:tabs>
              <w:spacing w:line="240" w:lineRule="auto"/>
              <w:contextualSpacing/>
              <w:rPr>
                <w:rFonts w:ascii="Agency FB" w:hAnsi="Agency FB"/>
                <w:sz w:val="20"/>
                <w:szCs w:val="20"/>
                <w:lang w:eastAsia="es-PE"/>
              </w:rPr>
            </w:pPr>
            <w:r>
              <w:rPr>
                <w:rFonts w:ascii="Agency FB" w:hAnsi="Agency FB"/>
                <w:sz w:val="20"/>
                <w:szCs w:val="20"/>
                <w:lang w:eastAsia="es-PE"/>
              </w:rPr>
              <w:t>***NOTA: En todos los casos el proveedor deberá de adjuntar ficha técnica y/o hoja de especificaciones y/o catalogo que incluyan especificaciones técnicas y/o documento equivalente.</w:t>
            </w:r>
          </w:p>
          <w:p w14:paraId="1FB9D1FB" w14:textId="2EA8EB2A" w:rsidR="00807B5D" w:rsidRPr="004B40BA" w:rsidRDefault="00807B5D" w:rsidP="004B40BA">
            <w:pPr>
              <w:tabs>
                <w:tab w:val="left" w:pos="3333"/>
                <w:tab w:val="left" w:pos="3475"/>
              </w:tabs>
              <w:spacing w:line="240" w:lineRule="auto"/>
              <w:contextualSpacing/>
              <w:rPr>
                <w:rFonts w:ascii="Agency FB" w:hAnsi="Agency FB"/>
                <w:sz w:val="20"/>
                <w:szCs w:val="20"/>
                <w:lang w:eastAsia="es-PE"/>
              </w:rPr>
            </w:pPr>
            <w:r>
              <w:rPr>
                <w:rFonts w:ascii="Agency FB" w:hAnsi="Agency FB"/>
                <w:sz w:val="20"/>
                <w:szCs w:val="20"/>
                <w:lang w:eastAsia="es-PE"/>
              </w:rPr>
              <w:t>El no adjuntar será motivo de nulidad de la cotización.</w:t>
            </w:r>
          </w:p>
        </w:tc>
      </w:tr>
      <w:tr w:rsidR="00C149D8" w:rsidRPr="00AC5FB5" w14:paraId="0A9088D5" w14:textId="77777777" w:rsidTr="005641F7">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397ACA">
        <w:trPr>
          <w:trHeight w:val="121"/>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397ACA" w:rsidRDefault="00C149D8" w:rsidP="00397ACA">
            <w:r w:rsidRPr="00397ACA">
              <w:rPr>
                <w:rFonts w:ascii="Arial Narrow" w:eastAsia="Times New Roman" w:hAnsi="Arial Narrow"/>
                <w:b/>
                <w:bCs/>
                <w:color w:val="000000"/>
                <w:sz w:val="24"/>
                <w:szCs w:val="24"/>
                <w:vertAlign w:val="subscript"/>
                <w:lang w:eastAsia="es-PE"/>
              </w:rPr>
              <w:t>4.3.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310B993D" w:rsidR="00C149D8" w:rsidRPr="00397ACA" w:rsidRDefault="00C149D8" w:rsidP="00397ACA">
            <w:r w:rsidRPr="00EC28D5">
              <w:rPr>
                <w:rFonts w:ascii="Arial Narrow" w:hAnsi="Arial Narrow"/>
                <w:color w:val="000000"/>
                <w:sz w:val="24"/>
                <w:szCs w:val="24"/>
                <w:vertAlign w:val="subscript"/>
                <w:lang w:eastAsia="es-PE"/>
              </w:rPr>
              <w:t>0</w:t>
            </w:r>
            <w:r w:rsidR="00807B5D">
              <w:rPr>
                <w:rFonts w:ascii="Arial Narrow" w:hAnsi="Arial Narrow"/>
                <w:color w:val="000000"/>
                <w:sz w:val="24"/>
                <w:szCs w:val="24"/>
                <w:vertAlign w:val="subscript"/>
                <w:lang w:eastAsia="es-PE"/>
              </w:rPr>
              <w:t>2</w:t>
            </w:r>
            <w:r w:rsidRPr="00EC28D5">
              <w:rPr>
                <w:rFonts w:ascii="Arial Narrow" w:hAnsi="Arial Narrow"/>
                <w:color w:val="000000"/>
                <w:sz w:val="24"/>
                <w:szCs w:val="24"/>
                <w:vertAlign w:val="subscript"/>
                <w:lang w:eastAsia="es-PE"/>
              </w:rPr>
              <w:t xml:space="preserve"> AÑO.</w:t>
            </w:r>
          </w:p>
        </w:tc>
      </w:tr>
      <w:tr w:rsidR="00C149D8" w:rsidRPr="00AC5FB5" w14:paraId="496F4047"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397ACA">
            <w:pPr>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3F001C7E" w:rsidR="00C149D8" w:rsidRPr="00AC5FB5" w:rsidRDefault="00C149D8" w:rsidP="00397ACA">
            <w:pPr>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007A1A56">
              <w:rPr>
                <w:rFonts w:ascii="Arial Narrow" w:eastAsia="Arial Narrow" w:hAnsi="Arial Narrow"/>
                <w:color w:val="000000"/>
                <w:sz w:val="24"/>
                <w:szCs w:val="24"/>
                <w:vertAlign w:val="subscript"/>
              </w:rPr>
              <w:t>ALMACEN CENTRAL DE LA MUNICIPALIDAD PROVINCIAL DE ABANCAY</w:t>
            </w:r>
            <w:r w:rsidRPr="00AC5FB5">
              <w:rPr>
                <w:rFonts w:ascii="Arial Narrow" w:eastAsia="Arial Narrow" w:hAnsi="Arial Narrow"/>
                <w:color w:val="000000"/>
                <w:sz w:val="24"/>
                <w:szCs w:val="24"/>
                <w:vertAlign w:val="subscript"/>
              </w:rPr>
              <w:t>.</w:t>
            </w:r>
          </w:p>
          <w:p w14:paraId="5065A5CF" w14:textId="792EBABA"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 xml:space="preserve">para la entrega de materiales será </w:t>
            </w:r>
            <w:r w:rsidR="00484D1D">
              <w:rPr>
                <w:rFonts w:ascii="Arial Narrow" w:eastAsia="Arial Narrow" w:hAnsi="Arial Narrow"/>
                <w:color w:val="000000"/>
                <w:sz w:val="24"/>
                <w:szCs w:val="24"/>
                <w:vertAlign w:val="subscript"/>
              </w:rPr>
              <w:t xml:space="preserve">45 </w:t>
            </w:r>
            <w:r w:rsidR="00250AC1">
              <w:rPr>
                <w:rFonts w:ascii="Arial Narrow" w:eastAsia="Arial Narrow" w:hAnsi="Arial Narrow"/>
                <w:color w:val="000000"/>
                <w:sz w:val="24"/>
                <w:szCs w:val="24"/>
                <w:vertAlign w:val="subscript"/>
              </w:rPr>
              <w:t>días</w:t>
            </w:r>
            <w:r w:rsidR="00A90054">
              <w:rPr>
                <w:rFonts w:ascii="Arial Narrow" w:eastAsia="Arial Narrow" w:hAnsi="Arial Narrow"/>
                <w:color w:val="000000"/>
                <w:sz w:val="24"/>
                <w:szCs w:val="24"/>
                <w:vertAlign w:val="subscript"/>
              </w:rPr>
              <w:t>.</w:t>
            </w:r>
          </w:p>
          <w:p w14:paraId="4102F4F6" w14:textId="1BE9BFEE"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5641F7">
              <w:rPr>
                <w:rFonts w:ascii="Arial Narrow" w:eastAsia="Arial Narrow" w:hAnsi="Arial Narrow"/>
                <w:color w:val="000000"/>
                <w:sz w:val="24"/>
                <w:szCs w:val="24"/>
                <w:vertAlign w:val="subscript"/>
              </w:rPr>
              <w:t>compra.</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5641F7">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5641F7">
            <w:pPr>
              <w:spacing w:after="0" w:line="240" w:lineRule="auto"/>
              <w:ind w:left="353" w:hanging="142"/>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 xml:space="preserve">MEDIDAS DE CONTROL DURANTE LA </w:t>
            </w:r>
            <w:r w:rsidRPr="00B51DB8">
              <w:rPr>
                <w:rFonts w:ascii="Arial Narrow" w:eastAsia="Times New Roman" w:hAnsi="Arial Narrow"/>
                <w:b/>
                <w:bCs/>
                <w:color w:val="000000"/>
                <w:sz w:val="24"/>
                <w:szCs w:val="24"/>
                <w:vertAlign w:val="subscript"/>
                <w:lang w:eastAsia="es-PE"/>
              </w:rPr>
              <w:lastRenderedPageBreak/>
              <w:t>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lastRenderedPageBreak/>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5641F7">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5641F7">
            <w:pPr>
              <w:spacing w:after="0" w:line="240" w:lineRule="auto"/>
              <w:ind w:left="495"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33"/>
              <w:gridCol w:w="2907"/>
            </w:tblGrid>
            <w:tr w:rsidR="00C149D8" w:rsidRPr="00AC5FB5" w14:paraId="381045F2" w14:textId="77777777" w:rsidTr="00C25F1E">
              <w:trPr>
                <w:cantSplit/>
                <w:trHeight w:val="266"/>
                <w:jc w:val="center"/>
              </w:trPr>
              <w:tc>
                <w:tcPr>
                  <w:tcW w:w="2133"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0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C25F1E">
              <w:trPr>
                <w:cantSplit/>
                <w:trHeight w:val="140"/>
                <w:jc w:val="center"/>
              </w:trPr>
              <w:tc>
                <w:tcPr>
                  <w:tcW w:w="2133"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0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44088DE4"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Se consideran bienes similares a los siguientes:</w:t>
            </w:r>
            <w:r w:rsidR="00A7308E">
              <w:rPr>
                <w:rFonts w:ascii="Arial Narrow" w:hAnsi="Arial Narrow" w:cs="Arial"/>
                <w:iCs/>
                <w:sz w:val="24"/>
                <w:szCs w:val="24"/>
                <w:vertAlign w:val="subscript"/>
                <w:lang w:eastAsia="es-ES"/>
              </w:rPr>
              <w:t xml:space="preserve"> Equipos de cómputo, informáticos, audio y video, telecomunicaciones, y/</w:t>
            </w:r>
            <w:proofErr w:type="spellStart"/>
            <w:r w:rsidR="00A7308E">
              <w:rPr>
                <w:rFonts w:ascii="Arial Narrow" w:hAnsi="Arial Narrow" w:cs="Arial"/>
                <w:iCs/>
                <w:sz w:val="24"/>
                <w:szCs w:val="24"/>
                <w:vertAlign w:val="subscript"/>
                <w:lang w:eastAsia="es-ES"/>
              </w:rPr>
              <w:t>o</w:t>
            </w:r>
            <w:proofErr w:type="spellEnd"/>
            <w:r w:rsidR="00A7308E">
              <w:rPr>
                <w:rFonts w:ascii="Arial Narrow" w:hAnsi="Arial Narrow" w:cs="Arial"/>
                <w:iCs/>
                <w:sz w:val="24"/>
                <w:szCs w:val="24"/>
                <w:vertAlign w:val="subscript"/>
                <w:lang w:eastAsia="es-ES"/>
              </w:rPr>
              <w:t xml:space="preserve"> otros similares.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w:t>
            </w:r>
            <w:r w:rsidRPr="009220EF">
              <w:rPr>
                <w:rFonts w:ascii="Arial Narrow" w:hAnsi="Arial Narrow" w:cs="Arial"/>
                <w:iCs/>
                <w:sz w:val="24"/>
                <w:szCs w:val="24"/>
                <w:vertAlign w:val="subscript"/>
                <w:lang w:eastAsia="es-ES"/>
              </w:rPr>
              <w:lastRenderedPageBreak/>
              <w:t xml:space="preserve">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Default="00C149D8" w:rsidP="00C149D8">
      <w:pPr>
        <w:spacing w:after="0" w:line="240" w:lineRule="auto"/>
        <w:rPr>
          <w:rFonts w:ascii="Arial Narrow" w:hAnsi="Arial Narrow" w:cs="Arial"/>
          <w:i/>
          <w:sz w:val="24"/>
          <w:szCs w:val="24"/>
          <w:vertAlign w:val="subscript"/>
          <w:lang w:val="es-ES"/>
        </w:rPr>
      </w:pPr>
    </w:p>
    <w:p w14:paraId="29180CBE" w14:textId="1AADA679" w:rsidR="00767853" w:rsidRDefault="00767853" w:rsidP="00C149D8">
      <w:pPr>
        <w:spacing w:after="0" w:line="240" w:lineRule="auto"/>
        <w:rPr>
          <w:rFonts w:ascii="Arial Narrow" w:hAnsi="Arial Narrow" w:cs="Arial"/>
          <w:i/>
          <w:sz w:val="24"/>
          <w:szCs w:val="24"/>
          <w:vertAlign w:val="subscript"/>
          <w:lang w:val="es-ES"/>
        </w:rPr>
      </w:pPr>
      <w:r>
        <w:rPr>
          <w:rFonts w:ascii="Arial Narrow" w:hAnsi="Arial Narrow" w:cs="Arial"/>
          <w:i/>
          <w:sz w:val="24"/>
          <w:szCs w:val="24"/>
          <w:vertAlign w:val="subscript"/>
          <w:lang w:val="es-ES"/>
        </w:rPr>
        <w:t>.</w:t>
      </w:r>
    </w:p>
    <w:p w14:paraId="0B60ADA5" w14:textId="77777777" w:rsidR="00767853" w:rsidRDefault="00767853" w:rsidP="00C149D8">
      <w:pPr>
        <w:spacing w:after="0" w:line="240" w:lineRule="auto"/>
        <w:rPr>
          <w:rFonts w:ascii="Arial Narrow" w:hAnsi="Arial Narrow" w:cs="Arial"/>
          <w:i/>
          <w:sz w:val="24"/>
          <w:szCs w:val="24"/>
          <w:vertAlign w:val="subscript"/>
          <w:lang w:val="es-ES"/>
        </w:rPr>
      </w:pPr>
    </w:p>
    <w:p w14:paraId="653CC2CB" w14:textId="77777777" w:rsidR="00767853" w:rsidRPr="009220EF" w:rsidRDefault="00767853"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4E4DD1">
            <w:pPr>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397ACA">
        <w:trPr>
          <w:trHeight w:val="19"/>
        </w:trPr>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lastRenderedPageBreak/>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Pr="00397ACA" w:rsidRDefault="00C149D8" w:rsidP="00397ACA">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rsidSect="00AE037E">
      <w:headerReference w:type="even" r:id="rId10"/>
      <w:headerReference w:type="default" r:id="rId11"/>
      <w:footerReference w:type="default" r:id="rId12"/>
      <w:headerReference w:type="first" r:id="rId13"/>
      <w:pgSz w:w="11906" w:h="16838" w:code="9"/>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9D4EB" w14:textId="77777777" w:rsidR="00AE037E" w:rsidRDefault="00AE037E" w:rsidP="008C6921">
      <w:pPr>
        <w:spacing w:after="0" w:line="240" w:lineRule="auto"/>
      </w:pPr>
      <w:r>
        <w:separator/>
      </w:r>
    </w:p>
  </w:endnote>
  <w:endnote w:type="continuationSeparator" w:id="0">
    <w:p w14:paraId="3FCB40AA" w14:textId="77777777" w:rsidR="00AE037E" w:rsidRDefault="00AE037E"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949641445" name="Imagen 94964144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B840B" w14:textId="77777777" w:rsidR="00AE037E" w:rsidRDefault="00AE037E" w:rsidP="008C6921">
      <w:pPr>
        <w:spacing w:after="0" w:line="240" w:lineRule="auto"/>
      </w:pPr>
      <w:r>
        <w:separator/>
      </w:r>
    </w:p>
  </w:footnote>
  <w:footnote w:type="continuationSeparator" w:id="0">
    <w:p w14:paraId="2A4F80DD" w14:textId="77777777" w:rsidR="00AE037E" w:rsidRDefault="00AE037E"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682012195" name="Imagen 1682012195"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7295212">
    <w:abstractNumId w:val="17"/>
  </w:num>
  <w:num w:numId="2" w16cid:durableId="367949687">
    <w:abstractNumId w:val="14"/>
  </w:num>
  <w:num w:numId="3" w16cid:durableId="308706064">
    <w:abstractNumId w:val="15"/>
  </w:num>
  <w:num w:numId="4" w16cid:durableId="1956402542">
    <w:abstractNumId w:val="13"/>
  </w:num>
  <w:num w:numId="5" w16cid:durableId="1596550687">
    <w:abstractNumId w:val="6"/>
  </w:num>
  <w:num w:numId="6" w16cid:durableId="61949404">
    <w:abstractNumId w:val="4"/>
  </w:num>
  <w:num w:numId="7" w16cid:durableId="445928448">
    <w:abstractNumId w:val="9"/>
  </w:num>
  <w:num w:numId="8" w16cid:durableId="414330167">
    <w:abstractNumId w:val="7"/>
  </w:num>
  <w:num w:numId="9" w16cid:durableId="448935895">
    <w:abstractNumId w:val="19"/>
  </w:num>
  <w:num w:numId="10" w16cid:durableId="951478519">
    <w:abstractNumId w:val="3"/>
  </w:num>
  <w:num w:numId="11" w16cid:durableId="1580362167">
    <w:abstractNumId w:val="5"/>
  </w:num>
  <w:num w:numId="12" w16cid:durableId="1529292040">
    <w:abstractNumId w:val="10"/>
  </w:num>
  <w:num w:numId="13" w16cid:durableId="291787710">
    <w:abstractNumId w:val="20"/>
  </w:num>
  <w:num w:numId="14" w16cid:durableId="1611742967">
    <w:abstractNumId w:val="12"/>
  </w:num>
  <w:num w:numId="15" w16cid:durableId="309291271">
    <w:abstractNumId w:val="0"/>
  </w:num>
  <w:num w:numId="16" w16cid:durableId="1321933426">
    <w:abstractNumId w:val="1"/>
  </w:num>
  <w:num w:numId="17" w16cid:durableId="214784299">
    <w:abstractNumId w:val="16"/>
  </w:num>
  <w:num w:numId="18" w16cid:durableId="913779713">
    <w:abstractNumId w:val="11"/>
  </w:num>
  <w:num w:numId="19" w16cid:durableId="1144734835">
    <w:abstractNumId w:val="2"/>
  </w:num>
  <w:num w:numId="20" w16cid:durableId="1523397442">
    <w:abstractNumId w:val="18"/>
  </w:num>
  <w:num w:numId="21" w16cid:durableId="1687513414">
    <w:abstractNumId w:val="8"/>
  </w:num>
  <w:num w:numId="22" w16cid:durableId="21200990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A3319"/>
    <w:rsid w:val="000C562F"/>
    <w:rsid w:val="000F3AF5"/>
    <w:rsid w:val="00101BF9"/>
    <w:rsid w:val="00145539"/>
    <w:rsid w:val="00170F6B"/>
    <w:rsid w:val="00175040"/>
    <w:rsid w:val="001E1788"/>
    <w:rsid w:val="00250AC1"/>
    <w:rsid w:val="0029279B"/>
    <w:rsid w:val="002B7281"/>
    <w:rsid w:val="00366035"/>
    <w:rsid w:val="00386855"/>
    <w:rsid w:val="00397ACA"/>
    <w:rsid w:val="003C15D5"/>
    <w:rsid w:val="004274C3"/>
    <w:rsid w:val="00465577"/>
    <w:rsid w:val="0047001B"/>
    <w:rsid w:val="004775BE"/>
    <w:rsid w:val="00484D1D"/>
    <w:rsid w:val="004B40BA"/>
    <w:rsid w:val="004E4DD1"/>
    <w:rsid w:val="004E6687"/>
    <w:rsid w:val="005126E2"/>
    <w:rsid w:val="0053163F"/>
    <w:rsid w:val="0054247F"/>
    <w:rsid w:val="005519B3"/>
    <w:rsid w:val="005641F7"/>
    <w:rsid w:val="00595A49"/>
    <w:rsid w:val="00597FF7"/>
    <w:rsid w:val="00617206"/>
    <w:rsid w:val="007026F2"/>
    <w:rsid w:val="007210F4"/>
    <w:rsid w:val="0073086A"/>
    <w:rsid w:val="00746DA3"/>
    <w:rsid w:val="00767853"/>
    <w:rsid w:val="007707E3"/>
    <w:rsid w:val="007833B3"/>
    <w:rsid w:val="00791354"/>
    <w:rsid w:val="007A1A56"/>
    <w:rsid w:val="007B49B0"/>
    <w:rsid w:val="007C0C10"/>
    <w:rsid w:val="007C4BA0"/>
    <w:rsid w:val="007E7ABF"/>
    <w:rsid w:val="007F18DC"/>
    <w:rsid w:val="00800E10"/>
    <w:rsid w:val="00807B5D"/>
    <w:rsid w:val="0082198A"/>
    <w:rsid w:val="00833E11"/>
    <w:rsid w:val="00861EED"/>
    <w:rsid w:val="00885618"/>
    <w:rsid w:val="00897584"/>
    <w:rsid w:val="008B187A"/>
    <w:rsid w:val="008B4F11"/>
    <w:rsid w:val="008C03E4"/>
    <w:rsid w:val="008C299D"/>
    <w:rsid w:val="008C6921"/>
    <w:rsid w:val="008C78AD"/>
    <w:rsid w:val="0096122E"/>
    <w:rsid w:val="009B0471"/>
    <w:rsid w:val="009B33BB"/>
    <w:rsid w:val="009D3B9E"/>
    <w:rsid w:val="00A05076"/>
    <w:rsid w:val="00A37EE5"/>
    <w:rsid w:val="00A546A7"/>
    <w:rsid w:val="00A56245"/>
    <w:rsid w:val="00A7308E"/>
    <w:rsid w:val="00A90054"/>
    <w:rsid w:val="00AA4B05"/>
    <w:rsid w:val="00AC6605"/>
    <w:rsid w:val="00AC7C5D"/>
    <w:rsid w:val="00AD6909"/>
    <w:rsid w:val="00AE037E"/>
    <w:rsid w:val="00AF2B75"/>
    <w:rsid w:val="00B365CA"/>
    <w:rsid w:val="00B4291D"/>
    <w:rsid w:val="00B46A45"/>
    <w:rsid w:val="00BA26A2"/>
    <w:rsid w:val="00C07078"/>
    <w:rsid w:val="00C149D8"/>
    <w:rsid w:val="00C25F1E"/>
    <w:rsid w:val="00C50C0A"/>
    <w:rsid w:val="00CC012A"/>
    <w:rsid w:val="00CC1EB9"/>
    <w:rsid w:val="00CD2319"/>
    <w:rsid w:val="00D00273"/>
    <w:rsid w:val="00D05F22"/>
    <w:rsid w:val="00D06CE1"/>
    <w:rsid w:val="00D12BC3"/>
    <w:rsid w:val="00D2135D"/>
    <w:rsid w:val="00D51ADE"/>
    <w:rsid w:val="00D72324"/>
    <w:rsid w:val="00D72C60"/>
    <w:rsid w:val="00D77A84"/>
    <w:rsid w:val="00D843CC"/>
    <w:rsid w:val="00DD5C22"/>
    <w:rsid w:val="00DE5CD0"/>
    <w:rsid w:val="00DF098C"/>
    <w:rsid w:val="00E03364"/>
    <w:rsid w:val="00E11AA5"/>
    <w:rsid w:val="00E7633B"/>
    <w:rsid w:val="00E77AEC"/>
    <w:rsid w:val="00E85548"/>
    <w:rsid w:val="00F035F9"/>
    <w:rsid w:val="00F31115"/>
    <w:rsid w:val="00F4479E"/>
    <w:rsid w:val="00F77E9D"/>
    <w:rsid w:val="00F81903"/>
    <w:rsid w:val="00F85A55"/>
    <w:rsid w:val="00F87DE4"/>
    <w:rsid w:val="00FE134A"/>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4456E-B639-464B-B7B3-1BADF199D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10</Pages>
  <Words>2861</Words>
  <Characters>15738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42</cp:revision>
  <cp:lastPrinted>2024-04-08T17:30:00Z</cp:lastPrinted>
  <dcterms:created xsi:type="dcterms:W3CDTF">2024-02-20T15:37:00Z</dcterms:created>
  <dcterms:modified xsi:type="dcterms:W3CDTF">2024-04-08T17:31:00Z</dcterms:modified>
</cp:coreProperties>
</file>