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861EED">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 xml:space="preserve">Item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nd</w:t>
                  </w:r>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Rack enclosure</w:t>
            </w:r>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 kg dinámico como mínimo.</w:t>
            </w:r>
          </w:p>
          <w:p w14:paraId="6FF8A449"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1700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UL 2416</w:t>
            </w:r>
          </w:p>
          <w:p w14:paraId="76809B2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UL 60950-1</w:t>
            </w:r>
          </w:p>
          <w:p w14:paraId="3ECCA9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Rack-mount</w:t>
            </w:r>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F81903" w:rsidRDefault="007F18DC" w:rsidP="004B40BA">
            <w:pPr>
              <w:tabs>
                <w:tab w:val="left" w:pos="2482"/>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Schuko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t>Batería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Runtime Graph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Eﬁciencia</w:t>
            </w:r>
            <w:r w:rsidRPr="004B40BA">
              <w:rPr>
                <w:rFonts w:ascii="Agency FB" w:hAnsi="Agency FB"/>
                <w:sz w:val="20"/>
                <w:szCs w:val="20"/>
                <w:lang w:eastAsia="es-PE"/>
              </w:rPr>
              <w:tab/>
              <w:t xml:space="preserve">View Efficiency Graph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 +/- 3 Hz auto-sensing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Máxima Potencia Conﬁgurable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Máxima Potencia Conﬁgurable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Valor típico 4 ms :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t>Onda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Certiﬁcaciones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Iram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348 Btu/h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14EF30AC"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y/o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lastRenderedPageBreak/>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w:t>
            </w:r>
            <w:r w:rsidRPr="00602841">
              <w:rPr>
                <w:rFonts w:ascii="Arial Narrow" w:hAnsi="Arial Narrow" w:cs="Arial"/>
                <w:b w:val="0"/>
                <w:i/>
                <w:sz w:val="24"/>
                <w:szCs w:val="24"/>
                <w:vertAlign w:val="subscript"/>
                <w:lang w:val="es-ES"/>
              </w:rPr>
              <w:lastRenderedPageBreak/>
              <w:t xml:space="preserve">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861EED">
      <w:headerReference w:type="even" r:id="rId9"/>
      <w:headerReference w:type="default" r:id="rId10"/>
      <w:footerReference w:type="default" r:id="rId11"/>
      <w:headerReference w:type="firs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E066" w14:textId="77777777" w:rsidR="00861EED" w:rsidRDefault="00861EED" w:rsidP="008C6921">
      <w:pPr>
        <w:spacing w:after="0" w:line="240" w:lineRule="auto"/>
      </w:pPr>
      <w:r>
        <w:separator/>
      </w:r>
    </w:p>
  </w:endnote>
  <w:endnote w:type="continuationSeparator" w:id="0">
    <w:p w14:paraId="6774CECF" w14:textId="77777777" w:rsidR="00861EED" w:rsidRDefault="00861EED"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E8DF9" w14:textId="77777777" w:rsidR="00861EED" w:rsidRDefault="00861EED" w:rsidP="008C6921">
      <w:pPr>
        <w:spacing w:after="0" w:line="240" w:lineRule="auto"/>
      </w:pPr>
      <w:r>
        <w:separator/>
      </w:r>
    </w:p>
  </w:footnote>
  <w:footnote w:type="continuationSeparator" w:id="0">
    <w:p w14:paraId="0FBF23E5" w14:textId="77777777" w:rsidR="00861EED" w:rsidRDefault="00861EED"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1E1788"/>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7026F2"/>
    <w:rsid w:val="007210F4"/>
    <w:rsid w:val="00746DA3"/>
    <w:rsid w:val="007833B3"/>
    <w:rsid w:val="00791354"/>
    <w:rsid w:val="007B49B0"/>
    <w:rsid w:val="007C0C10"/>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51ADE"/>
    <w:rsid w:val="00D72324"/>
    <w:rsid w:val="00D72C60"/>
    <w:rsid w:val="00D77A84"/>
    <w:rsid w:val="00D843CC"/>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2847</Words>
  <Characters>15664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Maury Antonio Sifuentes Flores</cp:lastModifiedBy>
  <cp:revision>31</cp:revision>
  <cp:lastPrinted>2024-02-26T17:50:00Z</cp:lastPrinted>
  <dcterms:created xsi:type="dcterms:W3CDTF">2024-02-20T15:37:00Z</dcterms:created>
  <dcterms:modified xsi:type="dcterms:W3CDTF">2024-03-04T14:08:00Z</dcterms:modified>
</cp:coreProperties>
</file>