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5C" w:rsidRPr="00E97958" w:rsidRDefault="00E97958">
      <w:pPr>
        <w:rPr>
          <w:u w:val="single"/>
        </w:rPr>
      </w:pPr>
      <w:r>
        <w:t>Introducción a la formulacion</w:t>
      </w:r>
      <w:bookmarkStart w:id="0" w:name="_GoBack"/>
      <w:bookmarkEnd w:id="0"/>
    </w:p>
    <w:sectPr w:rsidR="00EF135C" w:rsidRPr="00E9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E7"/>
    <w:rsid w:val="005861E7"/>
    <w:rsid w:val="005A169C"/>
    <w:rsid w:val="00892512"/>
    <w:rsid w:val="008D05A4"/>
    <w:rsid w:val="00E97958"/>
    <w:rsid w:val="00E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D1025-1A4B-4060-843F-3792C9B6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GEORGIOS</cp:lastModifiedBy>
  <cp:revision>2</cp:revision>
  <dcterms:created xsi:type="dcterms:W3CDTF">2020-05-21T18:56:00Z</dcterms:created>
  <dcterms:modified xsi:type="dcterms:W3CDTF">2020-05-21T18:56:00Z</dcterms:modified>
</cp:coreProperties>
</file>