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https://theappliancepros.ca/blog/refrigerator-return-air-vent/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PREDICTING AIRFLOW AND TEMPERATURE PATTERN INSIDE A REFRIGERATOR THROUGH CFD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https://www.arpnjournals.org/jeas/research_papers/rp_2016/jeas_0716_4650.pdf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80555" cy="3967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555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heappliancepros.ca/blog/refrigerator-return-air-vent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arpnjournals.org/jeas/research_papers/rp_2016/jeas_0716_465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