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use/User friendly interface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space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clean/access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Durability/Robustness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adjustment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Affordability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Energy usage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Aesthetics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level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to move/weight/portability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Ice maker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Water dispenser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few identifying questions: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Age, gender, home ownership/renting status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