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i w:val="false"/>
          <w:iCs w:val="false"/>
          <w:sz w:val="32"/>
          <w:szCs w:val="32"/>
        </w:rPr>
        <w:t xml:space="preserve">Assignment #4 — Facade Pattern</w:t>
      </w:r>
    </w:p>
    <w:p>
      <w:pPr>
        <w:spacing w:after="60"/>
      </w:pPr>
      <w:r>
        <w:rPr>
          <w:rFonts w:ascii="Times New Roman" w:cs="Times New Roman" w:eastAsia="Times New Roman" w:hAnsi="Times New Roman"/>
          <w:b/>
          <w:bCs/>
          <w:i w:val="false"/>
          <w:iCs w:val="false"/>
          <w:sz w:val="22"/>
          <w:szCs w:val="22"/>
        </w:rPr>
        <w:t xml:space="preserve">Course: </w:t>
      </w:r>
      <w:r>
        <w:rPr>
          <w:rFonts w:ascii="Times New Roman" w:cs="Times New Roman" w:eastAsia="Times New Roman" w:hAnsi="Times New Roman"/>
          <w:b w:val="false"/>
          <w:bCs w:val="false"/>
          <w:i w:val="false"/>
          <w:iCs w:val="false"/>
          <w:sz w:val="22"/>
          <w:szCs w:val="22"/>
        </w:rPr>
        <w:t xml:space="preserve">ShP-2216 – Software Design Patterns (OP 6B06102)</w:t>
      </w:r>
    </w:p>
    <w:p>
      <w:pPr>
        <w:spacing w:after="60"/>
      </w:pPr>
      <w:r>
        <w:rPr>
          <w:rFonts w:ascii="Times New Roman" w:cs="Times New Roman" w:eastAsia="Times New Roman" w:hAnsi="Times New Roman"/>
          <w:b/>
          <w:bCs/>
          <w:i w:val="false"/>
          <w:iCs w:val="false"/>
          <w:sz w:val="22"/>
          <w:szCs w:val="22"/>
        </w:rPr>
        <w:t xml:space="preserve">Institution: </w:t>
      </w:r>
      <w:r>
        <w:rPr>
          <w:rFonts w:ascii="Times New Roman" w:cs="Times New Roman" w:eastAsia="Times New Roman" w:hAnsi="Times New Roman"/>
          <w:b w:val="false"/>
          <w:bCs w:val="false"/>
          <w:i w:val="false"/>
          <w:iCs w:val="false"/>
          <w:sz w:val="22"/>
          <w:szCs w:val="22"/>
        </w:rPr>
        <w:t xml:space="preserve">Astana IT University — School of Computer Engineering</w:t>
      </w:r>
    </w:p>
    <w:p>
      <w:pPr>
        <w:spacing w:after="60"/>
      </w:pPr>
      <w:r>
        <w:rPr>
          <w:rFonts w:ascii="Times New Roman" w:cs="Times New Roman" w:eastAsia="Times New Roman" w:hAnsi="Times New Roman"/>
          <w:b/>
          <w:bCs/>
          <w:i w:val="false"/>
          <w:iCs w:val="false"/>
          <w:sz w:val="22"/>
          <w:szCs w:val="22"/>
        </w:rPr>
        <w:t xml:space="preserve">Type: </w:t>
      </w:r>
      <w:r>
        <w:rPr>
          <w:rFonts w:ascii="Times New Roman" w:cs="Times New Roman" w:eastAsia="Times New Roman" w:hAnsi="Times New Roman"/>
          <w:b w:val="false"/>
          <w:bCs w:val="false"/>
          <w:i w:val="false"/>
          <w:iCs w:val="false"/>
          <w:sz w:val="22"/>
          <w:szCs w:val="22"/>
        </w:rPr>
        <w:t xml:space="preserve">Individual assignment</w:t>
      </w:r>
    </w:p>
    <w:p>
      <w:pPr>
        <w:spacing w:after="60"/>
      </w:pPr>
      <w:r>
        <w:rPr>
          <w:rFonts w:ascii="Times New Roman" w:cs="Times New Roman" w:eastAsia="Times New Roman" w:hAnsi="Times New Roman"/>
          <w:b/>
          <w:bCs/>
          <w:i w:val="false"/>
          <w:iCs w:val="false"/>
          <w:sz w:val="22"/>
          <w:szCs w:val="22"/>
        </w:rPr>
        <w:t xml:space="preserve">Weight: </w:t>
      </w:r>
      <w:r>
        <w:rPr>
          <w:rFonts w:ascii="Times New Roman" w:cs="Times New Roman" w:eastAsia="Times New Roman" w:hAnsi="Times New Roman"/>
          <w:b w:val="false"/>
          <w:bCs w:val="false"/>
          <w:i w:val="false"/>
          <w:iCs w:val="false"/>
          <w:sz w:val="22"/>
          <w:szCs w:val="22"/>
        </w:rPr>
        <w:t xml:space="preserve">15% of the 2nd Attestation grade</w:t>
      </w:r>
    </w:p>
    <w:p>
      <w:pPr>
        <w:spacing w:after="60"/>
      </w:pPr>
      <w:r>
        <w:rPr>
          <w:rFonts w:ascii="Times New Roman" w:cs="Times New Roman" w:eastAsia="Times New Roman" w:hAnsi="Times New Roman"/>
          <w:b/>
          <w:bCs/>
          <w:i w:val="false"/>
          <w:iCs w:val="false"/>
          <w:sz w:val="22"/>
          <w:szCs w:val="22"/>
        </w:rPr>
        <w:t xml:space="preserve">Language: </w:t>
      </w:r>
      <w:r>
        <w:rPr>
          <w:rFonts w:ascii="Times New Roman" w:cs="Times New Roman" w:eastAsia="Times New Roman" w:hAnsi="Times New Roman"/>
          <w:b w:val="false"/>
          <w:bCs w:val="false"/>
          <w:i w:val="false"/>
          <w:iCs w:val="false"/>
          <w:sz w:val="22"/>
          <w:szCs w:val="22"/>
        </w:rPr>
        <w:t xml:space="preserve">Java (JDK 17, IntelliJ IDEA recommended)</w:t>
      </w:r>
    </w:p>
    <w:p>
      <w:pPr>
        <w:spacing w:after="60"/>
      </w:pPr>
      <w:r>
        <w:rPr>
          <w:rFonts w:ascii="Times New Roman" w:cs="Times New Roman" w:eastAsia="Times New Roman" w:hAnsi="Times New Roman"/>
          <w:b/>
          <w:bCs/>
          <w:i w:val="false"/>
          <w:iCs w:val="false"/>
          <w:sz w:val="22"/>
          <w:szCs w:val="22"/>
        </w:rPr>
        <w:t xml:space="preserve">Submission deadline: </w:t>
      </w:r>
      <w:r>
        <w:rPr>
          <w:rFonts w:ascii="Times New Roman" w:cs="Times New Roman" w:eastAsia="Times New Roman" w:hAnsi="Times New Roman"/>
          <w:b w:val="false"/>
          <w:bCs w:val="false"/>
          <w:i w:val="false"/>
          <w:iCs w:val="false"/>
          <w:sz w:val="22"/>
          <w:szCs w:val="22"/>
        </w:rPr>
        <w:t xml:space="preserve">Sunday, 11:59 PM — end of Week 6</w:t>
      </w:r>
    </w:p>
    <w:p>
      <w:pPr>
        <w:spacing w:after="60"/>
      </w:pPr>
      <w:r>
        <w:rPr>
          <w:rFonts w:ascii="Times New Roman" w:cs="Times New Roman" w:eastAsia="Times New Roman" w:hAnsi="Times New Roman"/>
          <w:b/>
          <w:bCs/>
          <w:i w:val="false"/>
          <w:iCs w:val="false"/>
          <w:sz w:val="22"/>
          <w:szCs w:val="22"/>
        </w:rPr>
        <w:t xml:space="preserve">Defense date: </w:t>
      </w:r>
      <w:r>
        <w:rPr>
          <w:rFonts w:ascii="Times New Roman" w:cs="Times New Roman" w:eastAsia="Times New Roman" w:hAnsi="Times New Roman"/>
          <w:b w:val="false"/>
          <w:bCs w:val="false"/>
          <w:i w:val="false"/>
          <w:iCs w:val="false"/>
          <w:sz w:val="22"/>
          <w:szCs w:val="22"/>
        </w:rPr>
        <w:t xml:space="preserve">Last practice class of Week 7</w:t>
      </w:r>
    </w:p>
    <w:p>
      <w:pPr>
        <w:pBdr>
          <w:bottom w:val="single" w:color="999999" w:sz="6" w:space="1"/>
        </w:pBdr>
        <w:spacing w:after="200"/>
      </w:pPr>
    </w:p>
    <w:p>
      <w:pPr>
        <w:spacing w:after="120" w:before="220"/>
      </w:pPr>
      <w:r>
        <w:rPr>
          <w:rFonts w:ascii="Times New Roman" w:cs="Times New Roman" w:eastAsia="Times New Roman" w:hAnsi="Times New Roman"/>
          <w:b/>
          <w:bCs/>
          <w:i w:val="false"/>
          <w:iCs w:val="false"/>
          <w:sz w:val="26"/>
          <w:szCs w:val="26"/>
        </w:rPr>
        <w:t xml:space="preserve">1. Learning Objectives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Explain the purpose and applicability of the Facade pattern (CLO 1).</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Implement a Facade that meaningfully simplifies access to a complex subsystem (CLO 2).</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Defend your design, including what the Facade hides and why (CLO 3).</w:t>
      </w:r>
    </w:p>
    <w:p>
      <w:pPr>
        <w:spacing w:after="120" w:before="220"/>
      </w:pPr>
      <w:r>
        <w:rPr>
          <w:rFonts w:ascii="Times New Roman" w:cs="Times New Roman" w:eastAsia="Times New Roman" w:hAnsi="Times New Roman"/>
          <w:b/>
          <w:bCs/>
          <w:i w:val="false"/>
          <w:iCs w:val="false"/>
          <w:sz w:val="26"/>
          <w:szCs w:val="26"/>
        </w:rPr>
        <w:t xml:space="preserve">2. Task Description</w:t>
      </w:r>
    </w:p>
    <w:p>
      <w:pPr>
        <w:spacing w:after="140" w:before="0"/>
        <w:jc w:val="left"/>
      </w:pPr>
      <w:r>
        <w:rPr>
          <w:rFonts w:ascii="Times New Roman" w:cs="Times New Roman" w:eastAsia="Times New Roman" w:hAnsi="Times New Roman"/>
          <w:b w:val="false"/>
          <w:bCs w:val="false"/>
          <w:i w:val="false"/>
          <w:iCs w:val="false"/>
          <w:sz w:val="22"/>
          <w:szCs w:val="22"/>
        </w:rPr>
        <w:t xml:space="preserve">Implement the Facade structural design pattern in Java.</w:t>
      </w:r>
    </w:p>
    <w:p>
      <w:pPr>
        <w:spacing w:after="80" w:before="140"/>
      </w:pPr>
      <w:r>
        <w:rPr>
          <w:rFonts w:ascii="Times New Roman" w:cs="Times New Roman" w:eastAsia="Times New Roman" w:hAnsi="Times New Roman"/>
          <w:b/>
          <w:bCs/>
          <w:i w:val="false"/>
          <w:iCs w:val="false"/>
          <w:sz w:val="24"/>
          <w:szCs w:val="24"/>
        </w:rPr>
        <w:t xml:space="preserve">Option A — Suggested topic (as covered in practice): Media/Video Conversion Facade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A VideoConverter / VideoConversionFacade that wraps several subsystem classes (e.g., CodecFactory, BitrateReader, AudioMixer) behind one simple method such as convert(filename, format).</w:t>
      </w:r>
    </w:p>
    <w:p>
      <w:pPr>
        <w:spacing w:after="80" w:before="140"/>
      </w:pPr>
      <w:r>
        <w:rPr>
          <w:rFonts w:ascii="Times New Roman" w:cs="Times New Roman" w:eastAsia="Times New Roman" w:hAnsi="Times New Roman"/>
          <w:b/>
          <w:bCs/>
          <w:i w:val="false"/>
          <w:iCs w:val="false"/>
          <w:sz w:val="24"/>
          <w:szCs w:val="24"/>
        </w:rPr>
        <w:t xml:space="preserve">Option B — Home Theater Facade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A HomeTheaterFacade coordinating several subsystem components (Amplifier, DvdPlayer, Projector, Screen, Lights, PopcornPopper, etc.) behind simple methods such as watchMovie() / endMovie().</w:t>
      </w:r>
    </w:p>
    <w:p>
      <w:pPr>
        <w:spacing w:after="80" w:before="140"/>
      </w:pPr>
      <w:r>
        <w:rPr>
          <w:rFonts w:ascii="Times New Roman" w:cs="Times New Roman" w:eastAsia="Times New Roman" w:hAnsi="Times New Roman"/>
          <w:b/>
          <w:bCs/>
          <w:i w:val="false"/>
          <w:iCs w:val="false"/>
          <w:sz w:val="24"/>
          <w:szCs w:val="24"/>
        </w:rPr>
        <w:t xml:space="preserve">Option C — Free topic</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Any domain with a genuinely complex subsystem (3+ collaborating classes) that a client should not need to orchestrate directly. Confirm with the instructor first.</w:t>
      </w:r>
    </w:p>
    <w:p>
      <w:pPr>
        <w:spacing w:after="120" w:before="220"/>
      </w:pPr>
      <w:r>
        <w:rPr>
          <w:rFonts w:ascii="Times New Roman" w:cs="Times New Roman" w:eastAsia="Times New Roman" w:hAnsi="Times New Roman"/>
          <w:b/>
          <w:bCs/>
          <w:i w:val="false"/>
          <w:iCs w:val="false"/>
          <w:sz w:val="26"/>
          <w:szCs w:val="26"/>
        </w:rPr>
        <w:t xml:space="preserve">3. Technical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Component</w:t>
            </w:r>
          </w:p>
        </w:tc>
        <w:tc>
          <w:tcPr>
            <w:tcW w:type="dxa" w:w="68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Requirement</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Complex Subsystem</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At least three subsystem classes with real (non-trivial) responsibilities and interactions.</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Facade</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 single class exposing a small, simplified API that internally coordinates the subsystem classes in the correct order.</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Additional Facade (optional)</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 second, separate facade if you want to expose an unrelated subset of functionality without polluting the main one.</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Client</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Uses only the Facade — never instantiates or calls subsystem classes directly.</w:t>
            </w:r>
          </w:p>
        </w:tc>
      </w:tr>
    </w:tbl>
    <w:p>
      <w:pPr>
        <w:spacing w:after="100" w:before="0"/>
        <w:jc w:val="left"/>
      </w:pPr>
      <w:r>
        <w:rPr>
          <w:rFonts w:ascii="Times New Roman" w:cs="Times New Roman" w:eastAsia="Times New Roman" w:hAnsi="Times New Roman"/>
          <w:b w:val="false"/>
          <w:bCs w:val="false"/>
          <w:i w:val="false"/>
          <w:iCs w:val="false"/>
          <w:sz w:val="22"/>
          <w:szCs w:val="22"/>
        </w:rPr>
        <w:t xml:space="preserve"/>
      </w:r>
    </w:p>
    <w:p>
      <w:pPr>
        <w:spacing w:after="140" w:before="0"/>
        <w:jc w:val="left"/>
      </w:pPr>
      <w:r>
        <w:rPr>
          <w:rFonts w:ascii="Times New Roman" w:cs="Times New Roman" w:eastAsia="Times New Roman" w:hAnsi="Times New Roman"/>
          <w:b w:val="false"/>
          <w:bCs w:val="false"/>
          <w:i w:val="false"/>
          <w:iCs w:val="false"/>
          <w:sz w:val="22"/>
          <w:szCs w:val="22"/>
        </w:rPr>
        <w:t xml:space="preserve">Subsystem classes must remain unaware of the Facade's existence (no back-references) and must still be usable directly by advanced clients who bypass the Facade — this is a defining property of the pattern, not a bug.</w:t>
      </w:r>
    </w:p>
    <w:p>
      <w:pPr>
        <w:spacing w:after="120" w:before="220"/>
      </w:pPr>
      <w:r>
        <w:rPr>
          <w:rFonts w:ascii="Times New Roman" w:cs="Times New Roman" w:eastAsia="Times New Roman" w:hAnsi="Times New Roman"/>
          <w:b/>
          <w:bCs/>
          <w:i w:val="false"/>
          <w:iCs w:val="false"/>
          <w:sz w:val="26"/>
          <w:szCs w:val="26"/>
        </w:rPr>
        <w:t xml:space="preserve">4. Clean Code Requirements</w:t>
      </w:r>
    </w:p>
    <w:p>
      <w:pPr>
        <w:spacing w:after="140" w:before="0"/>
        <w:jc w:val="left"/>
      </w:pPr>
      <w:r>
        <w:rPr>
          <w:rFonts w:ascii="Times New Roman" w:cs="Times New Roman" w:eastAsia="Times New Roman" w:hAnsi="Times New Roman"/>
          <w:b w:val="false"/>
          <w:bCs w:val="false"/>
          <w:i w:val="false"/>
          <w:iCs w:val="false"/>
          <w:sz w:val="22"/>
          <w:szCs w:val="22"/>
        </w:rPr>
        <w:t xml:space="preserve">Identify and justify at least five Clean Code principles, for example: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Meaningful names that make the Facade's simplified API self-explanatory</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Single Responsibility: the Facade coordinates, it does not reimplement subsystem logic</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No leaking of subsystem details through the Facade's public interface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Small, focused subsystem classes with clear responsibilities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Proper error handling for subsystem coordination failures</w:t>
      </w:r>
    </w:p>
    <w:p>
      <w:pPr>
        <w:spacing w:after="140" w:before="0"/>
        <w:jc w:val="left"/>
      </w:pPr>
      <w:r>
        <w:rPr>
          <w:rFonts w:ascii="Times New Roman" w:cs="Times New Roman" w:eastAsia="Times New Roman" w:hAnsi="Times New Roman"/>
          <w:b w:val="false"/>
          <w:bCs w:val="false"/>
          <w:i w:val="false"/>
          <w:iCs w:val="false"/>
          <w:sz w:val="22"/>
          <w:szCs w:val="22"/>
        </w:rPr>
        <w:t xml:space="preserve">Include a short before/after or annotated code excerpt for each principle.</w:t>
      </w:r>
    </w:p>
    <w:p>
      <w:pPr>
        <w:spacing w:after="120" w:before="220"/>
      </w:pPr>
      <w:r>
        <w:rPr>
          <w:rFonts w:ascii="Times New Roman" w:cs="Times New Roman" w:eastAsia="Times New Roman" w:hAnsi="Times New Roman"/>
          <w:b/>
          <w:bCs/>
          <w:i w:val="false"/>
          <w:iCs w:val="false"/>
          <w:sz w:val="26"/>
          <w:szCs w:val="26"/>
        </w:rPr>
        <w:t xml:space="preserve">5. Deliverables</w:t>
      </w:r>
    </w:p>
    <w:p>
      <w:pPr>
        <w:spacing w:after="80" w:before="140"/>
      </w:pPr>
      <w:r>
        <w:rPr>
          <w:rFonts w:ascii="Times New Roman" w:cs="Times New Roman" w:eastAsia="Times New Roman" w:hAnsi="Times New Roman"/>
          <w:b/>
          <w:bCs/>
          <w:i w:val="false"/>
          <w:iCs w:val="false"/>
          <w:sz w:val="24"/>
          <w:szCs w:val="24"/>
        </w:rPr>
        <w:t xml:space="preserve">A. GitHub Repository</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Complete, compiling code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Clear folder structure and a short README.md</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Incremental commit history</w:t>
      </w:r>
    </w:p>
    <w:p>
      <w:pPr>
        <w:spacing w:after="80" w:before="140"/>
      </w:pPr>
      <w:r>
        <w:rPr>
          <w:rFonts w:ascii="Times New Roman" w:cs="Times New Roman" w:eastAsia="Times New Roman" w:hAnsi="Times New Roman"/>
          <w:b/>
          <w:bCs/>
          <w:i w:val="false"/>
          <w:iCs w:val="false"/>
          <w:sz w:val="24"/>
          <w:szCs w:val="24"/>
        </w:rPr>
        <w:t xml:space="preserve">B. Report (Moodle LMS, before the defense)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1. Introduction — chosen subsystem and why it needs a Facade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2. UML class diagram (Facade, subsystem classes, Client)</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3. Clean Code section (Section 4)</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4. Conclusion — what the Facade hides, and what remains directly accessible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5. Link to your GitHub repository</w:t>
      </w:r>
    </w:p>
    <w:p>
      <w:pPr>
        <w:spacing w:after="80" w:before="140"/>
      </w:pPr>
      <w:r>
        <w:rPr>
          <w:rFonts w:ascii="Times New Roman" w:cs="Times New Roman" w:eastAsia="Times New Roman" w:hAnsi="Times New Roman"/>
          <w:b/>
          <w:bCs/>
          <w:i w:val="false"/>
          <w:iCs w:val="false"/>
          <w:sz w:val="24"/>
          <w:szCs w:val="24"/>
        </w:rPr>
        <w:t xml:space="preserve">C. In-Class Defense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Walkthrough of your design</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Live demonstration</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Answering instructor questions</w:t>
      </w:r>
    </w:p>
    <w:p>
      <w:pPr>
        <w:spacing w:after="120" w:before="220"/>
      </w:pPr>
      <w:r>
        <w:rPr>
          <w:rFonts w:ascii="Times New Roman" w:cs="Times New Roman" w:eastAsia="Times New Roman" w:hAnsi="Times New Roman"/>
          <w:b/>
          <w:bCs/>
          <w:i w:val="false"/>
          <w:iCs w:val="false"/>
          <w:sz w:val="26"/>
          <w:szCs w:val="26"/>
        </w:rPr>
        <w:t xml:space="preserve">6. Grading (100% of this assignment → counted as 15% of the 2nd Attestation)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00"/>
      </w:tblGrid>
      <w:tr>
        <w:trPr>
          <w:tblHeader/>
        </w:trPr>
        <w:tc>
          <w:tcPr>
            <w:tcW w:type="dxa" w:w="18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Component</w:t>
            </w:r>
          </w:p>
        </w:tc>
        <w:tc>
          <w:tcPr>
            <w:tcW w:type="dxa" w:w="12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Weight</w:t>
            </w:r>
          </w:p>
        </w:tc>
        <w:tc>
          <w:tcPr>
            <w:tcW w:type="dxa" w:w="60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What is assessed</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Report</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10%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Clarity, structure, correct UML diagram</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Working &amp; Clean Code</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40%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 genuinely simplifying Facade over a real subsystem; Clean Code adherence</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Defense</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50%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Understanding demonstrated, quality of explanation, ability to answer questions</w:t>
            </w:r>
          </w:p>
        </w:tc>
      </w:tr>
    </w:tbl>
    <w:p>
      <w:pPr>
        <w:spacing w:after="160" w:before="0"/>
        <w:jc w:val="left"/>
      </w:pPr>
      <w:r>
        <w:rPr>
          <w:rFonts w:ascii="Times New Roman" w:cs="Times New Roman" w:eastAsia="Times New Roman" w:hAnsi="Times New Roman"/>
          <w:b w:val="false"/>
          <w:bCs w:val="false"/>
          <w:i w:val="false"/>
          <w:iCs w:val="false"/>
          <w:sz w:val="22"/>
          <w:szCs w:val="22"/>
        </w:rPr>
        <w:t xml:space="preserve">Graded on the standard course rubric (Excellent 90–100 / Good 70–89 / Satisfactory 50–69 / Fail 0–49).</w:t>
      </w:r>
    </w:p>
    <w:p>
      <w:pPr>
        <w:spacing w:after="120" w:before="220"/>
      </w:pPr>
      <w:r>
        <w:rPr>
          <w:rFonts w:ascii="Times New Roman" w:cs="Times New Roman" w:eastAsia="Times New Roman" w:hAnsi="Times New Roman"/>
          <w:b/>
          <w:bCs/>
          <w:i w:val="false"/>
          <w:iCs w:val="false"/>
          <w:sz w:val="26"/>
          <w:szCs w:val="26"/>
        </w:rPr>
        <w:t xml:space="preserve">7. Submission &amp; Deadline</w:t>
      </w:r>
    </w:p>
    <w:p>
      <w:pPr>
        <w:pStyle w:val="ListParagraph"/>
        <w:numPr>
          <w:ilvl w:val="0"/>
          <w:numId w:val="1"/>
        </w:numPr>
        <w:spacing w:after="80"/>
      </w:pPr>
      <w:r>
        <w:rPr>
          <w:rFonts w:ascii="Times New Roman" w:cs="Times New Roman" w:eastAsia="Times New Roman" w:hAnsi="Times New Roman"/>
          <w:b/>
          <w:bCs/>
          <w:i w:val="false"/>
          <w:iCs w:val="false"/>
          <w:sz w:val="22"/>
          <w:szCs w:val="22"/>
        </w:rPr>
        <w:t xml:space="preserve">Submission deadline: </w:t>
      </w:r>
      <w:r>
        <w:rPr>
          <w:rFonts w:ascii="Times New Roman" w:cs="Times New Roman" w:eastAsia="Times New Roman" w:hAnsi="Times New Roman"/>
          <w:b w:val="false"/>
          <w:bCs w:val="false"/>
          <w:i w:val="false"/>
          <w:iCs w:val="false"/>
          <w:sz w:val="22"/>
          <w:szCs w:val="22"/>
        </w:rPr>
        <w:t xml:space="preserve">Sunday, 11:59 PM, end of Week 6.</w:t>
      </w:r>
      <w:r>
        <w:rPr>
          <w:rFonts w:ascii="Times New Roman" w:cs="Times New Roman" w:eastAsia="Times New Roman" w:hAnsi="Times New Roman"/>
          <w:b w:val="false"/>
          <w:bCs w:val="false"/>
          <w:i w:val="false"/>
          <w:iCs w:val="false"/>
          <w:sz w:val="22"/>
          <w:szCs w:val="22"/>
        </w:rPr>
        <w:t xml:space="preserve"> Upload your GitHub repository link and report to Moodle by this time.</w:t>
      </w:r>
    </w:p>
    <w:p>
      <w:pPr>
        <w:pStyle w:val="ListParagraph"/>
        <w:numPr>
          <w:ilvl w:val="0"/>
          <w:numId w:val="1"/>
        </w:numPr>
        <w:spacing w:after="80"/>
      </w:pPr>
      <w:r>
        <w:rPr>
          <w:rFonts w:ascii="Times New Roman" w:cs="Times New Roman" w:eastAsia="Times New Roman" w:hAnsi="Times New Roman"/>
          <w:b/>
          <w:bCs/>
          <w:i w:val="false"/>
          <w:iCs w:val="false"/>
          <w:sz w:val="22"/>
          <w:szCs w:val="22"/>
        </w:rPr>
        <w:t xml:space="preserve">Defense deadline: </w:t>
      </w:r>
      <w:r>
        <w:rPr>
          <w:rFonts w:ascii="Times New Roman" w:cs="Times New Roman" w:eastAsia="Times New Roman" w:hAnsi="Times New Roman"/>
          <w:b w:val="false"/>
          <w:bCs w:val="false"/>
          <w:i w:val="false"/>
          <w:iCs w:val="false"/>
          <w:sz w:val="22"/>
          <w:szCs w:val="22"/>
        </w:rPr>
        <w:t xml:space="preserve">last practice class of Week 7.</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Late submissions: per course policy, any submission made after the Sunday 11:59 PM deadline receives 0, unless a prior extension was approved for a documented exceptional circumstance.</w:t>
      </w:r>
    </w:p>
    <w:p>
      <w:pPr>
        <w:spacing w:after="160" w:before="0"/>
        <w:jc w:val="left"/>
      </w:pPr>
      <w:r>
        <w:rPr>
          <w:rFonts w:ascii="Times New Roman" w:cs="Times New Roman" w:eastAsia="Times New Roman" w:hAnsi="Times New Roman"/>
          <w:b w:val="false"/>
          <w:bCs w:val="false"/>
          <w:i/>
          <w:iCs/>
          <w:sz w:val="22"/>
          <w:szCs w:val="22"/>
        </w:rPr>
        <w:t xml:space="preserve">Note: Week numbers correspond to the official Moodle-published course calendar — confirm the exact calendar dates there.</w:t>
      </w:r>
    </w:p>
    <w:p>
      <w:pPr>
        <w:spacing w:after="120" w:before="220"/>
      </w:pPr>
      <w:r>
        <w:rPr>
          <w:rFonts w:ascii="Times New Roman" w:cs="Times New Roman" w:eastAsia="Times New Roman" w:hAnsi="Times New Roman"/>
          <w:b/>
          <w:bCs/>
          <w:i w:val="false"/>
          <w:iCs w:val="false"/>
          <w:sz w:val="26"/>
          <w:szCs w:val="26"/>
        </w:rPr>
        <w:t xml:space="preserve">8. Academic Integrity</w:t>
      </w:r>
    </w:p>
    <w:p>
      <w:pPr>
        <w:spacing w:after="140" w:before="0"/>
        <w:jc w:val="left"/>
      </w:pPr>
      <w:r>
        <w:rPr>
          <w:rFonts w:ascii="Times New Roman" w:cs="Times New Roman" w:eastAsia="Times New Roman" w:hAnsi="Times New Roman"/>
          <w:b w:val="false"/>
          <w:bCs w:val="false"/>
          <w:i w:val="false"/>
          <w:iCs w:val="false"/>
          <w:sz w:val="22"/>
          <w:szCs w:val="22"/>
        </w:rPr>
        <w:t xml:space="preserve">This is an individual assignment. Discussing concepts with peers is encouraged, but all submitted code and report content must be your own. Plagiarism or code copying will be handled per university policy and may result in a zero grade and disciplinary referral.</w:t>
      </w:r>
    </w:p>
    <w:p>
      <w:pPr>
        <w:spacing w:after="120" w:before="220"/>
      </w:pPr>
      <w:r>
        <w:rPr>
          <w:rFonts w:ascii="Times New Roman" w:cs="Times New Roman" w:eastAsia="Times New Roman" w:hAnsi="Times New Roman"/>
          <w:b/>
          <w:bCs/>
          <w:i w:val="false"/>
          <w:iCs w:val="false"/>
          <w:sz w:val="26"/>
          <w:szCs w:val="26"/>
        </w:rPr>
        <w:t xml:space="preserve">9. Resources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Freeman, E., &amp; Robson, E. Head First Design Patterns — Facade / Home Theater example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Lecture 6 slides (Moodle LMS) — Facade pattern components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refactoring.guru/design-patterns/facade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2026-09-06T09:06:49.959Z</dcterms:created>
  <dcterms:modified xsi:type="dcterms:W3CDTF">2026-09-06T09:06:49.959Z</dcterms:modified>
</cp:coreProperties>
</file>

<file path=docProps/custom.xml><?xml version="1.0" encoding="utf-8"?>
<Properties xmlns="http://schemas.openxmlformats.org/officeDocument/2006/custom-properties" xmlns:vt="http://schemas.openxmlformats.org/officeDocument/2006/docPropsVTypes"/>
</file>