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674" w:rsidRPr="00BF3674" w:rsidRDefault="00BF3674" w:rsidP="00BF3674">
      <w:pPr>
        <w:jc w:val="center"/>
        <w:rPr>
          <w:b/>
          <w:sz w:val="28"/>
        </w:rPr>
      </w:pPr>
      <w:r w:rsidRPr="00BF3674">
        <w:rPr>
          <w:b/>
          <w:sz w:val="28"/>
        </w:rPr>
        <w:t>Fern Identification</w:t>
      </w:r>
    </w:p>
    <w:p w:rsidR="00BF3674" w:rsidRPr="00BF3674" w:rsidRDefault="00BF3674" w:rsidP="00BF3674">
      <w:pPr>
        <w:jc w:val="center"/>
        <w:rPr>
          <w:b/>
          <w:sz w:val="28"/>
        </w:rPr>
      </w:pPr>
    </w:p>
    <w:p w:rsidR="00BF3674" w:rsidRPr="00B562E3" w:rsidRDefault="00BF3674" w:rsidP="00BF3674">
      <w:r w:rsidRPr="00BF3674">
        <w:tab/>
        <w:t>The following is a list of fern taxa that you will be required to know.  Use the information below and the specimens in lab to find characters that would allow you to identify them if you were in the field.</w:t>
      </w:r>
      <w:r w:rsidR="00B562E3">
        <w:t xml:space="preserve">  If you are having trouble with the vocabulary, use Radford, </w:t>
      </w:r>
      <w:r w:rsidR="00B562E3">
        <w:rPr>
          <w:i/>
        </w:rPr>
        <w:t>Plant Identification Terminology</w:t>
      </w:r>
      <w:r w:rsidR="00B562E3">
        <w:t xml:space="preserve"> (the yellow book) or ask your TA.</w:t>
      </w:r>
    </w:p>
    <w:p w:rsidR="00BF3674" w:rsidRPr="00BF3674" w:rsidRDefault="00BF3674" w:rsidP="00BF3674"/>
    <w:p w:rsidR="00BF3674" w:rsidRPr="00BF3674" w:rsidRDefault="00BF3674" w:rsidP="00BF3674">
      <w:pPr>
        <w:ind w:left="1440" w:hanging="1440"/>
      </w:pPr>
      <w:r w:rsidRPr="00BF3674">
        <w:rPr>
          <w:i/>
          <w:u w:val="single"/>
        </w:rPr>
        <w:t>Asplenium platyneuron</w:t>
      </w:r>
      <w:r w:rsidR="00B31769">
        <w:rPr>
          <w:u w:val="single"/>
        </w:rPr>
        <w:t xml:space="preserve"> – </w:t>
      </w:r>
      <w:r w:rsidRPr="00BF3674">
        <w:rPr>
          <w:u w:val="single"/>
        </w:rPr>
        <w:t>Aspleniaceae</w:t>
      </w:r>
      <w:r w:rsidR="00B31769">
        <w:rPr>
          <w:u w:val="single"/>
        </w:rPr>
        <w:t xml:space="preserve"> – Ebony spleenwort</w:t>
      </w:r>
    </w:p>
    <w:p w:rsidR="00BF3674" w:rsidRPr="00BF3674" w:rsidRDefault="00BF3674" w:rsidP="00BF3674">
      <w:pPr>
        <w:ind w:left="1440" w:hanging="1440"/>
      </w:pPr>
    </w:p>
    <w:p w:rsidR="00BF3674" w:rsidRPr="00BF3674" w:rsidRDefault="002F69EA" w:rsidP="00BF3674">
      <w:pPr>
        <w:ind w:left="1440" w:hanging="1440"/>
      </w:pPr>
      <w:r>
        <w:t>Fronds:</w:t>
      </w:r>
      <w:r>
        <w:tab/>
        <w:t>+/- dimorphic; p</w:t>
      </w:r>
      <w:r w:rsidR="00BF3674" w:rsidRPr="00BF3674">
        <w:t>innate; rachis reddish or purplish brown; fertile fronds are erect while sterile fronds are arching and much shorter</w:t>
      </w:r>
    </w:p>
    <w:p w:rsidR="00BF3674" w:rsidRPr="00BF3674" w:rsidRDefault="00BF3674" w:rsidP="00BF3674">
      <w:pPr>
        <w:ind w:left="1440" w:hanging="1440"/>
      </w:pPr>
      <w:r w:rsidRPr="00BF3674">
        <w:t>Pinnae:</w:t>
      </w:r>
      <w:r w:rsidRPr="00BF3674">
        <w:tab/>
        <w:t>numerous (15-45 pairs); conspicuous auricle overlapping rachis</w:t>
      </w:r>
    </w:p>
    <w:p w:rsidR="00BF3674" w:rsidRPr="00BF3674" w:rsidRDefault="00BF3674" w:rsidP="00BF3674">
      <w:pPr>
        <w:ind w:left="1440" w:hanging="1440"/>
      </w:pPr>
      <w:r w:rsidRPr="00BF3674">
        <w:t>Petioles:</w:t>
      </w:r>
      <w:r w:rsidRPr="00BF3674">
        <w:tab/>
        <w:t>Reddish brown; lustrous</w:t>
      </w:r>
    </w:p>
    <w:p w:rsidR="00BF3674" w:rsidRPr="00BF3674" w:rsidRDefault="00BF3674" w:rsidP="00BF3674">
      <w:pPr>
        <w:ind w:left="1440" w:hanging="1440"/>
      </w:pPr>
      <w:r w:rsidRPr="00BF3674">
        <w:t>Sori:</w:t>
      </w:r>
      <w:r w:rsidRPr="00BF3674">
        <w:tab/>
        <w:t>1-12 pairs per pinna; inframedial; either side of midvein</w:t>
      </w:r>
    </w:p>
    <w:p w:rsidR="00BF3674" w:rsidRPr="00BF3674" w:rsidRDefault="00BF3674" w:rsidP="00BF3674">
      <w:pPr>
        <w:ind w:left="1440" w:hanging="1440"/>
      </w:pPr>
      <w:r w:rsidRPr="00BF3674">
        <w:t>Indusia:</w:t>
      </w:r>
      <w:r w:rsidRPr="00BF3674">
        <w:tab/>
        <w:t>Laterally attached</w:t>
      </w:r>
    </w:p>
    <w:p w:rsidR="00BF3674" w:rsidRPr="00BF3674" w:rsidRDefault="00BF3674" w:rsidP="00BF3674"/>
    <w:p w:rsidR="00BF3674" w:rsidRPr="00BF3674" w:rsidRDefault="00BF3674" w:rsidP="00BF3674"/>
    <w:p w:rsidR="00BF3674" w:rsidRPr="00BF3674" w:rsidRDefault="00BF3674" w:rsidP="00BF3674">
      <w:pPr>
        <w:ind w:left="1440" w:hanging="1440"/>
        <w:rPr>
          <w:u w:val="single"/>
        </w:rPr>
      </w:pPr>
      <w:r w:rsidRPr="00BF3674">
        <w:rPr>
          <w:i/>
          <w:u w:val="single"/>
        </w:rPr>
        <w:t>Woodwardia areolate</w:t>
      </w:r>
      <w:r w:rsidR="00B31769">
        <w:rPr>
          <w:u w:val="single"/>
        </w:rPr>
        <w:t xml:space="preserve"> – </w:t>
      </w:r>
      <w:r w:rsidRPr="00BF3674">
        <w:rPr>
          <w:u w:val="single"/>
        </w:rPr>
        <w:t>Blechna</w:t>
      </w:r>
      <w:r w:rsidR="00B31769">
        <w:rPr>
          <w:u w:val="single"/>
        </w:rPr>
        <w:t>ceae – Chain fern</w:t>
      </w:r>
    </w:p>
    <w:p w:rsidR="00BF3674" w:rsidRPr="00BF3674" w:rsidRDefault="00BF3674" w:rsidP="00BF3674">
      <w:pPr>
        <w:ind w:left="1440" w:hanging="1440"/>
        <w:rPr>
          <w:u w:val="single"/>
        </w:rPr>
      </w:pPr>
    </w:p>
    <w:p w:rsidR="00BF3674" w:rsidRPr="00BF3674" w:rsidRDefault="00BF3674" w:rsidP="00BF3674">
      <w:pPr>
        <w:ind w:left="1440" w:hanging="1440"/>
      </w:pPr>
      <w:r w:rsidRPr="00BF3674">
        <w:t>Fronds:</w:t>
      </w:r>
      <w:r w:rsidRPr="00BF3674">
        <w:tab/>
        <w:t>Dimorphic; sterile frond pinnatifid; fertile frond pinnate</w:t>
      </w:r>
    </w:p>
    <w:p w:rsidR="00BF3674" w:rsidRPr="00BF3674" w:rsidRDefault="00BF3674" w:rsidP="00BF3674">
      <w:pPr>
        <w:ind w:left="1440" w:hanging="1440"/>
      </w:pPr>
      <w:r w:rsidRPr="00BF3674">
        <w:t>Pinnae:</w:t>
      </w:r>
      <w:r w:rsidRPr="00BF3674">
        <w:tab/>
        <w:t xml:space="preserve">Sharply contracted on fertile blade </w:t>
      </w:r>
    </w:p>
    <w:p w:rsidR="00BF3674" w:rsidRPr="00BF3674" w:rsidRDefault="00BF3674" w:rsidP="00BF3674">
      <w:pPr>
        <w:ind w:left="1440" w:hanging="1440"/>
      </w:pPr>
      <w:r w:rsidRPr="00BF3674">
        <w:t>Petioles:</w:t>
      </w:r>
      <w:r w:rsidRPr="00BF3674">
        <w:tab/>
        <w:t>Reddish brown proximally, straw-colored distally</w:t>
      </w:r>
    </w:p>
    <w:p w:rsidR="00BF3674" w:rsidRPr="00BF3674" w:rsidRDefault="00BF3674" w:rsidP="00BF3674">
      <w:pPr>
        <w:ind w:left="1440" w:hanging="1440"/>
      </w:pPr>
      <w:r w:rsidRPr="00BF3674">
        <w:t>Sori:</w:t>
      </w:r>
      <w:r w:rsidRPr="00BF3674">
        <w:tab/>
        <w:t>Sunken into blade; occupy nearly full breadth of blade, linear</w:t>
      </w:r>
    </w:p>
    <w:p w:rsidR="00BF3674" w:rsidRPr="00BF3674" w:rsidRDefault="00BF3674" w:rsidP="00BF3674">
      <w:r w:rsidRPr="00BF3674">
        <w:t>Indusia:</w:t>
      </w:r>
      <w:r w:rsidRPr="00BF3674">
        <w:tab/>
        <w:t>Flap-like; tucked under sporangia</w:t>
      </w:r>
    </w:p>
    <w:p w:rsidR="00BF3674" w:rsidRPr="00BF3674" w:rsidRDefault="00BF3674" w:rsidP="00BF3674"/>
    <w:p w:rsidR="00BF3674" w:rsidRPr="00BF3674" w:rsidRDefault="00BF3674" w:rsidP="00BF3674"/>
    <w:p w:rsidR="00BF3674" w:rsidRPr="00BF3674" w:rsidRDefault="00BF3674" w:rsidP="00BF3674">
      <w:pPr>
        <w:rPr>
          <w:u w:val="single"/>
        </w:rPr>
      </w:pPr>
      <w:r w:rsidRPr="00BF3674">
        <w:rPr>
          <w:i/>
          <w:u w:val="single"/>
        </w:rPr>
        <w:t>Pteridium aquilinum</w:t>
      </w:r>
      <w:r w:rsidR="00B31769">
        <w:rPr>
          <w:u w:val="single"/>
        </w:rPr>
        <w:t xml:space="preserve"> – Dennstaedtiaceae – Bracken fern</w:t>
      </w:r>
    </w:p>
    <w:p w:rsidR="00BF3674" w:rsidRPr="00BF3674" w:rsidRDefault="00BF3674" w:rsidP="00BF3674">
      <w:r w:rsidRPr="00BF3674">
        <w:t>Fronds:</w:t>
      </w:r>
      <w:r w:rsidRPr="00BF3674">
        <w:tab/>
        <w:t>Bipinnate-pinnatifid, occasionally Tripinnate</w:t>
      </w:r>
    </w:p>
    <w:p w:rsidR="00BF3674" w:rsidRPr="00BF3674" w:rsidRDefault="00BF3674" w:rsidP="00BF3674">
      <w:pPr>
        <w:ind w:left="1440" w:hanging="1440"/>
      </w:pPr>
      <w:r w:rsidRPr="00BF3674">
        <w:t>Note:</w:t>
      </w:r>
      <w:r w:rsidRPr="00BF3674">
        <w:tab/>
        <w:t>There are no sori present on any of our specimens, but the leaf morphology is unique.  Student really shouldn’t need any other distinguishing features.</w:t>
      </w:r>
    </w:p>
    <w:p w:rsidR="00BF3674" w:rsidRPr="00BF3674" w:rsidRDefault="00BF3674" w:rsidP="00BF3674">
      <w:pPr>
        <w:ind w:left="1440" w:hanging="1440"/>
      </w:pPr>
    </w:p>
    <w:p w:rsidR="00BF3674" w:rsidRPr="00BF3674" w:rsidRDefault="00BF3674" w:rsidP="00BF3674"/>
    <w:p w:rsidR="00BF3674" w:rsidRPr="00BF3674" w:rsidRDefault="00BF3674" w:rsidP="00BF3674">
      <w:pPr>
        <w:ind w:left="1440" w:hanging="1440"/>
        <w:rPr>
          <w:u w:val="single"/>
        </w:rPr>
      </w:pPr>
      <w:r w:rsidRPr="00BF3674">
        <w:rPr>
          <w:i/>
          <w:u w:val="single"/>
        </w:rPr>
        <w:t>Athyrium filix-famina</w:t>
      </w:r>
      <w:r w:rsidR="00B31769">
        <w:rPr>
          <w:u w:val="single"/>
        </w:rPr>
        <w:t>– Dryopteridaceae – Southern Lady Fern</w:t>
      </w:r>
    </w:p>
    <w:p w:rsidR="00BF3674" w:rsidRPr="00BF3674" w:rsidRDefault="00BF3674" w:rsidP="00BF3674">
      <w:pPr>
        <w:ind w:left="1440" w:hanging="1440"/>
        <w:rPr>
          <w:u w:val="single"/>
        </w:rPr>
      </w:pPr>
    </w:p>
    <w:p w:rsidR="00BF3674" w:rsidRPr="00BF3674" w:rsidRDefault="00BF3674" w:rsidP="00BF3674">
      <w:pPr>
        <w:ind w:left="1440" w:hanging="1440"/>
      </w:pPr>
      <w:r w:rsidRPr="00BF3674">
        <w:t xml:space="preserve">Fronds: </w:t>
      </w:r>
      <w:r w:rsidRPr="00BF3674">
        <w:tab/>
        <w:t>Pinnate-pinnatifid to 2-pinnate-pinnatifid</w:t>
      </w:r>
    </w:p>
    <w:p w:rsidR="00BF3674" w:rsidRPr="00BF3674" w:rsidRDefault="00BF3674" w:rsidP="00BF3674">
      <w:pPr>
        <w:ind w:left="1440" w:hanging="1440"/>
      </w:pPr>
      <w:r w:rsidRPr="00BF3674">
        <w:t>Pinnae:</w:t>
      </w:r>
      <w:r w:rsidRPr="00BF3674">
        <w:tab/>
        <w:t>Base truncate; apex acuminate</w:t>
      </w:r>
    </w:p>
    <w:p w:rsidR="00BF3674" w:rsidRPr="00BF3674" w:rsidRDefault="00BF3674" w:rsidP="00BF3674">
      <w:pPr>
        <w:ind w:left="1440" w:hanging="1440"/>
      </w:pPr>
      <w:r w:rsidRPr="00BF3674">
        <w:t>Petioles:</w:t>
      </w:r>
      <w:r w:rsidRPr="00BF3674">
        <w:tab/>
        <w:t>Straw colored with brown or light brown scales</w:t>
      </w:r>
    </w:p>
    <w:p w:rsidR="00BF3674" w:rsidRPr="00BF3674" w:rsidRDefault="00BF3674" w:rsidP="00BF3674">
      <w:pPr>
        <w:ind w:left="1440" w:hanging="1440"/>
      </w:pPr>
      <w:r w:rsidRPr="00BF3674">
        <w:t xml:space="preserve">Sori: </w:t>
      </w:r>
      <w:r w:rsidRPr="00BF3674">
        <w:tab/>
        <w:t>In single row between midvein and margin</w:t>
      </w:r>
    </w:p>
    <w:p w:rsidR="00BF3674" w:rsidRPr="00BF3674" w:rsidRDefault="00BF3674" w:rsidP="00BF3674">
      <w:pPr>
        <w:ind w:left="1440" w:hanging="1440"/>
      </w:pPr>
      <w:r w:rsidRPr="00BF3674">
        <w:t>Indusia:</w:t>
      </w:r>
      <w:r w:rsidRPr="00BF3674">
        <w:tab/>
        <w:t>Well developed; ciliate</w:t>
      </w:r>
    </w:p>
    <w:p w:rsidR="00BF3674" w:rsidRPr="00BF3674" w:rsidRDefault="00BF3674" w:rsidP="00BF3674"/>
    <w:p w:rsidR="00BF3674" w:rsidRPr="00BF3674" w:rsidRDefault="00BF3674" w:rsidP="00BF3674"/>
    <w:p w:rsidR="00BF3674" w:rsidRPr="00BF3674" w:rsidRDefault="00BF3674" w:rsidP="00BF3674">
      <w:pPr>
        <w:rPr>
          <w:i/>
          <w:u w:val="single"/>
        </w:rPr>
      </w:pPr>
    </w:p>
    <w:p w:rsidR="00BF3674" w:rsidRPr="00BF3674" w:rsidRDefault="00BF3674" w:rsidP="00BF3674">
      <w:pPr>
        <w:rPr>
          <w:i/>
          <w:u w:val="single"/>
        </w:rPr>
      </w:pPr>
    </w:p>
    <w:p w:rsidR="00BF3674" w:rsidRDefault="00BF3674" w:rsidP="00BF3674">
      <w:pPr>
        <w:rPr>
          <w:i/>
          <w:u w:val="single"/>
        </w:rPr>
      </w:pPr>
    </w:p>
    <w:p w:rsidR="00BF3674" w:rsidRPr="00BF3674" w:rsidRDefault="00BF3674" w:rsidP="00BF3674">
      <w:pPr>
        <w:rPr>
          <w:i/>
          <w:u w:val="single"/>
        </w:rPr>
      </w:pPr>
    </w:p>
    <w:p w:rsidR="00BF3674" w:rsidRPr="00BF3674" w:rsidRDefault="00BF3674" w:rsidP="00BF3674">
      <w:pPr>
        <w:rPr>
          <w:u w:val="single"/>
        </w:rPr>
      </w:pPr>
      <w:r w:rsidRPr="00BF3674">
        <w:rPr>
          <w:i/>
          <w:u w:val="single"/>
        </w:rPr>
        <w:t>Polystichum acrostic</w:t>
      </w:r>
      <w:r w:rsidR="00310134">
        <w:rPr>
          <w:i/>
          <w:u w:val="single"/>
        </w:rPr>
        <w:t>h</w:t>
      </w:r>
      <w:r w:rsidRPr="00BF3674">
        <w:rPr>
          <w:i/>
          <w:u w:val="single"/>
        </w:rPr>
        <w:t>oides</w:t>
      </w:r>
      <w:r w:rsidR="00B31769">
        <w:rPr>
          <w:u w:val="single"/>
        </w:rPr>
        <w:t xml:space="preserve"> – Dryopterdiaceae – Christmas fern</w:t>
      </w:r>
    </w:p>
    <w:p w:rsidR="00BF3674" w:rsidRPr="00BF3674" w:rsidRDefault="00BF3674" w:rsidP="00BF3674">
      <w:r w:rsidRPr="00BF3674">
        <w:t>Fronds:</w:t>
      </w:r>
      <w:r w:rsidRPr="00BF3674">
        <w:tab/>
        <w:t>Once pinnate; fertile portion apical on reduce pinnae</w:t>
      </w:r>
    </w:p>
    <w:p w:rsidR="00BF3674" w:rsidRPr="00BF3674" w:rsidRDefault="00BF3674" w:rsidP="00BF3674">
      <w:r w:rsidRPr="00BF3674">
        <w:t>Pinnae:</w:t>
      </w:r>
      <w:r w:rsidRPr="00BF3674">
        <w:tab/>
        <w:t>Auricled on upper side</w:t>
      </w:r>
    </w:p>
    <w:p w:rsidR="00BF3674" w:rsidRPr="00BF3674" w:rsidRDefault="00BF3674" w:rsidP="00BF3674">
      <w:r w:rsidRPr="00BF3674">
        <w:t>Petioles:</w:t>
      </w:r>
      <w:r w:rsidRPr="00BF3674">
        <w:tab/>
        <w:t>Densely orange-brown scaly</w:t>
      </w:r>
    </w:p>
    <w:p w:rsidR="00BF3674" w:rsidRPr="00BF3674" w:rsidRDefault="00BF3674" w:rsidP="00BF3674">
      <w:r w:rsidRPr="00BF3674">
        <w:t>Sori:</w:t>
      </w:r>
      <w:r w:rsidRPr="00BF3674">
        <w:tab/>
      </w:r>
      <w:r w:rsidRPr="00BF3674">
        <w:tab/>
        <w:t>Round and in two rows on either side of midvein</w:t>
      </w:r>
    </w:p>
    <w:p w:rsidR="00BF3674" w:rsidRPr="00BF3674" w:rsidRDefault="00BF3674" w:rsidP="00BF3674">
      <w:r w:rsidRPr="00BF3674">
        <w:t>Indusia:</w:t>
      </w:r>
      <w:r w:rsidRPr="00BF3674">
        <w:tab/>
        <w:t>Peltate (look at fresh specimens)</w:t>
      </w:r>
    </w:p>
    <w:p w:rsidR="00BF3674" w:rsidRPr="00BF3674" w:rsidRDefault="00BF3674" w:rsidP="00BF3674"/>
    <w:p w:rsidR="00BF3674" w:rsidRPr="00BF3674" w:rsidRDefault="00BF3674" w:rsidP="00BF3674"/>
    <w:p w:rsidR="00BF3674" w:rsidRPr="00BF3674" w:rsidRDefault="00BF3674" w:rsidP="00BF3674">
      <w:pPr>
        <w:rPr>
          <w:u w:val="single"/>
        </w:rPr>
      </w:pPr>
      <w:r w:rsidRPr="00BF3674">
        <w:rPr>
          <w:i/>
          <w:u w:val="single"/>
        </w:rPr>
        <w:t>Onoclea sensibilis</w:t>
      </w:r>
      <w:r w:rsidR="00B31769">
        <w:rPr>
          <w:u w:val="single"/>
        </w:rPr>
        <w:t xml:space="preserve"> – Onocleaceae – Sensitive fern</w:t>
      </w:r>
    </w:p>
    <w:p w:rsidR="00BF3674" w:rsidRPr="00BF3674" w:rsidRDefault="00BF3674" w:rsidP="00BF3674">
      <w:pPr>
        <w:rPr>
          <w:u w:val="single"/>
        </w:rPr>
      </w:pPr>
    </w:p>
    <w:p w:rsidR="00BF3674" w:rsidRPr="00BF3674" w:rsidRDefault="00BF3674" w:rsidP="00BF3674">
      <w:pPr>
        <w:ind w:left="1440" w:hanging="1440"/>
      </w:pPr>
      <w:r w:rsidRPr="00BF3674">
        <w:t xml:space="preserve">Fronds: </w:t>
      </w:r>
      <w:r w:rsidRPr="00BF3674">
        <w:tab/>
        <w:t xml:space="preserve">Dimorphic; sterile fond is proximally pinnate to pinnate-pinnatifid and distally pinnatifid; fertile frond is 2-pinnate </w:t>
      </w:r>
    </w:p>
    <w:p w:rsidR="00BF3674" w:rsidRPr="00BF3674" w:rsidRDefault="00BF3674" w:rsidP="00BF3674">
      <w:pPr>
        <w:ind w:left="1440" w:hanging="1440"/>
      </w:pPr>
      <w:r w:rsidRPr="00BF3674">
        <w:t>Pinnae:</w:t>
      </w:r>
      <w:r w:rsidRPr="00BF3674">
        <w:tab/>
        <w:t xml:space="preserve">Strongly revolute and forming hardened bead-like structures on fertile blade; Entire margins </w:t>
      </w:r>
    </w:p>
    <w:p w:rsidR="00BF3674" w:rsidRPr="00BF3674" w:rsidRDefault="00BF3674" w:rsidP="00BF3674">
      <w:pPr>
        <w:ind w:left="1440" w:hanging="1440"/>
      </w:pPr>
      <w:r w:rsidRPr="00BF3674">
        <w:t>Sori:</w:t>
      </w:r>
      <w:r w:rsidRPr="00BF3674">
        <w:tab/>
        <w:t>Enclosed by ultimate segments of pinnae</w:t>
      </w:r>
    </w:p>
    <w:p w:rsidR="00BF3674" w:rsidRPr="00BF3674" w:rsidRDefault="00BF3674" w:rsidP="00BF3674">
      <w:pPr>
        <w:ind w:left="1440" w:hanging="1440"/>
      </w:pPr>
      <w:r w:rsidRPr="00BF3674">
        <w:t>Indusia:</w:t>
      </w:r>
      <w:r w:rsidRPr="00BF3674">
        <w:tab/>
        <w:t>Vestigial but difficult to see in mature blade</w:t>
      </w:r>
    </w:p>
    <w:p w:rsidR="00BF3674" w:rsidRPr="00BF3674" w:rsidRDefault="00BF3674" w:rsidP="00BF3674"/>
    <w:p w:rsidR="00BF3674" w:rsidRPr="00BF3674" w:rsidRDefault="00BF3674" w:rsidP="00BF3674"/>
    <w:p w:rsidR="00BF3674" w:rsidRPr="00BF3674" w:rsidRDefault="00BF3674" w:rsidP="00BF3674">
      <w:pPr>
        <w:rPr>
          <w:i/>
          <w:u w:val="single"/>
        </w:rPr>
      </w:pPr>
      <w:r w:rsidRPr="00BF3674">
        <w:rPr>
          <w:i/>
          <w:u w:val="single"/>
        </w:rPr>
        <w:t xml:space="preserve">Pleopeltis polypodioides </w:t>
      </w:r>
      <w:r w:rsidR="00225FA7">
        <w:rPr>
          <w:u w:val="single"/>
        </w:rPr>
        <w:t xml:space="preserve">– </w:t>
      </w:r>
      <w:r w:rsidRPr="00BF3674">
        <w:rPr>
          <w:u w:val="single"/>
        </w:rPr>
        <w:t>Polypodiaceae</w:t>
      </w:r>
      <w:r w:rsidR="00225FA7">
        <w:rPr>
          <w:u w:val="single"/>
        </w:rPr>
        <w:t xml:space="preserve"> – Resurrection fern</w:t>
      </w:r>
    </w:p>
    <w:p w:rsidR="00BF3674" w:rsidRPr="00BF3674" w:rsidRDefault="00BF3674" w:rsidP="00BF3674">
      <w:r w:rsidRPr="00BF3674">
        <w:t>Fronds:</w:t>
      </w:r>
      <w:r w:rsidRPr="00BF3674">
        <w:tab/>
        <w:t>Pinnatifid; deltoid and small (&lt;10 cm)</w:t>
      </w:r>
    </w:p>
    <w:p w:rsidR="00BF3674" w:rsidRPr="00BF3674" w:rsidRDefault="00BF3674" w:rsidP="00BF3674">
      <w:pPr>
        <w:ind w:left="1440" w:hanging="1440"/>
      </w:pPr>
      <w:r w:rsidRPr="00BF3674">
        <w:t>Pinnae:</w:t>
      </w:r>
      <w:r w:rsidRPr="00BF3674">
        <w:tab/>
        <w:t xml:space="preserve">Margins entire with rounded apex; surface covered with peltate gray scales (easily </w:t>
      </w:r>
      <w:r w:rsidRPr="00BF3674">
        <w:tab/>
        <w:t>confused with sori to the untrained eye)</w:t>
      </w:r>
    </w:p>
    <w:p w:rsidR="00BF3674" w:rsidRPr="00BF3674" w:rsidRDefault="00BF3674" w:rsidP="00BF3674">
      <w:r w:rsidRPr="00BF3674">
        <w:t>Sori:</w:t>
      </w:r>
      <w:r w:rsidRPr="00BF3674">
        <w:tab/>
      </w:r>
      <w:r w:rsidRPr="00BF3674">
        <w:tab/>
        <w:t>Submarginal</w:t>
      </w:r>
    </w:p>
    <w:p w:rsidR="00BF3674" w:rsidRPr="00BF3674" w:rsidRDefault="00BF3674" w:rsidP="00BF3674">
      <w:r w:rsidRPr="00BF3674">
        <w:t>Indusia:</w:t>
      </w:r>
      <w:r w:rsidRPr="00BF3674">
        <w:tab/>
        <w:t>Apparently absent</w:t>
      </w:r>
    </w:p>
    <w:p w:rsidR="00BF3674" w:rsidRPr="00BF3674" w:rsidRDefault="00BF3674" w:rsidP="00BF3674">
      <w:r w:rsidRPr="00BF3674">
        <w:t>Habit:</w:t>
      </w:r>
      <w:r w:rsidRPr="00BF3674">
        <w:tab/>
      </w:r>
      <w:r w:rsidRPr="00BF3674">
        <w:tab/>
        <w:t>Exclusively epiphytic</w:t>
      </w:r>
    </w:p>
    <w:p w:rsidR="00BF3674" w:rsidRPr="00BF3674" w:rsidRDefault="00BF3674" w:rsidP="00BF3674"/>
    <w:p w:rsidR="00BF3674" w:rsidRPr="00BF3674" w:rsidRDefault="00BF3674" w:rsidP="00BF3674"/>
    <w:p w:rsidR="00BF3674" w:rsidRPr="00BF3674" w:rsidRDefault="00BF3674" w:rsidP="00BF3674">
      <w:pPr>
        <w:rPr>
          <w:u w:val="single"/>
        </w:rPr>
      </w:pPr>
      <w:r w:rsidRPr="00BF3674">
        <w:rPr>
          <w:i/>
          <w:u w:val="single"/>
        </w:rPr>
        <w:t>Adiantum pedatum</w:t>
      </w:r>
      <w:r w:rsidRPr="00BF3674">
        <w:rPr>
          <w:u w:val="single"/>
        </w:rPr>
        <w:t xml:space="preserve"> –</w:t>
      </w:r>
      <w:r w:rsidR="00225FA7">
        <w:rPr>
          <w:u w:val="single"/>
        </w:rPr>
        <w:t xml:space="preserve"> Pteridaceae – (Northern) Maidenhair fern</w:t>
      </w:r>
    </w:p>
    <w:p w:rsidR="00BF3674" w:rsidRPr="00BF3674" w:rsidRDefault="00BF3674" w:rsidP="00BF3674">
      <w:r w:rsidRPr="00BF3674">
        <w:t>Fronds:</w:t>
      </w:r>
      <w:r w:rsidRPr="00BF3674">
        <w:tab/>
        <w:t>Pedate, recurved along dichotomously branched rachis</w:t>
      </w:r>
    </w:p>
    <w:p w:rsidR="00BF3674" w:rsidRPr="00BF3674" w:rsidRDefault="00BF3674" w:rsidP="00BF3674">
      <w:r w:rsidRPr="00BF3674">
        <w:t>Pinnae:</w:t>
      </w:r>
      <w:r w:rsidRPr="00BF3674">
        <w:tab/>
        <w:t>Oblong, petiolulate and arising along one side of principal rachis</w:t>
      </w:r>
    </w:p>
    <w:p w:rsidR="00BF3674" w:rsidRPr="00BF3674" w:rsidRDefault="00BF3674" w:rsidP="00BF3674">
      <w:r w:rsidRPr="00BF3674">
        <w:t>Petioles:</w:t>
      </w:r>
      <w:r w:rsidRPr="00BF3674">
        <w:tab/>
        <w:t>Lustrous red-brown; glabrous</w:t>
      </w:r>
    </w:p>
    <w:p w:rsidR="00BF3674" w:rsidRPr="00BF3674" w:rsidRDefault="00BF3674" w:rsidP="00BF3674">
      <w:r w:rsidRPr="00BF3674">
        <w:t>Sori:</w:t>
      </w:r>
      <w:r w:rsidRPr="00BF3674">
        <w:tab/>
      </w:r>
      <w:r w:rsidRPr="00BF3674">
        <w:tab/>
        <w:t>Marginal on pinnae lobes</w:t>
      </w:r>
      <w:bookmarkStart w:id="0" w:name="_GoBack"/>
      <w:bookmarkEnd w:id="0"/>
    </w:p>
    <w:p w:rsidR="00BF3674" w:rsidRPr="00BF3674" w:rsidRDefault="00BF3674" w:rsidP="00BF3674">
      <w:r w:rsidRPr="00BF3674">
        <w:t>Indusia:</w:t>
      </w:r>
      <w:r w:rsidRPr="00BF3674">
        <w:tab/>
        <w:t>False linear indusia comprised of recurved leaf margins</w:t>
      </w:r>
    </w:p>
    <w:p w:rsidR="00BF3674" w:rsidRPr="00BF3674" w:rsidRDefault="00BF3674" w:rsidP="00BF3674"/>
    <w:p w:rsidR="00BF3674" w:rsidRPr="00BF3674" w:rsidRDefault="00BF3674" w:rsidP="00BF3674"/>
    <w:p w:rsidR="00BF3674" w:rsidRPr="00BF3674" w:rsidRDefault="00BF3674" w:rsidP="00BF3674">
      <w:pPr>
        <w:rPr>
          <w:u w:val="single"/>
        </w:rPr>
      </w:pPr>
      <w:r w:rsidRPr="00BF3674">
        <w:rPr>
          <w:i/>
          <w:u w:val="single"/>
        </w:rPr>
        <w:t xml:space="preserve">Phegopteris hexagonoptera </w:t>
      </w:r>
      <w:r w:rsidR="00225FA7">
        <w:rPr>
          <w:u w:val="single"/>
        </w:rPr>
        <w:t>– Thelypteridaceae – Beech fern</w:t>
      </w:r>
    </w:p>
    <w:p w:rsidR="00BF3674" w:rsidRPr="00BF3674" w:rsidRDefault="00BF3674" w:rsidP="00BF3674">
      <w:r w:rsidRPr="00BF3674">
        <w:t>Fronds:</w:t>
      </w:r>
      <w:r w:rsidRPr="00BF3674">
        <w:tab/>
        <w:t>Distinctly triangular; twice pinnatifid (occasionally thrice pinnatifid)</w:t>
      </w:r>
    </w:p>
    <w:p w:rsidR="00BF3674" w:rsidRPr="00BF3674" w:rsidRDefault="00BF3674" w:rsidP="00BF3674">
      <w:r w:rsidRPr="00BF3674">
        <w:t>Petioles:</w:t>
      </w:r>
      <w:r w:rsidRPr="00BF3674">
        <w:tab/>
        <w:t>Primary rachis winged; Rachis and pinna midvein pilose</w:t>
      </w:r>
    </w:p>
    <w:p w:rsidR="00BF3674" w:rsidRPr="00BF3674" w:rsidRDefault="00BF3674" w:rsidP="00BF3674">
      <w:r w:rsidRPr="00BF3674">
        <w:t>Sori:</w:t>
      </w:r>
      <w:r w:rsidRPr="00BF3674">
        <w:tab/>
      </w:r>
      <w:r w:rsidRPr="00BF3674">
        <w:tab/>
        <w:t xml:space="preserve">Small and </w:t>
      </w:r>
      <w:r w:rsidR="00BA58AA">
        <w:t>subterminal on veins</w:t>
      </w:r>
    </w:p>
    <w:p w:rsidR="00BF3674" w:rsidRPr="00BF3674" w:rsidRDefault="00BF3674" w:rsidP="00BF3674">
      <w:r w:rsidRPr="00BF3674">
        <w:t>Indusia:</w:t>
      </w:r>
      <w:r w:rsidRPr="00BF3674">
        <w:tab/>
        <w:t>Absent</w:t>
      </w:r>
    </w:p>
    <w:p w:rsidR="00BF3674" w:rsidRPr="00BF3674" w:rsidRDefault="00BF3674" w:rsidP="00BF3674"/>
    <w:p w:rsidR="00BA58AA" w:rsidRPr="00BF3674" w:rsidRDefault="00BA58AA" w:rsidP="00BF3674"/>
    <w:sectPr w:rsidR="00BA58AA" w:rsidRPr="00BF3674" w:rsidSect="00BA58AA">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134" w:rsidRPr="00BF3674" w:rsidRDefault="00310134">
    <w:pPr>
      <w:pStyle w:val="Header"/>
      <w:rPr>
        <w:b/>
      </w:rPr>
    </w:pPr>
    <w:r>
      <w:t>PBIO 4650/6650 Plant Taxonomy, Spring 2011</w:t>
    </w:r>
    <w:r>
      <w:tab/>
    </w:r>
    <w:r>
      <w:rPr>
        <w:b/>
      </w:rPr>
      <w:t>Fern Identification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3674"/>
    <w:rsid w:val="00225FA7"/>
    <w:rsid w:val="002F69EA"/>
    <w:rsid w:val="00310134"/>
    <w:rsid w:val="00B31769"/>
    <w:rsid w:val="00B562E3"/>
    <w:rsid w:val="00BA58AA"/>
    <w:rsid w:val="00BF3674"/>
  </w:rsids>
  <m:mathPr>
    <m:mathFont m:val="Geneva C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F3674"/>
    <w:pPr>
      <w:tabs>
        <w:tab w:val="center" w:pos="4320"/>
        <w:tab w:val="right" w:pos="8640"/>
      </w:tabs>
    </w:pPr>
  </w:style>
  <w:style w:type="character" w:customStyle="1" w:styleId="HeaderChar">
    <w:name w:val="Header Char"/>
    <w:basedOn w:val="DefaultParagraphFont"/>
    <w:link w:val="Header"/>
    <w:uiPriority w:val="99"/>
    <w:semiHidden/>
    <w:rsid w:val="00BF3674"/>
  </w:style>
  <w:style w:type="paragraph" w:styleId="Footer">
    <w:name w:val="footer"/>
    <w:basedOn w:val="Normal"/>
    <w:link w:val="FooterChar"/>
    <w:uiPriority w:val="99"/>
    <w:semiHidden/>
    <w:unhideWhenUsed/>
    <w:rsid w:val="00BF3674"/>
    <w:pPr>
      <w:tabs>
        <w:tab w:val="center" w:pos="4320"/>
        <w:tab w:val="right" w:pos="8640"/>
      </w:tabs>
    </w:pPr>
  </w:style>
  <w:style w:type="character" w:customStyle="1" w:styleId="FooterChar">
    <w:name w:val="Footer Char"/>
    <w:basedOn w:val="DefaultParagraphFont"/>
    <w:link w:val="Footer"/>
    <w:uiPriority w:val="99"/>
    <w:semiHidden/>
    <w:rsid w:val="00BF367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425</Words>
  <Characters>2426</Characters>
  <Application>Microsoft Macintosh Word</Application>
  <DocSecurity>0</DocSecurity>
  <Lines>20</Lines>
  <Paragraphs>4</Paragraphs>
  <ScaleCrop>false</ScaleCrop>
  <Company>University of Georgia</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cp:lastModifiedBy>Michael McKain</cp:lastModifiedBy>
  <cp:revision>5</cp:revision>
  <dcterms:created xsi:type="dcterms:W3CDTF">2011-02-01T02:33:00Z</dcterms:created>
  <dcterms:modified xsi:type="dcterms:W3CDTF">2011-02-01T06:17:00Z</dcterms:modified>
</cp:coreProperties>
</file>