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00" w:rsidRPr="00663464" w:rsidRDefault="00675100" w:rsidP="00663464">
      <w:pPr>
        <w:spacing w:after="120" w:line="240" w:lineRule="auto"/>
        <w:jc w:val="center"/>
        <w:rPr>
          <w:b/>
          <w:sz w:val="28"/>
          <w:szCs w:val="28"/>
          <w:u w:val="single"/>
        </w:rPr>
      </w:pPr>
      <w:r w:rsidRPr="00663464">
        <w:rPr>
          <w:b/>
          <w:sz w:val="28"/>
          <w:szCs w:val="28"/>
          <w:u w:val="single"/>
        </w:rPr>
        <w:t>Student Labels</w:t>
      </w:r>
    </w:p>
    <w:p w:rsidR="00675100" w:rsidRDefault="00675100" w:rsidP="00663464">
      <w:pPr>
        <w:spacing w:after="120" w:line="240" w:lineRule="auto"/>
        <w:ind w:left="720" w:hanging="720"/>
      </w:pPr>
      <w:r>
        <w:tab/>
      </w:r>
      <w:r w:rsidRPr="00663464">
        <w:rPr>
          <w:b/>
        </w:rPr>
        <w:t>Label Data</w:t>
      </w:r>
      <w:r w:rsidR="00663464">
        <w:t xml:space="preserve"> - </w:t>
      </w:r>
      <w:r>
        <w:t>A plant specimen is incomplete and scientifically useless without accurate label data.  A label should include the following:</w:t>
      </w:r>
    </w:p>
    <w:p w:rsidR="00675100" w:rsidRDefault="00675100" w:rsidP="00663464">
      <w:pPr>
        <w:spacing w:after="80" w:line="240" w:lineRule="auto"/>
      </w:pPr>
      <w:r>
        <w:tab/>
      </w:r>
      <w:r>
        <w:tab/>
      </w:r>
      <w:r w:rsidRPr="00663464">
        <w:rPr>
          <w:b/>
          <w:u w:val="single"/>
        </w:rPr>
        <w:t>Scientific Name:</w:t>
      </w:r>
      <w:r>
        <w:t xml:space="preserve">  Family, Genus, specific epithet, authority and infraspecific information when applicable.</w:t>
      </w:r>
    </w:p>
    <w:p w:rsidR="00675100" w:rsidRDefault="00675100" w:rsidP="00663464">
      <w:pPr>
        <w:spacing w:after="80" w:line="240" w:lineRule="auto"/>
      </w:pPr>
      <w:r>
        <w:tab/>
      </w:r>
      <w:r>
        <w:tab/>
      </w:r>
      <w:r w:rsidRPr="00663464">
        <w:rPr>
          <w:b/>
          <w:u w:val="single"/>
        </w:rPr>
        <w:t>Detailed Location:</w:t>
      </w:r>
      <w:r w:rsidR="00663464">
        <w:t xml:space="preserve">  Country</w:t>
      </w:r>
      <w:r>
        <w:t>, State or Province, County o</w:t>
      </w:r>
      <w:r w:rsidR="00663464">
        <w:t>r</w:t>
      </w:r>
      <w:r>
        <w:t xml:space="preserve"> municipality, and a description of the locality in </w:t>
      </w:r>
      <w:r>
        <w:tab/>
      </w:r>
      <w:r>
        <w:tab/>
        <w:t>reference to roads, road intersections, mile markers and/or dist</w:t>
      </w:r>
      <w:r w:rsidR="00663464">
        <w:t>ances from</w:t>
      </w:r>
      <w:r w:rsidR="004A78A1">
        <w:t xml:space="preserve"> cities and</w:t>
      </w:r>
      <w:r>
        <w:t xml:space="preserve"> towns.   Other </w:t>
      </w:r>
      <w:r>
        <w:tab/>
      </w:r>
      <w:r>
        <w:tab/>
      </w:r>
      <w:r>
        <w:tab/>
        <w:t xml:space="preserve">helpful information includes latitude/longitude; section/township/range, USGS quadrangle, elevation </w:t>
      </w:r>
      <w:r>
        <w:tab/>
      </w:r>
      <w:r>
        <w:tab/>
      </w:r>
      <w:r>
        <w:tab/>
        <w:t>and/or readings from GPS.</w:t>
      </w:r>
    </w:p>
    <w:p w:rsidR="00675100" w:rsidRDefault="00675100" w:rsidP="00663464">
      <w:pPr>
        <w:spacing w:after="80" w:line="240" w:lineRule="auto"/>
      </w:pPr>
      <w:r>
        <w:tab/>
      </w:r>
      <w:r>
        <w:tab/>
      </w:r>
      <w:r w:rsidRPr="00663464">
        <w:rPr>
          <w:b/>
          <w:u w:val="single"/>
        </w:rPr>
        <w:t>Habitat and Associates:</w:t>
      </w:r>
      <w:r>
        <w:t xml:space="preserve">  The type of plant community and associated plant species.</w:t>
      </w:r>
    </w:p>
    <w:p w:rsidR="00675100" w:rsidRDefault="00675100" w:rsidP="00663464">
      <w:pPr>
        <w:spacing w:after="80" w:line="240" w:lineRule="auto"/>
      </w:pPr>
      <w:r>
        <w:tab/>
      </w:r>
      <w:r>
        <w:tab/>
      </w:r>
      <w:r w:rsidRPr="00663464">
        <w:rPr>
          <w:b/>
          <w:u w:val="single"/>
        </w:rPr>
        <w:t>Habit:</w:t>
      </w:r>
      <w:r>
        <w:t xml:space="preserve">  Description of </w:t>
      </w:r>
      <w:r w:rsidR="004A78A1">
        <w:t>p</w:t>
      </w:r>
      <w:r>
        <w:t>lant form (e.g. mature tree, sprawling shrub, scandent vine, erect herb) and height</w:t>
      </w:r>
    </w:p>
    <w:p w:rsidR="00675100" w:rsidRDefault="00675100" w:rsidP="00663464">
      <w:pPr>
        <w:spacing w:after="80" w:line="240" w:lineRule="auto"/>
      </w:pPr>
      <w:r>
        <w:tab/>
      </w:r>
      <w:r>
        <w:tab/>
      </w:r>
      <w:r w:rsidRPr="00663464">
        <w:rPr>
          <w:b/>
          <w:u w:val="single"/>
        </w:rPr>
        <w:t>Frequency:</w:t>
      </w:r>
      <w:r>
        <w:t xml:space="preserve">  Rare, Infrequent, Occasional or Common.</w:t>
      </w:r>
    </w:p>
    <w:p w:rsidR="00675100" w:rsidRDefault="00675100" w:rsidP="00663464">
      <w:pPr>
        <w:spacing w:after="80" w:line="240" w:lineRule="auto"/>
      </w:pPr>
      <w:r>
        <w:tab/>
      </w:r>
      <w:r>
        <w:tab/>
      </w:r>
      <w:r w:rsidRPr="00663464">
        <w:rPr>
          <w:b/>
          <w:u w:val="single"/>
        </w:rPr>
        <w:t>Description:</w:t>
      </w:r>
      <w:r w:rsidR="004A78A1">
        <w:t xml:space="preserve">  In particular,</w:t>
      </w:r>
      <w:r>
        <w:t xml:space="preserve"> plant characteristics not evident from the pressed collection (e.g. drooping </w:t>
      </w:r>
      <w:r w:rsidR="00663464">
        <w:tab/>
      </w:r>
      <w:r w:rsidR="00663464">
        <w:tab/>
      </w:r>
      <w:r w:rsidR="00663464">
        <w:tab/>
      </w:r>
      <w:r>
        <w:t>branches, leaf orientation</w:t>
      </w:r>
      <w:r w:rsidR="00663464">
        <w:t>, scent) or features often lost in drying (e.g. flower color).</w:t>
      </w:r>
    </w:p>
    <w:p w:rsidR="00675100" w:rsidRPr="00663464" w:rsidRDefault="00663464" w:rsidP="00663464">
      <w:pPr>
        <w:spacing w:after="80" w:line="240" w:lineRule="auto"/>
        <w:rPr>
          <w:b/>
          <w:u w:val="single"/>
        </w:rPr>
      </w:pPr>
      <w:r>
        <w:tab/>
      </w:r>
      <w:r>
        <w:tab/>
      </w:r>
      <w:r w:rsidRPr="00663464">
        <w:rPr>
          <w:b/>
          <w:u w:val="single"/>
        </w:rPr>
        <w:t>Collector name.</w:t>
      </w:r>
    </w:p>
    <w:p w:rsidR="00663464" w:rsidRPr="00663464" w:rsidRDefault="00663464" w:rsidP="00663464">
      <w:pPr>
        <w:spacing w:after="80" w:line="240" w:lineRule="auto"/>
        <w:rPr>
          <w:b/>
          <w:u w:val="single"/>
        </w:rPr>
      </w:pPr>
      <w:r>
        <w:tab/>
      </w:r>
      <w:r>
        <w:tab/>
      </w:r>
      <w:r w:rsidRPr="00663464">
        <w:rPr>
          <w:b/>
          <w:u w:val="single"/>
        </w:rPr>
        <w:t>Collection number.</w:t>
      </w:r>
    </w:p>
    <w:p w:rsidR="00663464" w:rsidRPr="00663464" w:rsidRDefault="00663464" w:rsidP="00663464">
      <w:pPr>
        <w:spacing w:after="120" w:line="240" w:lineRule="auto"/>
        <w:rPr>
          <w:b/>
          <w:u w:val="single"/>
        </w:rPr>
      </w:pPr>
      <w:r>
        <w:tab/>
      </w:r>
      <w:r>
        <w:tab/>
      </w:r>
      <w:r w:rsidRPr="00663464">
        <w:rPr>
          <w:b/>
          <w:u w:val="single"/>
        </w:rPr>
        <w:t>Date of Collection.</w:t>
      </w:r>
    </w:p>
    <w:p w:rsidR="00675100" w:rsidRDefault="00663464" w:rsidP="00663464">
      <w:pPr>
        <w:spacing w:after="120" w:line="240" w:lineRule="auto"/>
        <w:ind w:left="720" w:hanging="720"/>
      </w:pPr>
      <w:r>
        <w:tab/>
      </w:r>
      <w:r w:rsidRPr="00663464">
        <w:rPr>
          <w:b/>
        </w:rPr>
        <w:t xml:space="preserve">Note: </w:t>
      </w:r>
      <w:r>
        <w:t xml:space="preserve"> Use the following label format, making the label at least this large.  Do not put a border around your label and leave enough space around the label border to cut them.  Please cut labels with a paper cutter so that the corners are square.</w:t>
      </w:r>
    </w:p>
    <w:tbl>
      <w:tblPr>
        <w:tblW w:w="11355" w:type="dxa"/>
        <w:tblInd w:w="93" w:type="dxa"/>
        <w:tblLayout w:type="fixed"/>
        <w:tblLook w:val="04A0" w:firstRow="1" w:lastRow="0" w:firstColumn="1" w:lastColumn="0" w:noHBand="0" w:noVBand="1"/>
      </w:tblPr>
      <w:tblGrid>
        <w:gridCol w:w="964"/>
        <w:gridCol w:w="964"/>
        <w:gridCol w:w="960"/>
        <w:gridCol w:w="960"/>
        <w:gridCol w:w="960"/>
        <w:gridCol w:w="787"/>
        <w:gridCol w:w="1689"/>
        <w:gridCol w:w="682"/>
        <w:gridCol w:w="682"/>
        <w:gridCol w:w="682"/>
        <w:gridCol w:w="682"/>
        <w:gridCol w:w="1343"/>
      </w:tblGrid>
      <w:tr w:rsidR="00675100" w:rsidRPr="00675100" w:rsidTr="00675100">
        <w:trPr>
          <w:trHeight w:val="375"/>
        </w:trPr>
        <w:tc>
          <w:tcPr>
            <w:tcW w:w="5595" w:type="dxa"/>
            <w:gridSpan w:val="6"/>
            <w:tcBorders>
              <w:top w:val="dashed" w:sz="4" w:space="0" w:color="auto"/>
              <w:left w:val="dashed" w:sz="4" w:space="0" w:color="auto"/>
              <w:bottom w:val="nil"/>
              <w:right w:val="dashed" w:sz="4" w:space="0" w:color="000000"/>
            </w:tcBorders>
            <w:shd w:val="clear" w:color="auto" w:fill="auto"/>
            <w:noWrap/>
            <w:vAlign w:val="bottom"/>
            <w:hideMark/>
          </w:tcPr>
          <w:p w:rsidR="00675100" w:rsidRPr="00675100" w:rsidRDefault="00675100" w:rsidP="00675100">
            <w:pPr>
              <w:spacing w:after="0" w:line="240" w:lineRule="auto"/>
              <w:jc w:val="center"/>
              <w:rPr>
                <w:rFonts w:ascii="Calibri" w:eastAsia="Times New Roman" w:hAnsi="Calibri" w:cs="Calibri"/>
                <w:b/>
                <w:bCs/>
                <w:color w:val="000000"/>
                <w:sz w:val="28"/>
                <w:szCs w:val="28"/>
              </w:rPr>
            </w:pPr>
            <w:r w:rsidRPr="00675100">
              <w:rPr>
                <w:rFonts w:ascii="Calibri" w:eastAsia="Times New Roman" w:hAnsi="Calibri" w:cs="Calibri"/>
                <w:b/>
                <w:bCs/>
                <w:color w:val="000000"/>
                <w:sz w:val="28"/>
                <w:szCs w:val="28"/>
              </w:rPr>
              <w:t>PLANTS OF GEORGIA</w:t>
            </w:r>
          </w:p>
        </w:tc>
        <w:tc>
          <w:tcPr>
            <w:tcW w:w="5760" w:type="dxa"/>
            <w:gridSpan w:val="6"/>
            <w:tcBorders>
              <w:top w:val="dashed" w:sz="4" w:space="0" w:color="auto"/>
              <w:left w:val="nil"/>
              <w:bottom w:val="nil"/>
              <w:right w:val="dashed" w:sz="4" w:space="0" w:color="000000"/>
            </w:tcBorders>
            <w:shd w:val="clear" w:color="auto" w:fill="auto"/>
            <w:noWrap/>
            <w:vAlign w:val="bottom"/>
            <w:hideMark/>
          </w:tcPr>
          <w:p w:rsidR="00675100" w:rsidRPr="00675100" w:rsidRDefault="00675100" w:rsidP="00675100">
            <w:pPr>
              <w:spacing w:after="0" w:line="240" w:lineRule="auto"/>
              <w:jc w:val="center"/>
              <w:rPr>
                <w:rFonts w:ascii="Calibri" w:eastAsia="Times New Roman" w:hAnsi="Calibri" w:cs="Calibri"/>
                <w:b/>
                <w:bCs/>
                <w:color w:val="000000"/>
                <w:sz w:val="28"/>
                <w:szCs w:val="28"/>
              </w:rPr>
            </w:pPr>
            <w:r w:rsidRPr="00675100">
              <w:rPr>
                <w:rFonts w:ascii="Calibri" w:eastAsia="Times New Roman" w:hAnsi="Calibri" w:cs="Calibri"/>
                <w:b/>
                <w:bCs/>
                <w:color w:val="000000"/>
                <w:sz w:val="28"/>
                <w:szCs w:val="28"/>
              </w:rPr>
              <w:t>PLANTS OF GEORGIA</w:t>
            </w:r>
          </w:p>
        </w:tc>
      </w:tr>
      <w:tr w:rsidR="00675100" w:rsidRPr="00675100" w:rsidTr="00675100">
        <w:trPr>
          <w:trHeight w:val="199"/>
        </w:trPr>
        <w:tc>
          <w:tcPr>
            <w:tcW w:w="964" w:type="dxa"/>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964"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1689"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15"/>
        </w:trPr>
        <w:tc>
          <w:tcPr>
            <w:tcW w:w="2888" w:type="dxa"/>
            <w:gridSpan w:val="3"/>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i/>
                <w:iCs/>
                <w:color w:val="000000"/>
                <w:sz w:val="24"/>
                <w:szCs w:val="24"/>
              </w:rPr>
              <w:t>Apios americana</w:t>
            </w:r>
            <w:r w:rsidRPr="00675100">
              <w:rPr>
                <w:rFonts w:ascii="Calibri" w:eastAsia="Times New Roman" w:hAnsi="Calibri" w:cs="Calibri"/>
                <w:color w:val="000000"/>
                <w:sz w:val="24"/>
                <w:szCs w:val="24"/>
              </w:rPr>
              <w:t xml:space="preserve"> Medik.</w:t>
            </w: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3053" w:type="dxa"/>
            <w:gridSpan w:val="3"/>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i/>
                <w:iCs/>
                <w:color w:val="000000"/>
                <w:sz w:val="24"/>
                <w:szCs w:val="24"/>
              </w:rPr>
              <w:t>Ulmus parviflora</w:t>
            </w:r>
            <w:r w:rsidRPr="00675100">
              <w:rPr>
                <w:rFonts w:ascii="Calibri" w:eastAsia="Times New Roman" w:hAnsi="Calibri" w:cs="Calibri"/>
                <w:color w:val="000000"/>
                <w:sz w:val="24"/>
                <w:szCs w:val="24"/>
              </w:rPr>
              <w:t xml:space="preserve"> Jacq.</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15"/>
        </w:trPr>
        <w:tc>
          <w:tcPr>
            <w:tcW w:w="1928" w:type="dxa"/>
            <w:gridSpan w:val="2"/>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[Fabaceae]</w:t>
            </w: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2371" w:type="dxa"/>
            <w:gridSpan w:val="2"/>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[Ulmaceae]</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00"/>
        </w:trPr>
        <w:tc>
          <w:tcPr>
            <w:tcW w:w="964" w:type="dxa"/>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964"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1689"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00"/>
        </w:trPr>
        <w:tc>
          <w:tcPr>
            <w:tcW w:w="5595" w:type="dxa"/>
            <w:gridSpan w:val="6"/>
            <w:vMerge w:val="restart"/>
            <w:tcBorders>
              <w:top w:val="nil"/>
              <w:left w:val="dashed" w:sz="4" w:space="0" w:color="auto"/>
              <w:bottom w:val="nil"/>
              <w:right w:val="dashed" w:sz="4" w:space="0" w:color="000000"/>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 xml:space="preserve">CLARKE CO.: Athens; Along Hwy. 10 (Perimeter Loop, on East side of Hwy., .5 miles South of exit for Hwy. 78/10 Business Route.  Alluvial Floodplain </w:t>
            </w:r>
            <w:r w:rsidR="004A78A1">
              <w:rPr>
                <w:rFonts w:ascii="Calibri" w:eastAsia="Times New Roman" w:hAnsi="Calibri" w:cs="Calibri"/>
                <w:color w:val="000000"/>
                <w:sz w:val="24"/>
                <w:szCs w:val="24"/>
              </w:rPr>
              <w:t>forest.  Occasional plants twin</w:t>
            </w:r>
            <w:r w:rsidRPr="00675100">
              <w:rPr>
                <w:rFonts w:ascii="Calibri" w:eastAsia="Times New Roman" w:hAnsi="Calibri" w:cs="Calibri"/>
                <w:color w:val="000000"/>
                <w:sz w:val="24"/>
                <w:szCs w:val="24"/>
              </w:rPr>
              <w:t>in</w:t>
            </w:r>
            <w:r w:rsidR="004A78A1">
              <w:rPr>
                <w:rFonts w:ascii="Calibri" w:eastAsia="Times New Roman" w:hAnsi="Calibri" w:cs="Calibri"/>
                <w:color w:val="000000"/>
                <w:sz w:val="24"/>
                <w:szCs w:val="24"/>
              </w:rPr>
              <w:t>g</w:t>
            </w:r>
            <w:r w:rsidRPr="00675100">
              <w:rPr>
                <w:rFonts w:ascii="Calibri" w:eastAsia="Times New Roman" w:hAnsi="Calibri" w:cs="Calibri"/>
                <w:color w:val="000000"/>
                <w:sz w:val="24"/>
                <w:szCs w:val="24"/>
              </w:rPr>
              <w:t xml:space="preserve"> over shrubs near Hwy.  Growing with Morella cerifera.  Past flowering; legumes green.</w:t>
            </w:r>
          </w:p>
        </w:tc>
        <w:tc>
          <w:tcPr>
            <w:tcW w:w="5760" w:type="dxa"/>
            <w:gridSpan w:val="6"/>
            <w:vMerge w:val="restart"/>
            <w:tcBorders>
              <w:top w:val="nil"/>
              <w:left w:val="dashed" w:sz="4" w:space="0" w:color="auto"/>
              <w:bottom w:val="nil"/>
              <w:right w:val="dashed" w:sz="4" w:space="0" w:color="000000"/>
            </w:tcBorders>
            <w:shd w:val="clear" w:color="auto" w:fill="auto"/>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CLARKE CO.: Athens; planted along University of Georgia campus, behind Miller Plant Sciences Building, Carlton Street.  Large tree, ca. 50 feet tall, D.B.H. ca. 16 centimeters, branches broadly arching, drooping.  Bark smooth and mottled.  Fruits reddish.</w:t>
            </w:r>
          </w:p>
        </w:tc>
      </w:tr>
      <w:tr w:rsidR="00675100" w:rsidRPr="00675100" w:rsidTr="00675100">
        <w:trPr>
          <w:trHeight w:val="300"/>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300"/>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300"/>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300"/>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300"/>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1689"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199"/>
        </w:trPr>
        <w:tc>
          <w:tcPr>
            <w:tcW w:w="964" w:type="dxa"/>
            <w:tcBorders>
              <w:top w:val="nil"/>
              <w:left w:val="dashed" w:sz="4" w:space="0" w:color="auto"/>
              <w:bottom w:val="nil"/>
              <w:right w:val="nil"/>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 </w:t>
            </w:r>
          </w:p>
        </w:tc>
        <w:tc>
          <w:tcPr>
            <w:tcW w:w="964" w:type="dxa"/>
            <w:tcBorders>
              <w:top w:val="nil"/>
              <w:left w:val="nil"/>
              <w:bottom w:val="nil"/>
              <w:right w:val="nil"/>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787" w:type="dxa"/>
            <w:tcBorders>
              <w:top w:val="nil"/>
              <w:left w:val="nil"/>
              <w:bottom w:val="nil"/>
              <w:right w:val="dashed" w:sz="4" w:space="0" w:color="auto"/>
            </w:tcBorders>
            <w:shd w:val="clear" w:color="auto" w:fill="auto"/>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1689"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63464">
        <w:trPr>
          <w:trHeight w:val="80"/>
        </w:trPr>
        <w:tc>
          <w:tcPr>
            <w:tcW w:w="5595" w:type="dxa"/>
            <w:gridSpan w:val="6"/>
            <w:tcBorders>
              <w:top w:val="nil"/>
              <w:left w:val="dashed" w:sz="4" w:space="0" w:color="auto"/>
              <w:bottom w:val="dashed" w:sz="4" w:space="0" w:color="auto"/>
              <w:right w:val="dashed" w:sz="4" w:space="0" w:color="000000"/>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Coll. William R. Humphrey 1005                    8 Oct. 2000</w:t>
            </w:r>
          </w:p>
        </w:tc>
        <w:tc>
          <w:tcPr>
            <w:tcW w:w="5760" w:type="dxa"/>
            <w:gridSpan w:val="6"/>
            <w:tcBorders>
              <w:top w:val="nil"/>
              <w:left w:val="nil"/>
              <w:bottom w:val="dashed" w:sz="4" w:space="0" w:color="auto"/>
              <w:right w:val="dashed" w:sz="4" w:space="0" w:color="000000"/>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Coll. Mary R. Smith 789                                   19 Oct. 1989</w:t>
            </w:r>
          </w:p>
        </w:tc>
      </w:tr>
      <w:tr w:rsidR="00675100" w:rsidRPr="00675100" w:rsidTr="00663464">
        <w:trPr>
          <w:trHeight w:val="70"/>
        </w:trPr>
        <w:tc>
          <w:tcPr>
            <w:tcW w:w="5595" w:type="dxa"/>
            <w:gridSpan w:val="6"/>
            <w:tcBorders>
              <w:top w:val="dashed" w:sz="4" w:space="0" w:color="auto"/>
              <w:left w:val="dashed" w:sz="4" w:space="0" w:color="auto"/>
              <w:bottom w:val="dashed" w:sz="4" w:space="0" w:color="auto"/>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5760" w:type="dxa"/>
            <w:gridSpan w:val="6"/>
            <w:tcBorders>
              <w:top w:val="dashed" w:sz="4" w:space="0" w:color="auto"/>
              <w:left w:val="nil"/>
              <w:bottom w:val="dashed" w:sz="4" w:space="0" w:color="auto"/>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75"/>
        </w:trPr>
        <w:tc>
          <w:tcPr>
            <w:tcW w:w="5595" w:type="dxa"/>
            <w:gridSpan w:val="6"/>
            <w:tcBorders>
              <w:top w:val="dashed" w:sz="4" w:space="0" w:color="auto"/>
              <w:left w:val="dashed" w:sz="4" w:space="0" w:color="auto"/>
              <w:bottom w:val="nil"/>
              <w:right w:val="dashed" w:sz="4" w:space="0" w:color="000000"/>
            </w:tcBorders>
            <w:shd w:val="clear" w:color="auto" w:fill="auto"/>
            <w:noWrap/>
            <w:vAlign w:val="bottom"/>
            <w:hideMark/>
          </w:tcPr>
          <w:p w:rsidR="00675100" w:rsidRPr="00675100" w:rsidRDefault="00675100" w:rsidP="00675100">
            <w:pPr>
              <w:spacing w:after="0" w:line="240" w:lineRule="auto"/>
              <w:jc w:val="center"/>
              <w:rPr>
                <w:rFonts w:ascii="Calibri" w:eastAsia="Times New Roman" w:hAnsi="Calibri" w:cs="Calibri"/>
                <w:b/>
                <w:bCs/>
                <w:color w:val="000000"/>
                <w:sz w:val="28"/>
                <w:szCs w:val="28"/>
              </w:rPr>
            </w:pPr>
            <w:r w:rsidRPr="00675100">
              <w:rPr>
                <w:rFonts w:ascii="Calibri" w:eastAsia="Times New Roman" w:hAnsi="Calibri" w:cs="Calibri"/>
                <w:b/>
                <w:bCs/>
                <w:color w:val="000000"/>
                <w:sz w:val="28"/>
                <w:szCs w:val="28"/>
              </w:rPr>
              <w:t>PLANTS OF GEORGIA</w:t>
            </w:r>
          </w:p>
        </w:tc>
        <w:tc>
          <w:tcPr>
            <w:tcW w:w="5760" w:type="dxa"/>
            <w:gridSpan w:val="6"/>
            <w:tcBorders>
              <w:top w:val="dashed" w:sz="4" w:space="0" w:color="auto"/>
              <w:left w:val="nil"/>
              <w:bottom w:val="nil"/>
              <w:right w:val="dashed" w:sz="4" w:space="0" w:color="000000"/>
            </w:tcBorders>
            <w:shd w:val="clear" w:color="auto" w:fill="auto"/>
            <w:noWrap/>
            <w:vAlign w:val="bottom"/>
            <w:hideMark/>
          </w:tcPr>
          <w:p w:rsidR="00675100" w:rsidRPr="00675100" w:rsidRDefault="00675100" w:rsidP="00675100">
            <w:pPr>
              <w:spacing w:after="0" w:line="240" w:lineRule="auto"/>
              <w:jc w:val="center"/>
              <w:rPr>
                <w:rFonts w:ascii="Calibri" w:eastAsia="Times New Roman" w:hAnsi="Calibri" w:cs="Calibri"/>
                <w:b/>
                <w:bCs/>
                <w:color w:val="000000"/>
                <w:sz w:val="28"/>
                <w:szCs w:val="28"/>
              </w:rPr>
            </w:pPr>
            <w:r w:rsidRPr="00675100">
              <w:rPr>
                <w:rFonts w:ascii="Calibri" w:eastAsia="Times New Roman" w:hAnsi="Calibri" w:cs="Calibri"/>
                <w:b/>
                <w:bCs/>
                <w:color w:val="000000"/>
                <w:sz w:val="28"/>
                <w:szCs w:val="28"/>
              </w:rPr>
              <w:t>PLANTS OF GEORGIA</w:t>
            </w:r>
          </w:p>
        </w:tc>
      </w:tr>
      <w:tr w:rsidR="00675100" w:rsidRPr="00675100" w:rsidTr="00675100">
        <w:trPr>
          <w:trHeight w:val="199"/>
        </w:trPr>
        <w:tc>
          <w:tcPr>
            <w:tcW w:w="964" w:type="dxa"/>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964"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1689"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15"/>
        </w:trPr>
        <w:tc>
          <w:tcPr>
            <w:tcW w:w="3848" w:type="dxa"/>
            <w:gridSpan w:val="4"/>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i/>
                <w:iCs/>
                <w:color w:val="000000"/>
                <w:sz w:val="24"/>
                <w:szCs w:val="24"/>
              </w:rPr>
              <w:t>Callisia graminea</w:t>
            </w:r>
            <w:r w:rsidRPr="00675100">
              <w:rPr>
                <w:rFonts w:ascii="Calibri" w:eastAsia="Times New Roman" w:hAnsi="Calibri" w:cs="Calibri"/>
                <w:color w:val="000000"/>
                <w:sz w:val="24"/>
                <w:szCs w:val="24"/>
              </w:rPr>
              <w:t xml:space="preserve"> (Small) G.C. Tucker</w:t>
            </w: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3053" w:type="dxa"/>
            <w:gridSpan w:val="3"/>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i/>
                <w:iCs/>
                <w:color w:val="000000"/>
              </w:rPr>
              <w:t>Calopogon pallidus</w:t>
            </w:r>
            <w:r w:rsidRPr="00675100">
              <w:rPr>
                <w:rFonts w:ascii="Calibri" w:eastAsia="Times New Roman" w:hAnsi="Calibri" w:cs="Calibri"/>
                <w:color w:val="000000"/>
              </w:rPr>
              <w:t xml:space="preserve"> Chapman</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15"/>
        </w:trPr>
        <w:tc>
          <w:tcPr>
            <w:tcW w:w="1928" w:type="dxa"/>
            <w:gridSpan w:val="2"/>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[Commelinaceae]</w:t>
            </w: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2371" w:type="dxa"/>
            <w:gridSpan w:val="2"/>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[Orchidaceae]</w:t>
            </w: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00"/>
        </w:trPr>
        <w:tc>
          <w:tcPr>
            <w:tcW w:w="964" w:type="dxa"/>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964"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1689"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75100">
        <w:trPr>
          <w:trHeight w:val="319"/>
        </w:trPr>
        <w:tc>
          <w:tcPr>
            <w:tcW w:w="5595" w:type="dxa"/>
            <w:gridSpan w:val="6"/>
            <w:vMerge w:val="restart"/>
            <w:tcBorders>
              <w:top w:val="nil"/>
              <w:left w:val="dashed" w:sz="4" w:space="0" w:color="auto"/>
              <w:bottom w:val="nil"/>
              <w:right w:val="dashed" w:sz="4" w:space="0" w:color="000000"/>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 xml:space="preserve">TATNALL CO.: McRae; GA 185, 6 miles North of intersection with Hwy. 23/121.  Upper edge of Roadside ditch.  Scrub Oak-Pine community.  Frequent.  Plants in tufts.  Flowers ephemeral, delicate; petals and </w:t>
            </w:r>
            <w:r w:rsidR="004A78A1" w:rsidRPr="00675100">
              <w:rPr>
                <w:rFonts w:ascii="Calibri" w:eastAsia="Times New Roman" w:hAnsi="Calibri" w:cs="Calibri"/>
                <w:color w:val="000000"/>
                <w:sz w:val="24"/>
                <w:szCs w:val="24"/>
              </w:rPr>
              <w:t>filaments</w:t>
            </w:r>
            <w:r w:rsidRPr="00675100">
              <w:rPr>
                <w:rFonts w:ascii="Calibri" w:eastAsia="Times New Roman" w:hAnsi="Calibri" w:cs="Calibri"/>
                <w:color w:val="000000"/>
                <w:sz w:val="24"/>
                <w:szCs w:val="24"/>
              </w:rPr>
              <w:t xml:space="preserve"> bright pink.</w:t>
            </w:r>
          </w:p>
        </w:tc>
        <w:tc>
          <w:tcPr>
            <w:tcW w:w="5760" w:type="dxa"/>
            <w:gridSpan w:val="6"/>
            <w:vMerge w:val="restart"/>
            <w:tcBorders>
              <w:top w:val="nil"/>
              <w:left w:val="nil"/>
              <w:bottom w:val="nil"/>
              <w:right w:val="dashed" w:sz="4" w:space="0" w:color="000000"/>
            </w:tcBorders>
            <w:shd w:val="clear" w:color="auto" w:fill="auto"/>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LIBERTY CO.: Ft. Stewart Military Installation, Grid 245431, E-10 training area, 1.5 miles SW of intersection with Ft. Stewart 7 and Ft. Stewart 10.  Margin of Cypress stand; sandy loam.  Uncommon.  Tepals fuschia pink.  Associates:</w:t>
            </w:r>
            <w:r w:rsidRPr="00675100">
              <w:rPr>
                <w:rFonts w:ascii="Calibri" w:eastAsia="Times New Roman" w:hAnsi="Calibri" w:cs="Calibri"/>
                <w:i/>
                <w:iCs/>
                <w:color w:val="000000"/>
                <w:sz w:val="24"/>
                <w:szCs w:val="24"/>
              </w:rPr>
              <w:t xml:space="preserve"> Polygala lutea</w:t>
            </w:r>
            <w:r w:rsidRPr="00675100">
              <w:rPr>
                <w:rFonts w:ascii="Calibri" w:eastAsia="Times New Roman" w:hAnsi="Calibri" w:cs="Calibri"/>
                <w:color w:val="000000"/>
                <w:sz w:val="24"/>
                <w:szCs w:val="24"/>
              </w:rPr>
              <w:t xml:space="preserve">, </w:t>
            </w:r>
            <w:r w:rsidRPr="00675100">
              <w:rPr>
                <w:rFonts w:ascii="Calibri" w:eastAsia="Times New Roman" w:hAnsi="Calibri" w:cs="Calibri"/>
                <w:i/>
                <w:iCs/>
                <w:color w:val="000000"/>
                <w:sz w:val="24"/>
                <w:szCs w:val="24"/>
              </w:rPr>
              <w:t>Lyonia mariana</w:t>
            </w:r>
          </w:p>
        </w:tc>
      </w:tr>
      <w:tr w:rsidR="00675100" w:rsidRPr="00675100" w:rsidTr="00675100">
        <w:trPr>
          <w:trHeight w:val="319"/>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nil"/>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319"/>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nil"/>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319"/>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nil"/>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319"/>
        </w:trPr>
        <w:tc>
          <w:tcPr>
            <w:tcW w:w="5595" w:type="dxa"/>
            <w:gridSpan w:val="6"/>
            <w:vMerge/>
            <w:tcBorders>
              <w:top w:val="nil"/>
              <w:left w:val="dashed" w:sz="4" w:space="0" w:color="auto"/>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c>
          <w:tcPr>
            <w:tcW w:w="5760" w:type="dxa"/>
            <w:gridSpan w:val="6"/>
            <w:vMerge/>
            <w:tcBorders>
              <w:top w:val="nil"/>
              <w:left w:val="nil"/>
              <w:bottom w:val="nil"/>
              <w:right w:val="dashed" w:sz="4" w:space="0" w:color="000000"/>
            </w:tcBorders>
            <w:vAlign w:val="center"/>
            <w:hideMark/>
          </w:tcPr>
          <w:p w:rsidR="00675100" w:rsidRPr="00675100" w:rsidRDefault="00675100" w:rsidP="00675100">
            <w:pPr>
              <w:spacing w:after="0" w:line="240" w:lineRule="auto"/>
              <w:rPr>
                <w:rFonts w:ascii="Calibri" w:eastAsia="Times New Roman" w:hAnsi="Calibri" w:cs="Calibri"/>
                <w:color w:val="000000"/>
                <w:sz w:val="24"/>
                <w:szCs w:val="24"/>
              </w:rPr>
            </w:pPr>
          </w:p>
        </w:tc>
      </w:tr>
      <w:tr w:rsidR="00675100" w:rsidRPr="00675100" w:rsidTr="00675100">
        <w:trPr>
          <w:trHeight w:val="199"/>
        </w:trPr>
        <w:tc>
          <w:tcPr>
            <w:tcW w:w="964" w:type="dxa"/>
            <w:tcBorders>
              <w:top w:val="nil"/>
              <w:left w:val="dashed" w:sz="4" w:space="0" w:color="auto"/>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964"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787"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c>
          <w:tcPr>
            <w:tcW w:w="1689"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682" w:type="dxa"/>
            <w:tcBorders>
              <w:top w:val="nil"/>
              <w:left w:val="nil"/>
              <w:bottom w:val="nil"/>
              <w:right w:val="nil"/>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p>
        </w:tc>
        <w:tc>
          <w:tcPr>
            <w:tcW w:w="1343" w:type="dxa"/>
            <w:tcBorders>
              <w:top w:val="nil"/>
              <w:left w:val="nil"/>
              <w:bottom w:val="nil"/>
              <w:right w:val="dashed" w:sz="4" w:space="0" w:color="auto"/>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rPr>
            </w:pPr>
            <w:r w:rsidRPr="00675100">
              <w:rPr>
                <w:rFonts w:ascii="Calibri" w:eastAsia="Times New Roman" w:hAnsi="Calibri" w:cs="Calibri"/>
                <w:color w:val="000000"/>
              </w:rPr>
              <w:t> </w:t>
            </w:r>
          </w:p>
        </w:tc>
      </w:tr>
      <w:tr w:rsidR="00675100" w:rsidRPr="00675100" w:rsidTr="00663464">
        <w:trPr>
          <w:trHeight w:val="90"/>
        </w:trPr>
        <w:tc>
          <w:tcPr>
            <w:tcW w:w="5595" w:type="dxa"/>
            <w:gridSpan w:val="6"/>
            <w:tcBorders>
              <w:top w:val="nil"/>
              <w:left w:val="dashed" w:sz="4" w:space="0" w:color="auto"/>
              <w:bottom w:val="dashed" w:sz="4" w:space="0" w:color="auto"/>
              <w:right w:val="dashed" w:sz="4" w:space="0" w:color="000000"/>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Coll. Elaine Colsby 510                                    20 July 1999</w:t>
            </w:r>
          </w:p>
        </w:tc>
        <w:tc>
          <w:tcPr>
            <w:tcW w:w="5760" w:type="dxa"/>
            <w:gridSpan w:val="6"/>
            <w:tcBorders>
              <w:top w:val="nil"/>
              <w:left w:val="nil"/>
              <w:bottom w:val="dashed" w:sz="4" w:space="0" w:color="auto"/>
              <w:right w:val="dashed" w:sz="4" w:space="0" w:color="000000"/>
            </w:tcBorders>
            <w:shd w:val="clear" w:color="auto" w:fill="auto"/>
            <w:noWrap/>
            <w:vAlign w:val="bottom"/>
            <w:hideMark/>
          </w:tcPr>
          <w:p w:rsidR="00675100" w:rsidRPr="00675100" w:rsidRDefault="00675100" w:rsidP="00675100">
            <w:pPr>
              <w:spacing w:after="0" w:line="240" w:lineRule="auto"/>
              <w:rPr>
                <w:rFonts w:ascii="Calibri" w:eastAsia="Times New Roman" w:hAnsi="Calibri" w:cs="Calibri"/>
                <w:color w:val="000000"/>
                <w:sz w:val="24"/>
                <w:szCs w:val="24"/>
              </w:rPr>
            </w:pPr>
            <w:r w:rsidRPr="00675100">
              <w:rPr>
                <w:rFonts w:ascii="Calibri" w:eastAsia="Times New Roman" w:hAnsi="Calibri" w:cs="Calibri"/>
                <w:color w:val="000000"/>
                <w:sz w:val="24"/>
                <w:szCs w:val="24"/>
              </w:rPr>
              <w:t>Coll. John K. Williams 375                                 3 May 1994</w:t>
            </w:r>
          </w:p>
        </w:tc>
      </w:tr>
    </w:tbl>
    <w:p w:rsidR="00675100" w:rsidRDefault="00675100" w:rsidP="004A78A1">
      <w:bookmarkStart w:id="0" w:name="_GoBack"/>
      <w:bookmarkEnd w:id="0"/>
    </w:p>
    <w:sectPr w:rsidR="00675100" w:rsidSect="004A78A1">
      <w:pgSz w:w="12240" w:h="15840"/>
      <w:pgMar w:top="720" w:right="576"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00"/>
    <w:rsid w:val="0022401A"/>
    <w:rsid w:val="004A78A1"/>
    <w:rsid w:val="00663464"/>
    <w:rsid w:val="0067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2011-01-13T18:38:00Z</dcterms:created>
  <dcterms:modified xsi:type="dcterms:W3CDTF">2011-01-13T19:02:00Z</dcterms:modified>
</cp:coreProperties>
</file>