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068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B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B</w:t>
            </w:r>
          </w:p>
        </w:tc>
        <w:tc>
          <w:tcPr>
            <w:tcW w:type="dxa" w:w="2772"/>
          </w:tcPr>
          <w:p>
            <w:r>
              <w:t>41) B</w:t>
            </w:r>
          </w:p>
        </w:tc>
      </w:tr>
      <w:tr>
        <w:tc>
          <w:tcPr>
            <w:tcW w:type="dxa" w:w="2772"/>
          </w:tcPr>
          <w:p>
            <w:r>
              <w:t>3) C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B</w:t>
            </w:r>
          </w:p>
        </w:tc>
        <w:tc>
          <w:tcPr>
            <w:tcW w:type="dxa" w:w="2772"/>
          </w:tcPr>
          <w:p>
            <w:r>
              <w:t>42) A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D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C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D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C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D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A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A</w:t>
            </w:r>
          </w:p>
        </w:tc>
        <w:tc>
          <w:tcPr>
            <w:tcW w:type="dxa" w:w="2772"/>
          </w:tcPr>
          <w:p>
            <w:r>
              <w:t>39) A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