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B03ED3A"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D90C95">
        <w:rPr>
          <w:rFonts w:asciiTheme="majorHAnsi" w:hAnsiTheme="majorHAnsi" w:cstheme="majorHAnsi"/>
          <w:b/>
          <w:bCs/>
          <w:sz w:val="56"/>
          <w:szCs w:val="56"/>
        </w:rPr>
        <w:t>7</w:t>
      </w:r>
    </w:p>
    <w:p w14:paraId="09331D99" w14:textId="738D57C0" w:rsidR="00D90C95" w:rsidRPr="00547EFC" w:rsidRDefault="00D90C95" w:rsidP="00547EFC">
      <w:pPr>
        <w:pStyle w:val="TableHead"/>
        <w:rPr>
          <w:b/>
          <w:bCs/>
        </w:rPr>
      </w:pPr>
      <w:r w:rsidRPr="00547EFC">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D90C95" w:rsidRPr="00770D3B" w14:paraId="50146102" w14:textId="77777777" w:rsidTr="00803D46">
        <w:tc>
          <w:tcPr>
            <w:tcW w:w="5621" w:type="dxa"/>
            <w:shd w:val="clear" w:color="auto" w:fill="auto"/>
          </w:tcPr>
          <w:p w14:paraId="09032664" w14:textId="31C2C24B" w:rsidR="00D90C95" w:rsidRPr="00547EFC" w:rsidRDefault="00D90C95" w:rsidP="00547EFC">
            <w:pPr>
              <w:pStyle w:val="TableText"/>
              <w:rPr>
                <w:b/>
                <w:bCs/>
              </w:rPr>
            </w:pPr>
            <w:r w:rsidRPr="00547EFC">
              <w:rPr>
                <w:b/>
                <w:bCs/>
              </w:rPr>
              <w:t>Domain</w:t>
            </w:r>
          </w:p>
        </w:tc>
        <w:tc>
          <w:tcPr>
            <w:tcW w:w="2678" w:type="dxa"/>
            <w:shd w:val="clear" w:color="auto" w:fill="auto"/>
          </w:tcPr>
          <w:p w14:paraId="58E47975" w14:textId="77777777" w:rsidR="00D90C95" w:rsidRPr="00547EFC" w:rsidRDefault="00D90C95" w:rsidP="00547EFC">
            <w:pPr>
              <w:pStyle w:val="TableText"/>
              <w:rPr>
                <w:b/>
                <w:bCs/>
              </w:rPr>
            </w:pPr>
            <w:r w:rsidRPr="00547EFC">
              <w:rPr>
                <w:b/>
                <w:bCs/>
              </w:rPr>
              <w:t>Lab</w:t>
            </w:r>
          </w:p>
        </w:tc>
      </w:tr>
      <w:tr w:rsidR="00D90C95" w:rsidRPr="00770D3B" w14:paraId="11CC1A7B" w14:textId="77777777" w:rsidTr="00803D46">
        <w:trPr>
          <w:trHeight w:val="550"/>
        </w:trPr>
        <w:tc>
          <w:tcPr>
            <w:tcW w:w="5621" w:type="dxa"/>
            <w:shd w:val="clear" w:color="auto" w:fill="auto"/>
          </w:tcPr>
          <w:p w14:paraId="38DA6BF5" w14:textId="4F786831" w:rsidR="00D90C95" w:rsidRPr="00770D3B" w:rsidRDefault="00D90C95" w:rsidP="00547EFC">
            <w:pPr>
              <w:pStyle w:val="TableText"/>
            </w:pPr>
            <w:r w:rsidRPr="005745F4">
              <w:t>General Security Concepts</w:t>
            </w:r>
          </w:p>
        </w:tc>
        <w:tc>
          <w:tcPr>
            <w:tcW w:w="2678" w:type="dxa"/>
            <w:shd w:val="clear" w:color="auto" w:fill="auto"/>
          </w:tcPr>
          <w:p w14:paraId="2E6C74DD" w14:textId="77777777" w:rsidR="00D90C95" w:rsidRDefault="00D90C95" w:rsidP="00547EFC">
            <w:pPr>
              <w:pStyle w:val="TableText"/>
            </w:pPr>
            <w:r>
              <w:t>7.2</w:t>
            </w:r>
          </w:p>
        </w:tc>
      </w:tr>
      <w:tr w:rsidR="00D90C95" w:rsidRPr="00770D3B" w14:paraId="0AF3E3C5" w14:textId="77777777" w:rsidTr="00803D46">
        <w:trPr>
          <w:trHeight w:val="550"/>
        </w:trPr>
        <w:tc>
          <w:tcPr>
            <w:tcW w:w="5621" w:type="dxa"/>
            <w:shd w:val="clear" w:color="auto" w:fill="auto"/>
          </w:tcPr>
          <w:p w14:paraId="5E208C24" w14:textId="77777777" w:rsidR="00D90C95" w:rsidRDefault="00D90C95" w:rsidP="00547EFC">
            <w:pPr>
              <w:pStyle w:val="TableText"/>
            </w:pPr>
            <w:r w:rsidRPr="00770D3B">
              <w:t>Threats, Vulnerabilities, and</w:t>
            </w:r>
            <w:r>
              <w:t xml:space="preserve"> Mitigation</w:t>
            </w:r>
          </w:p>
        </w:tc>
        <w:tc>
          <w:tcPr>
            <w:tcW w:w="2678" w:type="dxa"/>
            <w:shd w:val="clear" w:color="auto" w:fill="auto"/>
          </w:tcPr>
          <w:p w14:paraId="21AD2868" w14:textId="77777777" w:rsidR="00D90C95" w:rsidRPr="00770D3B" w:rsidRDefault="00D90C95" w:rsidP="00547EFC">
            <w:pPr>
              <w:pStyle w:val="TableText"/>
            </w:pPr>
            <w:r>
              <w:t>7.2, 7.3, 7.4, 7.5</w:t>
            </w:r>
          </w:p>
        </w:tc>
      </w:tr>
      <w:tr w:rsidR="00D90C95" w:rsidRPr="00770D3B" w14:paraId="487343F9" w14:textId="77777777" w:rsidTr="00803D46">
        <w:trPr>
          <w:trHeight w:val="550"/>
        </w:trPr>
        <w:tc>
          <w:tcPr>
            <w:tcW w:w="5621" w:type="dxa"/>
            <w:shd w:val="clear" w:color="auto" w:fill="auto"/>
          </w:tcPr>
          <w:p w14:paraId="4975A2B4" w14:textId="77777777" w:rsidR="00D90C95" w:rsidRPr="00770D3B" w:rsidRDefault="00D90C95" w:rsidP="00547EFC">
            <w:pPr>
              <w:pStyle w:val="TableText"/>
            </w:pPr>
            <w:r w:rsidRPr="005849B6">
              <w:t>Security Operations</w:t>
            </w:r>
          </w:p>
        </w:tc>
        <w:tc>
          <w:tcPr>
            <w:tcW w:w="2678" w:type="dxa"/>
            <w:shd w:val="clear" w:color="auto" w:fill="auto"/>
          </w:tcPr>
          <w:p w14:paraId="40EFBEB0" w14:textId="4762DDFC" w:rsidR="00D90C95" w:rsidRDefault="00D90C95" w:rsidP="00547EFC">
            <w:pPr>
              <w:pStyle w:val="TableText"/>
            </w:pPr>
            <w:r>
              <w:t>7.1, 7.3, 7.4, 7.5</w:t>
            </w:r>
          </w:p>
        </w:tc>
      </w:tr>
    </w:tbl>
    <w:p w14:paraId="0B59D8C4" w14:textId="77777777" w:rsidR="003E5534" w:rsidRPr="00372B01" w:rsidRDefault="003E5534" w:rsidP="003E5534">
      <w:pPr>
        <w:pStyle w:val="BasalText"/>
      </w:pPr>
      <w:r>
        <w:t>Website links change frequently. If a link in the following activities no longer works, use a search engine such as Google or Bing to search for the information.</w:t>
      </w:r>
    </w:p>
    <w:p w14:paraId="6647B4FF" w14:textId="50301BF6" w:rsidR="00D90C95" w:rsidRPr="0076426A" w:rsidRDefault="00D90C95" w:rsidP="00547EFC">
      <w:pPr>
        <w:pStyle w:val="HeadA"/>
      </w:pPr>
      <w:r w:rsidRPr="0076426A">
        <w:t xml:space="preserve">Lab </w:t>
      </w:r>
      <w:r>
        <w:t>7</w:t>
      </w:r>
      <w:r w:rsidRPr="005849B6">
        <w:t xml:space="preserve">.1 </w:t>
      </w:r>
      <w:r w:rsidRPr="00C40B14">
        <w:t>Windows 11 Password Policy</w:t>
      </w:r>
    </w:p>
    <w:p w14:paraId="67F77DD7" w14:textId="5EBA91BC" w:rsidR="00D90C95" w:rsidRPr="00C40C7E" w:rsidRDefault="00D90C95" w:rsidP="00547EFC">
      <w:pPr>
        <w:pStyle w:val="HeadB"/>
        <w:rPr>
          <w:rStyle w:val="Bold0"/>
          <w:rFonts w:ascii="Times" w:hAnsi="Times" w:cs="Times"/>
          <w:b/>
          <w:bCs w:val="0"/>
          <w:color w:val="auto"/>
          <w:sz w:val="24"/>
        </w:rPr>
      </w:pPr>
      <w:r w:rsidRPr="00C40C7E">
        <w:t xml:space="preserve">Estimated </w:t>
      </w:r>
      <w:r>
        <w:t>T</w:t>
      </w:r>
      <w:r w:rsidRPr="00C40C7E">
        <w:t>ime:</w:t>
      </w:r>
      <w:r w:rsidRPr="00C40C7E">
        <w:t> </w:t>
      </w:r>
      <w:r w:rsidRPr="00547EFC">
        <w:rPr>
          <w:b w:val="0"/>
          <w:bCs/>
        </w:rPr>
        <w:t>30 minutes</w:t>
      </w:r>
    </w:p>
    <w:p w14:paraId="1CA38DD4" w14:textId="33CCFB10" w:rsidR="00D90C95" w:rsidRPr="00372B01" w:rsidRDefault="00D90C95" w:rsidP="00547EFC">
      <w:pPr>
        <w:pStyle w:val="HeadB"/>
        <w:spacing w:before="240"/>
      </w:pPr>
      <w:r w:rsidRPr="00372B01">
        <w:t>Objectives</w:t>
      </w:r>
    </w:p>
    <w:p w14:paraId="4984C6FF" w14:textId="31D999BD" w:rsidR="00D90C95" w:rsidRDefault="00D90C95" w:rsidP="00547EFC">
      <w:pPr>
        <w:pStyle w:val="BasalText"/>
      </w:pPr>
      <w:r>
        <w:t xml:space="preserve">To create a more secure environment, passwords can be set to meet complexity standards to make them harder to crack. Complexity requirements add multiple guidelines to make the passwords stronger. The more complex the password is, the stronger it becomes and lessens vulnerabilities to successful attacks. </w:t>
      </w:r>
    </w:p>
    <w:p w14:paraId="05D2FB55" w14:textId="55231155" w:rsidR="00D90C95" w:rsidRPr="00372B01" w:rsidRDefault="00D90C95" w:rsidP="00547EFC">
      <w:pPr>
        <w:pStyle w:val="BasalText"/>
        <w:ind w:firstLine="360"/>
      </w:pPr>
      <w:r w:rsidRPr="00372B01">
        <w:t>After completing this lab, you will be able to</w:t>
      </w:r>
      <w:r>
        <w:t xml:space="preserve"> do the following</w:t>
      </w:r>
      <w:r w:rsidRPr="00372B01">
        <w:t>:</w:t>
      </w:r>
    </w:p>
    <w:p w14:paraId="0A00A56D" w14:textId="7B1DE11A" w:rsidR="00D90C95" w:rsidRDefault="00D90C95" w:rsidP="006B2AB0">
      <w:pPr>
        <w:pStyle w:val="BasalText"/>
        <w:numPr>
          <w:ilvl w:val="0"/>
          <w:numId w:val="11"/>
        </w:numPr>
      </w:pPr>
      <w:r w:rsidRPr="00FE55BC">
        <w:t xml:space="preserve">Identify </w:t>
      </w:r>
      <w:r>
        <w:t>the components of the Windows 11 password policy.</w:t>
      </w:r>
    </w:p>
    <w:p w14:paraId="55D70D41" w14:textId="3387DF5D" w:rsidR="00D90C95" w:rsidRPr="00FE55BC" w:rsidRDefault="00D90C95" w:rsidP="006B2AB0">
      <w:pPr>
        <w:pStyle w:val="BasalText"/>
        <w:numPr>
          <w:ilvl w:val="0"/>
          <w:numId w:val="11"/>
        </w:numPr>
      </w:pPr>
      <w:r>
        <w:t>Modify the Windows 11 password policy.</w:t>
      </w:r>
    </w:p>
    <w:p w14:paraId="36245B78" w14:textId="137B2C93" w:rsidR="00D90C95" w:rsidRPr="00372B01" w:rsidRDefault="00D90C95" w:rsidP="00EE7823">
      <w:pPr>
        <w:pStyle w:val="HeadB"/>
        <w:spacing w:before="240"/>
      </w:pPr>
      <w:r w:rsidRPr="00372B01">
        <w:t>Certification Objectives</w:t>
      </w:r>
    </w:p>
    <w:p w14:paraId="2BD5D0CE" w14:textId="7769C64F" w:rsidR="00D90C95" w:rsidRPr="00372B01" w:rsidRDefault="00D90C95" w:rsidP="00547EFC">
      <w:pPr>
        <w:pStyle w:val="BasalText"/>
      </w:pPr>
      <w:r w:rsidRPr="00372B01">
        <w:t xml:space="preserve">Objectives for </w:t>
      </w:r>
      <w:r>
        <w:t xml:space="preserve">the </w:t>
      </w:r>
      <w:r w:rsidRPr="00372B01">
        <w:t xml:space="preserve">CompTIA Security+ </w:t>
      </w:r>
      <w:r>
        <w:t>e</w:t>
      </w:r>
      <w:r w:rsidRPr="00372B01">
        <w:t>xam:</w:t>
      </w:r>
    </w:p>
    <w:p w14:paraId="44B829E1" w14:textId="6D846FDD" w:rsidR="00D90C95" w:rsidRDefault="00D90C95" w:rsidP="006B2AB0">
      <w:pPr>
        <w:pStyle w:val="BasalText"/>
        <w:numPr>
          <w:ilvl w:val="0"/>
          <w:numId w:val="12"/>
        </w:numPr>
      </w:pPr>
      <w:r w:rsidRPr="00C40B14">
        <w:t xml:space="preserve">2.5 Explain the purpose of mitigation techniques used to secure the </w:t>
      </w:r>
      <w:r>
        <w:t>enterprise.</w:t>
      </w:r>
    </w:p>
    <w:p w14:paraId="682B7BAC" w14:textId="37E5367B" w:rsidR="00D90C95" w:rsidRDefault="00D90C95" w:rsidP="006B2AB0">
      <w:pPr>
        <w:pStyle w:val="BasalText"/>
        <w:numPr>
          <w:ilvl w:val="0"/>
          <w:numId w:val="12"/>
        </w:numPr>
      </w:pPr>
      <w:r w:rsidRPr="00C40B14">
        <w:lastRenderedPageBreak/>
        <w:t>4.6 Given a scenario, implement and maintain identi</w:t>
      </w:r>
      <w:r>
        <w:t>t</w:t>
      </w:r>
      <w:r w:rsidRPr="00C40B14">
        <w:t xml:space="preserve">y and access </w:t>
      </w:r>
      <w:r>
        <w:t>management.</w:t>
      </w:r>
    </w:p>
    <w:p w14:paraId="673454A4" w14:textId="6F67E34C" w:rsidR="00D90C95" w:rsidRPr="00372B01" w:rsidRDefault="00D90C95" w:rsidP="00EE7823">
      <w:pPr>
        <w:pStyle w:val="HeadB"/>
        <w:spacing w:before="240"/>
      </w:pPr>
      <w:r w:rsidRPr="00372B01">
        <w:t>Materials Required</w:t>
      </w:r>
    </w:p>
    <w:p w14:paraId="5DA00BA4" w14:textId="4B50442D" w:rsidR="00D90C95" w:rsidRPr="00372B01" w:rsidRDefault="00D90C95" w:rsidP="00547EFC">
      <w:pPr>
        <w:pStyle w:val="BasalText"/>
      </w:pPr>
      <w:r w:rsidRPr="00372B01">
        <w:t>This lab requires the following:</w:t>
      </w:r>
    </w:p>
    <w:p w14:paraId="5FEB7A47" w14:textId="3A309A39" w:rsidR="00D90C95" w:rsidRDefault="00D90C95" w:rsidP="006B2AB0">
      <w:pPr>
        <w:pStyle w:val="BasalText"/>
        <w:numPr>
          <w:ilvl w:val="0"/>
          <w:numId w:val="13"/>
        </w:numPr>
      </w:pPr>
      <w:r w:rsidRPr="00E02DD9">
        <w:t xml:space="preserve">A computer running </w:t>
      </w:r>
      <w:r>
        <w:t>any version of</w:t>
      </w:r>
      <w:r w:rsidRPr="00E02DD9">
        <w:t xml:space="preserve"> Windows </w:t>
      </w:r>
      <w:r>
        <w:t>11 except Windows Home</w:t>
      </w:r>
    </w:p>
    <w:p w14:paraId="67BEDE9E" w14:textId="1E13AD11" w:rsidR="00D90C95" w:rsidRPr="00C90E9B" w:rsidRDefault="00D90C95" w:rsidP="00EE7823">
      <w:pPr>
        <w:pStyle w:val="HeadB"/>
        <w:spacing w:before="240"/>
      </w:pPr>
      <w:r w:rsidRPr="00C90E9B">
        <w:t>Activity</w:t>
      </w:r>
    </w:p>
    <w:p w14:paraId="206F31A9" w14:textId="65D2E641" w:rsidR="00D90C95" w:rsidRDefault="00D90C95" w:rsidP="00547EFC">
      <w:pPr>
        <w:pStyle w:val="BasalText"/>
      </w:pPr>
      <w:r w:rsidRPr="00372B01">
        <w:t xml:space="preserve">In this lab, you </w:t>
      </w:r>
      <w:r>
        <w:t>configure the Windows 11 password policy</w:t>
      </w:r>
      <w:r w:rsidRPr="00372B01">
        <w:t>.</w:t>
      </w:r>
    </w:p>
    <w:p w14:paraId="64D0E733" w14:textId="0D29F17D" w:rsidR="00D90C95" w:rsidRDefault="00D90C95" w:rsidP="006B2AB0">
      <w:pPr>
        <w:pStyle w:val="BasalText"/>
        <w:numPr>
          <w:ilvl w:val="0"/>
          <w:numId w:val="14"/>
        </w:numPr>
      </w:pPr>
      <w:r>
        <w:t xml:space="preserve">Click </w:t>
      </w:r>
      <w:r>
        <w:rPr>
          <w:b/>
          <w:bCs/>
        </w:rPr>
        <w:t>Start</w:t>
      </w:r>
      <w:r>
        <w:t xml:space="preserve"> on the taskbar, click </w:t>
      </w:r>
      <w:r>
        <w:rPr>
          <w:b/>
          <w:bCs/>
        </w:rPr>
        <w:t>All apps</w:t>
      </w:r>
      <w:r>
        <w:t xml:space="preserve">, and then click </w:t>
      </w:r>
      <w:r>
        <w:rPr>
          <w:b/>
          <w:bCs/>
        </w:rPr>
        <w:t>Windows Tools</w:t>
      </w:r>
      <w:r>
        <w:t>.</w:t>
      </w:r>
    </w:p>
    <w:p w14:paraId="3D428251" w14:textId="77777777" w:rsidR="00D90C95" w:rsidRDefault="00D90C95" w:rsidP="006B2AB0">
      <w:pPr>
        <w:pStyle w:val="BasalText"/>
        <w:numPr>
          <w:ilvl w:val="0"/>
          <w:numId w:val="14"/>
        </w:numPr>
      </w:pPr>
      <w:r>
        <w:t xml:space="preserve">Double-click the </w:t>
      </w:r>
      <w:r w:rsidRPr="001E350C">
        <w:rPr>
          <w:b/>
          <w:bCs/>
        </w:rPr>
        <w:t>Local Security Policy</w:t>
      </w:r>
      <w:r>
        <w:t xml:space="preserve"> tool to open it.</w:t>
      </w:r>
    </w:p>
    <w:p w14:paraId="3B8E41C1" w14:textId="77777777" w:rsidR="00D90C95" w:rsidRDefault="00D90C95" w:rsidP="006B2AB0">
      <w:pPr>
        <w:pStyle w:val="BasalText"/>
        <w:numPr>
          <w:ilvl w:val="0"/>
          <w:numId w:val="14"/>
        </w:numPr>
      </w:pPr>
      <w:r>
        <w:t xml:space="preserve">In the left pane, expand </w:t>
      </w:r>
      <w:r w:rsidRPr="001E350C">
        <w:rPr>
          <w:b/>
          <w:bCs/>
        </w:rPr>
        <w:t>Account Policies</w:t>
      </w:r>
      <w:r>
        <w:t xml:space="preserve"> and then click </w:t>
      </w:r>
      <w:r>
        <w:rPr>
          <w:b/>
          <w:bCs/>
        </w:rPr>
        <w:t>Password Policy</w:t>
      </w:r>
      <w:r>
        <w:t xml:space="preserve"> to display the policies in the right pane.</w:t>
      </w:r>
    </w:p>
    <w:p w14:paraId="5B7D6B45" w14:textId="77777777" w:rsidR="00D90C95" w:rsidRDefault="00D90C95" w:rsidP="006B2AB0">
      <w:pPr>
        <w:pStyle w:val="BasalText"/>
        <w:numPr>
          <w:ilvl w:val="0"/>
          <w:numId w:val="14"/>
        </w:numPr>
      </w:pPr>
      <w:r>
        <w:t xml:space="preserve">Double-click </w:t>
      </w:r>
      <w:r w:rsidRPr="001E350C">
        <w:rPr>
          <w:b/>
          <w:bCs/>
        </w:rPr>
        <w:t>Enforce password history</w:t>
      </w:r>
      <w:r>
        <w:t xml:space="preserve">. In the Enforce password history Properties dialog box, change the </w:t>
      </w:r>
      <w:r w:rsidRPr="00EA54D5">
        <w:rPr>
          <w:b/>
          <w:bCs/>
        </w:rPr>
        <w:t>passwords remembered</w:t>
      </w:r>
      <w:r>
        <w:t xml:space="preserve"> setting to </w:t>
      </w:r>
      <w:r w:rsidRPr="001E350C">
        <w:rPr>
          <w:b/>
          <w:bCs/>
        </w:rPr>
        <w:t>15</w:t>
      </w:r>
      <w:r>
        <w:t xml:space="preserve">. This setting ensures users can’t reuse an old password as their new password. </w:t>
      </w:r>
    </w:p>
    <w:p w14:paraId="75890DF4" w14:textId="77777777" w:rsidR="00D90C95" w:rsidRDefault="00D90C95" w:rsidP="006B2AB0">
      <w:pPr>
        <w:pStyle w:val="BasalText"/>
        <w:numPr>
          <w:ilvl w:val="0"/>
          <w:numId w:val="14"/>
        </w:numPr>
      </w:pPr>
      <w:r>
        <w:t xml:space="preserve">Click </w:t>
      </w:r>
      <w:r w:rsidRPr="001E350C">
        <w:rPr>
          <w:b/>
          <w:bCs/>
        </w:rPr>
        <w:t>OK</w:t>
      </w:r>
      <w:r>
        <w:t>.</w:t>
      </w:r>
    </w:p>
    <w:p w14:paraId="25E94C51" w14:textId="1740FDBB" w:rsidR="00D90C95" w:rsidRDefault="00D90C95" w:rsidP="006B2AB0">
      <w:pPr>
        <w:pStyle w:val="BasalText"/>
        <w:numPr>
          <w:ilvl w:val="0"/>
          <w:numId w:val="14"/>
        </w:numPr>
      </w:pPr>
      <w:r>
        <w:t xml:space="preserve">Double-click </w:t>
      </w:r>
      <w:r w:rsidRPr="001E350C">
        <w:rPr>
          <w:b/>
          <w:bCs/>
        </w:rPr>
        <w:t>Maximum password age</w:t>
      </w:r>
      <w:r>
        <w:t xml:space="preserve"> in the Policy list and then change the setting to </w:t>
      </w:r>
      <w:r w:rsidR="00720ABD">
        <w:br/>
      </w:r>
      <w:r w:rsidRPr="001E350C">
        <w:rPr>
          <w:b/>
          <w:bCs/>
        </w:rPr>
        <w:t>60</w:t>
      </w:r>
      <w:r>
        <w:t xml:space="preserve"> days. This ensures that users change their password after 60 days.</w:t>
      </w:r>
    </w:p>
    <w:p w14:paraId="2DE66B12" w14:textId="3F828731" w:rsidR="00D111A7" w:rsidRPr="00F62DEF" w:rsidRDefault="00D90C95" w:rsidP="00F62DEF">
      <w:pPr>
        <w:pStyle w:val="BasalText"/>
        <w:numPr>
          <w:ilvl w:val="0"/>
          <w:numId w:val="14"/>
        </w:numPr>
      </w:pPr>
      <w:r>
        <w:t xml:space="preserve">Click </w:t>
      </w:r>
      <w:r w:rsidRPr="001E350C">
        <w:rPr>
          <w:b/>
          <w:bCs/>
        </w:rPr>
        <w:t>OK</w:t>
      </w:r>
      <w:r>
        <w:t>.</w:t>
      </w:r>
    </w:p>
    <w:p w14:paraId="5CBFA5DC" w14:textId="3352A927" w:rsidR="00D90C95" w:rsidRDefault="00D90C95" w:rsidP="006B2AB0">
      <w:pPr>
        <w:pStyle w:val="BasalText"/>
        <w:numPr>
          <w:ilvl w:val="0"/>
          <w:numId w:val="14"/>
        </w:numPr>
      </w:pPr>
      <w:r>
        <w:t xml:space="preserve">Double-click </w:t>
      </w:r>
      <w:r w:rsidRPr="001E350C">
        <w:rPr>
          <w:b/>
          <w:bCs/>
        </w:rPr>
        <w:t>Minimum password age</w:t>
      </w:r>
      <w:r>
        <w:t xml:space="preserve"> in the Policy list and then change the setting to </w:t>
      </w:r>
      <w:r w:rsidR="00720ABD">
        <w:br/>
      </w:r>
      <w:r w:rsidRPr="001E350C">
        <w:rPr>
          <w:b/>
          <w:bCs/>
        </w:rPr>
        <w:t>2</w:t>
      </w:r>
      <w:r>
        <w:t xml:space="preserve"> days. This sets how many</w:t>
      </w:r>
      <w:r w:rsidRPr="00674D6A">
        <w:t xml:space="preserve"> days a password must be used before the user can change it</w:t>
      </w:r>
      <w:r>
        <w:t>.</w:t>
      </w:r>
      <w:r w:rsidRPr="00674D6A">
        <w:t xml:space="preserve"> </w:t>
      </w:r>
      <w:r>
        <w:t>The setting prevents users from changing their passwords immediately and enforces password history.</w:t>
      </w:r>
    </w:p>
    <w:p w14:paraId="3F4AC383" w14:textId="77777777" w:rsidR="00D90C95" w:rsidRDefault="00D90C95" w:rsidP="006B2AB0">
      <w:pPr>
        <w:pStyle w:val="BasalText"/>
        <w:numPr>
          <w:ilvl w:val="0"/>
          <w:numId w:val="14"/>
        </w:numPr>
      </w:pPr>
      <w:r>
        <w:t xml:space="preserve">Click </w:t>
      </w:r>
      <w:r w:rsidRPr="001E350C">
        <w:rPr>
          <w:b/>
          <w:bCs/>
        </w:rPr>
        <w:t>OK</w:t>
      </w:r>
      <w:r>
        <w:t>.</w:t>
      </w:r>
    </w:p>
    <w:p w14:paraId="323B5A39" w14:textId="77777777" w:rsidR="00D90C95" w:rsidRDefault="00D90C95" w:rsidP="006B2AB0">
      <w:pPr>
        <w:pStyle w:val="BasalText"/>
        <w:numPr>
          <w:ilvl w:val="0"/>
          <w:numId w:val="14"/>
        </w:numPr>
      </w:pPr>
      <w:r>
        <w:t xml:space="preserve">Double-click </w:t>
      </w:r>
      <w:r w:rsidRPr="001E350C">
        <w:rPr>
          <w:b/>
          <w:bCs/>
        </w:rPr>
        <w:t>Minimum password length</w:t>
      </w:r>
      <w:r>
        <w:t xml:space="preserve"> in the Policy list and then change the setting to </w:t>
      </w:r>
      <w:r w:rsidRPr="001E350C">
        <w:rPr>
          <w:b/>
          <w:bCs/>
        </w:rPr>
        <w:t>15</w:t>
      </w:r>
      <w:r>
        <w:t xml:space="preserve"> characters. The longer the password, the better. Twelve characters minimum should be a standard. </w:t>
      </w:r>
    </w:p>
    <w:p w14:paraId="2A010A2F" w14:textId="77777777" w:rsidR="00D90C95" w:rsidRDefault="00D90C95" w:rsidP="006B2AB0">
      <w:pPr>
        <w:pStyle w:val="BasalText"/>
        <w:numPr>
          <w:ilvl w:val="0"/>
          <w:numId w:val="14"/>
        </w:numPr>
      </w:pPr>
      <w:r>
        <w:t xml:space="preserve">Click </w:t>
      </w:r>
      <w:r w:rsidRPr="001E350C">
        <w:rPr>
          <w:b/>
          <w:bCs/>
        </w:rPr>
        <w:t>OK</w:t>
      </w:r>
      <w:r>
        <w:t>.</w:t>
      </w:r>
    </w:p>
    <w:p w14:paraId="04F07FE0" w14:textId="77777777" w:rsidR="00D90C95" w:rsidRDefault="00D90C95" w:rsidP="006B2AB0">
      <w:pPr>
        <w:pStyle w:val="BasalText"/>
        <w:numPr>
          <w:ilvl w:val="0"/>
          <w:numId w:val="14"/>
        </w:numPr>
      </w:pPr>
      <w:r>
        <w:lastRenderedPageBreak/>
        <w:t xml:space="preserve">Double-click </w:t>
      </w:r>
      <w:r w:rsidRPr="001E350C">
        <w:rPr>
          <w:b/>
          <w:bCs/>
        </w:rPr>
        <w:t>Password must meet complexity requirements</w:t>
      </w:r>
      <w:r>
        <w:rPr>
          <w:b/>
          <w:bCs/>
        </w:rPr>
        <w:t xml:space="preserve"> </w:t>
      </w:r>
      <w:r>
        <w:t xml:space="preserve">in the Policy list and then click the </w:t>
      </w:r>
      <w:r w:rsidRPr="001E350C">
        <w:rPr>
          <w:b/>
          <w:bCs/>
        </w:rPr>
        <w:t>Enabled</w:t>
      </w:r>
      <w:r>
        <w:t xml:space="preserve"> option button, if necessary. By enabling this setting, the following rules will apply to passwords:</w:t>
      </w:r>
    </w:p>
    <w:p w14:paraId="19665CD7" w14:textId="46832D1D" w:rsidR="00D90C95" w:rsidRDefault="00D90C95" w:rsidP="006B2AB0">
      <w:pPr>
        <w:pStyle w:val="BasalText"/>
        <w:numPr>
          <w:ilvl w:val="0"/>
          <w:numId w:val="15"/>
        </w:numPr>
        <w:ind w:left="1080"/>
      </w:pPr>
      <w:r>
        <w:t>Passwords cannot contain the user’s name or account name.</w:t>
      </w:r>
    </w:p>
    <w:p w14:paraId="07045AE2" w14:textId="77777777" w:rsidR="00D90C95" w:rsidRDefault="00D90C95" w:rsidP="006B2AB0">
      <w:pPr>
        <w:pStyle w:val="BasalText"/>
        <w:numPr>
          <w:ilvl w:val="0"/>
          <w:numId w:val="15"/>
        </w:numPr>
        <w:ind w:left="1080"/>
      </w:pPr>
      <w:r>
        <w:t>Passwords must contain at least 6 characters. (You already set the password length to 15.)</w:t>
      </w:r>
    </w:p>
    <w:p w14:paraId="4D1F3B1C" w14:textId="09C0AB85" w:rsidR="00D90C95" w:rsidRDefault="00D90C95" w:rsidP="006B2AB0">
      <w:pPr>
        <w:pStyle w:val="BasalText"/>
        <w:numPr>
          <w:ilvl w:val="0"/>
          <w:numId w:val="15"/>
        </w:numPr>
        <w:ind w:left="1080"/>
      </w:pPr>
      <w:r>
        <w:t>Passwords must contain at least three of the following: an uppercase letter, a lowercase letter, a number, or a special character.</w:t>
      </w:r>
    </w:p>
    <w:p w14:paraId="422B850D" w14:textId="77777777" w:rsidR="00D90C95" w:rsidRDefault="00D90C95" w:rsidP="006B2AB0">
      <w:pPr>
        <w:pStyle w:val="BasalText"/>
        <w:numPr>
          <w:ilvl w:val="0"/>
          <w:numId w:val="14"/>
        </w:numPr>
      </w:pPr>
      <w:r>
        <w:t xml:space="preserve">Click </w:t>
      </w:r>
      <w:r w:rsidRPr="001E350C">
        <w:rPr>
          <w:b/>
          <w:bCs/>
        </w:rPr>
        <w:t>OK</w:t>
      </w:r>
      <w:r>
        <w:t>.</w:t>
      </w:r>
    </w:p>
    <w:p w14:paraId="1A9C226F" w14:textId="77777777" w:rsidR="00D90C95" w:rsidRDefault="00D90C95" w:rsidP="006B2AB0">
      <w:pPr>
        <w:pStyle w:val="BasalText"/>
        <w:numPr>
          <w:ilvl w:val="0"/>
          <w:numId w:val="14"/>
        </w:numPr>
      </w:pPr>
      <w:r>
        <w:t xml:space="preserve">Double-click </w:t>
      </w:r>
      <w:r w:rsidRPr="001E350C">
        <w:rPr>
          <w:b/>
          <w:bCs/>
        </w:rPr>
        <w:t>Store passwords using reversible encryption</w:t>
      </w:r>
      <w:r>
        <w:t xml:space="preserve"> in the Policy list, and then make sure this setting is Disabled. If this setting is enabled, passwords can potentially be seen as plaintext. </w:t>
      </w:r>
    </w:p>
    <w:p w14:paraId="72E1C693" w14:textId="77777777" w:rsidR="00D90C95" w:rsidRDefault="00D90C95" w:rsidP="006B2AB0">
      <w:pPr>
        <w:pStyle w:val="BasalText"/>
        <w:numPr>
          <w:ilvl w:val="0"/>
          <w:numId w:val="14"/>
        </w:numPr>
      </w:pPr>
      <w:r>
        <w:t xml:space="preserve">Click </w:t>
      </w:r>
      <w:r w:rsidRPr="001E350C">
        <w:rPr>
          <w:b/>
          <w:bCs/>
        </w:rPr>
        <w:t>OK</w:t>
      </w:r>
      <w:r>
        <w:t>.</w:t>
      </w:r>
    </w:p>
    <w:p w14:paraId="5A8BF5D4" w14:textId="77777777" w:rsidR="00D90C95" w:rsidRDefault="00D90C95" w:rsidP="006B2AB0">
      <w:pPr>
        <w:pStyle w:val="BasalText"/>
        <w:numPr>
          <w:ilvl w:val="0"/>
          <w:numId w:val="14"/>
        </w:numPr>
      </w:pPr>
      <w:r>
        <w:t>Close the Local Security Policy window and the Windows Tools window.</w:t>
      </w:r>
    </w:p>
    <w:p w14:paraId="4662ACBE" w14:textId="77777777" w:rsidR="00D90C95" w:rsidRDefault="00D90C95" w:rsidP="006B2AB0">
      <w:pPr>
        <w:pStyle w:val="BasalText"/>
        <w:numPr>
          <w:ilvl w:val="0"/>
          <w:numId w:val="14"/>
        </w:numPr>
      </w:pPr>
      <w:r>
        <w:t xml:space="preserve">Right-click the </w:t>
      </w:r>
      <w:r w:rsidRPr="001E350C">
        <w:rPr>
          <w:b/>
          <w:bCs/>
        </w:rPr>
        <w:t>Start</w:t>
      </w:r>
      <w:r>
        <w:t xml:space="preserve"> button and then click </w:t>
      </w:r>
      <w:r w:rsidRPr="001E350C">
        <w:rPr>
          <w:b/>
          <w:bCs/>
        </w:rPr>
        <w:t>Run</w:t>
      </w:r>
      <w:r>
        <w:t>.</w:t>
      </w:r>
    </w:p>
    <w:p w14:paraId="6F3070BC" w14:textId="48816697" w:rsidR="00B148D8" w:rsidRPr="00F62DEF" w:rsidRDefault="00D90C95" w:rsidP="00F62DEF">
      <w:pPr>
        <w:pStyle w:val="BasalText"/>
        <w:numPr>
          <w:ilvl w:val="0"/>
          <w:numId w:val="14"/>
        </w:numPr>
        <w:sectPr w:rsidR="00B148D8" w:rsidRPr="00F62DEF" w:rsidSect="005F2D1A">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152" w:left="1440" w:header="720" w:footer="720" w:gutter="0"/>
          <w:cols w:space="720"/>
          <w:titlePg/>
          <w:docGrid w:linePitch="360"/>
        </w:sectPr>
      </w:pPr>
      <w:r>
        <w:t xml:space="preserve">Type </w:t>
      </w:r>
      <w:r w:rsidRPr="001E350C">
        <w:rPr>
          <w:b/>
          <w:bCs/>
        </w:rPr>
        <w:t>gpupdate</w:t>
      </w:r>
      <w:r>
        <w:t xml:space="preserve"> and press </w:t>
      </w:r>
      <w:r w:rsidRPr="001E350C">
        <w:rPr>
          <w:b/>
          <w:bCs/>
        </w:rPr>
        <w:t>Enter</w:t>
      </w:r>
      <w:r>
        <w:t xml:space="preserve"> to update the policy changes you just made</w:t>
      </w:r>
      <w:r w:rsidR="00D151CC">
        <w:t>.</w:t>
      </w:r>
    </w:p>
    <w:p w14:paraId="30FC7E39" w14:textId="77777777" w:rsidR="00B148D8" w:rsidRDefault="00B148D8" w:rsidP="00F62DEF">
      <w:pPr>
        <w:pStyle w:val="BasalText"/>
      </w:pPr>
    </w:p>
    <w:p w14:paraId="0BFCE405" w14:textId="3061BF81" w:rsidR="00D90C95" w:rsidRDefault="00D90C95" w:rsidP="001079D5">
      <w:pPr>
        <w:pStyle w:val="BasalText"/>
        <w:ind w:firstLine="360"/>
      </w:pPr>
      <w:r>
        <w:t>Now you can test the policies you set by creating a new user.</w:t>
      </w:r>
    </w:p>
    <w:p w14:paraId="7FC455C0" w14:textId="4CA66056" w:rsidR="00D90C95" w:rsidRDefault="00D90C95" w:rsidP="006B2AB0">
      <w:pPr>
        <w:pStyle w:val="BasalText"/>
        <w:numPr>
          <w:ilvl w:val="0"/>
          <w:numId w:val="16"/>
        </w:numPr>
      </w:pPr>
      <w:r>
        <w:t xml:space="preserve">Click the </w:t>
      </w:r>
      <w:r w:rsidRPr="001E350C">
        <w:rPr>
          <w:b/>
          <w:bCs/>
        </w:rPr>
        <w:t>Search</w:t>
      </w:r>
      <w:r>
        <w:t xml:space="preserve"> box, type </w:t>
      </w:r>
      <w:r w:rsidRPr="001E350C">
        <w:rPr>
          <w:b/>
          <w:bCs/>
        </w:rPr>
        <w:t>Computer Management</w:t>
      </w:r>
      <w:r>
        <w:t xml:space="preserve">, and then press </w:t>
      </w:r>
      <w:r>
        <w:rPr>
          <w:b/>
          <w:bCs/>
        </w:rPr>
        <w:t>Enter</w:t>
      </w:r>
      <w:r>
        <w:t xml:space="preserve"> to open the Computer Management window.</w:t>
      </w:r>
    </w:p>
    <w:p w14:paraId="2A1AA0F6" w14:textId="77777777" w:rsidR="00D90C95" w:rsidRDefault="00D90C95" w:rsidP="006B2AB0">
      <w:pPr>
        <w:pStyle w:val="BasalText"/>
        <w:numPr>
          <w:ilvl w:val="0"/>
          <w:numId w:val="16"/>
        </w:numPr>
      </w:pPr>
      <w:r>
        <w:t xml:space="preserve">In the left pane, expand </w:t>
      </w:r>
      <w:r w:rsidRPr="001E350C">
        <w:rPr>
          <w:b/>
          <w:bCs/>
        </w:rPr>
        <w:t>Local Users and Groups</w:t>
      </w:r>
      <w:r>
        <w:t xml:space="preserve">, right-click </w:t>
      </w:r>
      <w:r>
        <w:rPr>
          <w:b/>
          <w:bCs/>
        </w:rPr>
        <w:t>Users</w:t>
      </w:r>
      <w:r>
        <w:t xml:space="preserve">, and then click </w:t>
      </w:r>
      <w:r>
        <w:rPr>
          <w:b/>
          <w:bCs/>
        </w:rPr>
        <w:t>New User</w:t>
      </w:r>
      <w:r>
        <w:t xml:space="preserve"> on the shortcut menu.</w:t>
      </w:r>
    </w:p>
    <w:p w14:paraId="5A9DBABB" w14:textId="77777777" w:rsidR="00D90C95" w:rsidRDefault="00D90C95" w:rsidP="006B2AB0">
      <w:pPr>
        <w:pStyle w:val="BasalText"/>
        <w:numPr>
          <w:ilvl w:val="0"/>
          <w:numId w:val="16"/>
        </w:numPr>
      </w:pPr>
      <w:r>
        <w:t xml:space="preserve">Enter </w:t>
      </w:r>
      <w:r w:rsidRPr="001E350C">
        <w:rPr>
          <w:b/>
          <w:bCs/>
        </w:rPr>
        <w:t>myUser</w:t>
      </w:r>
      <w:r>
        <w:t xml:space="preserve"> as the Username, </w:t>
      </w:r>
      <w:r w:rsidRPr="001E350C">
        <w:rPr>
          <w:b/>
          <w:bCs/>
        </w:rPr>
        <w:t>hello</w:t>
      </w:r>
      <w:r>
        <w:t xml:space="preserve"> as the Password, and </w:t>
      </w:r>
      <w:r w:rsidRPr="001E350C">
        <w:rPr>
          <w:b/>
          <w:bCs/>
        </w:rPr>
        <w:t>hello</w:t>
      </w:r>
      <w:r>
        <w:t xml:space="preserve"> as the Confirm Password. </w:t>
      </w:r>
    </w:p>
    <w:p w14:paraId="70118F11" w14:textId="77777777" w:rsidR="00D90C95" w:rsidRDefault="00D90C95" w:rsidP="006B2AB0">
      <w:pPr>
        <w:pStyle w:val="BasalText"/>
        <w:numPr>
          <w:ilvl w:val="0"/>
          <w:numId w:val="16"/>
        </w:numPr>
      </w:pPr>
      <w:r>
        <w:t xml:space="preserve">Click to remove the checkmark from the </w:t>
      </w:r>
      <w:r w:rsidRPr="001E350C">
        <w:rPr>
          <w:b/>
          <w:bCs/>
        </w:rPr>
        <w:t>User must change password at next logon</w:t>
      </w:r>
      <w:r>
        <w:t xml:space="preserve"> box. </w:t>
      </w:r>
    </w:p>
    <w:p w14:paraId="6CAA7808" w14:textId="77777777" w:rsidR="00D90C95" w:rsidRDefault="00D90C95" w:rsidP="006B2AB0">
      <w:pPr>
        <w:pStyle w:val="BasalText"/>
        <w:numPr>
          <w:ilvl w:val="0"/>
          <w:numId w:val="16"/>
        </w:numPr>
      </w:pPr>
      <w:r>
        <w:t xml:space="preserve">Click to insert a checkmark in the </w:t>
      </w:r>
      <w:r w:rsidRPr="001E350C">
        <w:rPr>
          <w:b/>
          <w:bCs/>
        </w:rPr>
        <w:t>User cannot change password</w:t>
      </w:r>
      <w:r>
        <w:t xml:space="preserve"> box.</w:t>
      </w:r>
    </w:p>
    <w:p w14:paraId="62CBCAA8" w14:textId="77777777" w:rsidR="00D90C95" w:rsidRDefault="00D90C95" w:rsidP="006B2AB0">
      <w:pPr>
        <w:pStyle w:val="BasalText"/>
        <w:numPr>
          <w:ilvl w:val="0"/>
          <w:numId w:val="16"/>
        </w:numPr>
      </w:pPr>
      <w:r>
        <w:lastRenderedPageBreak/>
        <w:t xml:space="preserve">Click </w:t>
      </w:r>
      <w:r w:rsidRPr="001E350C">
        <w:rPr>
          <w:b/>
          <w:bCs/>
        </w:rPr>
        <w:t>Create</w:t>
      </w:r>
      <w:r>
        <w:t>. If the policy is set correctly, an error message appears stating that the password does not meet the password policy requirements.</w:t>
      </w:r>
    </w:p>
    <w:p w14:paraId="3F2A83B2" w14:textId="77777777" w:rsidR="00D90C95" w:rsidRDefault="00D90C95" w:rsidP="006B2AB0">
      <w:pPr>
        <w:pStyle w:val="BasalText"/>
        <w:numPr>
          <w:ilvl w:val="0"/>
          <w:numId w:val="16"/>
        </w:numPr>
      </w:pPr>
      <w:r>
        <w:t xml:space="preserve">Click </w:t>
      </w:r>
      <w:r w:rsidRPr="001E350C">
        <w:rPr>
          <w:b/>
          <w:bCs/>
        </w:rPr>
        <w:t>Close</w:t>
      </w:r>
      <w:r>
        <w:t>.</w:t>
      </w:r>
    </w:p>
    <w:p w14:paraId="5D0B1662" w14:textId="0B70392C" w:rsidR="00D90C95" w:rsidRDefault="00D90C95" w:rsidP="006B2AB0">
      <w:pPr>
        <w:pStyle w:val="BasalText"/>
        <w:numPr>
          <w:ilvl w:val="0"/>
          <w:numId w:val="16"/>
        </w:numPr>
      </w:pPr>
      <w:r>
        <w:t>Close the Computer Management window.</w:t>
      </w:r>
    </w:p>
    <w:bookmarkEnd w:id="0"/>
    <w:bookmarkEnd w:id="1"/>
    <w:p w14:paraId="6013993E" w14:textId="4B4871E5" w:rsidR="005F5586" w:rsidRPr="00D111A7" w:rsidRDefault="005F5586" w:rsidP="000D0267">
      <w:pPr>
        <w:pStyle w:val="BasalText"/>
        <w:spacing w:line="240" w:lineRule="auto"/>
        <w:ind w:left="1080"/>
        <w:rPr>
          <w:b/>
          <w:bCs/>
        </w:rPr>
      </w:pPr>
    </w:p>
    <w:sectPr w:rsidR="005F5586" w:rsidRPr="00D111A7" w:rsidSect="005F2D1A">
      <w:footerReference w:type="default" r:id="rId14"/>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7451E" w14:textId="77777777" w:rsidR="00960910" w:rsidRDefault="00960910">
      <w:pPr>
        <w:spacing w:line="240" w:lineRule="auto"/>
      </w:pPr>
      <w:r>
        <w:separator/>
      </w:r>
    </w:p>
  </w:endnote>
  <w:endnote w:type="continuationSeparator" w:id="0">
    <w:p w14:paraId="24D59FA4" w14:textId="77777777" w:rsidR="00960910" w:rsidRDefault="00960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B9959" w14:textId="77777777" w:rsidR="00D151CC" w:rsidRDefault="00D15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9591D" w14:textId="77777777" w:rsidR="00252895" w:rsidRPr="007A3B09" w:rsidRDefault="00252895" w:rsidP="00676C99">
    <w:pPr>
      <w:pStyle w:val="Footer"/>
      <w:jc w:val="right"/>
      <w:rPr>
        <w:rFonts w:asciiTheme="minorHAnsi" w:hAnsiTheme="minorHAnsi" w:cstheme="minorHAnsi"/>
        <w:sz w:val="18"/>
        <w:szCs w:val="18"/>
      </w:rPr>
    </w:pPr>
  </w:p>
  <w:sdt>
    <w:sdtPr>
      <w:id w:val="-138918182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072734011"/>
          <w:docPartObj>
            <w:docPartGallery w:val="Page Numbers (Top of Page)"/>
            <w:docPartUnique/>
          </w:docPartObj>
        </w:sdtPr>
        <w:sdtEndPr/>
        <w:sdtContent>
          <w:p w14:paraId="655C9E60" w14:textId="3724FBB9" w:rsidR="00252895" w:rsidRPr="00676C99" w:rsidRDefault="00252895"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sidR="00B148D8">
              <w:rPr>
                <w:rFonts w:asciiTheme="minorHAnsi" w:hAnsiTheme="minorHAnsi" w:cstheme="minorHAnsi"/>
                <w:sz w:val="18"/>
                <w:szCs w:val="18"/>
              </w:rPr>
              <w:t>7</w:t>
            </w:r>
            <w:r>
              <w:rPr>
                <w:rFonts w:asciiTheme="minorHAnsi" w:hAnsiTheme="minorHAnsi" w:cstheme="minorHAnsi"/>
                <w:sz w:val="18"/>
                <w:szCs w:val="18"/>
              </w:rPr>
              <w:t>-</w:t>
            </w:r>
            <w:r w:rsidR="00B148D8">
              <w:rPr>
                <w:rFonts w:asciiTheme="minorHAnsi" w:hAnsiTheme="minorHAnsi" w:cstheme="minorHAnsi"/>
                <w:sz w:val="18"/>
                <w:szCs w:val="18"/>
              </w:rPr>
              <w:t>1</w:t>
            </w:r>
            <w:r w:rsidRPr="007A3B09">
              <w:rPr>
                <w:rFonts w:asciiTheme="minorHAnsi" w:hAnsiTheme="minorHAnsi" w:cstheme="minorHAnsi"/>
                <w:sz w:val="18"/>
                <w:szCs w:val="18"/>
              </w:rPr>
              <w:t xml:space="preserve"> </w:t>
            </w:r>
            <w:r w:rsidR="00B148D8" w:rsidRPr="00B148D8">
              <w:rPr>
                <w:rFonts w:asciiTheme="minorHAnsi" w:hAnsiTheme="minorHAnsi" w:cstheme="minorHAnsi"/>
                <w:sz w:val="18"/>
                <w:szCs w:val="18"/>
              </w:rPr>
              <w:t>Windows 11 Password Policy</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DC9DB" w14:textId="77777777" w:rsidR="00D151CC" w:rsidRDefault="00D151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6F839" w14:textId="77777777" w:rsidR="00141DC8" w:rsidRPr="007A3B09" w:rsidRDefault="00141DC8" w:rsidP="00676C99">
    <w:pPr>
      <w:pStyle w:val="Footer"/>
      <w:jc w:val="right"/>
      <w:rPr>
        <w:rFonts w:asciiTheme="minorHAnsi" w:hAnsiTheme="minorHAnsi" w:cstheme="minorHAnsi"/>
        <w:sz w:val="18"/>
        <w:szCs w:val="18"/>
      </w:rPr>
    </w:pPr>
  </w:p>
  <w:sdt>
    <w:sdtPr>
      <w:id w:val="101711107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10665519"/>
          <w:docPartObj>
            <w:docPartGallery w:val="Page Numbers (Top of Page)"/>
            <w:docPartUnique/>
          </w:docPartObj>
        </w:sdtPr>
        <w:sdtEndPr/>
        <w:sdtContent>
          <w:p w14:paraId="652D7F17" w14:textId="3176113E" w:rsidR="00141DC8" w:rsidRPr="00676C99" w:rsidRDefault="00D151CC"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7-1</w:t>
            </w:r>
            <w:r w:rsidRPr="007A3B09">
              <w:rPr>
                <w:rFonts w:asciiTheme="minorHAnsi" w:hAnsiTheme="minorHAnsi" w:cstheme="minorHAnsi"/>
                <w:sz w:val="18"/>
                <w:szCs w:val="18"/>
              </w:rPr>
              <w:t xml:space="preserve"> </w:t>
            </w:r>
            <w:r w:rsidRPr="00B148D8">
              <w:rPr>
                <w:rFonts w:asciiTheme="minorHAnsi" w:hAnsiTheme="minorHAnsi" w:cstheme="minorHAnsi"/>
                <w:sz w:val="18"/>
                <w:szCs w:val="18"/>
              </w:rPr>
              <w:t>Windows 11 Password P</w:t>
            </w:r>
            <w:r w:rsidRPr="00B148D8">
              <w:rPr>
                <w:rFonts w:asciiTheme="minorHAnsi" w:hAnsiTheme="minorHAnsi" w:cstheme="minorHAnsi"/>
                <w:sz w:val="18"/>
                <w:szCs w:val="18"/>
              </w:rPr>
              <w:t>olicy</w:t>
            </w:r>
            <w:r w:rsidR="00141DC8">
              <w:rPr>
                <w:rFonts w:asciiTheme="minorHAnsi" w:hAnsiTheme="minorHAnsi" w:cstheme="minorHAnsi"/>
                <w:sz w:val="18"/>
                <w:szCs w:val="18"/>
              </w:rPr>
              <w:tab/>
            </w:r>
            <w:r w:rsidR="00141DC8">
              <w:rPr>
                <w:rFonts w:asciiTheme="minorHAnsi" w:hAnsiTheme="minorHAnsi" w:cstheme="minorHAnsi"/>
                <w:sz w:val="18"/>
                <w:szCs w:val="18"/>
              </w:rPr>
              <w:tab/>
            </w:r>
            <w:r w:rsidR="00141DC8" w:rsidRPr="007A3B09">
              <w:rPr>
                <w:rFonts w:asciiTheme="minorHAnsi" w:hAnsiTheme="minorHAnsi" w:cstheme="minorHAnsi"/>
                <w:sz w:val="18"/>
                <w:szCs w:val="18"/>
              </w:rPr>
              <w:t xml:space="preserve">Page </w:t>
            </w:r>
            <w:r w:rsidR="00141DC8" w:rsidRPr="007A3B09">
              <w:rPr>
                <w:rFonts w:asciiTheme="minorHAnsi" w:hAnsiTheme="minorHAnsi" w:cstheme="minorHAnsi"/>
                <w:sz w:val="18"/>
                <w:szCs w:val="18"/>
              </w:rPr>
              <w:fldChar w:fldCharType="begin"/>
            </w:r>
            <w:r w:rsidR="00141DC8" w:rsidRPr="007A3B09">
              <w:rPr>
                <w:rFonts w:asciiTheme="minorHAnsi" w:hAnsiTheme="minorHAnsi" w:cstheme="minorHAnsi"/>
                <w:sz w:val="18"/>
                <w:szCs w:val="18"/>
              </w:rPr>
              <w:instrText xml:space="preserve"> PAGE </w:instrText>
            </w:r>
            <w:r w:rsidR="00141DC8" w:rsidRPr="007A3B09">
              <w:rPr>
                <w:rFonts w:asciiTheme="minorHAnsi" w:hAnsiTheme="minorHAnsi" w:cstheme="minorHAnsi"/>
                <w:sz w:val="18"/>
                <w:szCs w:val="18"/>
              </w:rPr>
              <w:fldChar w:fldCharType="separate"/>
            </w:r>
            <w:r w:rsidR="00141DC8">
              <w:rPr>
                <w:rFonts w:asciiTheme="minorHAnsi" w:hAnsiTheme="minorHAnsi" w:cstheme="minorHAnsi"/>
                <w:sz w:val="18"/>
                <w:szCs w:val="18"/>
              </w:rPr>
              <w:t>2</w:t>
            </w:r>
            <w:r w:rsidR="00141DC8" w:rsidRPr="007A3B09">
              <w:rPr>
                <w:rFonts w:asciiTheme="minorHAnsi" w:hAnsiTheme="minorHAnsi" w:cstheme="minorHAnsi"/>
                <w:sz w:val="18"/>
                <w:szCs w:val="18"/>
              </w:rPr>
              <w:fldChar w:fldCharType="end"/>
            </w:r>
            <w:r w:rsidR="00141DC8" w:rsidRPr="007A3B09">
              <w:rPr>
                <w:rFonts w:asciiTheme="minorHAnsi" w:hAnsiTheme="minorHAnsi" w:cstheme="minorHAnsi"/>
                <w:sz w:val="18"/>
                <w:szCs w:val="18"/>
              </w:rPr>
              <w:t xml:space="preserve"> of </w:t>
            </w:r>
            <w:r w:rsidR="00141DC8" w:rsidRPr="007A3B09">
              <w:rPr>
                <w:rFonts w:asciiTheme="minorHAnsi" w:hAnsiTheme="minorHAnsi" w:cstheme="minorHAnsi"/>
                <w:sz w:val="18"/>
                <w:szCs w:val="18"/>
              </w:rPr>
              <w:fldChar w:fldCharType="begin"/>
            </w:r>
            <w:r w:rsidR="00141DC8" w:rsidRPr="007A3B09">
              <w:rPr>
                <w:rFonts w:asciiTheme="minorHAnsi" w:hAnsiTheme="minorHAnsi" w:cstheme="minorHAnsi"/>
                <w:sz w:val="18"/>
                <w:szCs w:val="18"/>
              </w:rPr>
              <w:instrText xml:space="preserve"> NUMPAGES  </w:instrText>
            </w:r>
            <w:r w:rsidR="00141DC8" w:rsidRPr="007A3B09">
              <w:rPr>
                <w:rFonts w:asciiTheme="minorHAnsi" w:hAnsiTheme="minorHAnsi" w:cstheme="minorHAnsi"/>
                <w:sz w:val="18"/>
                <w:szCs w:val="18"/>
              </w:rPr>
              <w:fldChar w:fldCharType="separate"/>
            </w:r>
            <w:r w:rsidR="00141DC8">
              <w:rPr>
                <w:rFonts w:asciiTheme="minorHAnsi" w:hAnsiTheme="minorHAnsi" w:cstheme="minorHAnsi"/>
                <w:sz w:val="18"/>
                <w:szCs w:val="18"/>
              </w:rPr>
              <w:t>15</w:t>
            </w:r>
            <w:r w:rsidR="00141DC8"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ACA7B" w14:textId="77777777" w:rsidR="00960910" w:rsidRDefault="00960910">
      <w:pPr>
        <w:spacing w:line="240" w:lineRule="auto"/>
      </w:pPr>
      <w:r>
        <w:separator/>
      </w:r>
    </w:p>
  </w:footnote>
  <w:footnote w:type="continuationSeparator" w:id="0">
    <w:p w14:paraId="6B8779AE" w14:textId="77777777" w:rsidR="00960910" w:rsidRDefault="009609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3675F" w14:textId="77777777" w:rsidR="00D151CC" w:rsidRDefault="00D15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E7405" w14:textId="77777777" w:rsidR="00B148D8" w:rsidRDefault="00B148D8" w:rsidP="00B148D8">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49C6C28E" wp14:editId="692298F3">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5065CA78" w14:textId="77777777" w:rsidR="00B148D8" w:rsidRPr="00A04219" w:rsidRDefault="00B148D8" w:rsidP="00B148D8">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6C153196" w14:textId="4B7BE79E" w:rsidR="00B148D8" w:rsidRPr="00727AEE" w:rsidRDefault="00B148D8" w:rsidP="00B148D8">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F62DEF">
      <w:rPr>
        <w:rFonts w:asciiTheme="minorHAnsi" w:hAnsiTheme="minorHAnsi" w:cstheme="minorHAnsi"/>
        <w:sz w:val="18"/>
        <w:szCs w:val="14"/>
      </w:rPr>
      <w:t>5</w:t>
    </w:r>
    <w:r>
      <w:rPr>
        <w:rFonts w:asciiTheme="minorHAnsi" w:hAnsiTheme="minorHAnsi" w:cstheme="minorHAnsi"/>
        <w:sz w:val="18"/>
        <w:szCs w:val="14"/>
      </w:rPr>
      <w:t xml:space="preserve">, </w:t>
    </w:r>
    <w:r w:rsidR="00141DC8" w:rsidRPr="00141DC8">
      <w:rPr>
        <w:rFonts w:asciiTheme="minorHAnsi" w:hAnsiTheme="minorHAnsi" w:cstheme="minorHAnsi"/>
        <w:sz w:val="18"/>
        <w:szCs w:val="14"/>
      </w:rPr>
      <w:t xml:space="preserve">Diego </w:t>
    </w:r>
    <w:proofErr w:type="spellStart"/>
    <w:r w:rsidR="00F62DEF" w:rsidRPr="001C1C36">
      <w:rPr>
        <w:rFonts w:asciiTheme="minorHAnsi" w:hAnsiTheme="minorHAnsi" w:cstheme="minorHAnsi"/>
        <w:sz w:val="18"/>
        <w:szCs w:val="18"/>
        <w:lang w:val="en-IN"/>
      </w:rPr>
      <w:t>Tibaquir</w:t>
    </w:r>
    <w:r w:rsidR="00F62DEF">
      <w:rPr>
        <w:rFonts w:asciiTheme="minorHAnsi" w:hAnsiTheme="minorHAnsi" w:cstheme="minorHAnsi"/>
        <w:sz w:val="18"/>
        <w:szCs w:val="18"/>
        <w:lang w:val="en-IN"/>
      </w:rPr>
      <w:t>á</w:t>
    </w:r>
    <w:proofErr w:type="spellEnd"/>
  </w:p>
  <w:p w14:paraId="041C3916" w14:textId="77777777" w:rsidR="00B148D8" w:rsidRPr="00727AEE" w:rsidRDefault="00B148D8" w:rsidP="00B148D8">
    <w:pPr>
      <w:pStyle w:val="Header"/>
      <w:spacing w:line="240" w:lineRule="auto"/>
      <w:rPr>
        <w:rFonts w:asciiTheme="minorHAnsi" w:hAnsiTheme="minorHAnsi" w:cstheme="minorHAnsi"/>
        <w:sz w:val="18"/>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31E85" w14:textId="77777777" w:rsidR="00B148D8" w:rsidRDefault="00B148D8" w:rsidP="00B148D8">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3D05476F" wp14:editId="0E923509">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7A96BBF0" w14:textId="77777777" w:rsidR="00B148D8" w:rsidRPr="00A04219" w:rsidRDefault="00B148D8" w:rsidP="00B148D8">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03B4EE69" w14:textId="5380EFAB" w:rsidR="00B148D8" w:rsidRPr="00A04219" w:rsidRDefault="00B148D8" w:rsidP="00B148D8">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F62DEF">
      <w:rPr>
        <w:rFonts w:asciiTheme="minorHAnsi" w:hAnsiTheme="minorHAnsi" w:cstheme="minorHAnsi"/>
        <w:sz w:val="18"/>
        <w:szCs w:val="14"/>
      </w:rPr>
      <w:t>5</w:t>
    </w:r>
    <w:r>
      <w:rPr>
        <w:rFonts w:asciiTheme="minorHAnsi" w:hAnsiTheme="minorHAnsi" w:cstheme="minorHAnsi"/>
        <w:sz w:val="18"/>
        <w:szCs w:val="14"/>
      </w:rPr>
      <w:t xml:space="preserve">, </w:t>
    </w:r>
    <w:r w:rsidR="00141DC8" w:rsidRPr="00141DC8">
      <w:rPr>
        <w:rFonts w:asciiTheme="minorHAnsi" w:hAnsiTheme="minorHAnsi" w:cstheme="minorHAnsi"/>
        <w:sz w:val="18"/>
        <w:szCs w:val="14"/>
      </w:rPr>
      <w:t xml:space="preserve">Diego </w:t>
    </w:r>
    <w:proofErr w:type="spellStart"/>
    <w:r w:rsidR="00F62DEF" w:rsidRPr="001C1C36">
      <w:rPr>
        <w:rFonts w:asciiTheme="minorHAnsi" w:hAnsiTheme="minorHAnsi" w:cstheme="minorHAnsi"/>
        <w:sz w:val="18"/>
        <w:szCs w:val="18"/>
        <w:lang w:val="en-IN"/>
      </w:rPr>
      <w:t>Tibaquir</w:t>
    </w:r>
    <w:r w:rsidR="00F62DEF">
      <w:rPr>
        <w:rFonts w:asciiTheme="minorHAnsi" w:hAnsiTheme="minorHAnsi" w:cstheme="minorHAnsi"/>
        <w:sz w:val="18"/>
        <w:szCs w:val="18"/>
        <w:lang w:val="en-IN"/>
      </w:rPr>
      <w:t>á</w:t>
    </w:r>
    <w:proofErr w:type="spellEnd"/>
  </w:p>
  <w:p w14:paraId="4F2AEE50" w14:textId="77777777" w:rsidR="00B148D8" w:rsidRPr="00A04219" w:rsidRDefault="00B148D8" w:rsidP="00B148D8">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7E7"/>
    <w:multiLevelType w:val="hybridMultilevel"/>
    <w:tmpl w:val="71DC6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30259"/>
    <w:multiLevelType w:val="hybridMultilevel"/>
    <w:tmpl w:val="6B2263B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605F4"/>
    <w:multiLevelType w:val="hybridMultilevel"/>
    <w:tmpl w:val="2F5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162AB3"/>
    <w:multiLevelType w:val="hybridMultilevel"/>
    <w:tmpl w:val="8802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F2C09"/>
    <w:multiLevelType w:val="hybridMultilevel"/>
    <w:tmpl w:val="0CD211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8BD3EFA"/>
    <w:multiLevelType w:val="hybridMultilevel"/>
    <w:tmpl w:val="79A8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668CC"/>
    <w:multiLevelType w:val="hybridMultilevel"/>
    <w:tmpl w:val="748CA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066234"/>
    <w:multiLevelType w:val="hybridMultilevel"/>
    <w:tmpl w:val="6AD275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1B444C"/>
    <w:multiLevelType w:val="hybridMultilevel"/>
    <w:tmpl w:val="A284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A1430F"/>
    <w:multiLevelType w:val="hybridMultilevel"/>
    <w:tmpl w:val="8F182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AD264D"/>
    <w:multiLevelType w:val="hybridMultilevel"/>
    <w:tmpl w:val="318638B0"/>
    <w:lvl w:ilvl="0" w:tplc="37E82DF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CA5009"/>
    <w:multiLevelType w:val="hybridMultilevel"/>
    <w:tmpl w:val="4F2A82C8"/>
    <w:lvl w:ilvl="0" w:tplc="41802094">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9774EE"/>
    <w:multiLevelType w:val="hybridMultilevel"/>
    <w:tmpl w:val="1F7AE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2827CE"/>
    <w:multiLevelType w:val="hybridMultilevel"/>
    <w:tmpl w:val="733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0C010F"/>
    <w:multiLevelType w:val="hybridMultilevel"/>
    <w:tmpl w:val="72EE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434011"/>
    <w:multiLevelType w:val="hybridMultilevel"/>
    <w:tmpl w:val="39AAAF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CE790E"/>
    <w:multiLevelType w:val="hybridMultilevel"/>
    <w:tmpl w:val="9F50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A6450A"/>
    <w:multiLevelType w:val="hybridMultilevel"/>
    <w:tmpl w:val="AA5AAA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34096B"/>
    <w:multiLevelType w:val="hybridMultilevel"/>
    <w:tmpl w:val="DD908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09159B1"/>
    <w:multiLevelType w:val="hybridMultilevel"/>
    <w:tmpl w:val="51BC2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4" w15:restartNumberingAfterBreak="0">
    <w:nsid w:val="330A3263"/>
    <w:multiLevelType w:val="hybridMultilevel"/>
    <w:tmpl w:val="795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332A0985"/>
    <w:multiLevelType w:val="hybridMultilevel"/>
    <w:tmpl w:val="AAA0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B737CB"/>
    <w:multiLevelType w:val="hybridMultilevel"/>
    <w:tmpl w:val="4F7831A2"/>
    <w:lvl w:ilvl="0" w:tplc="D56C2CE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99D0A82"/>
    <w:multiLevelType w:val="hybridMultilevel"/>
    <w:tmpl w:val="9FECB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A72559F"/>
    <w:multiLevelType w:val="hybridMultilevel"/>
    <w:tmpl w:val="D774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1" w15:restartNumberingAfterBreak="0">
    <w:nsid w:val="3F902983"/>
    <w:multiLevelType w:val="hybridMultilevel"/>
    <w:tmpl w:val="65063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3" w15:restartNumberingAfterBreak="0">
    <w:nsid w:val="42A164AD"/>
    <w:multiLevelType w:val="hybridMultilevel"/>
    <w:tmpl w:val="3A3A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CD3DAB"/>
    <w:multiLevelType w:val="hybridMultilevel"/>
    <w:tmpl w:val="F1C0EB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58B1788"/>
    <w:multiLevelType w:val="hybridMultilevel"/>
    <w:tmpl w:val="8A265DB2"/>
    <w:lvl w:ilvl="0" w:tplc="CAA23E5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AEE5320"/>
    <w:multiLevelType w:val="hybridMultilevel"/>
    <w:tmpl w:val="6C464072"/>
    <w:lvl w:ilvl="0" w:tplc="D4FEADA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DA90F77"/>
    <w:multiLevelType w:val="hybridMultilevel"/>
    <w:tmpl w:val="FE6E4764"/>
    <w:lvl w:ilvl="0" w:tplc="1612FE6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5666D8"/>
    <w:multiLevelType w:val="hybridMultilevel"/>
    <w:tmpl w:val="6180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3622BD8"/>
    <w:multiLevelType w:val="hybridMultilevel"/>
    <w:tmpl w:val="49B4E418"/>
    <w:lvl w:ilvl="0" w:tplc="482C2B9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BA87D3F"/>
    <w:multiLevelType w:val="hybridMultilevel"/>
    <w:tmpl w:val="3A68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AA60B1"/>
    <w:multiLevelType w:val="hybridMultilevel"/>
    <w:tmpl w:val="58F89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0FF5C1B"/>
    <w:multiLevelType w:val="hybridMultilevel"/>
    <w:tmpl w:val="8028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C50C76"/>
    <w:multiLevelType w:val="hybridMultilevel"/>
    <w:tmpl w:val="9F20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0F174B"/>
    <w:multiLevelType w:val="hybridMultilevel"/>
    <w:tmpl w:val="BDB0C1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9F7883"/>
    <w:multiLevelType w:val="hybridMultilevel"/>
    <w:tmpl w:val="7CDEC9E4"/>
    <w:lvl w:ilvl="0" w:tplc="5816BB9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EDE1A60"/>
    <w:multiLevelType w:val="hybridMultilevel"/>
    <w:tmpl w:val="36141C3A"/>
    <w:lvl w:ilvl="0" w:tplc="051A1CA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1D55B5B"/>
    <w:multiLevelType w:val="hybridMultilevel"/>
    <w:tmpl w:val="DB6AF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3E61033"/>
    <w:multiLevelType w:val="hybridMultilevel"/>
    <w:tmpl w:val="5FBE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2E2FBF"/>
    <w:multiLevelType w:val="hybridMultilevel"/>
    <w:tmpl w:val="F1445E78"/>
    <w:lvl w:ilvl="0" w:tplc="AA307CB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9DF3C41"/>
    <w:multiLevelType w:val="hybridMultilevel"/>
    <w:tmpl w:val="89ACF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AC64CB3"/>
    <w:multiLevelType w:val="hybridMultilevel"/>
    <w:tmpl w:val="4976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CBB7264"/>
    <w:multiLevelType w:val="hybridMultilevel"/>
    <w:tmpl w:val="7056FC3A"/>
    <w:lvl w:ilvl="0" w:tplc="CE2855A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6769712">
    <w:abstractNumId w:val="25"/>
  </w:num>
  <w:num w:numId="2" w16cid:durableId="1175148617">
    <w:abstractNumId w:val="6"/>
  </w:num>
  <w:num w:numId="3" w16cid:durableId="2089032107">
    <w:abstractNumId w:val="40"/>
  </w:num>
  <w:num w:numId="4" w16cid:durableId="1934124850">
    <w:abstractNumId w:val="3"/>
  </w:num>
  <w:num w:numId="5" w16cid:durableId="695277423">
    <w:abstractNumId w:val="21"/>
  </w:num>
  <w:num w:numId="6" w16cid:durableId="966354629">
    <w:abstractNumId w:val="32"/>
  </w:num>
  <w:num w:numId="7" w16cid:durableId="722412221">
    <w:abstractNumId w:val="30"/>
  </w:num>
  <w:num w:numId="8" w16cid:durableId="2040162683">
    <w:abstractNumId w:val="23"/>
  </w:num>
  <w:num w:numId="9" w16cid:durableId="1645086477">
    <w:abstractNumId w:val="54"/>
  </w:num>
  <w:num w:numId="10" w16cid:durableId="1662388851">
    <w:abstractNumId w:val="31"/>
  </w:num>
  <w:num w:numId="11" w16cid:durableId="439640965">
    <w:abstractNumId w:val="26"/>
  </w:num>
  <w:num w:numId="12" w16cid:durableId="564100391">
    <w:abstractNumId w:val="15"/>
  </w:num>
  <w:num w:numId="13" w16cid:durableId="1089231443">
    <w:abstractNumId w:val="10"/>
  </w:num>
  <w:num w:numId="14" w16cid:durableId="1103039465">
    <w:abstractNumId w:val="14"/>
  </w:num>
  <w:num w:numId="15" w16cid:durableId="2079669295">
    <w:abstractNumId w:val="22"/>
  </w:num>
  <w:num w:numId="16" w16cid:durableId="296960178">
    <w:abstractNumId w:val="20"/>
  </w:num>
  <w:num w:numId="17" w16cid:durableId="546337527">
    <w:abstractNumId w:val="52"/>
  </w:num>
  <w:num w:numId="18" w16cid:durableId="1206213644">
    <w:abstractNumId w:val="41"/>
  </w:num>
  <w:num w:numId="19" w16cid:durableId="1364133727">
    <w:abstractNumId w:val="29"/>
  </w:num>
  <w:num w:numId="20" w16cid:durableId="1663242247">
    <w:abstractNumId w:val="51"/>
  </w:num>
  <w:num w:numId="21" w16cid:durableId="430005366">
    <w:abstractNumId w:val="16"/>
  </w:num>
  <w:num w:numId="22" w16cid:durableId="223371345">
    <w:abstractNumId w:val="38"/>
  </w:num>
  <w:num w:numId="23" w16cid:durableId="2129926201">
    <w:abstractNumId w:val="49"/>
  </w:num>
  <w:num w:numId="24" w16cid:durableId="881209216">
    <w:abstractNumId w:val="28"/>
  </w:num>
  <w:num w:numId="25" w16cid:durableId="2084181738">
    <w:abstractNumId w:val="33"/>
  </w:num>
  <w:num w:numId="26" w16cid:durableId="1699433302">
    <w:abstractNumId w:val="5"/>
  </w:num>
  <w:num w:numId="27" w16cid:durableId="1993680349">
    <w:abstractNumId w:val="7"/>
  </w:num>
  <w:num w:numId="28" w16cid:durableId="339625941">
    <w:abstractNumId w:val="44"/>
  </w:num>
  <w:num w:numId="29" w16cid:durableId="1170027608">
    <w:abstractNumId w:val="24"/>
  </w:num>
  <w:num w:numId="30" w16cid:durableId="514538734">
    <w:abstractNumId w:val="11"/>
  </w:num>
  <w:num w:numId="31" w16cid:durableId="1198201565">
    <w:abstractNumId w:val="2"/>
  </w:num>
  <w:num w:numId="32" w16cid:durableId="1898855596">
    <w:abstractNumId w:val="43"/>
  </w:num>
  <w:num w:numId="33" w16cid:durableId="758714433">
    <w:abstractNumId w:val="4"/>
  </w:num>
  <w:num w:numId="34" w16cid:durableId="561789284">
    <w:abstractNumId w:val="48"/>
  </w:num>
  <w:num w:numId="35" w16cid:durableId="786046486">
    <w:abstractNumId w:val="9"/>
  </w:num>
  <w:num w:numId="36" w16cid:durableId="1590309170">
    <w:abstractNumId w:val="46"/>
  </w:num>
  <w:num w:numId="37" w16cid:durableId="429357409">
    <w:abstractNumId w:val="0"/>
  </w:num>
  <w:num w:numId="38" w16cid:durableId="1854414807">
    <w:abstractNumId w:val="8"/>
  </w:num>
  <w:num w:numId="39" w16cid:durableId="856231349">
    <w:abstractNumId w:val="37"/>
  </w:num>
  <w:num w:numId="40" w16cid:durableId="1383283329">
    <w:abstractNumId w:val="36"/>
  </w:num>
  <w:num w:numId="41" w16cid:durableId="1218323222">
    <w:abstractNumId w:val="34"/>
  </w:num>
  <w:num w:numId="42" w16cid:durableId="1243301023">
    <w:abstractNumId w:val="1"/>
  </w:num>
  <w:num w:numId="43" w16cid:durableId="112480303">
    <w:abstractNumId w:val="27"/>
  </w:num>
  <w:num w:numId="44" w16cid:durableId="489685808">
    <w:abstractNumId w:val="19"/>
  </w:num>
  <w:num w:numId="45" w16cid:durableId="176696477">
    <w:abstractNumId w:val="47"/>
  </w:num>
  <w:num w:numId="46" w16cid:durableId="922222614">
    <w:abstractNumId w:val="18"/>
  </w:num>
  <w:num w:numId="47" w16cid:durableId="485900481">
    <w:abstractNumId w:val="53"/>
  </w:num>
  <w:num w:numId="48" w16cid:durableId="209920381">
    <w:abstractNumId w:val="17"/>
  </w:num>
  <w:num w:numId="49" w16cid:durableId="1087724380">
    <w:abstractNumId w:val="13"/>
  </w:num>
  <w:num w:numId="50" w16cid:durableId="782457688">
    <w:abstractNumId w:val="42"/>
  </w:num>
  <w:num w:numId="51" w16cid:durableId="914120393">
    <w:abstractNumId w:val="12"/>
  </w:num>
  <w:num w:numId="52" w16cid:durableId="917985137">
    <w:abstractNumId w:val="45"/>
  </w:num>
  <w:num w:numId="53" w16cid:durableId="37751784">
    <w:abstractNumId w:val="50"/>
  </w:num>
  <w:num w:numId="54" w16cid:durableId="1853448949">
    <w:abstractNumId w:val="35"/>
  </w:num>
  <w:num w:numId="55" w16cid:durableId="927735900">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0267"/>
    <w:rsid w:val="000D12A6"/>
    <w:rsid w:val="000D3364"/>
    <w:rsid w:val="000D5B21"/>
    <w:rsid w:val="000D6143"/>
    <w:rsid w:val="000E2FC0"/>
    <w:rsid w:val="000F1061"/>
    <w:rsid w:val="00106E51"/>
    <w:rsid w:val="001079D5"/>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1DC8"/>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4F70"/>
    <w:rsid w:val="0023561B"/>
    <w:rsid w:val="0024149F"/>
    <w:rsid w:val="0024599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082B"/>
    <w:rsid w:val="003856B1"/>
    <w:rsid w:val="00386406"/>
    <w:rsid w:val="00386422"/>
    <w:rsid w:val="00386964"/>
    <w:rsid w:val="00387B67"/>
    <w:rsid w:val="003A24DA"/>
    <w:rsid w:val="003A2530"/>
    <w:rsid w:val="003A3C14"/>
    <w:rsid w:val="003B6E93"/>
    <w:rsid w:val="003B7380"/>
    <w:rsid w:val="003B74FD"/>
    <w:rsid w:val="003C3708"/>
    <w:rsid w:val="003C5D54"/>
    <w:rsid w:val="003D2B17"/>
    <w:rsid w:val="003D6D56"/>
    <w:rsid w:val="003D6F65"/>
    <w:rsid w:val="003E02EE"/>
    <w:rsid w:val="003E35F9"/>
    <w:rsid w:val="003E5534"/>
    <w:rsid w:val="003E580D"/>
    <w:rsid w:val="003E6E83"/>
    <w:rsid w:val="003E77E3"/>
    <w:rsid w:val="003F62D5"/>
    <w:rsid w:val="00405A92"/>
    <w:rsid w:val="00407B86"/>
    <w:rsid w:val="004266A5"/>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08A"/>
    <w:rsid w:val="004B2F7E"/>
    <w:rsid w:val="004C4E50"/>
    <w:rsid w:val="004C6745"/>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6CBF"/>
    <w:rsid w:val="006A7B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0ABD"/>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2262"/>
    <w:rsid w:val="009555C4"/>
    <w:rsid w:val="00955DB3"/>
    <w:rsid w:val="00955FEF"/>
    <w:rsid w:val="00956A85"/>
    <w:rsid w:val="00960832"/>
    <w:rsid w:val="00960910"/>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2A40"/>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148D8"/>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10687"/>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BFA"/>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11A7"/>
    <w:rsid w:val="00D14E3A"/>
    <w:rsid w:val="00D151CC"/>
    <w:rsid w:val="00D16634"/>
    <w:rsid w:val="00D217B4"/>
    <w:rsid w:val="00D437A0"/>
    <w:rsid w:val="00D47013"/>
    <w:rsid w:val="00D571CA"/>
    <w:rsid w:val="00D62F16"/>
    <w:rsid w:val="00D672CC"/>
    <w:rsid w:val="00D73D79"/>
    <w:rsid w:val="00D748E4"/>
    <w:rsid w:val="00D75BEE"/>
    <w:rsid w:val="00D76004"/>
    <w:rsid w:val="00D820A2"/>
    <w:rsid w:val="00D824AE"/>
    <w:rsid w:val="00D824D0"/>
    <w:rsid w:val="00D90C95"/>
    <w:rsid w:val="00D924FA"/>
    <w:rsid w:val="00D96EB7"/>
    <w:rsid w:val="00DA2984"/>
    <w:rsid w:val="00DA34B3"/>
    <w:rsid w:val="00DA63EB"/>
    <w:rsid w:val="00DB3DDF"/>
    <w:rsid w:val="00DB4696"/>
    <w:rsid w:val="00DC2A68"/>
    <w:rsid w:val="00DC7A42"/>
    <w:rsid w:val="00DD589E"/>
    <w:rsid w:val="00DE7823"/>
    <w:rsid w:val="00DF6E85"/>
    <w:rsid w:val="00E10408"/>
    <w:rsid w:val="00E15575"/>
    <w:rsid w:val="00E16C63"/>
    <w:rsid w:val="00E173E6"/>
    <w:rsid w:val="00E20F0B"/>
    <w:rsid w:val="00E21C2D"/>
    <w:rsid w:val="00E23AB9"/>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739D"/>
    <w:rsid w:val="00F41D46"/>
    <w:rsid w:val="00F5520C"/>
    <w:rsid w:val="00F6206E"/>
    <w:rsid w:val="00F62DEF"/>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4</Pages>
  <Words>670</Words>
  <Characters>3386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2023-11-09T02:54:00Z</dcterms:created>
  <dcterms:modified xsi:type="dcterms:W3CDTF">2023-11-09T22:34:00Z</dcterms:modified>
</cp:coreProperties>
</file>