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CEC7A4" wp14:paraId="00FFAAC8" wp14:textId="4503FE17">
      <w:pPr>
        <w:pStyle w:val="Heading1"/>
        <w:spacing w:before="0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tr-TR"/>
        </w:rPr>
      </w:pP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tr-TR"/>
        </w:rPr>
        <w:t>Innova Wi-Fi Telemetry Agent: Teknik Dökümantasyon</w:t>
      </w:r>
    </w:p>
    <w:p xmlns:wp14="http://schemas.microsoft.com/office/word/2010/wordml" w:rsidP="04CEC7A4" wp14:paraId="41FD00AE" wp14:textId="69579C8E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1. Giriş</w:t>
      </w:r>
    </w:p>
    <w:p xmlns:wp14="http://schemas.microsoft.com/office/word/2010/wordml" w:rsidP="04CEC7A4" wp14:paraId="52F3CC85" wp14:textId="4DA728B2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Bu döküman, kurumsal ağların sağlık durumunu izlemek amacıyla geliştirilen </w:t>
      </w: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Innova Wi-Fi Telemetry Agent</w:t>
      </w: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projesinin mimarisini, veri kaynaklarını ve operasyonel standartlarını kapsamaktadır. Proje; Windows, Linux ve macOS platformlarında çalışabilen, yüksek hassasiyetli veriyi merkezileştiren ve kesintisiz izleme sağlayan bir telemetri çözümüdür.</w:t>
      </w:r>
    </w:p>
    <w:p xmlns:wp14="http://schemas.microsoft.com/office/word/2010/wordml" w:rsidP="04CEC7A4" wp14:paraId="2C6230E2" wp14:textId="47500ACF">
      <w:pPr>
        <w:jc w:val="both"/>
        <w:rPr>
          <w:color w:val="auto"/>
        </w:rPr>
      </w:pPr>
    </w:p>
    <w:p xmlns:wp14="http://schemas.microsoft.com/office/word/2010/wordml" w:rsidP="04CEC7A4" wp14:paraId="6C98B446" wp14:textId="49A6618C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2. Sistem Mimarisi</w:t>
      </w:r>
    </w:p>
    <w:p xmlns:wp14="http://schemas.microsoft.com/office/word/2010/wordml" w:rsidP="04CEC7A4" wp14:paraId="3719EF8F" wp14:textId="223217A7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Sistem, uç birimlerden (Ajanlar) merkezi bir sunucuya veri akışı sağlayan mikroservis tabanlı bir yapı üzerine kurulmuştur.</w:t>
      </w:r>
    </w:p>
    <w:p xmlns:wp14="http://schemas.microsoft.com/office/word/2010/wordml" w:rsidP="04CEC7A4" wp14:paraId="32DB669E" wp14:textId="245AC4E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Ajan (Agent):</w:t>
      </w: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Cihaz üzerinde çalışan, platforma özgü Wi-Fi metriklerini toplayan ve yerel önbellek (Offline Cache) yönetimi yapan bileşendir.</w:t>
      </w:r>
    </w:p>
    <w:p xmlns:wp14="http://schemas.microsoft.com/office/word/2010/wordml" w:rsidP="04CEC7A4" wp14:paraId="66AFD75E" wp14:textId="3E3016E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Merkezi API:</w:t>
      </w: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ASP.NET Core 8.0 ile geliştirilen, ajanlardan gelen verileri doğrulayan ve veritabanına işleyen katmandır.</w:t>
      </w:r>
    </w:p>
    <w:p xmlns:wp14="http://schemas.microsoft.com/office/word/2010/wordml" w:rsidP="04CEC7A4" wp14:paraId="31ACC049" wp14:textId="0D8F349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Veritabanı:</w:t>
      </w: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İlişkisel verilerin saklandığı PostgreSQL katmanıdır.</w:t>
      </w:r>
    </w:p>
    <w:p xmlns:wp14="http://schemas.microsoft.com/office/word/2010/wordml" w:rsidP="04CEC7A4" wp14:paraId="55992960" wp14:textId="50AF7D0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Görselleştirme:</w:t>
      </w: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Toplanan verilerin analiz edildiği Grafana dashboard katmanıdır.</w:t>
      </w:r>
    </w:p>
    <w:p xmlns:wp14="http://schemas.microsoft.com/office/word/2010/wordml" w:rsidP="04CEC7A4" wp14:paraId="6FC3B94A" wp14:textId="131A2ED8">
      <w:pPr>
        <w:jc w:val="both"/>
        <w:rPr>
          <w:color w:val="auto"/>
        </w:rPr>
      </w:pPr>
    </w:p>
    <w:p xmlns:wp14="http://schemas.microsoft.com/office/word/2010/wordml" w:rsidP="04CEC7A4" wp14:paraId="410BCAB2" wp14:textId="658E01E7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3. Veri Kaynakları ve Platform Desteği</w:t>
      </w:r>
    </w:p>
    <w:p xmlns:wp14="http://schemas.microsoft.com/office/word/2010/wordml" w:rsidP="04CEC7A4" wp14:paraId="74D968C6" wp14:textId="7CA375D6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Uygulama, </w:t>
      </w: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Strategy Design Pattern</w:t>
      </w: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kullanarak çalıştığı işletim sistemine göre en uygun veri sağlayıcısını otomatik olarak seçer.</w:t>
      </w:r>
    </w:p>
    <w:p xmlns:wp14="http://schemas.microsoft.com/office/word/2010/wordml" w:rsidP="04CEC7A4" wp14:paraId="3CCC9BC6" wp14:textId="07DE8148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3.1. Windows Katmanı</w:t>
      </w:r>
    </w:p>
    <w:p xmlns:wp14="http://schemas.microsoft.com/office/word/2010/wordml" w:rsidP="04CEC7A4" wp14:paraId="790F540B" wp14:textId="6D81BF5D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Windows üzerinde iki farklı derinlikte veri toplanmaktadır:</w:t>
      </w:r>
    </w:p>
    <w:p xmlns:wp14="http://schemas.microsoft.com/office/word/2010/wordml" w:rsidP="04CEC7A4" wp14:paraId="1EF63EDF" wp14:textId="6B308BC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Intel Connectivity Analytics (ICA) SDK:</w:t>
      </w: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Sadece uyumlu Intel donanımlarında çalışan, sürücü (driver) seviyesinde gürültü (noise), SNR ve MIMO detaylarını sağlayan "High-Fidelity" moddur.</w:t>
      </w:r>
    </w:p>
    <w:p xmlns:wp14="http://schemas.microsoft.com/office/word/2010/wordml" w:rsidP="04CEC7A4" wp14:paraId="16A0DD10" wp14:textId="056538F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Windows Native WiFi API:</w:t>
      </w: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Donanım bağımsız olarak çalışan, her türlü Wi-Fi kartından temel sinyal verilerini çeken standart katmandır.</w:t>
      </w:r>
    </w:p>
    <w:p xmlns:wp14="http://schemas.microsoft.com/office/word/2010/wordml" w:rsidP="04CEC7A4" wp14:paraId="192135E3" wp14:textId="1DB3C827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3.2. Linux Katmanı (nmcli)</w:t>
      </w:r>
    </w:p>
    <w:p xmlns:wp14="http://schemas.microsoft.com/office/word/2010/wordml" w:rsidP="04CEC7A4" wp14:paraId="07D1B92B" wp14:textId="785B99D9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Linux sistemlerde </w:t>
      </w:r>
      <w:r w:rsidRPr="04CEC7A4" w:rsidR="2A151D4B">
        <w:rPr>
          <w:rFonts w:ascii="Consolas" w:hAnsi="Consolas" w:eastAsia="Consolas" w:cs="Consolas"/>
          <w:noProof w:val="0"/>
          <w:color w:val="auto"/>
          <w:sz w:val="24"/>
          <w:szCs w:val="24"/>
          <w:lang w:val="tr-TR"/>
        </w:rPr>
        <w:t>NetworkManager</w:t>
      </w: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CLI aracı üzerinden veri toplanır. Sinyal kalitesi (%) değeri şu formülle dBm birimine standardize edilir:</w:t>
      </w:r>
    </w:p>
    <w:p xmlns:wp14="http://schemas.microsoft.com/office/word/2010/wordml" w:rsidP="04CEC7A4" wp14:paraId="335A1861" wp14:textId="0E5EA430">
      <w:p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A151D4B">
        <w:rPr>
          <w:color w:val="auto"/>
        </w:rPr>
        <w:t xml:space="preserve">                        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𝑅𝑆𝑆𝐼</m:t>
          </m:r>
          <m:r xmlns:m="http://schemas.openxmlformats.org/officeDocument/2006/math">
            <m:t xmlns:m="http://schemas.openxmlformats.org/officeDocument/2006/math">≈</m:t>
          </m:r>
          <m:f xmlns:m="http://schemas.openxmlformats.org/officeDocument/2006/math">
            <m:fPr>
              <m:ctrlPr/>
            </m:fPr>
            <m:num>
              <m:r>
                <m:t>𝑄𝑢𝑎𝑙𝑖𝑡𝑦</m:t>
              </m:r>
            </m:num>
            <m:den>
              <m:r>
                <m:t>2</m:t>
              </m:r>
            </m:den>
          </m:f>
          <m:r xmlns:m="http://schemas.openxmlformats.org/officeDocument/2006/math">
            <m:t xmlns:m="http://schemas.openxmlformats.org/officeDocument/2006/math">−100</m:t>
          </m:r>
        </m:oMath>
      </m:oMathPara>
    </w:p>
    <w:p xmlns:wp14="http://schemas.microsoft.com/office/word/2010/wordml" w:rsidP="04CEC7A4" wp14:paraId="6DF33895" wp14:textId="6D25EED9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3.3. macOS Katmanı (airport)</w:t>
      </w:r>
    </w:p>
    <w:p xmlns:wp14="http://schemas.microsoft.com/office/word/2010/wordml" w:rsidP="04CEC7A4" wp14:paraId="4D51596C" wp14:textId="5D7C8EC7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Apple sistemlerinde yerleşik </w:t>
      </w:r>
      <w:r w:rsidRPr="04CEC7A4" w:rsidR="2A151D4B">
        <w:rPr>
          <w:rFonts w:ascii="Consolas" w:hAnsi="Consolas" w:eastAsia="Consolas" w:cs="Consolas"/>
          <w:noProof w:val="0"/>
          <w:color w:val="auto"/>
          <w:sz w:val="24"/>
          <w:szCs w:val="24"/>
          <w:lang w:val="tr-TR"/>
        </w:rPr>
        <w:t>airport</w:t>
      </w:r>
      <w:r w:rsidRPr="04CEC7A4" w:rsidR="2A151D4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bileşeni kullanılarak SSID, BSSID ve doğrudan dBm cinsinden sinyal gücü verileri parse edilir.</w:t>
      </w:r>
    </w:p>
    <w:p xmlns:wp14="http://schemas.microsoft.com/office/word/2010/wordml" w:rsidP="04CEC7A4" wp14:paraId="799008ED" wp14:textId="02B766F4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tr-TR"/>
        </w:rPr>
      </w:pPr>
      <w:r w:rsidRPr="04CEC7A4" w:rsidR="2A151D4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tr-TR"/>
        </w:rPr>
        <w:t>4. Karşılaştırma Matrisi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174"/>
        <w:gridCol w:w="1916"/>
        <w:gridCol w:w="2104"/>
        <w:gridCol w:w="1850"/>
        <w:gridCol w:w="2170"/>
      </w:tblGrid>
      <w:tr w:rsidR="04CEC7A4" w:rsidTr="04CEC7A4" w14:paraId="5DA541D0">
        <w:trPr>
          <w:trHeight w:val="300"/>
        </w:trPr>
        <w:tc>
          <w:tcPr>
            <w:tcW w:w="21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49DA913C" w14:textId="5721F6FD">
            <w:pPr>
              <w:spacing w:before="0" w:beforeAutospacing="off" w:after="0" w:afterAutospacing="off"/>
              <w:jc w:val="both"/>
              <w:rPr>
                <w:b w:val="1"/>
                <w:bCs w:val="1"/>
                <w:color w:val="auto"/>
              </w:rPr>
            </w:pPr>
            <w:r w:rsidRPr="04CEC7A4" w:rsidR="04CEC7A4">
              <w:rPr>
                <w:b w:val="1"/>
                <w:bCs w:val="1"/>
                <w:color w:val="auto"/>
              </w:rPr>
              <w:t>Teknik Özellik</w:t>
            </w:r>
          </w:p>
        </w:tc>
        <w:tc>
          <w:tcPr>
            <w:tcW w:w="19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7ADEFA8A" w14:textId="67AAF502">
            <w:pPr>
              <w:spacing w:before="0" w:beforeAutospacing="off" w:after="0" w:afterAutospacing="off"/>
              <w:jc w:val="both"/>
              <w:rPr>
                <w:b w:val="1"/>
                <w:bCs w:val="1"/>
                <w:color w:val="auto"/>
              </w:rPr>
            </w:pPr>
            <w:r w:rsidRPr="04CEC7A4" w:rsidR="04CEC7A4">
              <w:rPr>
                <w:b w:val="1"/>
                <w:bCs w:val="1"/>
                <w:color w:val="auto"/>
              </w:rPr>
              <w:t>Intel SDK</w:t>
            </w:r>
          </w:p>
        </w:tc>
        <w:tc>
          <w:tcPr>
            <w:tcW w:w="21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0255C6BB" w14:textId="4F422A15">
            <w:pPr>
              <w:spacing w:before="0" w:beforeAutospacing="off" w:after="0" w:afterAutospacing="off"/>
              <w:jc w:val="both"/>
              <w:rPr>
                <w:b w:val="1"/>
                <w:bCs w:val="1"/>
                <w:color w:val="auto"/>
              </w:rPr>
            </w:pPr>
            <w:r w:rsidRPr="04CEC7A4" w:rsidR="04CEC7A4">
              <w:rPr>
                <w:b w:val="1"/>
                <w:bCs w:val="1"/>
                <w:color w:val="auto"/>
              </w:rPr>
              <w:t>Windows Native</w:t>
            </w:r>
          </w:p>
        </w:tc>
        <w:tc>
          <w:tcPr>
            <w:tcW w:w="1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2A246039" w14:textId="529DEB2B">
            <w:pPr>
              <w:spacing w:before="0" w:beforeAutospacing="off" w:after="0" w:afterAutospacing="off"/>
              <w:jc w:val="both"/>
              <w:rPr>
                <w:b w:val="1"/>
                <w:bCs w:val="1"/>
                <w:color w:val="auto"/>
              </w:rPr>
            </w:pPr>
            <w:r w:rsidRPr="04CEC7A4" w:rsidR="04CEC7A4">
              <w:rPr>
                <w:b w:val="1"/>
                <w:bCs w:val="1"/>
                <w:color w:val="auto"/>
              </w:rPr>
              <w:t>Linux (nmcli)</w:t>
            </w:r>
          </w:p>
        </w:tc>
        <w:tc>
          <w:tcPr>
            <w:tcW w:w="2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04CEC7A4" w:rsidP="04CEC7A4" w:rsidRDefault="04CEC7A4" w14:paraId="79068BDF" w14:textId="5390AF33">
            <w:pPr>
              <w:spacing w:before="0" w:beforeAutospacing="off" w:after="0" w:afterAutospacing="off"/>
              <w:jc w:val="both"/>
              <w:rPr>
                <w:b w:val="1"/>
                <w:bCs w:val="1"/>
                <w:color w:val="auto"/>
              </w:rPr>
            </w:pPr>
            <w:r w:rsidRPr="04CEC7A4" w:rsidR="04CEC7A4">
              <w:rPr>
                <w:b w:val="1"/>
                <w:bCs w:val="1"/>
                <w:color w:val="auto"/>
              </w:rPr>
              <w:t>macOS (airport)</w:t>
            </w:r>
          </w:p>
        </w:tc>
      </w:tr>
      <w:tr w:rsidR="04CEC7A4" w:rsidTr="04CEC7A4" w14:paraId="799459E5">
        <w:trPr>
          <w:trHeight w:val="300"/>
        </w:trPr>
        <w:tc>
          <w:tcPr>
            <w:tcW w:w="21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4D1D8B07" w14:textId="5CD882D2">
            <w:pPr>
              <w:spacing w:before="0" w:beforeAutospacing="off" w:after="0" w:afterAutospacing="off"/>
              <w:jc w:val="both"/>
              <w:rPr>
                <w:b w:val="1"/>
                <w:bCs w:val="1"/>
                <w:color w:val="auto"/>
              </w:rPr>
            </w:pPr>
            <w:r w:rsidRPr="04CEC7A4" w:rsidR="04CEC7A4">
              <w:rPr>
                <w:b w:val="1"/>
                <w:bCs w:val="1"/>
                <w:color w:val="auto"/>
              </w:rPr>
              <w:t>Bağımsızlık</w:t>
            </w:r>
          </w:p>
        </w:tc>
        <w:tc>
          <w:tcPr>
            <w:tcW w:w="19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55CEBF58" w14:textId="4CD6A146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❌ (Sadece Intel)</w:t>
            </w:r>
          </w:p>
        </w:tc>
        <w:tc>
          <w:tcPr>
            <w:tcW w:w="21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59DD43D9" w14:textId="0819BDAA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✅ (Her Marka)</w:t>
            </w:r>
          </w:p>
        </w:tc>
        <w:tc>
          <w:tcPr>
            <w:tcW w:w="1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13812BB2" w14:textId="2949D191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✅ (Her Dağıtım)</w:t>
            </w:r>
          </w:p>
        </w:tc>
        <w:tc>
          <w:tcPr>
            <w:tcW w:w="2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4CEC7A4" w:rsidP="04CEC7A4" w:rsidRDefault="04CEC7A4" w14:paraId="69BD17B6" w14:textId="481B362F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✅ (Tüm Mac'ler)</w:t>
            </w:r>
          </w:p>
        </w:tc>
      </w:tr>
      <w:tr w:rsidR="04CEC7A4" w:rsidTr="04CEC7A4" w14:paraId="45514CD5">
        <w:trPr>
          <w:trHeight w:val="300"/>
        </w:trPr>
        <w:tc>
          <w:tcPr>
            <w:tcW w:w="21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72FCA4D3" w14:textId="59A945DA">
            <w:pPr>
              <w:spacing w:before="0" w:beforeAutospacing="off" w:after="0" w:afterAutospacing="off"/>
              <w:jc w:val="both"/>
              <w:rPr>
                <w:b w:val="1"/>
                <w:bCs w:val="1"/>
                <w:color w:val="auto"/>
              </w:rPr>
            </w:pPr>
            <w:r w:rsidRPr="04CEC7A4" w:rsidR="04CEC7A4">
              <w:rPr>
                <w:b w:val="1"/>
                <w:bCs w:val="1"/>
                <w:color w:val="auto"/>
              </w:rPr>
              <w:t>Sinyal Gücü (RSSI)</w:t>
            </w:r>
          </w:p>
        </w:tc>
        <w:tc>
          <w:tcPr>
            <w:tcW w:w="19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6E80EC9C" w14:textId="07C84130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✅ (Hassas dBm)</w:t>
            </w:r>
          </w:p>
        </w:tc>
        <w:tc>
          <w:tcPr>
            <w:tcW w:w="21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6D9FB308" w14:textId="3EA8E7CB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✅ (Yüzdesel/dBm)</w:t>
            </w:r>
          </w:p>
        </w:tc>
        <w:tc>
          <w:tcPr>
            <w:tcW w:w="1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3D7B5B6E" w14:textId="6370431A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✅ (Çevrimli)</w:t>
            </w:r>
          </w:p>
        </w:tc>
        <w:tc>
          <w:tcPr>
            <w:tcW w:w="2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4CEC7A4" w:rsidP="04CEC7A4" w:rsidRDefault="04CEC7A4" w14:paraId="14B040C2" w14:textId="3E0C4827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✅ (Doğrudan dBm)</w:t>
            </w:r>
          </w:p>
        </w:tc>
      </w:tr>
      <w:tr w:rsidR="04CEC7A4" w:rsidTr="04CEC7A4" w14:paraId="553AC003">
        <w:trPr>
          <w:trHeight w:val="300"/>
        </w:trPr>
        <w:tc>
          <w:tcPr>
            <w:tcW w:w="21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509CAF0E" w14:textId="0C8FF1D8">
            <w:pPr>
              <w:spacing w:before="0" w:beforeAutospacing="off" w:after="0" w:afterAutospacing="off"/>
              <w:jc w:val="both"/>
              <w:rPr>
                <w:b w:val="1"/>
                <w:bCs w:val="1"/>
                <w:color w:val="auto"/>
              </w:rPr>
            </w:pPr>
            <w:r w:rsidRPr="04CEC7A4" w:rsidR="04CEC7A4">
              <w:rPr>
                <w:b w:val="1"/>
                <w:bCs w:val="1"/>
                <w:color w:val="auto"/>
              </w:rPr>
              <w:t>Gürültü Seviyesi</w:t>
            </w:r>
          </w:p>
        </w:tc>
        <w:tc>
          <w:tcPr>
            <w:tcW w:w="19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54B21335" w14:textId="0C5E22A4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✅</w:t>
            </w:r>
          </w:p>
        </w:tc>
        <w:tc>
          <w:tcPr>
            <w:tcW w:w="21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2D64B590" w14:textId="0165123E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❌</w:t>
            </w:r>
          </w:p>
        </w:tc>
        <w:tc>
          <w:tcPr>
            <w:tcW w:w="1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4367F40C" w14:textId="654D7EE4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❌</w:t>
            </w:r>
          </w:p>
        </w:tc>
        <w:tc>
          <w:tcPr>
            <w:tcW w:w="2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4CEC7A4" w:rsidP="04CEC7A4" w:rsidRDefault="04CEC7A4" w14:paraId="32DDA1EE" w14:textId="57B9698D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✅</w:t>
            </w:r>
          </w:p>
        </w:tc>
      </w:tr>
      <w:tr w:rsidR="04CEC7A4" w:rsidTr="04CEC7A4" w14:paraId="7A49D043">
        <w:trPr>
          <w:trHeight w:val="300"/>
        </w:trPr>
        <w:tc>
          <w:tcPr>
            <w:tcW w:w="21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7BCA7566" w14:textId="5A3C3FD8">
            <w:pPr>
              <w:spacing w:before="0" w:beforeAutospacing="off" w:after="0" w:afterAutospacing="off"/>
              <w:jc w:val="both"/>
              <w:rPr>
                <w:b w:val="1"/>
                <w:bCs w:val="1"/>
                <w:color w:val="auto"/>
              </w:rPr>
            </w:pPr>
            <w:r w:rsidRPr="04CEC7A4" w:rsidR="04CEC7A4">
              <w:rPr>
                <w:b w:val="1"/>
                <w:bCs w:val="1"/>
                <w:color w:val="auto"/>
              </w:rPr>
              <w:t>PHY Standartları</w:t>
            </w:r>
          </w:p>
        </w:tc>
        <w:tc>
          <w:tcPr>
            <w:tcW w:w="19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5AA311E3" w14:textId="6E4AEF0D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✅ (ax, ac, n)</w:t>
            </w:r>
          </w:p>
        </w:tc>
        <w:tc>
          <w:tcPr>
            <w:tcW w:w="21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4994673F" w14:textId="6BCBE833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✅</w:t>
            </w:r>
          </w:p>
        </w:tc>
        <w:tc>
          <w:tcPr>
            <w:tcW w:w="1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74BB4427" w14:textId="10844F08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✅</w:t>
            </w:r>
          </w:p>
        </w:tc>
        <w:tc>
          <w:tcPr>
            <w:tcW w:w="2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4CEC7A4" w:rsidP="04CEC7A4" w:rsidRDefault="04CEC7A4" w14:paraId="48758D61" w14:textId="5C31C825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✅</w:t>
            </w:r>
          </w:p>
        </w:tc>
      </w:tr>
      <w:tr w:rsidR="04CEC7A4" w:rsidTr="04CEC7A4" w14:paraId="347F3A21">
        <w:trPr>
          <w:trHeight w:val="300"/>
        </w:trPr>
        <w:tc>
          <w:tcPr>
            <w:tcW w:w="21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7C340510" w14:textId="54F9D95C">
            <w:pPr>
              <w:spacing w:before="0" w:beforeAutospacing="off" w:after="0" w:afterAutospacing="off"/>
              <w:jc w:val="both"/>
              <w:rPr>
                <w:b w:val="1"/>
                <w:bCs w:val="1"/>
                <w:color w:val="auto"/>
              </w:rPr>
            </w:pPr>
            <w:r w:rsidRPr="04CEC7A4" w:rsidR="04CEC7A4">
              <w:rPr>
                <w:b w:val="1"/>
                <w:bCs w:val="1"/>
                <w:color w:val="auto"/>
              </w:rPr>
              <w:t>Hata Oranları</w:t>
            </w:r>
          </w:p>
        </w:tc>
        <w:tc>
          <w:tcPr>
            <w:tcW w:w="19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5973D633" w14:textId="28A6D67E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✅</w:t>
            </w:r>
          </w:p>
        </w:tc>
        <w:tc>
          <w:tcPr>
            <w:tcW w:w="21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60E21273" w14:textId="11377FA9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❌</w:t>
            </w:r>
          </w:p>
        </w:tc>
        <w:tc>
          <w:tcPr>
            <w:tcW w:w="1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4CEC7A4" w:rsidP="04CEC7A4" w:rsidRDefault="04CEC7A4" w14:paraId="2897D36F" w14:textId="4E617344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❌</w:t>
            </w:r>
          </w:p>
        </w:tc>
        <w:tc>
          <w:tcPr>
            <w:tcW w:w="2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4CEC7A4" w:rsidP="04CEC7A4" w:rsidRDefault="04CEC7A4" w14:paraId="0D8A4E9E" w14:textId="31C312C3">
            <w:pPr>
              <w:spacing w:before="0" w:beforeAutospacing="off" w:after="0" w:afterAutospacing="off"/>
              <w:jc w:val="both"/>
              <w:rPr>
                <w:color w:val="auto"/>
              </w:rPr>
            </w:pPr>
            <w:r w:rsidRPr="04CEC7A4" w:rsidR="04CEC7A4">
              <w:rPr>
                <w:color w:val="auto"/>
              </w:rPr>
              <w:t>❌</w:t>
            </w:r>
          </w:p>
        </w:tc>
      </w:tr>
    </w:tbl>
    <w:p xmlns:wp14="http://schemas.microsoft.com/office/word/2010/wordml" w:rsidP="04CEC7A4" wp14:paraId="0D02952C" wp14:textId="2C5562E4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p xmlns:wp14="http://schemas.microsoft.com/office/word/2010/wordml" w:rsidP="04CEC7A4" wp14:paraId="7CC33F2A" wp14:textId="4741B2A8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5. Kritik Metriklerin Teknik Analizi</w:t>
      </w:r>
    </w:p>
    <w:p xmlns:wp14="http://schemas.microsoft.com/office/word/2010/wordml" w:rsidP="04CEC7A4" wp14:paraId="2773D787" wp14:textId="4A5844C9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5.1. RSSI (Sinyal Gücü)</w:t>
      </w:r>
    </w:p>
    <w:p xmlns:wp14="http://schemas.microsoft.com/office/word/2010/wordml" w:rsidP="04CEC7A4" wp14:paraId="52FAE30F" wp14:textId="06565622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EF539A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Ağın fiziksel kapsama alanını belirleyen temel metriktir. IT ekipleri için -80 dBm altındaki değerler "Kör Nokta" (Dead Zone) olarak işaretlenir.</w:t>
      </w:r>
    </w:p>
    <w:p xmlns:wp14="http://schemas.microsoft.com/office/word/2010/wordml" w:rsidP="04CEC7A4" wp14:paraId="07349254" wp14:textId="17F86D89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5.2. SNR (Signal-to-Noise Ratio)</w:t>
      </w:r>
    </w:p>
    <w:p xmlns:wp14="http://schemas.microsoft.com/office/word/2010/wordml" w:rsidP="04CEC7A4" wp14:paraId="2A28C7F6" wp14:textId="4CFF1174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EF539A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Sinyalin sadece güçlü değil, aynı zamanda "anlaşılır" olup olmadığını belirler. Intel SDK ve macOS sağlayıcılarından gelen gürültü verisiyle hesaplanır:</w:t>
      </w:r>
    </w:p>
    <w:p xmlns:wp14="http://schemas.microsoft.com/office/word/2010/wordml" w:rsidP="04CEC7A4" wp14:paraId="0DF4E985" wp14:textId="69FDA0BD">
      <w:p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EF539A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                          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𝑆𝑁𝑅</m:t>
          </m:r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𝑅𝑆𝑆𝐼</m:t>
          </m:r>
          <m:r xmlns:m="http://schemas.openxmlformats.org/officeDocument/2006/math">
            <m:t xmlns:m="http://schemas.openxmlformats.org/officeDocument/2006/math"> − </m:t>
          </m:r>
          <m:r xmlns:m="http://schemas.openxmlformats.org/officeDocument/2006/math">
            <m:t xmlns:m="http://schemas.openxmlformats.org/officeDocument/2006/math">𝑁𝑜𝑖𝑠𝑒𝐹𝑙𝑜𝑜𝑟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xmlns:wp14="http://schemas.microsoft.com/office/word/2010/wordml" w:rsidP="04CEC7A4" wp14:paraId="5FA00B53" wp14:textId="7933FBAA">
      <w:pPr>
        <w:jc w:val="both"/>
        <w:rPr>
          <w:color w:val="auto"/>
        </w:rPr>
      </w:pPr>
    </w:p>
    <w:p xmlns:wp14="http://schemas.microsoft.com/office/word/2010/wordml" w:rsidP="04CEC7A4" wp14:paraId="2BD0E53B" wp14:textId="7DD92798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6. Dayanıklılık ve Veri Güvenliği (Resilience)</w:t>
      </w:r>
    </w:p>
    <w:p xmlns:wp14="http://schemas.microsoft.com/office/word/2010/wordml" w:rsidP="04CEC7A4" wp14:paraId="0CAA9BD3" wp14:textId="20A718EE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6.1. Hibrit Fallback Mekanizması</w:t>
      </w:r>
    </w:p>
    <w:p xmlns:wp14="http://schemas.microsoft.com/office/word/2010/wordml" w:rsidP="04CEC7A4" wp14:paraId="13205CDB" wp14:textId="4CD67708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EF539A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Ajan, başlatıldığında önce Intel SDK desteğini kontrol eder. Lisans veya donanım sorunu algılandığında sistem kesinti yapmadan </w:t>
      </w: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Native Mode</w:t>
      </w:r>
      <w:r w:rsidRPr="04CEC7A4" w:rsidR="2EF539A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'a geçiş yapar.</w:t>
      </w:r>
    </w:p>
    <w:p xmlns:wp14="http://schemas.microsoft.com/office/word/2010/wordml" w:rsidP="04CEC7A4" wp14:paraId="02856695" wp14:textId="30F5F1AB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6.2. SQLite Çevrimdışı Önbellek (Offline Caching)</w:t>
      </w:r>
    </w:p>
    <w:p xmlns:wp14="http://schemas.microsoft.com/office/word/2010/wordml" w:rsidP="04CEC7A4" wp14:paraId="7C07B9DF" wp14:textId="08312DDB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EF539A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Ağ bağlantısının tamamen koptuğu durumlarda, telemetri verileri kaybolmaz. Veriler yerel bir </w:t>
      </w:r>
      <w:r w:rsidRPr="04CEC7A4" w:rsidR="2EF539AE">
        <w:rPr>
          <w:rFonts w:ascii="Consolas" w:hAnsi="Consolas" w:eastAsia="Consolas" w:cs="Consolas"/>
          <w:noProof w:val="0"/>
          <w:color w:val="auto"/>
          <w:sz w:val="24"/>
          <w:szCs w:val="24"/>
          <w:lang w:val="tr-TR"/>
        </w:rPr>
        <w:t>offline_cache.db</w:t>
      </w:r>
      <w:r w:rsidRPr="04CEC7A4" w:rsidR="2EF539A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(SQLite) dosyasına kaydedilir ve bağlantı geldiğinde otomatik olarak API'ye senkronize edilir.</w:t>
      </w:r>
    </w:p>
    <w:p xmlns:wp14="http://schemas.microsoft.com/office/word/2010/wordml" w:rsidP="04CEC7A4" wp14:paraId="0BD079B4" wp14:textId="2BBAD125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04CEC7A4" w:rsidR="6AF987F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6.3. Cihaz Tekilleştirme ve Anti-Spoofing Katmanı</w:t>
      </w:r>
    </w:p>
    <w:p xmlns:wp14="http://schemas.microsoft.com/office/word/2010/wordml" w:rsidP="04CEC7A4" wp14:paraId="588E5B12" wp14:textId="5D89D0C5">
      <w:pPr>
        <w:spacing w:before="0" w:beforeAutospacing="off" w:after="240" w:afterAutospacing="off"/>
        <w:jc w:val="both"/>
      </w:pPr>
      <w:r w:rsidRPr="04CEC7A4" w:rsidR="6AF987F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Modern işletim sistemlerindeki </w:t>
      </w:r>
      <w:r w:rsidRPr="04CEC7A4" w:rsidR="6AF98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MAC Randomization</w:t>
      </w:r>
      <w:r w:rsidRPr="04CEC7A4" w:rsidR="6AF987F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(Rastgele Adresleme) ve sanallaştırma katmanlarının (Docker, Hyper-V) yarattığı veri kirliliğini önlemek için ajan seviyesinde şu mantık uygulanmıştır:</w:t>
      </w:r>
    </w:p>
    <w:p xmlns:wp14="http://schemas.microsoft.com/office/word/2010/wordml" w:rsidP="04CEC7A4" wp14:paraId="7402A151" wp14:textId="78193EB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EC7A4" w:rsidR="6AF98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Fiziksel Kart Filtreleme:</w:t>
      </w:r>
      <w:r w:rsidRPr="04CEC7A4" w:rsidR="6AF987F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Ajan, ağ arayüzlerini tararken </w:t>
      </w:r>
      <w:r w:rsidRPr="04CEC7A4" w:rsidR="6AF987FD">
        <w:rPr>
          <w:rFonts w:ascii="Consolas" w:hAnsi="Consolas" w:eastAsia="Consolas" w:cs="Consolas"/>
          <w:noProof w:val="0"/>
          <w:sz w:val="24"/>
          <w:szCs w:val="24"/>
          <w:lang w:val="tr-TR"/>
        </w:rPr>
        <w:t>virtual</w:t>
      </w:r>
      <w:r w:rsidRPr="04CEC7A4" w:rsidR="6AF987F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04CEC7A4" w:rsidR="6AF987FD">
        <w:rPr>
          <w:rFonts w:ascii="Consolas" w:hAnsi="Consolas" w:eastAsia="Consolas" w:cs="Consolas"/>
          <w:noProof w:val="0"/>
          <w:sz w:val="24"/>
          <w:szCs w:val="24"/>
          <w:lang w:val="tr-TR"/>
        </w:rPr>
        <w:t>pseudo</w:t>
      </w:r>
      <w:r w:rsidRPr="04CEC7A4" w:rsidR="6AF987F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04CEC7A4" w:rsidR="6AF987FD">
        <w:rPr>
          <w:rFonts w:ascii="Consolas" w:hAnsi="Consolas" w:eastAsia="Consolas" w:cs="Consolas"/>
          <w:noProof w:val="0"/>
          <w:sz w:val="24"/>
          <w:szCs w:val="24"/>
          <w:lang w:val="tr-TR"/>
        </w:rPr>
        <w:t>vEthernet</w:t>
      </w:r>
      <w:r w:rsidRPr="04CEC7A4" w:rsidR="6AF987F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</w:t>
      </w:r>
      <w:r w:rsidRPr="04CEC7A4" w:rsidR="6AF987FD">
        <w:rPr>
          <w:rFonts w:ascii="Consolas" w:hAnsi="Consolas" w:eastAsia="Consolas" w:cs="Consolas"/>
          <w:noProof w:val="0"/>
          <w:sz w:val="24"/>
          <w:szCs w:val="24"/>
          <w:lang w:val="tr-TR"/>
        </w:rPr>
        <w:t>Microsoft Wi-Fi Direct</w:t>
      </w:r>
      <w:r w:rsidRPr="04CEC7A4" w:rsidR="6AF987F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ibarelerini içeren yazılımsal adaptörleri otomatik olarak eler.</w:t>
      </w:r>
    </w:p>
    <w:p xmlns:wp14="http://schemas.microsoft.com/office/word/2010/wordml" w:rsidP="04CEC7A4" wp14:paraId="61575446" wp14:textId="433344FE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EC7A4" w:rsidR="6AF98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OUI Analizi ve Bit Kontrolü:</w:t>
      </w:r>
      <w:r w:rsidRPr="04CEC7A4" w:rsidR="6AF987F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Yazılımsal olarak atanan (Locally Administered) adresler ile fabrikada basılan (Globally Unique) adresler arasındaki ayrım, MAC adresinin ilk byte'ı üzerinden takip edilir.</w:t>
      </w:r>
    </w:p>
    <w:p xmlns:wp14="http://schemas.microsoft.com/office/word/2010/wordml" w:rsidP="04CEC7A4" wp14:paraId="745C2018" wp14:textId="1ED6077F">
      <w:pPr>
        <w:spacing w:before="0" w:beforeAutospacing="off" w:after="240" w:afterAutospacing="off"/>
        <w:jc w:val="both"/>
      </w:pPr>
      <w:r w:rsidRPr="04CEC7A4" w:rsidR="6AF987FD">
        <w:rPr>
          <w:rFonts w:ascii="Aptos" w:hAnsi="Aptos" w:eastAsia="Aptos" w:cs="Aptos"/>
          <w:noProof w:val="0"/>
          <w:sz w:val="24"/>
          <w:szCs w:val="24"/>
          <w:lang w:val="tr-TR"/>
        </w:rPr>
        <w:t>Örnek: $0x84$ (Gerçek Donanım) ve $0x86$ (Yazılımsal Maske) arasındaki fark kod seviyesinde denetlenerek veri bütünlüğü sağlanır.</w:t>
      </w:r>
    </w:p>
    <w:p xmlns:wp14="http://schemas.microsoft.com/office/word/2010/wordml" w:rsidP="04CEC7A4" wp14:paraId="3BC9CE12" wp14:textId="5B39AA5A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p xmlns:wp14="http://schemas.microsoft.com/office/word/2010/wordml" w:rsidP="04CEC7A4" wp14:paraId="789CF65B" wp14:textId="3A2D324C">
      <w:pPr>
        <w:jc w:val="both"/>
        <w:rPr>
          <w:color w:val="auto"/>
        </w:rPr>
      </w:pPr>
    </w:p>
    <w:p xmlns:wp14="http://schemas.microsoft.com/office/word/2010/wordml" w:rsidP="04CEC7A4" wp14:paraId="5DAF975D" wp14:textId="63B5CFAC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7. Dağıtım ve İzleme (Docker &amp; IT Stratejisi)</w:t>
      </w:r>
    </w:p>
    <w:p xmlns:wp14="http://schemas.microsoft.com/office/word/2010/wordml" w:rsidP="04CEC7A4" wp14:paraId="0A737C20" wp14:textId="3837877B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7.1. Konteynerizasyon</w:t>
      </w:r>
    </w:p>
    <w:p xmlns:wp14="http://schemas.microsoft.com/office/word/2010/wordml" w:rsidP="04CEC7A4" wp14:paraId="0DA40DC3" wp14:textId="38C4860A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EF539A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Sistem </w:t>
      </w: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Docker Compose</w:t>
      </w:r>
      <w:r w:rsidRPr="04CEC7A4" w:rsidR="2EF539A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yapısı sayesinde tek komutla ayağa kaldırılabilir. Veritabanı ve API konteyner içinde izole edilirken, ajanlar donanım erişimi için host sistemlerde koşturulur.</w:t>
      </w:r>
    </w:p>
    <w:p xmlns:wp14="http://schemas.microsoft.com/office/word/2010/wordml" w:rsidP="04CEC7A4" wp14:paraId="1F89916D" wp14:textId="01276D80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7.2. Dashboard Stratejisi</w:t>
      </w:r>
    </w:p>
    <w:p xmlns:wp14="http://schemas.microsoft.com/office/word/2010/wordml" w:rsidP="04CEC7A4" wp14:paraId="20A23C29" wp14:textId="724C6FF7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EF539A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IT yöneticileri için dashboard tasarımı "Aksiyon Odaklı" kurgulanmıştır:</w:t>
      </w:r>
    </w:p>
    <w:p xmlns:wp14="http://schemas.microsoft.com/office/word/2010/wordml" w:rsidP="04CEC7A4" wp14:paraId="01D81C33" wp14:textId="34B02EA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Gereksiz Veriler:</w:t>
      </w:r>
      <w:r w:rsidRPr="04CEC7A4" w:rsidR="2EF539A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Raw Payload ve Teknik ID'ler gürültü kirliliğini önlemek için gizlenir.</w:t>
      </w:r>
    </w:p>
    <w:p xmlns:wp14="http://schemas.microsoft.com/office/word/2010/wordml" w:rsidP="04CEC7A4" wp14:paraId="10028CCF" wp14:textId="1F7D45E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Kritik Veriler:</w:t>
      </w:r>
      <w:r w:rsidRPr="04CEC7A4" w:rsidR="2EF539A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RSSI trendleri, kopan cihaz listesi ve platform dağılımı ön plandadır.</w:t>
      </w:r>
    </w:p>
    <w:p xmlns:wp14="http://schemas.microsoft.com/office/word/2010/wordml" w:rsidP="04CEC7A4" wp14:paraId="722A2D28" wp14:textId="50F60473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04CEC7A4" w:rsidR="141CB06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7.3. Proaktif Alarm ve Geri Bildirim Mekanizmaları</w:t>
      </w:r>
    </w:p>
    <w:p xmlns:wp14="http://schemas.microsoft.com/office/word/2010/wordml" w:rsidP="04CEC7A4" wp14:paraId="7C9B1268" wp14:textId="464AA883">
      <w:pPr>
        <w:spacing w:before="0" w:beforeAutospacing="off" w:after="240" w:afterAutospacing="off"/>
        <w:jc w:val="both"/>
      </w:pPr>
      <w:r w:rsidRPr="04CEC7A4" w:rsidR="141CB068">
        <w:rPr>
          <w:rFonts w:ascii="Aptos" w:hAnsi="Aptos" w:eastAsia="Aptos" w:cs="Aptos"/>
          <w:noProof w:val="0"/>
          <w:sz w:val="24"/>
          <w:szCs w:val="24"/>
          <w:lang w:val="tr-TR"/>
        </w:rPr>
        <w:t>Sistemin sadece veri toplaması değil, ağdaki anomalileri anında raporlaması için üç aşamalı bir geri bildirim yapısı kurgulanmıştır:</w:t>
      </w:r>
    </w:p>
    <w:p xmlns:wp14="http://schemas.microsoft.com/office/word/2010/wordml" w:rsidP="04CEC7A4" wp14:paraId="7A51B6BB" wp14:textId="3AB0F5C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EC7A4" w:rsidR="141CB0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Görsel Eşik Değerler (Thresholds):</w:t>
      </w:r>
      <w:r w:rsidRPr="04CEC7A4" w:rsidR="141CB06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Dashboard üzerinde RSSI değerleri dinamik olarak renklendirilir. $-60$ dBm ve üzeri "Mükemmel" (Yeşil), $-80$ dBm altı "Kritik" (Kırmızı) olarak işaretlenerek IT personelinin dikkatini doğrudan sorunlu bölgeye çeker.</w:t>
      </w:r>
    </w:p>
    <w:p xmlns:wp14="http://schemas.microsoft.com/office/word/2010/wordml" w:rsidP="04CEC7A4" wp14:paraId="727D2108" wp14:textId="604F4E4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EC7A4" w:rsidR="141CB0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Canlılık Takibi (Liveness Check):</w:t>
      </w:r>
      <w:r w:rsidRPr="04CEC7A4" w:rsidR="141CB06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Her cihazdan gelen son veri paketi zaman damgasıyla (timestamp) takip edilir. 1 dakikadan uzun süre veri göndermeyen cihazlar otomatik olarak </w:t>
      </w:r>
      <w:r w:rsidRPr="04CEC7A4" w:rsidR="141CB0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"OFFLINE"</w:t>
      </w:r>
      <w:r w:rsidRPr="04CEC7A4" w:rsidR="141CB06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statüsüne çekilir.</w:t>
      </w:r>
    </w:p>
    <w:p xmlns:wp14="http://schemas.microsoft.com/office/word/2010/wordml" w:rsidP="04CEC7A4" wp14:paraId="31D58306" wp14:textId="2B6EE87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EC7A4" w:rsidR="141CB0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Akıllı Alarm Kuralları:</w:t>
      </w:r>
      <w:r w:rsidRPr="04CEC7A4" w:rsidR="141CB06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Kritik sinyal seviyesi veya bağlantı kopukluğu durumlarında Grafana Alerting üzerinden IT ekiplerine (E-posta/Slack) anlık bildirim iletilerek proaktif müdahale imkanı sağlanır.</w:t>
      </w:r>
    </w:p>
    <w:p xmlns:wp14="http://schemas.microsoft.com/office/word/2010/wordml" w:rsidP="04CEC7A4" wp14:paraId="1E348C12" wp14:textId="2A8FE158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04CEC7A4" w:rsidR="5C6815A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7.4. Alert List ve SQL Veri İşleme Modeli (Yeni Bölüm)</w:t>
      </w:r>
    </w:p>
    <w:p xmlns:wp14="http://schemas.microsoft.com/office/word/2010/wordml" w:rsidP="04CEC7A4" wp14:paraId="62153F20" wp14:textId="57A64867">
      <w:pPr>
        <w:spacing w:before="0" w:beforeAutospacing="off" w:after="240" w:afterAutospacing="off"/>
        <w:jc w:val="both"/>
      </w:pPr>
      <w:r w:rsidRPr="04CEC7A4" w:rsidR="5C6815A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Grafana üzerindeki alarmlar, ham veriden değil, veritabanı seviyesinde optimize edilmiş bir </w:t>
      </w:r>
      <w:r w:rsidRPr="04CEC7A4" w:rsidR="5C681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SQL View (Görünüm)</w:t>
      </w:r>
      <w:r w:rsidRPr="04CEC7A4" w:rsidR="5C6815A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üzerinden beslenir:</w:t>
      </w:r>
    </w:p>
    <w:p xmlns:wp14="http://schemas.microsoft.com/office/word/2010/wordml" w:rsidP="04CEC7A4" wp14:paraId="70CDCA21" wp14:textId="7AF41742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EC7A4" w:rsidR="5C6815A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device_alert_status</w:t>
      </w:r>
      <w:r w:rsidRPr="04CEC7A4" w:rsidR="5C681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Görünümü:</w:t>
      </w:r>
      <w:r w:rsidRPr="04CEC7A4" w:rsidR="5C6815A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Sunucu zamanı (</w:t>
      </w:r>
      <w:r w:rsidRPr="04CEC7A4" w:rsidR="5C6815AA">
        <w:rPr>
          <w:rFonts w:ascii="Consolas" w:hAnsi="Consolas" w:eastAsia="Consolas" w:cs="Consolas"/>
          <w:noProof w:val="0"/>
          <w:sz w:val="24"/>
          <w:szCs w:val="24"/>
          <w:lang w:val="tr-TR"/>
        </w:rPr>
        <w:t>NOW()</w:t>
      </w:r>
      <w:r w:rsidRPr="04CEC7A4" w:rsidR="5C6815AA">
        <w:rPr>
          <w:rFonts w:ascii="Aptos" w:hAnsi="Aptos" w:eastAsia="Aptos" w:cs="Aptos"/>
          <w:noProof w:val="0"/>
          <w:sz w:val="24"/>
          <w:szCs w:val="24"/>
          <w:lang w:val="tr-TR"/>
        </w:rPr>
        <w:t>) ile cihazın son veri gönderim zamanı arasındaki farkı anlık hesaplar.</w:t>
      </w:r>
    </w:p>
    <w:p xmlns:wp14="http://schemas.microsoft.com/office/word/2010/wordml" w:rsidP="04CEC7A4" wp14:paraId="7886A3BF" wp14:textId="3A4FD5E3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EC7A4" w:rsidR="5C681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Kritik Eşik Kontrolü:</w:t>
      </w:r>
      <w:r w:rsidRPr="04CEC7A4" w:rsidR="5C6815A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1 dakikadan uzun süren sessizlikler veya $-85$ dBm altındaki sinyal değerleri, SQL seviyesinde </w:t>
      </w:r>
      <w:r w:rsidRPr="04CEC7A4" w:rsidR="5C6815AA">
        <w:rPr>
          <w:rFonts w:ascii="Consolas" w:hAnsi="Consolas" w:eastAsia="Consolas" w:cs="Consolas"/>
          <w:noProof w:val="0"/>
          <w:sz w:val="24"/>
          <w:szCs w:val="24"/>
          <w:lang w:val="tr-TR"/>
        </w:rPr>
        <w:t>CRITICAL</w:t>
      </w:r>
      <w:r w:rsidRPr="04CEC7A4" w:rsidR="5C6815A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veya </w:t>
      </w:r>
      <w:r w:rsidRPr="04CEC7A4" w:rsidR="5C6815AA">
        <w:rPr>
          <w:rFonts w:ascii="Consolas" w:hAnsi="Consolas" w:eastAsia="Consolas" w:cs="Consolas"/>
          <w:noProof w:val="0"/>
          <w:sz w:val="24"/>
          <w:szCs w:val="24"/>
          <w:lang w:val="tr-TR"/>
        </w:rPr>
        <w:t>WARNING</w:t>
      </w:r>
      <w:r w:rsidRPr="04CEC7A4" w:rsidR="5C6815A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bayraklarıyla işaretlenerek merkezi alarm listesine (Alert List) fırlatılır.</w:t>
      </w:r>
    </w:p>
    <w:p xmlns:wp14="http://schemas.microsoft.com/office/word/2010/wordml" w:rsidP="04CEC7A4" wp14:paraId="00EA5DCF" wp14:textId="38CA2626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</w:pPr>
      <w:r w:rsidRPr="04CEC7A4" w:rsidR="5C6815A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 xml:space="preserve">8. Kullanılan Teknolojik </w:t>
      </w:r>
      <w:r w:rsidRPr="04CEC7A4" w:rsidR="5C6815A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>Stack</w:t>
      </w:r>
      <w:r w:rsidRPr="04CEC7A4" w:rsidR="5C6815A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tr-TR"/>
        </w:rPr>
        <w:t xml:space="preserve"> </w:t>
      </w:r>
    </w:p>
    <w:p xmlns:wp14="http://schemas.microsoft.com/office/word/2010/wordml" w:rsidP="04CEC7A4" wp14:paraId="0095D48B" wp14:textId="6E5E387E">
      <w:pPr>
        <w:spacing w:before="240" w:beforeAutospacing="off" w:after="240" w:afterAutospacing="off"/>
        <w:jc w:val="both"/>
      </w:pPr>
      <w:r w:rsidRPr="04CEC7A4" w:rsidR="5C6815AA">
        <w:rPr>
          <w:rFonts w:ascii="Aptos" w:hAnsi="Aptos" w:eastAsia="Aptos" w:cs="Aptos"/>
          <w:noProof w:val="0"/>
          <w:sz w:val="24"/>
          <w:szCs w:val="24"/>
          <w:lang w:val="tr-TR"/>
        </w:rPr>
        <w:t>Proje kapsamında kullanılan temel teknolojiler şunlardır:</w:t>
      </w:r>
    </w:p>
    <w:p xmlns:wp14="http://schemas.microsoft.com/office/word/2010/wordml" w:rsidP="04CEC7A4" wp14:paraId="2842778C" wp14:textId="34FAF8D9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EC7A4" w:rsidR="5C681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Diller &amp; Frameworkler:</w:t>
      </w:r>
      <w:r w:rsidRPr="04CEC7A4" w:rsidR="5C6815A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C# (.NET 8.0), SQL, Python (Veri analizi modülleri için).</w:t>
      </w:r>
    </w:p>
    <w:p xmlns:wp14="http://schemas.microsoft.com/office/word/2010/wordml" w:rsidP="04CEC7A4" wp14:paraId="0C290393" wp14:textId="1AD4ED9A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EC7A4" w:rsidR="5C681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Kütüphaneler:</w:t>
      </w:r>
      <w:r w:rsidRPr="04CEC7A4" w:rsidR="5C6815A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Dapper (Micro-ORM), System.Management (WMI Access), ManagedNativeWifi (Windows API wrapper).</w:t>
      </w:r>
    </w:p>
    <w:p xmlns:wp14="http://schemas.microsoft.com/office/word/2010/wordml" w:rsidP="04CEC7A4" wp14:paraId="58617B10" wp14:textId="4E7C350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EC7A4" w:rsidR="5C681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Altyapı:</w:t>
      </w:r>
      <w:r w:rsidRPr="04CEC7A4" w:rsidR="5C6815AA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PostgreSQL 16+, Grafana 10.x, Docker &amp; Docker Compose.</w:t>
      </w:r>
    </w:p>
    <w:p xmlns:wp14="http://schemas.microsoft.com/office/word/2010/wordml" w:rsidP="04CEC7A4" wp14:paraId="7E8BD01F" wp14:textId="1B5916FB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04CEC7A4" wp14:paraId="1ADDFB8A" wp14:textId="7082E895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04CEC7A4" wp14:paraId="69055A12" wp14:textId="35432E55">
      <w:pPr>
        <w:jc w:val="both"/>
        <w:rPr>
          <w:color w:val="auto"/>
        </w:rPr>
      </w:pPr>
    </w:p>
    <w:p xmlns:wp14="http://schemas.microsoft.com/office/word/2010/wordml" w:rsidP="04CEC7A4" wp14:paraId="5AAE5E59" wp14:textId="52410FE7">
      <w:pPr>
        <w:pStyle w:val="Heading2"/>
        <w:spacing w:before="0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</w:pPr>
      <w:r w:rsidRPr="04CEC7A4" w:rsidR="5C6815A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9</w:t>
      </w: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tr-TR"/>
        </w:rPr>
        <w:t>. Sonuç</w:t>
      </w:r>
    </w:p>
    <w:p xmlns:wp14="http://schemas.microsoft.com/office/word/2010/wordml" w:rsidP="04CEC7A4" wp14:paraId="02DE6C98" wp14:textId="1951E7B3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Innova Wi-Fi Telemetry Agent</w:t>
      </w:r>
      <w:r w:rsidRPr="04CEC7A4" w:rsidR="2EF539A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, yüksek donanım hassasiyeti ile geniş cihaz uyumluluğunu birleştiren hibrit bir yapıdır. Çevrimdışı çalışma ve cross-platform desteği ile kurumsal ağ yönetiminde kesintisiz ve doğru veri akışını garanti eder.</w:t>
      </w:r>
    </w:p>
    <w:p xmlns:wp14="http://schemas.microsoft.com/office/word/2010/wordml" w:rsidP="04CEC7A4" wp14:paraId="097FFA13" wp14:textId="31311D96">
      <w:pPr>
        <w:pStyle w:val="Normal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04CEC7A4" w:rsidR="2EF539A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tr-TR"/>
        </w:rPr>
        <w:t>Tarih:</w:t>
      </w:r>
      <w:r w:rsidRPr="04CEC7A4" w:rsidR="2EF539A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05.05.2026</w:t>
      </w:r>
    </w:p>
    <w:p xmlns:wp14="http://schemas.microsoft.com/office/word/2010/wordml" w:rsidP="04CEC7A4" wp14:paraId="1B147FBB" wp14:textId="35683654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p xmlns:wp14="http://schemas.microsoft.com/office/word/2010/wordml" w:rsidP="04CEC7A4" wp14:paraId="1DB4442F" wp14:textId="6C3D9DD3">
      <w:pPr>
        <w:jc w:val="both"/>
        <w:rPr>
          <w:color w:val="auto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cd54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b99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78f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aeb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6c65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623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861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685586"/>
    <w:rsid w:val="04CEC7A4"/>
    <w:rsid w:val="134A92E8"/>
    <w:rsid w:val="141CB068"/>
    <w:rsid w:val="1F115BBA"/>
    <w:rsid w:val="2A151D4B"/>
    <w:rsid w:val="2C7F7871"/>
    <w:rsid w:val="2EF539AE"/>
    <w:rsid w:val="377C8B4D"/>
    <w:rsid w:val="37DFDBC7"/>
    <w:rsid w:val="46685586"/>
    <w:rsid w:val="4AB375D8"/>
    <w:rsid w:val="4AB375D8"/>
    <w:rsid w:val="5C6815AA"/>
    <w:rsid w:val="6AF987FD"/>
    <w:rsid w:val="7CF3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267B"/>
  <w15:chartTrackingRefBased/>
  <w15:docId w15:val="{00B0643A-86CC-46CF-9B0C-CDC056F2A7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4CEC7A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4CEC7A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4CEC7A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CEC7A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2f96bb05304f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2026-05-05T08:47:42.4393057Z</dcterms:created>
  <dcterms:modified xsi:type="dcterms:W3CDTF">2026-05-05T11:58:33.1644768Z</dcterms:modified>
  <dc:creator>tuna karaköse</dc:creator>
  <lastModifiedBy>tuna karaköse</lastModifiedBy>
</coreProperties>
</file>