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Frequency (s)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Locations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(days)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241625(4680-326820)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35(1-36)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2675(17-4310)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235502(22399-315170)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33(7-36)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2300(39-3599)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120411(29920-213806)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32(11-36)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1232(84-3113)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124254(19852-223692)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33(11-36)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990(223-1665)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284217(206086-321899)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36(36-36)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889(428-1442)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305271(247195-354000)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36(36-36)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1251(1092-1411)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2024-08-22T12:31:18Z</dcterms:modified>
  <cp:category/>
</cp:coreProperties>
</file>