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locations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location frequency (s)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 sequence breaks in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untracked days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51,453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83,324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3,418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2026-02-16T13:18:42Z</dcterms:modified>
  <cp:category/>
</cp:coreProperties>
</file>