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F93C9" w14:textId="0E8C52A8" w:rsidR="00A22858" w:rsidRDefault="00A22858" w:rsidP="00A2285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Employee Recruitment </w:t>
      </w:r>
    </w:p>
    <w:p w14:paraId="7F755391" w14:textId="77777777" w:rsidR="00A22858" w:rsidRDefault="00A22858" w:rsidP="00A228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 and Instructions:</w:t>
      </w:r>
    </w:p>
    <w:p w14:paraId="5313E1CD" w14:textId="77777777" w:rsidR="00A22858" w:rsidRDefault="00A22858" w:rsidP="00A22858">
      <w:pPr>
        <w:rPr>
          <w:sz w:val="24"/>
          <w:szCs w:val="24"/>
        </w:rPr>
      </w:pPr>
    </w:p>
    <w:p w14:paraId="3CCA66B1" w14:textId="3EFFA573" w:rsidR="00A22858" w:rsidRDefault="00A22858" w:rsidP="00A22858">
      <w:pPr>
        <w:rPr>
          <w:sz w:val="24"/>
          <w:szCs w:val="24"/>
        </w:rPr>
      </w:pPr>
      <w:r w:rsidRPr="00422954">
        <w:rPr>
          <w:sz w:val="24"/>
          <w:szCs w:val="24"/>
        </w:rPr>
        <w:t xml:space="preserve">Roadrunner Inc. </w:t>
      </w:r>
      <w:r>
        <w:rPr>
          <w:sz w:val="24"/>
          <w:szCs w:val="24"/>
        </w:rPr>
        <w:t>is back at it after a successful job analysis-word is spreading on this hottest new name in the I/O consulting game!</w:t>
      </w:r>
    </w:p>
    <w:p w14:paraId="707B1154" w14:textId="3C54BA94" w:rsidR="00A22858" w:rsidRDefault="00A22858" w:rsidP="00A22858">
      <w:pPr>
        <w:rPr>
          <w:sz w:val="24"/>
          <w:szCs w:val="24"/>
        </w:rPr>
      </w:pPr>
    </w:p>
    <w:p w14:paraId="19868B5F" w14:textId="1DD147FB" w:rsidR="00A22858" w:rsidRDefault="00A22858" w:rsidP="00A22858">
      <w:pPr>
        <w:rPr>
          <w:sz w:val="24"/>
          <w:szCs w:val="24"/>
        </w:rPr>
      </w:pPr>
      <w:r>
        <w:rPr>
          <w:sz w:val="24"/>
          <w:szCs w:val="24"/>
        </w:rPr>
        <w:t xml:space="preserve">After completing a successful job analysis, Big U would like help finding their next psychology professor but are unsure of how to recreate and design the interview process for their candidates. Thankfully, Roadrunner Inc. has all the answers. </w:t>
      </w:r>
    </w:p>
    <w:p w14:paraId="00C3269A" w14:textId="59ACA12F" w:rsidR="00A22858" w:rsidRDefault="00A22858" w:rsidP="00A22858">
      <w:pPr>
        <w:rPr>
          <w:sz w:val="24"/>
          <w:szCs w:val="24"/>
        </w:rPr>
      </w:pPr>
    </w:p>
    <w:p w14:paraId="4EB06D9A" w14:textId="3888778A" w:rsidR="00A22858" w:rsidRDefault="00A22858" w:rsidP="00A22858">
      <w:pPr>
        <w:rPr>
          <w:sz w:val="24"/>
          <w:szCs w:val="24"/>
        </w:rPr>
      </w:pPr>
      <w:r>
        <w:rPr>
          <w:sz w:val="24"/>
          <w:szCs w:val="24"/>
        </w:rPr>
        <w:t>Unfortunately, after being paid in dogecoin for the last job, Elon Musk has tweeted sending the price plummeting. The budge</w:t>
      </w:r>
      <w:r w:rsidR="00792345">
        <w:rPr>
          <w:sz w:val="24"/>
          <w:szCs w:val="24"/>
        </w:rPr>
        <w:t>t</w:t>
      </w:r>
      <w:r>
        <w:rPr>
          <w:sz w:val="24"/>
          <w:szCs w:val="24"/>
        </w:rPr>
        <w:t xml:space="preserve"> is </w:t>
      </w:r>
      <w:r w:rsidR="00792345">
        <w:rPr>
          <w:sz w:val="24"/>
          <w:szCs w:val="24"/>
        </w:rPr>
        <w:t>tight,</w:t>
      </w:r>
      <w:r>
        <w:rPr>
          <w:sz w:val="24"/>
          <w:szCs w:val="24"/>
        </w:rPr>
        <w:t xml:space="preserve"> and it is your job to propose the best recruitment strategy with the remaining $100,000. </w:t>
      </w:r>
    </w:p>
    <w:p w14:paraId="1A8942D8" w14:textId="1ED6135D" w:rsidR="00A22858" w:rsidRDefault="00A22858" w:rsidP="00A2285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1080"/>
      </w:tblGrid>
      <w:tr w:rsidR="00A22858" w14:paraId="1B511BE2" w14:textId="77777777" w:rsidTr="001D35D7">
        <w:tc>
          <w:tcPr>
            <w:tcW w:w="6385" w:type="dxa"/>
            <w:shd w:val="clear" w:color="auto" w:fill="002060"/>
          </w:tcPr>
          <w:p w14:paraId="1A94639C" w14:textId="7B78ADBF" w:rsidR="00A22858" w:rsidRPr="00A22858" w:rsidRDefault="00A22858" w:rsidP="00A22858">
            <w:pPr>
              <w:rPr>
                <w:color w:val="FFFFFF" w:themeColor="background1"/>
                <w:sz w:val="24"/>
                <w:szCs w:val="24"/>
              </w:rPr>
            </w:pPr>
            <w:r w:rsidRPr="00A22858">
              <w:rPr>
                <w:color w:val="FFFFFF" w:themeColor="background1"/>
                <w:sz w:val="24"/>
                <w:szCs w:val="24"/>
              </w:rPr>
              <w:t>Channel</w:t>
            </w:r>
          </w:p>
        </w:tc>
        <w:tc>
          <w:tcPr>
            <w:tcW w:w="1080" w:type="dxa"/>
            <w:shd w:val="clear" w:color="auto" w:fill="002060"/>
          </w:tcPr>
          <w:p w14:paraId="49BE0EF8" w14:textId="6596059B" w:rsidR="00A22858" w:rsidRPr="00A22858" w:rsidRDefault="00A22858" w:rsidP="00A22858">
            <w:pPr>
              <w:rPr>
                <w:color w:val="FFFFFF" w:themeColor="background1"/>
                <w:sz w:val="24"/>
                <w:szCs w:val="24"/>
              </w:rPr>
            </w:pPr>
            <w:r w:rsidRPr="00A22858">
              <w:rPr>
                <w:color w:val="FFFFFF" w:themeColor="background1"/>
                <w:sz w:val="24"/>
                <w:szCs w:val="24"/>
              </w:rPr>
              <w:t>Cost</w:t>
            </w:r>
          </w:p>
        </w:tc>
      </w:tr>
      <w:tr w:rsidR="00A22858" w14:paraId="24C29A8B" w14:textId="77777777" w:rsidTr="001D35D7">
        <w:tc>
          <w:tcPr>
            <w:tcW w:w="6385" w:type="dxa"/>
          </w:tcPr>
          <w:p w14:paraId="11A77423" w14:textId="7213AC8E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Ad</w:t>
            </w:r>
          </w:p>
        </w:tc>
        <w:tc>
          <w:tcPr>
            <w:tcW w:w="1080" w:type="dxa"/>
          </w:tcPr>
          <w:p w14:paraId="601F1DAF" w14:textId="090A6F8C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$40,000</w:t>
            </w:r>
          </w:p>
        </w:tc>
      </w:tr>
      <w:tr w:rsidR="00A22858" w14:paraId="2917449A" w14:textId="77777777" w:rsidTr="001D35D7">
        <w:tc>
          <w:tcPr>
            <w:tcW w:w="6385" w:type="dxa"/>
          </w:tcPr>
          <w:p w14:paraId="58AF8369" w14:textId="285FD987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Recruiters </w:t>
            </w:r>
          </w:p>
        </w:tc>
        <w:tc>
          <w:tcPr>
            <w:tcW w:w="1080" w:type="dxa"/>
          </w:tcPr>
          <w:p w14:paraId="605146D5" w14:textId="2E5E99C1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$35,000</w:t>
            </w:r>
          </w:p>
        </w:tc>
      </w:tr>
      <w:tr w:rsidR="00A22858" w14:paraId="17F5AAD0" w14:textId="77777777" w:rsidTr="001D35D7">
        <w:tc>
          <w:tcPr>
            <w:tcW w:w="6385" w:type="dxa"/>
          </w:tcPr>
          <w:p w14:paraId="7CAF9F02" w14:textId="7168D125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Employment Agencies and Search Firms</w:t>
            </w:r>
          </w:p>
        </w:tc>
        <w:tc>
          <w:tcPr>
            <w:tcW w:w="1080" w:type="dxa"/>
          </w:tcPr>
          <w:p w14:paraId="78741279" w14:textId="15D31921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$55,000</w:t>
            </w:r>
          </w:p>
        </w:tc>
      </w:tr>
      <w:tr w:rsidR="00A22858" w14:paraId="412D66A4" w14:textId="77777777" w:rsidTr="001D35D7">
        <w:tc>
          <w:tcPr>
            <w:tcW w:w="6385" w:type="dxa"/>
          </w:tcPr>
          <w:p w14:paraId="46A6B4F8" w14:textId="37600903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Referrals </w:t>
            </w:r>
          </w:p>
        </w:tc>
        <w:tc>
          <w:tcPr>
            <w:tcW w:w="1080" w:type="dxa"/>
          </w:tcPr>
          <w:p w14:paraId="04796BE8" w14:textId="096098CF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$10,000</w:t>
            </w:r>
          </w:p>
        </w:tc>
      </w:tr>
      <w:tr w:rsidR="00A22858" w14:paraId="5CEFE860" w14:textId="77777777" w:rsidTr="001D35D7">
        <w:tc>
          <w:tcPr>
            <w:tcW w:w="6385" w:type="dxa"/>
          </w:tcPr>
          <w:p w14:paraId="05C786BC" w14:textId="51DAB937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 Mail</w:t>
            </w:r>
          </w:p>
        </w:tc>
        <w:tc>
          <w:tcPr>
            <w:tcW w:w="1080" w:type="dxa"/>
          </w:tcPr>
          <w:p w14:paraId="52889604" w14:textId="1EE71989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$5,000</w:t>
            </w:r>
          </w:p>
        </w:tc>
      </w:tr>
      <w:tr w:rsidR="00A22858" w14:paraId="77B74215" w14:textId="77777777" w:rsidTr="001D35D7">
        <w:tc>
          <w:tcPr>
            <w:tcW w:w="6385" w:type="dxa"/>
          </w:tcPr>
          <w:p w14:paraId="7AB28B4E" w14:textId="54B54E42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Fair</w:t>
            </w:r>
          </w:p>
        </w:tc>
        <w:tc>
          <w:tcPr>
            <w:tcW w:w="1080" w:type="dxa"/>
          </w:tcPr>
          <w:p w14:paraId="2E9726C6" w14:textId="6997F1FB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$5,000</w:t>
            </w:r>
          </w:p>
        </w:tc>
      </w:tr>
      <w:tr w:rsidR="00A22858" w14:paraId="233E9657" w14:textId="77777777" w:rsidTr="001D35D7">
        <w:tc>
          <w:tcPr>
            <w:tcW w:w="6385" w:type="dxa"/>
          </w:tcPr>
          <w:p w14:paraId="4C6F1CC2" w14:textId="446EF2DB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Social Media such as LinkedIn </w:t>
            </w:r>
          </w:p>
        </w:tc>
        <w:tc>
          <w:tcPr>
            <w:tcW w:w="1080" w:type="dxa"/>
          </w:tcPr>
          <w:p w14:paraId="5DAF2580" w14:textId="546E3E69" w:rsidR="00A22858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$35,000</w:t>
            </w:r>
          </w:p>
        </w:tc>
      </w:tr>
      <w:tr w:rsidR="001D35D7" w14:paraId="529FFCF9" w14:textId="77777777" w:rsidTr="001D35D7">
        <w:tc>
          <w:tcPr>
            <w:tcW w:w="6385" w:type="dxa"/>
          </w:tcPr>
          <w:p w14:paraId="37081176" w14:textId="579181C1" w:rsidR="001D35D7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Job Board </w:t>
            </w:r>
          </w:p>
        </w:tc>
        <w:tc>
          <w:tcPr>
            <w:tcW w:w="1080" w:type="dxa"/>
          </w:tcPr>
          <w:p w14:paraId="4B929D0E" w14:textId="09762D90" w:rsidR="001D35D7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$25,000</w:t>
            </w:r>
          </w:p>
        </w:tc>
      </w:tr>
      <w:tr w:rsidR="001D35D7" w14:paraId="362DA3D9" w14:textId="77777777" w:rsidTr="001D35D7">
        <w:tc>
          <w:tcPr>
            <w:tcW w:w="6385" w:type="dxa"/>
          </w:tcPr>
          <w:p w14:paraId="5EA1B211" w14:textId="5C57DE73" w:rsidR="001D35D7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Recruit Populations</w:t>
            </w:r>
          </w:p>
        </w:tc>
        <w:tc>
          <w:tcPr>
            <w:tcW w:w="1080" w:type="dxa"/>
          </w:tcPr>
          <w:p w14:paraId="7C391D80" w14:textId="515A16E0" w:rsidR="001D35D7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$20,000</w:t>
            </w:r>
          </w:p>
        </w:tc>
      </w:tr>
      <w:tr w:rsidR="001D35D7" w14:paraId="68804029" w14:textId="77777777" w:rsidTr="001D35D7">
        <w:tc>
          <w:tcPr>
            <w:tcW w:w="6385" w:type="dxa"/>
          </w:tcPr>
          <w:p w14:paraId="0FF3887D" w14:textId="15456A73" w:rsidR="001D35D7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Nontraditional Populations </w:t>
            </w:r>
          </w:p>
        </w:tc>
        <w:tc>
          <w:tcPr>
            <w:tcW w:w="1080" w:type="dxa"/>
          </w:tcPr>
          <w:p w14:paraId="0CC7CFEC" w14:textId="778BFF3B" w:rsidR="001D35D7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$20,000</w:t>
            </w:r>
          </w:p>
        </w:tc>
      </w:tr>
      <w:tr w:rsidR="001D35D7" w14:paraId="2461D5B5" w14:textId="77777777" w:rsidTr="001D35D7">
        <w:tc>
          <w:tcPr>
            <w:tcW w:w="6385" w:type="dxa"/>
          </w:tcPr>
          <w:p w14:paraId="1B2A6446" w14:textId="77EB9768" w:rsidR="001D35D7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Recruiting Passive Applicants </w:t>
            </w:r>
          </w:p>
        </w:tc>
        <w:tc>
          <w:tcPr>
            <w:tcW w:w="1080" w:type="dxa"/>
          </w:tcPr>
          <w:p w14:paraId="4455A32D" w14:textId="3274A1ED" w:rsidR="001D35D7" w:rsidRDefault="001D35D7" w:rsidP="00A228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$45,000</w:t>
            </w:r>
          </w:p>
        </w:tc>
      </w:tr>
    </w:tbl>
    <w:p w14:paraId="15B1A7C9" w14:textId="77777777" w:rsidR="00A22858" w:rsidRDefault="00A22858" w:rsidP="00A22858">
      <w:pPr>
        <w:rPr>
          <w:sz w:val="24"/>
          <w:szCs w:val="24"/>
        </w:rPr>
      </w:pPr>
    </w:p>
    <w:p w14:paraId="3BD25963" w14:textId="10072097" w:rsidR="00A22858" w:rsidRDefault="001D35D7" w:rsidP="00A22858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What channel(s) would you use and why?</w:t>
      </w:r>
    </w:p>
    <w:p w14:paraId="7C79ED36" w14:textId="444E7F10" w:rsidR="001D35D7" w:rsidRDefault="001D35D7" w:rsidP="00A22858">
      <w:pPr>
        <w:rPr>
          <w:kern w:val="0"/>
          <w:sz w:val="24"/>
          <w:szCs w:val="24"/>
        </w:rPr>
      </w:pPr>
    </w:p>
    <w:p w14:paraId="126D6C65" w14:textId="0AE42188" w:rsidR="001D35D7" w:rsidRDefault="001D35D7" w:rsidP="00A22858">
      <w:pPr>
        <w:rPr>
          <w:kern w:val="0"/>
          <w:sz w:val="24"/>
          <w:szCs w:val="24"/>
        </w:rPr>
      </w:pPr>
    </w:p>
    <w:p w14:paraId="6CE712C7" w14:textId="77777777" w:rsidR="001D35D7" w:rsidRDefault="001D35D7" w:rsidP="00A22858">
      <w:pPr>
        <w:rPr>
          <w:kern w:val="0"/>
          <w:sz w:val="24"/>
          <w:szCs w:val="24"/>
        </w:rPr>
      </w:pPr>
    </w:p>
    <w:p w14:paraId="2341D913" w14:textId="303185F2" w:rsidR="001D35D7" w:rsidRDefault="001D35D7" w:rsidP="00A22858">
      <w:pPr>
        <w:rPr>
          <w:kern w:val="0"/>
          <w:sz w:val="24"/>
          <w:szCs w:val="24"/>
        </w:rPr>
      </w:pPr>
    </w:p>
    <w:p w14:paraId="76EC58CC" w14:textId="6403ABCA" w:rsidR="001D35D7" w:rsidRDefault="001D35D7" w:rsidP="00A22858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Where do you expect to find the highest cost per qualified applicant? </w:t>
      </w:r>
    </w:p>
    <w:p w14:paraId="7BE245C9" w14:textId="329C3551" w:rsidR="001D35D7" w:rsidRDefault="001D35D7" w:rsidP="00A22858">
      <w:pPr>
        <w:rPr>
          <w:kern w:val="0"/>
          <w:sz w:val="24"/>
          <w:szCs w:val="24"/>
        </w:rPr>
      </w:pPr>
    </w:p>
    <w:p w14:paraId="2DB643A9" w14:textId="665EC4EB" w:rsidR="001D35D7" w:rsidRDefault="001D35D7" w:rsidP="00A22858">
      <w:pPr>
        <w:rPr>
          <w:kern w:val="0"/>
          <w:sz w:val="24"/>
          <w:szCs w:val="24"/>
        </w:rPr>
      </w:pPr>
    </w:p>
    <w:p w14:paraId="5CB558C4" w14:textId="341B3889" w:rsidR="00792345" w:rsidRDefault="00792345" w:rsidP="00A22858">
      <w:pPr>
        <w:rPr>
          <w:kern w:val="0"/>
          <w:sz w:val="24"/>
          <w:szCs w:val="24"/>
        </w:rPr>
      </w:pPr>
    </w:p>
    <w:p w14:paraId="1354B7BD" w14:textId="6AD953C9" w:rsidR="00792345" w:rsidRDefault="00792345" w:rsidP="00A22858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How do you plan to measure success (ROI)?</w:t>
      </w:r>
    </w:p>
    <w:p w14:paraId="2E703118" w14:textId="77777777" w:rsidR="00792345" w:rsidRDefault="00792345" w:rsidP="00A22858">
      <w:pPr>
        <w:rPr>
          <w:kern w:val="0"/>
          <w:sz w:val="24"/>
          <w:szCs w:val="24"/>
        </w:rPr>
      </w:pPr>
    </w:p>
    <w:p w14:paraId="492ED44F" w14:textId="78652241" w:rsidR="001D35D7" w:rsidRDefault="001D35D7" w:rsidP="00A22858">
      <w:pPr>
        <w:rPr>
          <w:kern w:val="0"/>
          <w:sz w:val="24"/>
          <w:szCs w:val="24"/>
        </w:rPr>
      </w:pPr>
    </w:p>
    <w:p w14:paraId="5AE01737" w14:textId="76072CE9" w:rsidR="005C5EF0" w:rsidRDefault="005C5EF0" w:rsidP="00A22858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Who should be on the panel?</w:t>
      </w:r>
    </w:p>
    <w:p w14:paraId="0C52DE29" w14:textId="62217394" w:rsidR="005C5EF0" w:rsidRDefault="005C5EF0" w:rsidP="00A22858">
      <w:pPr>
        <w:rPr>
          <w:kern w:val="0"/>
          <w:sz w:val="24"/>
          <w:szCs w:val="24"/>
        </w:rPr>
      </w:pPr>
    </w:p>
    <w:p w14:paraId="385BE6CF" w14:textId="77777777" w:rsidR="005C5EF0" w:rsidRDefault="005C5EF0" w:rsidP="00A22858">
      <w:pPr>
        <w:rPr>
          <w:kern w:val="0"/>
          <w:sz w:val="24"/>
          <w:szCs w:val="24"/>
        </w:rPr>
      </w:pPr>
    </w:p>
    <w:p w14:paraId="51EC3F05" w14:textId="6F3A7D2D" w:rsidR="001D35D7" w:rsidRDefault="001D35D7" w:rsidP="00A22858">
      <w:pPr>
        <w:rPr>
          <w:kern w:val="0"/>
          <w:sz w:val="24"/>
          <w:szCs w:val="24"/>
        </w:rPr>
      </w:pPr>
    </w:p>
    <w:p w14:paraId="31E129CD" w14:textId="09C2C4DE" w:rsidR="001D35D7" w:rsidRPr="00422954" w:rsidRDefault="001D35D7" w:rsidP="00A22858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Please describe any content you would want posted beyond the description to attract the applicants to your role. </w:t>
      </w:r>
    </w:p>
    <w:p w14:paraId="7E8F921E" w14:textId="09F56618" w:rsidR="006966BB" w:rsidRDefault="006966BB"/>
    <w:p w14:paraId="0C230866" w14:textId="47FB4B80" w:rsidR="00BD58CA" w:rsidRDefault="00BD58CA" w:rsidP="00BD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Employee Interviewing  </w:t>
      </w:r>
    </w:p>
    <w:p w14:paraId="3705E8A7" w14:textId="77777777" w:rsidR="00BD58CA" w:rsidRDefault="00BD58CA" w:rsidP="00BD58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 and Instructions:</w:t>
      </w:r>
    </w:p>
    <w:p w14:paraId="18CD9672" w14:textId="77777777" w:rsidR="00BD58CA" w:rsidRDefault="00BD58CA">
      <w:pPr>
        <w:rPr>
          <w:sz w:val="24"/>
          <w:szCs w:val="24"/>
        </w:rPr>
      </w:pPr>
    </w:p>
    <w:p w14:paraId="0026FB54" w14:textId="307FE35C" w:rsidR="00BD58CA" w:rsidRDefault="00BD58CA">
      <w:pPr>
        <w:rPr>
          <w:sz w:val="24"/>
          <w:szCs w:val="24"/>
        </w:rPr>
      </w:pPr>
      <w:r>
        <w:rPr>
          <w:sz w:val="24"/>
          <w:szCs w:val="24"/>
        </w:rPr>
        <w:t>We have the job analysis and strategy to get quality hires</w:t>
      </w:r>
      <w:r w:rsidR="00DB06A5">
        <w:rPr>
          <w:sz w:val="24"/>
          <w:szCs w:val="24"/>
        </w:rPr>
        <w:t>, but what happens when we find a candidate we would like to interview?</w:t>
      </w:r>
      <w:r w:rsidR="00AD00EE">
        <w:rPr>
          <w:sz w:val="24"/>
          <w:szCs w:val="24"/>
        </w:rPr>
        <w:t xml:space="preserve"> Your next task is to design the interview for the psychology professor using an unstructured or structured interview (you should have an idea for which would work better). </w:t>
      </w:r>
    </w:p>
    <w:p w14:paraId="3542068E" w14:textId="41025006" w:rsidR="00AD00EE" w:rsidRDefault="00AD00EE">
      <w:pPr>
        <w:rPr>
          <w:sz w:val="24"/>
          <w:szCs w:val="24"/>
        </w:rPr>
      </w:pPr>
    </w:p>
    <w:p w14:paraId="10C4D93D" w14:textId="3F988D5E" w:rsidR="00AD00EE" w:rsidRDefault="00AD00EE">
      <w:pPr>
        <w:rPr>
          <w:sz w:val="24"/>
          <w:szCs w:val="24"/>
        </w:rPr>
      </w:pPr>
      <w:r>
        <w:rPr>
          <w:sz w:val="24"/>
          <w:szCs w:val="24"/>
        </w:rPr>
        <w:t>Please design the interview questions you would like to ask using the tasks, KSAs, work style, personality and environment we discussed in the job analysis during week 2.</w:t>
      </w:r>
    </w:p>
    <w:p w14:paraId="5A743413" w14:textId="36FEB071" w:rsidR="00AD00EE" w:rsidRDefault="00AD00EE">
      <w:pPr>
        <w:rPr>
          <w:sz w:val="24"/>
          <w:szCs w:val="24"/>
        </w:rPr>
      </w:pPr>
    </w:p>
    <w:p w14:paraId="63C3BC56" w14:textId="62CE2F2D" w:rsidR="00AD00EE" w:rsidRDefault="00AD00EE">
      <w:pPr>
        <w:rPr>
          <w:sz w:val="24"/>
          <w:szCs w:val="24"/>
        </w:rPr>
      </w:pPr>
      <w:r>
        <w:rPr>
          <w:sz w:val="24"/>
          <w:szCs w:val="24"/>
        </w:rPr>
        <w:t>Things to consider from pg. 142 of the textbook:</w:t>
      </w:r>
    </w:p>
    <w:p w14:paraId="446F3076" w14:textId="77777777" w:rsidR="00AD00EE" w:rsidRDefault="00AD00EE" w:rsidP="00AD00EE">
      <w:pPr>
        <w:pStyle w:val="ListParagraph"/>
        <w:numPr>
          <w:ilvl w:val="0"/>
          <w:numId w:val="1"/>
        </w:numPr>
      </w:pPr>
      <w:r>
        <w:t>Disqualifying questions</w:t>
      </w:r>
    </w:p>
    <w:p w14:paraId="08CE2D5F" w14:textId="41565087" w:rsidR="00AD00EE" w:rsidRDefault="00AD00EE" w:rsidP="00AD00EE">
      <w:pPr>
        <w:pStyle w:val="ListParagraph"/>
        <w:numPr>
          <w:ilvl w:val="0"/>
          <w:numId w:val="1"/>
        </w:numPr>
      </w:pPr>
      <w:r>
        <w:t>Skill-level determiner</w:t>
      </w:r>
    </w:p>
    <w:p w14:paraId="0D48F332" w14:textId="77777777" w:rsidR="00AD00EE" w:rsidRDefault="00AD00EE" w:rsidP="00AD00EE">
      <w:pPr>
        <w:pStyle w:val="ListParagraph"/>
        <w:numPr>
          <w:ilvl w:val="0"/>
          <w:numId w:val="1"/>
        </w:numPr>
      </w:pPr>
      <w:r>
        <w:t>Future focused question</w:t>
      </w:r>
    </w:p>
    <w:p w14:paraId="47347DEF" w14:textId="3257F9AB" w:rsidR="00AD00EE" w:rsidRDefault="00AD00EE" w:rsidP="00AD00EE">
      <w:pPr>
        <w:pStyle w:val="ListParagraph"/>
        <w:numPr>
          <w:ilvl w:val="0"/>
          <w:numId w:val="1"/>
        </w:numPr>
      </w:pPr>
      <w:r>
        <w:t xml:space="preserve">Situational question  </w:t>
      </w:r>
    </w:p>
    <w:p w14:paraId="7411E478" w14:textId="697C2D75" w:rsidR="00797574" w:rsidRDefault="00797574" w:rsidP="00AD00EE">
      <w:pPr>
        <w:pStyle w:val="ListParagraph"/>
        <w:numPr>
          <w:ilvl w:val="0"/>
          <w:numId w:val="1"/>
        </w:numPr>
      </w:pPr>
      <w:r>
        <w:t xml:space="preserve">Organizational fit </w:t>
      </w:r>
    </w:p>
    <w:p w14:paraId="76F96C40" w14:textId="2292CF31" w:rsidR="00AD00EE" w:rsidRDefault="00AD00EE" w:rsidP="00AD00EE"/>
    <w:p w14:paraId="75234E4F" w14:textId="66801FC9" w:rsidR="00AD00EE" w:rsidRDefault="00AD00EE" w:rsidP="00AD00EE"/>
    <w:p w14:paraId="5C506238" w14:textId="12D4F662" w:rsidR="00AD00EE" w:rsidRDefault="00AD00EE" w:rsidP="00AD00EE"/>
    <w:p w14:paraId="0EFCC0A2" w14:textId="1176AEB7" w:rsidR="00AD00EE" w:rsidRDefault="00AD00EE" w:rsidP="00AD00EE"/>
    <w:p w14:paraId="11196E3C" w14:textId="17A6BFC7" w:rsidR="00AD00EE" w:rsidRDefault="00AD00EE" w:rsidP="00AD00EE"/>
    <w:p w14:paraId="7317EFCF" w14:textId="7857D314" w:rsidR="00AD00EE" w:rsidRDefault="00AD00EE" w:rsidP="00AD00EE"/>
    <w:p w14:paraId="5C49A245" w14:textId="0FE32296" w:rsidR="00AD00EE" w:rsidRDefault="00AD00EE" w:rsidP="00AD00EE"/>
    <w:p w14:paraId="17B28F17" w14:textId="38281A7B" w:rsidR="00AD00EE" w:rsidRDefault="00AD00EE" w:rsidP="00AD00EE"/>
    <w:p w14:paraId="44881C6D" w14:textId="77777777" w:rsidR="00AD00EE" w:rsidRDefault="00AD00EE" w:rsidP="00AD00EE"/>
    <w:p w14:paraId="32711C93" w14:textId="5746FAAE" w:rsidR="00AD00EE" w:rsidRDefault="00AD00EE" w:rsidP="00AD00EE"/>
    <w:p w14:paraId="590BBBFA" w14:textId="22FFD88D" w:rsidR="00AD00EE" w:rsidRDefault="00AD00EE" w:rsidP="00AD00EE">
      <w:pPr>
        <w:rPr>
          <w:sz w:val="24"/>
          <w:szCs w:val="24"/>
        </w:rPr>
      </w:pPr>
      <w:r>
        <w:rPr>
          <w:sz w:val="24"/>
          <w:szCs w:val="24"/>
        </w:rPr>
        <w:t>How would you go about scoring the responses in a consistent manner? Please</w:t>
      </w:r>
      <w:r w:rsidR="00705138">
        <w:rPr>
          <w:sz w:val="24"/>
          <w:szCs w:val="24"/>
        </w:rPr>
        <w:t xml:space="preserve"> create a scoring guide to consistently measure applicant answers (R</w:t>
      </w:r>
      <w:r>
        <w:rPr>
          <w:sz w:val="24"/>
          <w:szCs w:val="24"/>
        </w:rPr>
        <w:t>eference Tables 4.1 and 4.2 of your textbook (pgs. 143-142) for some thought starters</w:t>
      </w:r>
      <w:r w:rsidR="00705138">
        <w:rPr>
          <w:sz w:val="24"/>
          <w:szCs w:val="24"/>
        </w:rPr>
        <w:t>)</w:t>
      </w:r>
      <w:r>
        <w:rPr>
          <w:sz w:val="24"/>
          <w:szCs w:val="24"/>
        </w:rPr>
        <w:t xml:space="preserve">.  </w:t>
      </w:r>
    </w:p>
    <w:p w14:paraId="68BB513D" w14:textId="75287244" w:rsidR="00D46A88" w:rsidRDefault="00D46A88" w:rsidP="00AD00EE">
      <w:pPr>
        <w:rPr>
          <w:sz w:val="24"/>
          <w:szCs w:val="24"/>
        </w:rPr>
      </w:pPr>
    </w:p>
    <w:p w14:paraId="2BB48421" w14:textId="473DAF58" w:rsidR="00D46A88" w:rsidRDefault="00D46A88" w:rsidP="00AD00EE">
      <w:pPr>
        <w:rPr>
          <w:sz w:val="24"/>
          <w:szCs w:val="24"/>
        </w:rPr>
      </w:pPr>
    </w:p>
    <w:p w14:paraId="247C9624" w14:textId="5A98AE61" w:rsidR="00D46A88" w:rsidRDefault="00D46A88" w:rsidP="00AD00EE">
      <w:pPr>
        <w:rPr>
          <w:sz w:val="24"/>
          <w:szCs w:val="24"/>
        </w:rPr>
      </w:pPr>
    </w:p>
    <w:p w14:paraId="2E66AE22" w14:textId="34332199" w:rsidR="00D46A88" w:rsidRDefault="00D46A88" w:rsidP="00AD00EE">
      <w:pPr>
        <w:rPr>
          <w:sz w:val="24"/>
          <w:szCs w:val="24"/>
        </w:rPr>
      </w:pPr>
    </w:p>
    <w:p w14:paraId="289CBCDB" w14:textId="2005E1F8" w:rsidR="00D46A88" w:rsidRDefault="00D46A88" w:rsidP="00AD00EE">
      <w:pPr>
        <w:rPr>
          <w:sz w:val="24"/>
          <w:szCs w:val="24"/>
        </w:rPr>
      </w:pPr>
    </w:p>
    <w:p w14:paraId="1CBABAB7" w14:textId="4299CD3B" w:rsidR="00D46A88" w:rsidRDefault="00D46A88" w:rsidP="00AD00EE">
      <w:pPr>
        <w:rPr>
          <w:sz w:val="24"/>
          <w:szCs w:val="24"/>
        </w:rPr>
      </w:pPr>
    </w:p>
    <w:p w14:paraId="2163269A" w14:textId="73CCB770" w:rsidR="00D46A88" w:rsidRDefault="00D46A88" w:rsidP="00AD00EE">
      <w:pPr>
        <w:rPr>
          <w:sz w:val="24"/>
          <w:szCs w:val="24"/>
        </w:rPr>
      </w:pPr>
    </w:p>
    <w:p w14:paraId="0FA62732" w14:textId="743A6507" w:rsidR="00D46A88" w:rsidRDefault="00D46A88" w:rsidP="00AD00EE">
      <w:pPr>
        <w:rPr>
          <w:sz w:val="24"/>
          <w:szCs w:val="24"/>
        </w:rPr>
      </w:pPr>
    </w:p>
    <w:p w14:paraId="7F42C2C3" w14:textId="3F36B18B" w:rsidR="00D46A88" w:rsidRDefault="00D46A88" w:rsidP="00AD00EE">
      <w:pPr>
        <w:rPr>
          <w:sz w:val="24"/>
          <w:szCs w:val="24"/>
        </w:rPr>
      </w:pPr>
    </w:p>
    <w:p w14:paraId="30460155" w14:textId="08ADD992" w:rsidR="00D46A88" w:rsidRDefault="00D46A88" w:rsidP="00AD00EE">
      <w:pPr>
        <w:rPr>
          <w:sz w:val="24"/>
          <w:szCs w:val="24"/>
        </w:rPr>
      </w:pPr>
    </w:p>
    <w:p w14:paraId="108078A7" w14:textId="2BA16481" w:rsidR="00D46A88" w:rsidRDefault="00D46A88" w:rsidP="00AD00EE">
      <w:pPr>
        <w:rPr>
          <w:sz w:val="24"/>
          <w:szCs w:val="24"/>
        </w:rPr>
      </w:pPr>
    </w:p>
    <w:p w14:paraId="6999676D" w14:textId="3D21B423" w:rsidR="00D46A88" w:rsidRDefault="00D46A88" w:rsidP="00AD00EE">
      <w:pPr>
        <w:rPr>
          <w:sz w:val="24"/>
          <w:szCs w:val="24"/>
        </w:rPr>
      </w:pPr>
    </w:p>
    <w:p w14:paraId="51088000" w14:textId="4E235F4F" w:rsidR="00D46A88" w:rsidRDefault="00D46A88" w:rsidP="00AD00EE">
      <w:pPr>
        <w:rPr>
          <w:sz w:val="24"/>
          <w:szCs w:val="24"/>
        </w:rPr>
      </w:pPr>
    </w:p>
    <w:p w14:paraId="3E0C3556" w14:textId="756703B3" w:rsidR="00D46A88" w:rsidRDefault="00D46A88" w:rsidP="00AD00EE">
      <w:pPr>
        <w:rPr>
          <w:sz w:val="24"/>
          <w:szCs w:val="24"/>
        </w:rPr>
      </w:pPr>
    </w:p>
    <w:p w14:paraId="0C05D39B" w14:textId="5693923C" w:rsidR="00D46A88" w:rsidRDefault="00D46A88" w:rsidP="00AD00EE">
      <w:pPr>
        <w:rPr>
          <w:sz w:val="24"/>
          <w:szCs w:val="24"/>
        </w:rPr>
      </w:pPr>
    </w:p>
    <w:p w14:paraId="765DF916" w14:textId="3F3656AC" w:rsidR="00D46A88" w:rsidRDefault="00D46A88" w:rsidP="00AD00EE">
      <w:pPr>
        <w:rPr>
          <w:sz w:val="24"/>
          <w:szCs w:val="24"/>
        </w:rPr>
      </w:pPr>
      <w:r>
        <w:rPr>
          <w:sz w:val="24"/>
          <w:szCs w:val="24"/>
        </w:rPr>
        <w:t xml:space="preserve">Please be prepared to present your recruitment strategy, interview questions and scoring methodology to the class </w:t>
      </w:r>
      <w:r w:rsidRPr="00D46A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2A7D40F" w14:textId="1B7F198B" w:rsidR="00A35A16" w:rsidRDefault="00A35A16" w:rsidP="00AD00EE">
      <w:pPr>
        <w:rPr>
          <w:sz w:val="24"/>
          <w:szCs w:val="24"/>
        </w:rPr>
      </w:pPr>
    </w:p>
    <w:p w14:paraId="31F87BB1" w14:textId="4C236786" w:rsidR="00A35A16" w:rsidRDefault="00A35A16" w:rsidP="00AD00EE">
      <w:pPr>
        <w:rPr>
          <w:sz w:val="24"/>
          <w:szCs w:val="24"/>
        </w:rPr>
      </w:pPr>
      <w:r>
        <w:rPr>
          <w:sz w:val="24"/>
          <w:szCs w:val="24"/>
        </w:rPr>
        <w:t xml:space="preserve">Below is a sample applicant resume. </w:t>
      </w:r>
    </w:p>
    <w:p w14:paraId="4C40F18F" w14:textId="22824922" w:rsidR="00A35A16" w:rsidRDefault="00A35A16" w:rsidP="00A35A16">
      <w:pPr>
        <w:widowControl/>
        <w:overflowPunct/>
        <w:autoSpaceDE/>
        <w:autoSpaceDN/>
        <w:adjustRightInd/>
        <w:spacing w:line="360" w:lineRule="atLeast"/>
        <w:jc w:val="center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lastRenderedPageBreak/>
        <w:t>Dr. Stephen Vincent Strange</w:t>
      </w:r>
      <w:r>
        <w:rPr>
          <w:rFonts w:ascii="Arial" w:hAnsi="Arial" w:cs="Arial"/>
          <w:color w:val="000000"/>
          <w:spacing w:val="9"/>
          <w:kern w:val="0"/>
          <w:sz w:val="26"/>
          <w:szCs w:val="26"/>
        </w:rPr>
        <w:t xml:space="preserve"> </w:t>
      </w:r>
    </w:p>
    <w:p w14:paraId="08155A2D" w14:textId="778D9F6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2834 Monica Ct SW</w:t>
      </w:r>
      <w:r>
        <w:rPr>
          <w:rFonts w:ascii="Arial" w:hAnsi="Arial" w:cs="Arial"/>
          <w:color w:val="000000"/>
          <w:spacing w:val="9"/>
          <w:kern w:val="0"/>
          <w:sz w:val="26"/>
          <w:szCs w:val="26"/>
        </w:rPr>
        <w:t xml:space="preserve"> </w:t>
      </w: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Albany,</w:t>
      </w:r>
      <w:r>
        <w:rPr>
          <w:rFonts w:ascii="Arial" w:hAnsi="Arial" w:cs="Arial"/>
          <w:color w:val="000000"/>
          <w:spacing w:val="9"/>
          <w:kern w:val="0"/>
          <w:sz w:val="26"/>
          <w:szCs w:val="26"/>
        </w:rPr>
        <w:t xml:space="preserve"> </w:t>
      </w: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NY 12201(555)-555-5555</w:t>
      </w:r>
    </w:p>
    <w:p w14:paraId="16B6A1A3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b/>
          <w:bCs/>
          <w:color w:val="000000"/>
          <w:spacing w:val="9"/>
          <w:kern w:val="0"/>
          <w:sz w:val="26"/>
          <w:szCs w:val="26"/>
        </w:rPr>
        <w:t>Summary</w:t>
      </w:r>
    </w:p>
    <w:p w14:paraId="722E60D0" w14:textId="135D292A" w:rsid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A credible and respectable Professor with proven expertise in conveying knowledge to learning individuals; responsible for delivering an accurate and up-to-date lecture of the subject concentration; responsible for maintaining high student morale and motivating students at all times; excellent interpersonal skills; uncommon communication skills both in oral and in writing</w:t>
      </w:r>
      <w:r>
        <w:rPr>
          <w:rFonts w:ascii="Arial" w:hAnsi="Arial" w:cs="Arial"/>
          <w:color w:val="000000"/>
          <w:spacing w:val="9"/>
          <w:kern w:val="0"/>
          <w:sz w:val="26"/>
          <w:szCs w:val="26"/>
        </w:rPr>
        <w:t>. Part-time Avenger and Wizard.</w:t>
      </w:r>
    </w:p>
    <w:p w14:paraId="7763A7BA" w14:textId="508AA6D0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>
        <w:rPr>
          <w:rFonts w:ascii="Arial" w:hAnsi="Arial" w:cs="Arial"/>
          <w:color w:val="000000"/>
          <w:spacing w:val="9"/>
          <w:kern w:val="0"/>
          <w:sz w:val="26"/>
          <w:szCs w:val="26"/>
        </w:rPr>
        <w:t xml:space="preserve">  </w:t>
      </w:r>
    </w:p>
    <w:p w14:paraId="45268FA5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b/>
          <w:bCs/>
          <w:color w:val="000000"/>
          <w:spacing w:val="9"/>
          <w:kern w:val="0"/>
          <w:sz w:val="26"/>
          <w:szCs w:val="26"/>
        </w:rPr>
        <w:t>Professional Experience:</w:t>
      </w:r>
    </w:p>
    <w:p w14:paraId="73617731" w14:textId="58576645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Psychology Professor</w:t>
      </w:r>
      <w:r>
        <w:rPr>
          <w:rFonts w:ascii="Arial" w:hAnsi="Arial" w:cs="Arial"/>
          <w:color w:val="000000"/>
          <w:spacing w:val="9"/>
          <w:kern w:val="0"/>
          <w:sz w:val="26"/>
          <w:szCs w:val="26"/>
        </w:rPr>
        <w:t xml:space="preserve"> </w:t>
      </w: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January 2007 – present</w:t>
      </w:r>
    </w:p>
    <w:p w14:paraId="7D269339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University of Albany, Albany, NY</w:t>
      </w:r>
    </w:p>
    <w:p w14:paraId="4BEAFECC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b/>
          <w:bCs/>
          <w:color w:val="000000"/>
          <w:spacing w:val="9"/>
          <w:kern w:val="0"/>
          <w:sz w:val="26"/>
          <w:szCs w:val="26"/>
        </w:rPr>
        <w:t>Responsibilities</w:t>
      </w:r>
    </w:p>
    <w:p w14:paraId="113DB327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Pursued researched independently and collaboratively.</w:t>
      </w:r>
    </w:p>
    <w:p w14:paraId="070E86E2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Seek researched funding, and participated in research seminars and other research related activities in the school.</w:t>
      </w:r>
    </w:p>
    <w:p w14:paraId="535949EB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Contributed teaching across the range of the School’s programs (undergraduate and postgraduate).</w:t>
      </w:r>
    </w:p>
    <w:p w14:paraId="23759098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Taught certain postgraduate programs takes place out normal University term terms and during some evenings.</w:t>
      </w:r>
    </w:p>
    <w:p w14:paraId="7038D0FC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Supervised PhD students in related research areas.</w:t>
      </w:r>
    </w:p>
    <w:p w14:paraId="4EB65579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Undertook administrative tasks as requested by the Subject Group Head or Dean of School.</w:t>
      </w:r>
    </w:p>
    <w:p w14:paraId="43F9DB99" w14:textId="38D5FBC3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Lecturer- Psychology</w:t>
      </w:r>
      <w:r>
        <w:rPr>
          <w:rFonts w:ascii="Arial" w:hAnsi="Arial" w:cs="Arial"/>
          <w:color w:val="000000"/>
          <w:spacing w:val="9"/>
          <w:kern w:val="0"/>
          <w:sz w:val="26"/>
          <w:szCs w:val="26"/>
        </w:rPr>
        <w:t xml:space="preserve"> </w:t>
      </w: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May 2004– January 2007</w:t>
      </w:r>
    </w:p>
    <w:p w14:paraId="636A51D9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Fort Lewis College, Colorado</w:t>
      </w:r>
    </w:p>
    <w:p w14:paraId="00D2E6CD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b/>
          <w:bCs/>
          <w:color w:val="000000"/>
          <w:spacing w:val="9"/>
          <w:kern w:val="0"/>
          <w:sz w:val="26"/>
          <w:szCs w:val="26"/>
        </w:rPr>
        <w:t>Responsibilities:</w:t>
      </w:r>
    </w:p>
    <w:p w14:paraId="35ECE857" w14:textId="77777777" w:rsidR="00A35A16" w:rsidRPr="00A35A16" w:rsidRDefault="00A35A16" w:rsidP="00A35A16">
      <w:pPr>
        <w:widowControl/>
        <w:numPr>
          <w:ilvl w:val="0"/>
          <w:numId w:val="2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Pursued researched independently and collaboratively.</w:t>
      </w:r>
    </w:p>
    <w:p w14:paraId="5C9A2F57" w14:textId="77777777" w:rsidR="00A35A16" w:rsidRPr="00A35A16" w:rsidRDefault="00A35A16" w:rsidP="00A35A16">
      <w:pPr>
        <w:widowControl/>
        <w:numPr>
          <w:ilvl w:val="0"/>
          <w:numId w:val="2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Seek researched funding, and participated in research seminars and other research related activities in the school.</w:t>
      </w:r>
    </w:p>
    <w:p w14:paraId="22170AD4" w14:textId="77777777" w:rsidR="00A35A16" w:rsidRPr="00A35A16" w:rsidRDefault="00A35A16" w:rsidP="00A35A16">
      <w:pPr>
        <w:widowControl/>
        <w:numPr>
          <w:ilvl w:val="0"/>
          <w:numId w:val="2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Contributed teaching across the range of the School’s programs (undergraduate and postgraduate).</w:t>
      </w:r>
    </w:p>
    <w:p w14:paraId="690721E8" w14:textId="77777777" w:rsidR="00A35A16" w:rsidRPr="00A35A16" w:rsidRDefault="00A35A16" w:rsidP="00A35A16">
      <w:pPr>
        <w:widowControl/>
        <w:numPr>
          <w:ilvl w:val="0"/>
          <w:numId w:val="2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Taught certain postgraduate programs takes place out normal University term terms and during some evenings.</w:t>
      </w:r>
    </w:p>
    <w:p w14:paraId="51ACB8A4" w14:textId="77777777" w:rsidR="00A35A16" w:rsidRPr="00A35A16" w:rsidRDefault="00A35A16" w:rsidP="00A35A16">
      <w:pPr>
        <w:widowControl/>
        <w:numPr>
          <w:ilvl w:val="0"/>
          <w:numId w:val="2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lastRenderedPageBreak/>
        <w:t>Supervised PhD students in related research areas.</w:t>
      </w:r>
    </w:p>
    <w:p w14:paraId="6A3452FA" w14:textId="77777777" w:rsidR="00A35A16" w:rsidRPr="00A35A16" w:rsidRDefault="00A35A16" w:rsidP="00A35A16">
      <w:pPr>
        <w:widowControl/>
        <w:numPr>
          <w:ilvl w:val="0"/>
          <w:numId w:val="2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Undertook administrative tasks as requested by the Subject Group Head or Dean of School.</w:t>
      </w:r>
    </w:p>
    <w:p w14:paraId="74603422" w14:textId="7844F0F0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Lecturer- Psychology</w:t>
      </w:r>
      <w:r>
        <w:rPr>
          <w:rFonts w:ascii="Arial" w:hAnsi="Arial" w:cs="Arial"/>
          <w:color w:val="000000"/>
          <w:spacing w:val="9"/>
          <w:kern w:val="0"/>
          <w:sz w:val="26"/>
          <w:szCs w:val="26"/>
        </w:rPr>
        <w:t xml:space="preserve"> </w:t>
      </w: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May 2004– January 2007</w:t>
      </w:r>
    </w:p>
    <w:p w14:paraId="29BCEB19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Fort Lewis College, Colorado</w:t>
      </w:r>
    </w:p>
    <w:p w14:paraId="4F93E38A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b/>
          <w:bCs/>
          <w:color w:val="000000"/>
          <w:spacing w:val="9"/>
          <w:kern w:val="0"/>
          <w:sz w:val="26"/>
          <w:szCs w:val="26"/>
        </w:rPr>
        <w:t>Responsibilities:</w:t>
      </w:r>
    </w:p>
    <w:p w14:paraId="778D0D94" w14:textId="77777777" w:rsidR="00A35A16" w:rsidRPr="00A35A16" w:rsidRDefault="00A35A16" w:rsidP="00A35A16">
      <w:pPr>
        <w:widowControl/>
        <w:numPr>
          <w:ilvl w:val="0"/>
          <w:numId w:val="3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Pursued researched independently and collaboratively.</w:t>
      </w:r>
    </w:p>
    <w:p w14:paraId="794EEEE8" w14:textId="77777777" w:rsidR="00A35A16" w:rsidRPr="00A35A16" w:rsidRDefault="00A35A16" w:rsidP="00A35A16">
      <w:pPr>
        <w:widowControl/>
        <w:numPr>
          <w:ilvl w:val="0"/>
          <w:numId w:val="3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Seek researched funding, and participated in research seminars and other research related activities in the school.</w:t>
      </w:r>
    </w:p>
    <w:p w14:paraId="64303C21" w14:textId="77777777" w:rsidR="00A35A16" w:rsidRPr="00A35A16" w:rsidRDefault="00A35A16" w:rsidP="00A35A16">
      <w:pPr>
        <w:widowControl/>
        <w:numPr>
          <w:ilvl w:val="0"/>
          <w:numId w:val="3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Contributed teaching across the range of the School’s programs (undergraduate and postgraduate).</w:t>
      </w:r>
    </w:p>
    <w:p w14:paraId="297FB5F3" w14:textId="77777777" w:rsidR="00A35A16" w:rsidRPr="00A35A16" w:rsidRDefault="00A35A16" w:rsidP="00A35A16">
      <w:pPr>
        <w:widowControl/>
        <w:numPr>
          <w:ilvl w:val="0"/>
          <w:numId w:val="3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Taught certain postgraduate programs takes place out normal University term terms and during some evenings.</w:t>
      </w:r>
    </w:p>
    <w:p w14:paraId="2373FDB3" w14:textId="77777777" w:rsidR="00A35A16" w:rsidRPr="00A35A16" w:rsidRDefault="00A35A16" w:rsidP="00A35A16">
      <w:pPr>
        <w:widowControl/>
        <w:numPr>
          <w:ilvl w:val="0"/>
          <w:numId w:val="3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Supervised PhD students in related research areas.</w:t>
      </w:r>
    </w:p>
    <w:p w14:paraId="33D88E60" w14:textId="77777777" w:rsidR="00A35A16" w:rsidRPr="00A35A16" w:rsidRDefault="00A35A16" w:rsidP="00A35A16">
      <w:pPr>
        <w:widowControl/>
        <w:numPr>
          <w:ilvl w:val="0"/>
          <w:numId w:val="3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Undertook administrative tasks as requested by the Subject Group Head or Dean of School.</w:t>
      </w:r>
    </w:p>
    <w:p w14:paraId="15DAC441" w14:textId="45F24CCE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Lecturer- Psychology</w:t>
      </w:r>
      <w:r w:rsidR="00916645">
        <w:rPr>
          <w:rFonts w:ascii="Arial" w:hAnsi="Arial" w:cs="Arial"/>
          <w:color w:val="000000"/>
          <w:spacing w:val="9"/>
          <w:kern w:val="0"/>
          <w:sz w:val="26"/>
          <w:szCs w:val="26"/>
        </w:rPr>
        <w:t xml:space="preserve"> </w:t>
      </w: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May 2004– January 2007</w:t>
      </w:r>
    </w:p>
    <w:p w14:paraId="04A7C11E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Fort Lewis College, Colorado</w:t>
      </w:r>
    </w:p>
    <w:p w14:paraId="32A844A9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b/>
          <w:bCs/>
          <w:color w:val="000000"/>
          <w:spacing w:val="9"/>
          <w:kern w:val="0"/>
          <w:sz w:val="26"/>
          <w:szCs w:val="26"/>
        </w:rPr>
        <w:t>Education</w:t>
      </w:r>
    </w:p>
    <w:p w14:paraId="7C5EDA09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Ph. D. in Psychology, Stanford University, 1999</w:t>
      </w:r>
    </w:p>
    <w:p w14:paraId="5DDF98E2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color w:val="000000"/>
          <w:spacing w:val="9"/>
          <w:kern w:val="0"/>
          <w:sz w:val="26"/>
          <w:szCs w:val="26"/>
        </w:rPr>
        <w:t>Bachelor of Science in Psychology, Stanford University, 1994</w:t>
      </w:r>
    </w:p>
    <w:p w14:paraId="65F8FBA1" w14:textId="77777777" w:rsidR="00A35A16" w:rsidRPr="00A35A16" w:rsidRDefault="00A35A16" w:rsidP="00A35A16">
      <w:pPr>
        <w:widowControl/>
        <w:overflowPunct/>
        <w:autoSpaceDE/>
        <w:autoSpaceDN/>
        <w:adjustRightInd/>
        <w:spacing w:line="360" w:lineRule="atLeast"/>
        <w:rPr>
          <w:rFonts w:ascii="Arial" w:hAnsi="Arial" w:cs="Arial"/>
          <w:color w:val="000000"/>
          <w:spacing w:val="9"/>
          <w:kern w:val="0"/>
          <w:sz w:val="26"/>
          <w:szCs w:val="26"/>
        </w:rPr>
      </w:pPr>
      <w:r w:rsidRPr="00A35A16">
        <w:rPr>
          <w:rFonts w:ascii="Arial" w:hAnsi="Arial" w:cs="Arial"/>
          <w:b/>
          <w:bCs/>
          <w:color w:val="000000"/>
          <w:spacing w:val="9"/>
          <w:kern w:val="0"/>
          <w:sz w:val="26"/>
          <w:szCs w:val="26"/>
        </w:rPr>
        <w:t>Skills:</w:t>
      </w:r>
    </w:p>
    <w:p w14:paraId="1BDA2E0D" w14:textId="77777777" w:rsidR="00A35A16" w:rsidRPr="00A35A16" w:rsidRDefault="00A35A16" w:rsidP="00A35A16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Proficiency in both oral and written communication skills</w:t>
      </w:r>
    </w:p>
    <w:p w14:paraId="1C25650B" w14:textId="77777777" w:rsidR="00A35A16" w:rsidRPr="00A35A16" w:rsidRDefault="00A35A16" w:rsidP="00A35A16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Proficiency in computer applications related to work</w:t>
      </w:r>
    </w:p>
    <w:p w14:paraId="61A212F0" w14:textId="77777777" w:rsidR="00A35A16" w:rsidRPr="00A35A16" w:rsidRDefault="00A35A16" w:rsidP="00A35A16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Knowledgeable in applicable laws, codes and regulations</w:t>
      </w:r>
    </w:p>
    <w:p w14:paraId="21BD6704" w14:textId="74F15809" w:rsidR="00A35A16" w:rsidRDefault="00A35A16" w:rsidP="00A35A16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Good time management and organizational skills</w:t>
      </w:r>
    </w:p>
    <w:p w14:paraId="69CB3765" w14:textId="257C5C76" w:rsidR="00A35A16" w:rsidRPr="00A35A16" w:rsidRDefault="00A35A16" w:rsidP="00A35A16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>
        <w:rPr>
          <w:rFonts w:ascii="Arial" w:hAnsi="Arial" w:cs="Arial"/>
          <w:color w:val="3B3B3B"/>
          <w:spacing w:val="8"/>
          <w:kern w:val="0"/>
          <w:sz w:val="24"/>
          <w:szCs w:val="24"/>
        </w:rPr>
        <w:t xml:space="preserve">Bending space and time </w:t>
      </w:r>
    </w:p>
    <w:p w14:paraId="7A25D885" w14:textId="77777777" w:rsidR="00A35A16" w:rsidRPr="00A35A16" w:rsidRDefault="00A35A16" w:rsidP="00A35A16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b/>
          <w:bCs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b/>
          <w:bCs/>
          <w:color w:val="3B3B3B"/>
          <w:spacing w:val="8"/>
          <w:kern w:val="0"/>
          <w:sz w:val="24"/>
          <w:szCs w:val="24"/>
        </w:rPr>
        <w:t>Awards and Honors</w:t>
      </w:r>
    </w:p>
    <w:p w14:paraId="18F05EE1" w14:textId="77777777" w:rsidR="00A35A16" w:rsidRPr="00A35A16" w:rsidRDefault="00A35A16" w:rsidP="00A35A16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Award of Excellence in Teaching, University of Colorado Systems, 2008</w:t>
      </w:r>
    </w:p>
    <w:p w14:paraId="58749B41" w14:textId="07DC1E41" w:rsidR="00A35A16" w:rsidRDefault="00A35A16" w:rsidP="00A35A16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>Award of Excellence, Fort Lewis College, 2003</w:t>
      </w:r>
    </w:p>
    <w:p w14:paraId="228148DB" w14:textId="2EF3EF17" w:rsidR="00A35A16" w:rsidRDefault="00A35A16" w:rsidP="00A35A16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  <w:rPr>
          <w:rFonts w:ascii="Arial" w:hAnsi="Arial" w:cs="Arial"/>
          <w:color w:val="3B3B3B"/>
          <w:spacing w:val="8"/>
          <w:kern w:val="0"/>
          <w:sz w:val="24"/>
          <w:szCs w:val="24"/>
        </w:rPr>
      </w:pPr>
      <w:r>
        <w:rPr>
          <w:rFonts w:ascii="Arial" w:hAnsi="Arial" w:cs="Arial"/>
          <w:color w:val="3B3B3B"/>
          <w:spacing w:val="8"/>
          <w:kern w:val="0"/>
          <w:sz w:val="24"/>
          <w:szCs w:val="24"/>
        </w:rPr>
        <w:t>Box office $677.7 million USD</w:t>
      </w:r>
    </w:p>
    <w:p w14:paraId="42686231" w14:textId="7F65B726" w:rsidR="00A35A16" w:rsidRDefault="00A35A16" w:rsidP="00E72575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50" w:line="270" w:lineRule="atLeast"/>
        <w:ind w:left="225" w:right="225"/>
      </w:pPr>
      <w:r w:rsidRPr="00A35A16">
        <w:rPr>
          <w:rFonts w:ascii="Arial" w:hAnsi="Arial" w:cs="Arial"/>
          <w:color w:val="3B3B3B"/>
          <w:spacing w:val="8"/>
          <w:kern w:val="0"/>
          <w:sz w:val="24"/>
          <w:szCs w:val="24"/>
        </w:rPr>
        <w:t xml:space="preserve">Honorable mention in saving the Marvel universe </w:t>
      </w:r>
    </w:p>
    <w:sectPr w:rsidR="00A35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FE6D5" w14:textId="77777777" w:rsidR="001D35D7" w:rsidRDefault="001D35D7" w:rsidP="001D35D7">
      <w:r>
        <w:separator/>
      </w:r>
    </w:p>
  </w:endnote>
  <w:endnote w:type="continuationSeparator" w:id="0">
    <w:p w14:paraId="00AA6E5A" w14:textId="77777777" w:rsidR="001D35D7" w:rsidRDefault="001D35D7" w:rsidP="001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E5EF3" w14:textId="77777777" w:rsidR="005C5EF0" w:rsidRDefault="005C5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54575" w14:textId="65AFDB3C" w:rsidR="001D35D7" w:rsidRDefault="001D35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7A6B22" wp14:editId="0FD1ED1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27d48f8bfb3f4f732e0756b" descr="{&quot;HashCode&quot;:208298749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2028E9" w14:textId="6BA7B327" w:rsidR="001D35D7" w:rsidRPr="001D35D7" w:rsidRDefault="001D35D7" w:rsidP="001D35D7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 w:rsidRPr="001D35D7">
                            <w:rPr>
                              <w:rFonts w:ascii="Arial" w:hAnsi="Arial" w:cs="Arial"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7A6B22" id="_x0000_t202" coordsize="21600,21600" o:spt="202" path="m,l,21600r21600,l21600,xe">
              <v:stroke joinstyle="miter"/>
              <v:path gradientshapeok="t" o:connecttype="rect"/>
            </v:shapetype>
            <v:shape id="MSIPCM227d48f8bfb3f4f732e0756b" o:spid="_x0000_s1026" type="#_x0000_t202" alt="{&quot;HashCode&quot;:208298749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" o:allowincell="f" filled="f" stroked="f" strokeweight=".5pt">
              <v:fill o:detectmouseclick="t"/>
              <v:textbox inset=",0,,0">
                <w:txbxContent>
                  <w:p w14:paraId="452028E9" w14:textId="6BA7B327" w:rsidR="001D35D7" w:rsidRPr="001D35D7" w:rsidRDefault="001D35D7" w:rsidP="001D35D7">
                    <w:pPr>
                      <w:jc w:val="center"/>
                      <w:rPr>
                        <w:rFonts w:ascii="Arial" w:hAnsi="Arial" w:cs="Arial"/>
                        <w:color w:val="000000"/>
                      </w:rPr>
                    </w:pPr>
                    <w:r w:rsidRPr="001D35D7">
                      <w:rPr>
                        <w:rFonts w:ascii="Arial" w:hAnsi="Arial" w:cs="Arial"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F931B" w14:textId="77777777" w:rsidR="005C5EF0" w:rsidRDefault="005C5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FA88E" w14:textId="77777777" w:rsidR="001D35D7" w:rsidRDefault="001D35D7" w:rsidP="001D35D7">
      <w:r>
        <w:separator/>
      </w:r>
    </w:p>
  </w:footnote>
  <w:footnote w:type="continuationSeparator" w:id="0">
    <w:p w14:paraId="5A899E78" w14:textId="77777777" w:rsidR="001D35D7" w:rsidRDefault="001D35D7" w:rsidP="001D3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D7F72" w14:textId="77777777" w:rsidR="005C5EF0" w:rsidRDefault="005C5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C1948" w14:textId="77777777" w:rsidR="005C5EF0" w:rsidRDefault="005C5E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C0112" w14:textId="77777777" w:rsidR="005C5EF0" w:rsidRDefault="005C5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2096"/>
    <w:multiLevelType w:val="multilevel"/>
    <w:tmpl w:val="B90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B6FE3"/>
    <w:multiLevelType w:val="multilevel"/>
    <w:tmpl w:val="3EB0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F1F4F"/>
    <w:multiLevelType w:val="hybridMultilevel"/>
    <w:tmpl w:val="C00A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67C5E"/>
    <w:multiLevelType w:val="multilevel"/>
    <w:tmpl w:val="D1C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58"/>
    <w:rsid w:val="001D35D7"/>
    <w:rsid w:val="00263439"/>
    <w:rsid w:val="005C5EF0"/>
    <w:rsid w:val="006966BB"/>
    <w:rsid w:val="00705138"/>
    <w:rsid w:val="00792345"/>
    <w:rsid w:val="00797574"/>
    <w:rsid w:val="00916645"/>
    <w:rsid w:val="00A22858"/>
    <w:rsid w:val="00A35A16"/>
    <w:rsid w:val="00AD00EE"/>
    <w:rsid w:val="00BD58CA"/>
    <w:rsid w:val="00D46A88"/>
    <w:rsid w:val="00D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502F99B"/>
  <w15:chartTrackingRefBased/>
  <w15:docId w15:val="{16EEB54F-D374-43EE-B9B0-D48FC3A5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85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8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5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2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5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5D7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D35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5D7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AD00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5A16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10</cp:revision>
  <dcterms:created xsi:type="dcterms:W3CDTF">2021-07-14T01:17:00Z</dcterms:created>
  <dcterms:modified xsi:type="dcterms:W3CDTF">2021-09-14T13:56:00Z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c00982-80e1-41e6-a03a-12f4ca954faf_Enabled">
    <vt:lpwstr>True</vt:lpwstr>
  </property>
  <property fmtid="{D5CDD505-2E9C-101B-9397-08002B2CF9AE}" pid="3" name="MSIP_Label_c8c00982-80e1-41e6-a03a-12f4ca954faf_SiteId">
    <vt:lpwstr>ecaa386b-c8df-4ce0-ad01-740cbdb5ba55</vt:lpwstr>
  </property>
  <property fmtid="{D5CDD505-2E9C-101B-9397-08002B2CF9AE}" pid="4" name="MSIP_Label_c8c00982-80e1-41e6-a03a-12f4ca954faf_Owner">
    <vt:lpwstr>KnudseQ@basfad.basf.net</vt:lpwstr>
  </property>
  <property fmtid="{D5CDD505-2E9C-101B-9397-08002B2CF9AE}" pid="5" name="MSIP_Label_c8c00982-80e1-41e6-a03a-12f4ca954faf_SetDate">
    <vt:lpwstr>2021-07-14T01:35:45.7067522Z</vt:lpwstr>
  </property>
  <property fmtid="{D5CDD505-2E9C-101B-9397-08002B2CF9AE}" pid="6" name="MSIP_Label_c8c00982-80e1-41e6-a03a-12f4ca954faf_Name">
    <vt:lpwstr>Internal</vt:lpwstr>
  </property>
  <property fmtid="{D5CDD505-2E9C-101B-9397-08002B2CF9AE}" pid="7" name="MSIP_Label_c8c00982-80e1-41e6-a03a-12f4ca954faf_Application">
    <vt:lpwstr>Microsoft Azure Information Protection</vt:lpwstr>
  </property>
  <property fmtid="{D5CDD505-2E9C-101B-9397-08002B2CF9AE}" pid="8" name="MSIP_Label_c8c00982-80e1-41e6-a03a-12f4ca954faf_ActionId">
    <vt:lpwstr>92dd19ec-c9ba-4ddb-b94a-3a55b409ac44</vt:lpwstr>
  </property>
  <property fmtid="{D5CDD505-2E9C-101B-9397-08002B2CF9AE}" pid="9" name="MSIP_Label_c8c00982-80e1-41e6-a03a-12f4ca954faf_Extended_MSFT_Method">
    <vt:lpwstr>Automatic</vt:lpwstr>
  </property>
  <property fmtid="{D5CDD505-2E9C-101B-9397-08002B2CF9AE}" pid="10" name="MSIP_Label_06530cf4-8573-4c29-a912-bbcdac835909_Enabled">
    <vt:lpwstr>True</vt:lpwstr>
  </property>
  <property fmtid="{D5CDD505-2E9C-101B-9397-08002B2CF9AE}" pid="11" name="MSIP_Label_06530cf4-8573-4c29-a912-bbcdac835909_SiteId">
    <vt:lpwstr>ecaa386b-c8df-4ce0-ad01-740cbdb5ba55</vt:lpwstr>
  </property>
  <property fmtid="{D5CDD505-2E9C-101B-9397-08002B2CF9AE}" pid="12" name="MSIP_Label_06530cf4-8573-4c29-a912-bbcdac835909_Owner">
    <vt:lpwstr>KnudseQ@basfad.basf.net</vt:lpwstr>
  </property>
  <property fmtid="{D5CDD505-2E9C-101B-9397-08002B2CF9AE}" pid="13" name="MSIP_Label_06530cf4-8573-4c29-a912-bbcdac835909_SetDate">
    <vt:lpwstr>2021-07-14T01:35:45.7067522Z</vt:lpwstr>
  </property>
  <property fmtid="{D5CDD505-2E9C-101B-9397-08002B2CF9AE}" pid="14" name="MSIP_Label_06530cf4-8573-4c29-a912-bbcdac835909_Name">
    <vt:lpwstr>Unprotected</vt:lpwstr>
  </property>
  <property fmtid="{D5CDD505-2E9C-101B-9397-08002B2CF9AE}" pid="15" name="MSIP_Label_06530cf4-8573-4c29-a912-bbcdac835909_Application">
    <vt:lpwstr>Microsoft Azure Information Protection</vt:lpwstr>
  </property>
  <property fmtid="{D5CDD505-2E9C-101B-9397-08002B2CF9AE}" pid="16" name="MSIP_Label_06530cf4-8573-4c29-a912-bbcdac835909_ActionId">
    <vt:lpwstr>92dd19ec-c9ba-4ddb-b94a-3a55b409ac44</vt:lpwstr>
  </property>
  <property fmtid="{D5CDD505-2E9C-101B-9397-08002B2CF9AE}" pid="17" name="MSIP_Label_06530cf4-8573-4c29-a912-bbcdac835909_Parent">
    <vt:lpwstr>c8c00982-80e1-41e6-a03a-12f4ca954faf</vt:lpwstr>
  </property>
  <property fmtid="{D5CDD505-2E9C-101B-9397-08002B2CF9AE}" pid="18" name="MSIP_Label_06530cf4-8573-4c29-a912-bbcdac835909_Extended_MSFT_Method">
    <vt:lpwstr>Automatic</vt:lpwstr>
  </property>
  <property fmtid="{D5CDD505-2E9C-101B-9397-08002B2CF9AE}" pid="19" name="Sensitivity">
    <vt:lpwstr>Internal Unprotected</vt:lpwstr>
  </property>
  <property fmtid="{D5CDD505-2E9C-101B-9397-08002B2CF9AE}" pid="20" name="Classification_to_AIP">
    <vt:i4>0</vt:i4>
  </property>
</Properties>
</file>