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D4E7C"/>
          <w:sz w:val="64"/>
          <w:szCs w:val="64"/>
        </w:rPr>
        <w:t xml:space="preserve">TPA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Full Product Pivot — Developer Specification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Built on WorkSafe Now codebase  |  Multi-tenant SaaS for Drug Testing TPAs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March 2026</w:t>
      </w:r>
    </w:p>
    <w:p>
      <w:pPr>
        <w:pBdr>
          <w:bottom w:val="single" w:color="CCCCCC" w:sz="4"/>
        </w:pBdr>
        <w:spacing w:after="240" w:before="240"/>
      </w:pPr>
    </w:p>
    <w:p>
      <w:pPr>
        <w:spacing w:after="1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1. What We're Building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WorkSafe Now is being pivoted from a general healthcare screening platform into a multi-tenant SaaS product built specifically for Third Party Administrators (TPAs) in the drug testing industry.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TPA that subscribes gets their own isolated workspace — their own clients, collectors, orders, billing, and CRM. They never see another TPA's data. From their perspective, it's their own branded platform.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not a one-customer build. It's a product you sell to the drug testing TPA market.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 How the model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WorkSafe Now (current)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TPA Platform (pivot)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Top-level 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provider org (the platform)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TPA orgs (each is a paying tenant)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relationship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Employers create their own orders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creates orders on behalf of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go to fixed Concentra sites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dispatches mobile PRN collectors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roles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employer_admin / provider_admin etc.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 / tpa_staff / client_admin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Sites 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feature — Concentra locations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 — replaced by collectors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Concentra auth flow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feature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entirely from UI/API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provider, many employers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TPAs, each with many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deployment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SaaS per TPA tenant</w:t>
            </w:r>
          </w:p>
        </w:tc>
      </w:tr>
    </w:tbl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 What stays — zero rewrite needed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NextAuth multi-tenant session system — just rename roles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Organizations table — becomes the TPA and Client org model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Orders pipeline — 9-stage status flow is perfect as-is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Documents / CCF storage — S3/R2 unchanged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Notifications — SendGrid + Twilio fully reused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BullMQ + Redis — background job infrastructure (just needs jobs written)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Google Sheets sync — unchanged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HIPAA compliance — audit logs, BAA, encryption unchanged</w:t>
      </w:r>
    </w:p>
    <w:p>
      <w:pPr>
        <w:pBdr>
          <w:left w:val="single" w:color="1D9E75" w:sz="8"/>
        </w:pBdr>
        <w:spacing w:after="12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All UI components — shadcn/ui, Tailwind, layout system</w:t>
      </w:r>
    </w:p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2. Multi-Tenancy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most important architectural decision. Here is exactly how the tenant model works.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Three-tier org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Tier 1 — Platform (you): </w:t>
      </w:r>
      <w:r>
        <w:rPr>
          <w:rFonts w:ascii="Arial" w:cs="Arial" w:eastAsia="Arial" w:hAnsi="Arial"/>
          <w:sz w:val="20"/>
          <w:szCs w:val="20"/>
        </w:rPr>
        <w:t xml:space="preserve">Super-admin level. You see everything, manage all TPA tenants, handle billing subscriptions. One platform_admin user.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Tier 2 — TPA org (your customers): </w:t>
      </w:r>
      <w:r>
        <w:rPr>
          <w:rFonts w:ascii="Arial" w:cs="Arial" w:eastAsia="Arial" w:hAnsi="Arial"/>
          <w:sz w:val="20"/>
          <w:szCs w:val="20"/>
        </w:rPr>
        <w:t xml:space="preserve">Each TPA is an organization with type = "tpa". JMTI/USA Mobile is one TPA tenant. Another TPA you sell to is a second tenant. Completely isolated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Tier 3 — Client org (TPA's customers): </w:t>
      </w:r>
      <w:r>
        <w:rPr>
          <w:rFonts w:ascii="Arial" w:cs="Arial" w:eastAsia="Arial" w:hAnsi="Arial"/>
          <w:sz w:val="20"/>
          <w:szCs w:val="20"/>
        </w:rPr>
        <w:t xml:space="preserve">Each client a TPA serves (IOES, Transdev, White Construction) is an organization with type = "client", linked to their TPA via tpaOrgId. Clients can optionally have portal access to view their own orders.</w:t>
      </w:r>
    </w:p>
    <w:p>
      <w:pPr>
        <w:spacing w:after="140"/>
      </w:pPr>
    </w:p>
    <w:p>
      <w:pPr>
        <w:pBdr>
          <w:left w:val="single" w:color="E85D24" w:sz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993300"/>
          <w:sz w:val="20"/>
          <w:szCs w:val="20"/>
        </w:rPr>
        <w:t xml:space="preserve">ACTION REQUIRED: Every table that currently has orgId needs a second foreign key: tpaOrgId. This is the row-level security that keeps TPA A from ever seeing TPA B's data. This is the single most critical change in the entire pivot.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Updated organizationTypeEnum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Change the existing enum in schema.ts: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BEFORE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organizationTypeEnum = pgEnum("organization_type", ["employer", "provider"]);</w:t>
      </w:r>
    </w:p>
    <w:p>
      <w:pPr>
        <w:spacing w:after="140"/>
      </w:pP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AFTER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organizationTypeEnum = pgEnum("organization_type", [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"platform",  // Super-admin (you — one row ever)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"tpa",       // TPA tenants (paying customers)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"client",    // Clients of a TPA (employers they serve)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]);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 Updated organizations table — add tpaOrgId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one column to the existing organizations table: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tpaOrgId: uuid("tpa_org_id").references(() =&gt; organizations.id, { onDelete: "cascade" }),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 org: tpaOrgId =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 org: tpaOrgId = null (they are top-level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org: tpaOrgId = the TPA org's id that manages them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 Updated userRoleEnum — 6 roles replacing 4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userRoleEnum = pgEnum("user_role", [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"platform_admin",   // You — full access to everything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"tpa_admin",        // TPA owner/manager — full access to their tenant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"tpa_staff",        // TPA scheduler/coordinator — create orders, assign collectors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"tpa_records",      // TPA records person — update results, manage documents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"tpa_billing",      // TPA billing — access billing queue, invoices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"client_admin",     // Client contact — read-only portal to their own orders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]);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2.5  Updated RBAC permissions — src/auth/rbac.ts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the existing hasPermission function with this permission map: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000"/>
        <w:gridCol w:w="1100"/>
        <w:gridCol w:w="1100"/>
        <w:gridCol w:w="1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platform_admin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tpa_admin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tpa_staff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tpa_records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tpa_billing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view_all_tpas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manage_tpa_tenants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view_orders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create_orders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assign_collector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update_results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manage_collectors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manage_clients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view_leads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3. Complete Schema Changes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schema changes go in src/db/schema.ts. Run one migration: drizzle/0005_tpa_pivot.sql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Changes to existing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 uuid REFERENCES organizations(id) — links client orgs to their TPA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employer|provider → platform|tpa|client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role: employer_admin|employer_user|provider_admin|provider_agent → 6 new roles above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7 columns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isDOT, serviceType, priority, ccfNumber, collectorId, eventId, resultStatus — see section 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 uuid NOT NULL — row-level security for TPA isolation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from UI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useConcentra, authorizationMethod, authCreatedAt, authExpiresAt, authNumber, autoTimerStarted — keep in DB but never surface in TPA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stays but is not used in TPA flow. New flow uses orders.collectorId directly.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stays but is not used in TPA flow. Replace with collectors 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 uuid NOT NULL — TPA isolation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 uuid NOT NULL — TPA isolation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 uuid — scope notifications to TPA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 uuid — scope audit trail to TPA</w:t>
            </w:r>
          </w:p>
        </w:tc>
      </w:tr>
    </w:tbl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 New table: collectors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collectors = pgTable("collectors",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id: uuid("id").defaultRandom().primaryKey(),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tpaOrgId: uuid("tpa_org_id").references(() =&gt; organizations.id, { onDelete: "cascade" }).notNull(),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firstName: varchar("first_name", { length: 120 }).notNull(),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lastName: varchar("last_name", { length: 120 }).notNull(),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email: varchar("email", { length: 320 }).notNull(),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phone: varchar("phone", { length: 30 }).notNull(),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certifications: jsonb("certifications").$type&lt;string[]&gt;(), // ["DOT","BAT","Non-DOT"]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serviceArea: text("service_area"), // city/region description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isAvailable: boolean("is_available").default(true).notNull(),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notes: text("notes"),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isActive: boolean("is_active").default(true).notNull(),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createdAt: timestamp("created_at").defaultNow().notNull(),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updatedAt: timestamp("updated_at").defaultNow().notNull(),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 New fields on orders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tpaOrgId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NOT NULL REF organizations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tenant isolation — every query filters by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isDOT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 vs Non-DOT — required for all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 NOT NULL DEFAULT 'drug_screen'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pre_employment | random | post_accident | reasonable_suspicion | physical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 DEFAULT 'standard'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| urgent — post_accident and reasonable_suspicion auto-set to urgent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ccfNumber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of Custody Form # — filled after collection, not on order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collectorId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REF collectors(id)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mobile PRN collector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REF events(id)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batch event — used for random pulls with multiple donors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 DEFAULT 'pending'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received | delivered</w:t>
            </w:r>
          </w:p>
        </w:tc>
      </w:tr>
    </w:tbl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 New table: events (batch/random pulls)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eventStatusEnum = pgEnum("event_status", [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"scheduled", "in_progress", "partially_complete", "complete", "cancelled"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]);</w:t>
      </w:r>
    </w:p>
    <w:p>
      <w:pPr>
        <w:spacing w:after="140"/>
      </w:pP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events = pgTable("events",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id: uuid("id").defaultRandom().primaryKey(),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tpaOrgId: uuid("tpa_org_id").references(() =&gt; organizations.id).notNull(),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clientOrgId: uuid("client_org_id").references(() =&gt; organizations.id).notNull(),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eventNumber: varchar("event_number", { length: 50 }).unique().notNull(),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serviceType: varchar("service_type", { length: 50 }).notNull(), // "random" | "onsite_batch"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collectorId: uuid("collector_id").references(() =&gt; collectors.id),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location: text("location").notNull(),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scheduledDate: timestamp("scheduled_date").notNull(),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totalOrdered: integer("total_ordered").notNull(),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totalCompleted: integer("total_completed").default(0).notNull(),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totalPending: integer("total_pending").default(0).notNull(),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status: eventStatusEnum("status").default("scheduled").notNull(),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kitMailedAt: timestamp("kit_mailed_at"),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collectorConfirmedAt: timestamp("collector_confirmed_at"),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completionEmailSentAt: timestamp("completion_email_sent_at"),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pendingFollowUpUntil: timestamp("pending_follow_up_until"),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notes: text("notes"),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internalNotes: text("internal_notes"),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createdAt: timestamp("created_at").defaultNow().notNull(),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updatedAt: timestamp("updated_at").defaultNow().notNull(),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 New table: invoices (billing queue)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invoiceStatusEnum = pgEnum("invoice_status", [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"pending", "sent", "paid", "overdue", "voided"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]);</w:t>
      </w:r>
    </w:p>
    <w:p>
      <w:pPr>
        <w:spacing w:after="140"/>
      </w:pP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invoices = pgTable("invoices",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id: uuid("id").defaultRandom().primaryKey(),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tpaOrgId: uuid("tpa_org_id").references(() =&gt; organizations.id).notNull(),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invoiceNumber: varchar("invoice_number", { length: 50 }).unique().notNull(),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clientOrgId: uuid("client_org_id").references(() =&gt; organizations.id).notNull(),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orderId: uuid("order_id").references(() =&gt; orders.id),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eventId: uuid("event_id").references(() =&gt; events.id),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amount: integer("amount"), // in cents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status: invoiceStatusEnum("status").default("pending").notNull(),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invoicedAt: timestamp("invoiced_at"),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paidAt: timestamp("paid_at"),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dueDate: timestamp("due_date"),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notes: text("notes"),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createdAt: timestamp("created_at").defaultNow().notNull(),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updatedAt: timestamp("updated_at").defaultNow().notNull(),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3.6  New table: leads (CRM pipeline)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leadStageEnum = pgEnum("lead_stage", [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"new_lead", "outreach_sent", "proposal_sent", "follow_up",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"contract_sent", "closed_won", "closed_lost"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]);</w:t>
      </w:r>
    </w:p>
    <w:p>
      <w:pPr>
        <w:spacing w:after="140"/>
      </w:pP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leads = pgTable("leads",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id: uuid("id").defaultRandom().primaryKey(),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tpaOrgId: uuid("tpa_org_id").references(() =&gt; organizations.id).notNull(),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companyName: varchar("company_name", { length: 200 }).notNull(),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contactName: varchar("contact_name", { length: 200 }),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contactEmail: varchar("contact_email", { length: 320 }),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contactPhone: varchar("contact_phone", { length: 30 }),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source: varchar("source", { length: 100 }),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serviceInterest: text("service_interest"),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stage: leadStageEnum("stage").default("new_lead").notNull(),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ownedBy: uuid("owned_by").references(() =&gt; users.id),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estimatedValue: integer("estimated_value"),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lastContactedAt: timestamp("last_contacted_at"),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nextFollowUpAt: timestamp("next_follow_up_at"),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notes: text("notes"),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convertedToOrgId: uuid("converted_to_org_id").references(() =&gt; organizations.id),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createdAt: timestamp("created_at").defaultNow().notNull(),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updatedAt: timestamp("updated_at").defaultNow().notNull(),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3.7  New table: tpa_settings (per-tenant config)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Allows each TPA to configure their own branding, email sender, and default behaviors.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tpaSettings = pgTable("tpa_settings",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id: uuid("id").defaultRandom().primaryKey(),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tpaOrgId: uuid("tpa_org_id").references(() =&gt; organizations.id).notNull().unique(),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brandName: varchar("brand_name", { length: 200 }),   // Their company name for emails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logoUrl: text("logo_url"),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primaryColor: varchar("primary_color", { length: 7 }), // hex color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replyToEmail: varchar("reply_to_email", { length: 320 }),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defaultCollectionWindowHours: integer("default_collection_window_hours").default(24),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dotCompanyName: varchar("dot_company_name", { length: 200 }), // For DOT compliance docs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dotConsortiumId: varchar("dot_consortium_id", { length: 100 }),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timezone: varchar("timezone", { length: 50 }).default("America/Chicago"),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createdAt: timestamp("created_at").defaultNow().notNull(),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updatedAt: timestamp("updated_at").defaultNow().notNull(),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4. API Route Changes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 Row-level security rule — applies to EVERY route</w:t>
      </w:r>
    </w:p>
    <w:p>
      <w:pPr>
        <w:pBdr>
          <w:left w:val="single" w:color="E85D24" w:sz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993300"/>
          <w:sz w:val="20"/>
          <w:szCs w:val="20"/>
        </w:rPr>
        <w:t xml:space="preserve">ACTION REQUIRED: Every single API route that queries orders, candidates, documents, events, invoices, or leads MUST add a tpaOrgId filter. Without this, TPA A can read TPA B's data. This is the critical security requirement.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Pattern — add this to every query: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Get tpaOrgId from authenticated user session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tpaOrgId = user.tpaOrgId; // Add this field to the session/JWT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Every query uses it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ordersList = await db.query.orders.findMany({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where: and(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eq(orders.tpaOrgId, tpaOrgId),  // ALWAYS first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eq(orders.status, status),       // then other filters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),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 Session — add tpaOrgId to JWT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src/auth.ts, update the jwt and session callbacks to include tpaOrgId: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callbacks: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async jwt({ token, user })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(user)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token.role = user.role;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token.orgId = user.orgId;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// Resolve tpaOrgId based on org type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const org = await db.query.organizations.findFirst({ where: eq(organizations.id, user.orgId) });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token.tpaOrgId = org?.type === "tpa" ? org.id : org?.tpaOrgId;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token;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async session({ session, token })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session.user.role = token.role;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session.user.orgId = token.orgId;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session.user.tpaOrgId = token.tpaOrgId; // Add this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session;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},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 Routes to DELETE (Concentra-specific)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/api/orders/[id]/concentra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/api/orders/[id]/generate-auth-form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/api/orders/[id]/send-auth-form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/api/orders/[id]/upload-concentra-auth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/api/orders/[id]/auth-created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/api/sites (all routes)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/api/webhooks/inbound-email (Concentra email parser)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 Routes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8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/api/collectors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collectors for this TPA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/api/collectors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collector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/api/collectors/[id]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collector, toggle availability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/api/orders/[id]/assign-collector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collector + trigger reminder jobs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batch events for this TPA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batch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/api/events/[id]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tpa_staff, tpa_records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event counts,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/api/events/[id]/complete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event, trigger emails + 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tpa_billing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invoice queue for this TPA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/api/billing/[id]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tpa_billing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invoice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CRM leads for this TPA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/api/leads/[id]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lead stage, notes, follow-up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/api/leads/[id]/convert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lead to client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client orgs for this TPA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 new client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/api/platform/tpas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TPA tenants — super admin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/api/platform/tpas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new TPA tenant</w:t>
            </w:r>
          </w:p>
        </w:tc>
      </w:tr>
    </w:tbl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5. UI — Pages to Build, Modify, or Remove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 Pages to DELETE (Concentra-specific)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src/app/(dashboard)/sites — entire directory and all sub-pages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src/app/(dashboard)/results — replace with results section inside order detail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src/components/sites — entire directory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src/components/results — entire directory</w:t>
      </w:r>
    </w:p>
    <w:p>
      <w:pPr>
        <w:pBdr>
          <w:left w:val="single" w:color="CC0000" w:sz="8"/>
        </w:pBdr>
        <w:spacing w:after="80"/>
        <w:ind w:left="360"/>
      </w:pPr>
      <w:r>
        <w:rPr>
          <w:rFonts w:ascii="Arial" w:cs="Arial" w:eastAsia="Arial" w:hAnsi="Arial"/>
          <w:strike/>
          <w:color w:val="880000"/>
          <w:sz w:val="20"/>
          <w:szCs w:val="20"/>
        </w:rPr>
        <w:t xml:space="preserve">DELETE: Any reference to "Concentra", "authorization form", "HUB" in UI copy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 Pages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src/components/layout/sidebar.tsx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replace with TPA-role-aware nav (see Section 5.4)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src/components/orders/new-order-form.tsx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serviceType, isDOT toggle, priority, ccfNumber, collectorId dropdown. Remove: mask fields (TPA-specific — optional), Concentra 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src/components/orders/order-details.tsx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collector name, DOT badge, service type badge, CCF field, priority badge. Remove: Concentra auth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src/components/dashboard/dashboard-stats.tsx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TPA stats: open orders, events this week, pending results, billing queue count, active collectors, open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src/app/api/dashboard/stats/route.ts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Rewrite to return TPA-scoped stats filtered by tpaOrgId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src/app/api/orders/route.ts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tpaOrgId to all queries. Add new fields to createOrderSchema.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src/app/api/orders/[id]/route.ts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tpaOrgId filter. Remove Concentra PATCH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src/components/organizations/organizations-table.tsx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to show clients (type=client) for TPA users vs all TPA tenants for platform_admin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src/auth/rbac.ts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entirely with new 6-role permission map (see Section 2.5)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src/auth.ts (callbacks)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tpaOrgId to JWT and session (see Section 4.2)</w:t>
            </w:r>
          </w:p>
        </w:tc>
      </w:tr>
    </w:tbl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 Pages to CREATE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sees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/collectors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Collectors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+ manage mobile PRN collectors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/collectors/new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to add a new collector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batch events / random pulls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to create a batch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/events/[id]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tpa_staff, tpa_records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done / Y pending, child orders, status controls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list with status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&amp;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kanban 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/leads/[id]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lead, log activity, convert to 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client orgs this TPA serves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 new client org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orders for this client, contact info, 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/client-portal/*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view of their own orders and results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/platform/*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platform_admin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all TPA tenants, provision new 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/settings/tpa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name, logo, reply-to email, DOT settings</w:t>
            </w:r>
          </w:p>
        </w:tc>
      </w:tr>
    </w:tbl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 New sidebar navigation (sidebar.tsx full replacement)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sidebar needs two completely separate nav configs — one for TPA users, one for client portal users.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TPA staff nav (roles: tpa_admin, tpa_staff, tpa_records, tpa_billing):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TPA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TPA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/candidates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tpa_staff, tpa_records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/collectors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tpa_staff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/billing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tpa_admin, tpa_billing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&amp;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tpa_admin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 portal nav (role: client_admin):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/client-portal/orders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— their orders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/client-portal/results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results they can download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/client-portal/request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new service request to the TPA</w:t>
            </w:r>
          </w:p>
        </w:tc>
      </w:tr>
    </w:tbl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6. Background Jobs — src/jobs/ (start from scratch)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src/jobs/ is currently empty. BullMQ and Redis are configured. Build this entire directory.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 src/jobs/queue.ts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{ Queue } from "bullmq";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{ redis } from "@/lib/redis";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reminderQueue = new Queue("reminders", { connection: redis });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const notificationQueue = new Queue("notifications", { connection: redis });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 Jobs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when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kit_mailing_reminder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hrs before event.scheduledDate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in-app: "Mail kits for [Event] — [Client] on [date]"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collector_confirm_reminder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hrs before scheduledFor / scheduledDate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in-app: "Reconfirm [Collector] for [Client] on [date]"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results_pending_daily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9am while event.totalPending &gt;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tpa_records: "X results still pending for [Event]" — auto-cancels at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order_completion_email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status →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Thank-you + review request email to client_admin 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event_completion_email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status →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email to client: X done, X pending, 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billing_queue_entry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or event →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 invoices row with status=pending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lead_followup_reminder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leads.nextFollowUpAt reached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notification to leads.ownedBy: "Follow up with [Company]"</w:t>
            </w:r>
          </w:p>
        </w:tc>
      </w:tr>
    </w:tbl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7. Email Templates — src/lib/email.ts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sendAuthorizationFormEmail for any non-TPA usage. Add these 5 new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sendCollectorAssignedEmail()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client_admin of client org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Collector Confirmed — Order [#] | [Client]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sendOrderCompletionEmail()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client_admin of client org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Complete — Order [#] | [Client] + review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sendEventCompletionEmail()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client_admin of client org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Summary — [Client] | [date] | X done / Y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sendPendingResultsReminder()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tpa_records 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ACTION: [X] Results Pending — [Event #]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sendKitMailingReminder()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tpa_staff (scheduler)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 Kits TODAY — [Client] Event [#] on [date]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 the from address in all email functions: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from: `${tpaSettings.brandName} &lt;noreply@tpaplatform.com&gt;`,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Pull brandName from tpa_settings table using tpaOrgId — every email should appear to come from the TPA's company, not "WorkSafe Now".</w:t>
      </w:r>
    </w:p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8. Client Portal — /client-portal/*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Clients (IOES, Transdev, White Construction etc.) get a simple read-only login. They see only their own orders and results. They can optionally submit service requests.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 What client_admin can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Their open and completed orders — filtered by orgId AND tpaOrgId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Order status in plain language ("Scheduled", "Collection Complete", "Results Ready")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Download their result documents (signed S3 URLs — already built)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Order history with date filters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 What client_admin cannot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other client's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 internal notes (internalNotes field — never expose to client_admin)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Collector contact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Billing / invoice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other TPA tenant's data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8.3  Service request form (optional — Phase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simplified order intake form in the client portal. Client fills in: service type, candidate info, location, date needed. Submits to the TPA as a "requested" order. TPA staff assigns collector and confirms. This replaces the TPA manually entering the order on behalf of the client.</w:t>
      </w:r>
    </w:p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9. Platform Admin — /platform/*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(the SaaS owner) get a super-admin area to manage all TPA tenants. This is only accessible to platform_admin role.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 Platform admin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/platform/dashboard — total orders across all TPAs, active tenant count, MRR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/platform/tenants — list of all TPA orgs with status, user count, order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/platform/tenants/new — provision a new TPA (creates org + tpa_settings + first tpa_admin user invite)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/platform/tenants/[id] — view/edit one TPA tenant, impersonate for support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 Tenant provisioning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 admin fills: TPA company name, admin contact email, plan tier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 creates: organizations row (type=tpa) + tpa_settings row + sends invite email to admin contact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 admin clicks invite link, sets password, lands in their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 admin configures: brand name, collectors, clients, DOT settings</w:t>
      </w:r>
    </w:p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10. Naming — Find &amp; Replace Across Codebase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product name and all user-facing copy referencing "WorkSafe Now" or the old employer/provider model needs to be updated.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10.1  Name 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Decide on the new product name before dev starts. Placeholder in this spec: "TPA Platform". The dev should do a global find-and-replace once the name is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email templates: "WorkSafe Now" → [new product name]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UI copy: "WorkSafe Now Portal" → [new product name]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noreply@wsnportal.com → new domain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 pages (/about, /contact, /privacy, /terms) — rewrite content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10.2  UI copy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term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term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"Provider"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"Your TPA" or "[TPA Name]"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Notifications, order detail,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"Employer"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"Client"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UI, API responses,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"Site" / "Testing Site"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"Collector"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detail, scheduling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"Authorization Form"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(remove entirely)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longer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"Concentra HUB"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(remove entirely)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longer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"employer_admin"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"client_admin" (internal role name)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RBAC, session, audit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"provider_admin"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"tpa_admin" (internal role name)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RBAC, session, audit logs</w:t>
            </w:r>
          </w:p>
        </w:tc>
      </w:tr>
    </w:tbl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11. Recommended Build Order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in strict dependency order. Do not skip phases — each unlocks the next.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33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migration — all new tables, new enums, tpaOrgId on all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schema.ts, 0005_tpa_pivot.sql, drizzle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pivot — new roles, tpaOrgId in JWT/session, updated RBAC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auth.ts, rbac.ts, auth.config.ts, middleware.ts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security pass — add tpaOrgId filter to ALL existing routes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file in /api/orders, /api/candidates, /api/documents, /api/organizations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Concentra routes and site routes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/api/orders/[id]/concentra and 5 other routes, /api/sites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form updates — new fields, remove Concentra fields from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new-order-form.tsx, order-details.tsx, /api/orders route schemas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Collectors API + /collectors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API routes + /collectors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API + /events + /events/[id]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API routes + 2 new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 (src/jobs/)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queue.ts + 7 job handlers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templates (5 new functions)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queue API + /billing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API + new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leads API + /leads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API + new page + lead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portal (/client-portal/*)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pages + scoped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admin (/platform/*)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pages + tenant provisioning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Sidebar, dashboard stats, rename/copy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sidebar.tsx, dashboard-stats.tsx, copy everywhere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— multi-tenant isolation, job firing, email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with 2 test TPA tenants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~29–32 dev days</w:t>
            </w:r>
          </w:p>
        </w:tc>
      </w:tr>
    </w:tbl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7C"/>
          <w:sz w:val="34"/>
          <w:szCs w:val="34"/>
        </w:rPr>
        <w:t xml:space="preserve">12. Making It Sellable to Multiple TPAs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the features that make this a real SaaS product rather than a one-customer deployment.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12.1  Required before selling to a second TPA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tpaOrgId isolation must be airtight — every query scoped, no data bleed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Tenant provisioning flow must work (platform admin creates TPA → invite email → TPA onboards)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tpa_settings branding — each TPA's emails appear to come from their company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TPA admin can manage their own users (invite staff, set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Pricing / plan tier field on org — platform_admin can see and set it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12.2  Phase 2 additions that increase revenue per TPA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White-label custom domain — each TPA gets their own subdomain (jmti.tpaplatform.com)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portal with service request form — clients self-serve, less TPA staff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DOT compliance reporting — auto-generate required DOT audit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MRO results integration — pull results directly from MRO vs manual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E-signature for CCF and consent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Mobile app for collectors — mark collections complete in the field</w:t>
      </w:r>
    </w:p>
    <w:p>
      <w:pPr>
        <w:spacing w:after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12.3  Competitive positioning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existing competitors in the TPA software space (DrugPak, Verifi, DISA's platform) are legacy systems — old UI, expensive, no mobile collector support, no client portals. This platform can out-feature them at a lower price point because it's built on modern infrastructure (Next.js, serverless, S3, BullMQ) rather than decade-old enterprise software.</w:t>
      </w:r>
    </w:p>
    <w:p>
      <w:pPr>
        <w:spacing w:after="140"/>
      </w:pPr>
    </w:p>
    <w:p>
      <w:pPr>
        <w:pBdr>
          <w:bottom w:val="single" w:color="CCCCCC" w:sz="4"/>
        </w:pBdr>
        <w:spacing w:after="240" w:before="24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TPA Platform — Pivot Spec — Confidential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Built on WorkSafe Now  |  ~29–32 dev days  |  Sellable to every TPA in the country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D4E7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2026-03-18T02:13:22.617Z</dcterms:created>
  <dcterms:modified xsi:type="dcterms:W3CDTF">2026-03-18T02:13:22.618Z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